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B6D6" w14:textId="17B08130" w:rsidR="005263B0" w:rsidRDefault="001208E2" w:rsidP="008C12CD">
      <w:pPr>
        <w:pStyle w:val="Nzev"/>
      </w:pPr>
      <w:r>
        <w:t xml:space="preserve">Smlouva o </w:t>
      </w:r>
      <w:r w:rsidR="00A2636C">
        <w:t xml:space="preserve">zhotovení </w:t>
      </w:r>
      <w:r w:rsidR="00916E18">
        <w:t>a</w:t>
      </w:r>
      <w:r w:rsidR="0085752E" w:rsidRPr="0085752E">
        <w:t xml:space="preserve">nalýzy </w:t>
      </w:r>
      <w:r w:rsidR="008C12CD" w:rsidRPr="008C12CD">
        <w:rPr>
          <w:rFonts w:cs="Arial"/>
          <w:szCs w:val="28"/>
        </w:rPr>
        <w:t>stávající činnosti inspekcí sociálních služeb</w:t>
      </w:r>
      <w:r w:rsidR="008C12CD" w:rsidRPr="005263B0">
        <w:t xml:space="preserve"> </w:t>
      </w:r>
    </w:p>
    <w:p w14:paraId="62488477" w14:textId="77777777" w:rsidR="00CB1B5B" w:rsidRDefault="00CB1B5B" w:rsidP="00CB1B5B">
      <w:pPr>
        <w:pStyle w:val="Bezmezer"/>
        <w:jc w:val="center"/>
      </w:pPr>
    </w:p>
    <w:p w14:paraId="08FEB19F" w14:textId="77777777" w:rsidR="00031011" w:rsidRDefault="00031011" w:rsidP="00031011">
      <w:pPr>
        <w:pStyle w:val="Zkladntext"/>
        <w:spacing w:after="0" w:line="280" w:lineRule="atLeast"/>
        <w:rPr>
          <w:rFonts w:cs="Arial"/>
          <w:szCs w:val="20"/>
        </w:rPr>
      </w:pPr>
    </w:p>
    <w:p w14:paraId="162D4EC5" w14:textId="3B716A10" w:rsidR="00031011" w:rsidRPr="00DA665B" w:rsidRDefault="00031011" w:rsidP="00031011">
      <w:pPr>
        <w:pStyle w:val="Zkladntext"/>
        <w:spacing w:after="0" w:line="280" w:lineRule="atLeast"/>
        <w:rPr>
          <w:rFonts w:cs="Arial"/>
          <w:szCs w:val="20"/>
        </w:rPr>
      </w:pPr>
      <w:r w:rsidRPr="00DA665B">
        <w:rPr>
          <w:rFonts w:cs="Arial"/>
          <w:szCs w:val="20"/>
        </w:rPr>
        <w:t>Smluvní strany:</w:t>
      </w:r>
    </w:p>
    <w:p w14:paraId="63339662" w14:textId="77777777" w:rsidR="00031011" w:rsidRDefault="00031011" w:rsidP="00031011">
      <w:pPr>
        <w:tabs>
          <w:tab w:val="left" w:pos="284"/>
        </w:tabs>
        <w:spacing w:after="0" w:line="280" w:lineRule="atLeast"/>
        <w:rPr>
          <w:rFonts w:cs="Arial"/>
          <w:b/>
          <w:bCs/>
          <w:szCs w:val="20"/>
        </w:rPr>
      </w:pPr>
    </w:p>
    <w:p w14:paraId="4D1D1DFE" w14:textId="77777777" w:rsidR="00031011" w:rsidRPr="00DA665B" w:rsidRDefault="00031011" w:rsidP="00031011">
      <w:pPr>
        <w:tabs>
          <w:tab w:val="left" w:pos="284"/>
          <w:tab w:val="left" w:pos="2127"/>
        </w:tabs>
        <w:spacing w:after="0" w:line="280" w:lineRule="atLeast"/>
        <w:rPr>
          <w:rFonts w:cs="Arial"/>
          <w:b/>
          <w:bCs/>
          <w:szCs w:val="20"/>
        </w:rPr>
      </w:pPr>
      <w:r w:rsidRPr="00DA665B">
        <w:rPr>
          <w:rFonts w:cs="Arial"/>
          <w:b/>
          <w:bCs/>
          <w:szCs w:val="20"/>
        </w:rPr>
        <w:t xml:space="preserve">Objednatel: </w:t>
      </w:r>
      <w:r w:rsidRPr="00DA665B">
        <w:rPr>
          <w:rFonts w:cs="Arial"/>
          <w:b/>
          <w:bCs/>
          <w:szCs w:val="20"/>
        </w:rPr>
        <w:tab/>
        <w:t>Česká republika – Ministerstvo práce a sociálních věcí</w:t>
      </w:r>
    </w:p>
    <w:p w14:paraId="711484CB" w14:textId="37186878" w:rsidR="00031011" w:rsidRPr="00DA665B" w:rsidRDefault="00031011" w:rsidP="00031011">
      <w:pPr>
        <w:pStyle w:val="Zkladntext"/>
        <w:tabs>
          <w:tab w:val="left" w:pos="2127"/>
        </w:tabs>
        <w:spacing w:after="0" w:line="280" w:lineRule="atLeast"/>
        <w:rPr>
          <w:rFonts w:cs="Arial"/>
          <w:bCs/>
          <w:szCs w:val="20"/>
        </w:rPr>
      </w:pPr>
      <w:r w:rsidRPr="00DA665B">
        <w:rPr>
          <w:rFonts w:cs="Arial"/>
          <w:bCs/>
          <w:szCs w:val="20"/>
        </w:rPr>
        <w:t>se sídlem:</w:t>
      </w:r>
      <w:r w:rsidRPr="00DA665B">
        <w:rPr>
          <w:rFonts w:cs="Arial"/>
          <w:bCs/>
          <w:szCs w:val="20"/>
        </w:rPr>
        <w:tab/>
        <w:t xml:space="preserve">Na </w:t>
      </w:r>
      <w:r>
        <w:rPr>
          <w:rFonts w:cs="Arial"/>
          <w:bCs/>
          <w:szCs w:val="20"/>
        </w:rPr>
        <w:t>P</w:t>
      </w:r>
      <w:r w:rsidRPr="00DA665B">
        <w:rPr>
          <w:rFonts w:cs="Arial"/>
          <w:bCs/>
          <w:szCs w:val="20"/>
        </w:rPr>
        <w:t>oříčním právu 376</w:t>
      </w:r>
      <w:r>
        <w:rPr>
          <w:rFonts w:cs="Arial"/>
          <w:bCs/>
          <w:szCs w:val="20"/>
        </w:rPr>
        <w:t>/1</w:t>
      </w:r>
      <w:r w:rsidRPr="00DA665B">
        <w:rPr>
          <w:rFonts w:cs="Arial"/>
          <w:bCs/>
          <w:szCs w:val="20"/>
        </w:rPr>
        <w:t>, 128 0</w:t>
      </w:r>
      <w:r w:rsidR="00916E18">
        <w:rPr>
          <w:rFonts w:cs="Arial"/>
          <w:bCs/>
          <w:szCs w:val="20"/>
        </w:rPr>
        <w:t>0</w:t>
      </w:r>
      <w:r w:rsidRPr="00DA665B">
        <w:rPr>
          <w:rFonts w:cs="Arial"/>
          <w:bCs/>
          <w:szCs w:val="20"/>
        </w:rPr>
        <w:t xml:space="preserve"> Praha 2</w:t>
      </w:r>
    </w:p>
    <w:p w14:paraId="3B3752B0" w14:textId="77777777" w:rsidR="00031011" w:rsidRPr="00DA665B" w:rsidRDefault="00031011" w:rsidP="00031011">
      <w:pPr>
        <w:pStyle w:val="Zkladntext"/>
        <w:tabs>
          <w:tab w:val="left" w:pos="2127"/>
        </w:tabs>
        <w:spacing w:after="0" w:line="280" w:lineRule="atLeast"/>
        <w:rPr>
          <w:rFonts w:cs="Arial"/>
          <w:bCs/>
          <w:szCs w:val="20"/>
        </w:rPr>
      </w:pPr>
      <w:r w:rsidRPr="00DA665B">
        <w:rPr>
          <w:rFonts w:cs="Arial"/>
          <w:bCs/>
          <w:szCs w:val="20"/>
        </w:rPr>
        <w:t>IČO:</w:t>
      </w:r>
      <w:r w:rsidRPr="00DA665B">
        <w:rPr>
          <w:rFonts w:cs="Arial"/>
          <w:bCs/>
          <w:szCs w:val="20"/>
        </w:rPr>
        <w:tab/>
        <w:t>00551023</w:t>
      </w:r>
    </w:p>
    <w:p w14:paraId="58CF6D67" w14:textId="62EA35BF" w:rsidR="00102145" w:rsidRDefault="00031011" w:rsidP="00102145">
      <w:pPr>
        <w:pStyle w:val="Zhlav"/>
        <w:tabs>
          <w:tab w:val="clear" w:pos="4536"/>
          <w:tab w:val="clear" w:pos="9072"/>
        </w:tabs>
        <w:spacing w:line="280" w:lineRule="atLeast"/>
        <w:rPr>
          <w:rFonts w:cs="Arial"/>
          <w:szCs w:val="20"/>
        </w:rPr>
      </w:pPr>
      <w:r w:rsidRPr="00DA665B">
        <w:rPr>
          <w:rFonts w:cs="Arial"/>
          <w:bCs/>
          <w:szCs w:val="20"/>
        </w:rPr>
        <w:t>zastoupená:</w:t>
      </w:r>
      <w:r>
        <w:rPr>
          <w:rFonts w:cs="Arial"/>
          <w:bCs/>
          <w:szCs w:val="20"/>
        </w:rPr>
        <w:tab/>
      </w:r>
      <w:r w:rsidR="00102145">
        <w:rPr>
          <w:rFonts w:cs="Arial"/>
          <w:bCs/>
          <w:szCs w:val="20"/>
        </w:rPr>
        <w:tab/>
      </w:r>
      <w:r w:rsidR="00E55F4C" w:rsidRPr="00E55F4C">
        <w:rPr>
          <w:rFonts w:cs="Arial"/>
          <w:b/>
          <w:bCs/>
          <w:i/>
          <w:iCs/>
          <w:color w:val="FFFFFF" w:themeColor="background1"/>
          <w:szCs w:val="20"/>
          <w:highlight w:val="black"/>
        </w:rPr>
        <w:t>neveřejný údaj</w:t>
      </w:r>
      <w:r w:rsidR="00102145">
        <w:rPr>
          <w:rFonts w:cs="Arial"/>
          <w:szCs w:val="20"/>
        </w:rPr>
        <w:t xml:space="preserve">, </w:t>
      </w:r>
      <w:r w:rsidR="00102145" w:rsidRPr="00FB74F0">
        <w:rPr>
          <w:rFonts w:cs="Arial"/>
          <w:szCs w:val="20"/>
        </w:rPr>
        <w:t>ředitelk</w:t>
      </w:r>
      <w:r w:rsidR="00102145">
        <w:rPr>
          <w:rFonts w:cs="Arial"/>
          <w:szCs w:val="20"/>
        </w:rPr>
        <w:t>ou</w:t>
      </w:r>
      <w:r w:rsidR="00102145" w:rsidRPr="00FB74F0">
        <w:rPr>
          <w:rFonts w:cs="Arial"/>
          <w:szCs w:val="20"/>
        </w:rPr>
        <w:t xml:space="preserve"> odboru řízení projektů </w:t>
      </w:r>
    </w:p>
    <w:p w14:paraId="503451CD" w14:textId="6D1C273F" w:rsidR="00102145" w:rsidRDefault="00102145" w:rsidP="00102145">
      <w:pPr>
        <w:pStyle w:val="Zhlav"/>
        <w:tabs>
          <w:tab w:val="clear" w:pos="4536"/>
          <w:tab w:val="clear" w:pos="9072"/>
        </w:tabs>
        <w:spacing w:line="280" w:lineRule="atLeast"/>
        <w:rPr>
          <w:rFonts w:cs="Arial"/>
        </w:rPr>
      </w:pPr>
      <w:r w:rsidRPr="002D71D5">
        <w:t xml:space="preserve">bankovní spojení: </w:t>
      </w:r>
      <w:r>
        <w:tab/>
      </w:r>
      <w:r w:rsidR="00E55F4C" w:rsidRPr="00E55F4C">
        <w:rPr>
          <w:rFonts w:cs="Arial"/>
          <w:b/>
          <w:bCs/>
          <w:i/>
          <w:iCs/>
          <w:color w:val="FFFFFF" w:themeColor="background1"/>
          <w:szCs w:val="20"/>
          <w:highlight w:val="black"/>
        </w:rPr>
        <w:t>neveřejný údaj</w:t>
      </w:r>
    </w:p>
    <w:p w14:paraId="023310A0" w14:textId="514AEDE7" w:rsidR="00102145" w:rsidRPr="00B53C0E" w:rsidRDefault="00102145" w:rsidP="00102145">
      <w:pPr>
        <w:pStyle w:val="Tunvlevo"/>
        <w:jc w:val="left"/>
        <w:rPr>
          <w:rFonts w:eastAsia="SimSun"/>
          <w:b/>
        </w:rPr>
      </w:pPr>
      <w:r w:rsidRPr="002D71D5">
        <w:t xml:space="preserve">číslo účtu: </w:t>
      </w:r>
      <w:r>
        <w:tab/>
      </w:r>
      <w:r>
        <w:tab/>
      </w:r>
      <w:r w:rsidR="00E55F4C" w:rsidRPr="00E55F4C">
        <w:rPr>
          <w:rFonts w:cs="Arial"/>
          <w:b/>
          <w:bCs/>
          <w:i/>
          <w:iCs/>
          <w:color w:val="FFFFFF" w:themeColor="background1"/>
          <w:highlight w:val="black"/>
        </w:rPr>
        <w:t>neveřejný údaj</w:t>
      </w:r>
    </w:p>
    <w:p w14:paraId="4F4A533D" w14:textId="77777777" w:rsidR="00031011" w:rsidRPr="00DA665B" w:rsidRDefault="00031011" w:rsidP="00031011">
      <w:pPr>
        <w:pStyle w:val="Zkladntext"/>
        <w:tabs>
          <w:tab w:val="left" w:pos="2127"/>
        </w:tabs>
        <w:spacing w:after="0" w:line="280" w:lineRule="atLeast"/>
        <w:rPr>
          <w:rFonts w:cs="Arial"/>
          <w:bCs/>
          <w:szCs w:val="20"/>
        </w:rPr>
      </w:pPr>
      <w:r w:rsidRPr="00DA665B">
        <w:rPr>
          <w:rFonts w:cs="Arial"/>
          <w:bCs/>
          <w:szCs w:val="20"/>
        </w:rPr>
        <w:t>ID datové schránky:</w:t>
      </w:r>
      <w:r>
        <w:rPr>
          <w:rFonts w:cs="Arial"/>
          <w:bCs/>
          <w:szCs w:val="20"/>
        </w:rPr>
        <w:tab/>
      </w:r>
      <w:r w:rsidRPr="00DA665B">
        <w:rPr>
          <w:rFonts w:cs="Arial"/>
          <w:bCs/>
          <w:szCs w:val="20"/>
        </w:rPr>
        <w:t>sc9aavg</w:t>
      </w:r>
    </w:p>
    <w:p w14:paraId="7168212D" w14:textId="77777777" w:rsidR="00031011" w:rsidRPr="00DA665B" w:rsidRDefault="00031011" w:rsidP="00031011">
      <w:pPr>
        <w:pStyle w:val="Zkladntext"/>
        <w:spacing w:before="120" w:after="0" w:line="280" w:lineRule="atLeast"/>
        <w:rPr>
          <w:rFonts w:cs="Arial"/>
          <w:bCs/>
          <w:szCs w:val="20"/>
        </w:rPr>
      </w:pPr>
      <w:r w:rsidRPr="00DA665B">
        <w:rPr>
          <w:rFonts w:cs="Arial"/>
          <w:bCs/>
          <w:szCs w:val="20"/>
        </w:rPr>
        <w:t xml:space="preserve">(dále jen </w:t>
      </w:r>
      <w:r w:rsidRPr="00600A2A">
        <w:rPr>
          <w:rFonts w:cs="Arial"/>
          <w:bCs/>
          <w:szCs w:val="20"/>
        </w:rPr>
        <w:t>„</w:t>
      </w:r>
      <w:r w:rsidRPr="00B9756A">
        <w:rPr>
          <w:rFonts w:cs="Arial"/>
          <w:b/>
          <w:szCs w:val="20"/>
        </w:rPr>
        <w:t>Objednatel</w:t>
      </w:r>
      <w:r w:rsidRPr="00600A2A">
        <w:rPr>
          <w:rFonts w:cs="Arial"/>
          <w:bCs/>
          <w:szCs w:val="20"/>
        </w:rPr>
        <w:t>“</w:t>
      </w:r>
      <w:r>
        <w:rPr>
          <w:rFonts w:cs="Arial"/>
          <w:bCs/>
          <w:szCs w:val="20"/>
        </w:rPr>
        <w:t xml:space="preserve"> či </w:t>
      </w:r>
      <w:r w:rsidRPr="00600A2A">
        <w:rPr>
          <w:rFonts w:cs="Arial"/>
          <w:bCs/>
          <w:szCs w:val="20"/>
        </w:rPr>
        <w:t>„</w:t>
      </w:r>
      <w:r w:rsidRPr="000673C5">
        <w:rPr>
          <w:rFonts w:cs="Arial"/>
          <w:b/>
          <w:szCs w:val="20"/>
        </w:rPr>
        <w:t>MPSV</w:t>
      </w:r>
      <w:r w:rsidRPr="00600A2A">
        <w:rPr>
          <w:rFonts w:cs="Arial"/>
          <w:bCs/>
          <w:szCs w:val="20"/>
        </w:rPr>
        <w:t>“</w:t>
      </w:r>
      <w:r w:rsidRPr="00DA665B">
        <w:rPr>
          <w:rFonts w:cs="Arial"/>
          <w:bCs/>
          <w:szCs w:val="20"/>
        </w:rPr>
        <w:t>)</w:t>
      </w:r>
    </w:p>
    <w:p w14:paraId="42CDA945" w14:textId="77777777" w:rsidR="00031011" w:rsidRDefault="00031011" w:rsidP="00031011">
      <w:pPr>
        <w:pStyle w:val="Zkladntext"/>
        <w:spacing w:after="0" w:line="280" w:lineRule="atLeast"/>
        <w:rPr>
          <w:rFonts w:cs="Arial"/>
          <w:b/>
          <w:bCs/>
          <w:szCs w:val="20"/>
        </w:rPr>
      </w:pPr>
    </w:p>
    <w:p w14:paraId="66E38186" w14:textId="77777777" w:rsidR="00031011" w:rsidRPr="00DA665B" w:rsidRDefault="00031011" w:rsidP="00031011">
      <w:pPr>
        <w:pStyle w:val="Zkladntext"/>
        <w:spacing w:after="0" w:line="280" w:lineRule="atLeast"/>
        <w:rPr>
          <w:rFonts w:cs="Arial"/>
          <w:szCs w:val="20"/>
        </w:rPr>
      </w:pPr>
      <w:r w:rsidRPr="00DA665B">
        <w:rPr>
          <w:rFonts w:cs="Arial"/>
          <w:szCs w:val="20"/>
        </w:rPr>
        <w:t>a</w:t>
      </w:r>
    </w:p>
    <w:p w14:paraId="40ECDA21" w14:textId="77777777" w:rsidR="00031011" w:rsidRDefault="00031011" w:rsidP="00031011">
      <w:pPr>
        <w:spacing w:after="0" w:line="280" w:lineRule="atLeast"/>
        <w:rPr>
          <w:rFonts w:cs="Arial"/>
          <w:b/>
          <w:bCs/>
          <w:szCs w:val="20"/>
        </w:rPr>
      </w:pPr>
    </w:p>
    <w:p w14:paraId="6B5FF86E" w14:textId="148A1A1D" w:rsidR="00102145" w:rsidRPr="005B09B0" w:rsidRDefault="00102145" w:rsidP="00102145">
      <w:pPr>
        <w:pStyle w:val="Default"/>
        <w:spacing w:line="280" w:lineRule="atLeast"/>
        <w:rPr>
          <w:rFonts w:eastAsia="Times New Roman"/>
          <w:b/>
          <w:bCs/>
          <w:color w:val="auto"/>
          <w:sz w:val="20"/>
          <w:szCs w:val="20"/>
        </w:rPr>
      </w:pPr>
      <w:bookmarkStart w:id="0" w:name="_Hlk98670556"/>
      <w:r w:rsidRPr="00102145">
        <w:rPr>
          <w:rFonts w:eastAsia="Times New Roman"/>
          <w:b/>
          <w:bCs/>
          <w:color w:val="auto"/>
          <w:sz w:val="20"/>
          <w:szCs w:val="20"/>
        </w:rPr>
        <w:t>Zhotovitel:</w:t>
      </w:r>
      <w:r w:rsidRPr="00102145">
        <w:rPr>
          <w:rFonts w:eastAsia="Times New Roman"/>
          <w:b/>
          <w:bCs/>
          <w:color w:val="auto"/>
          <w:sz w:val="20"/>
          <w:szCs w:val="20"/>
        </w:rPr>
        <w:tab/>
      </w:r>
      <w:r>
        <w:rPr>
          <w:b/>
          <w:bCs/>
          <w:szCs w:val="20"/>
        </w:rPr>
        <w:tab/>
      </w:r>
      <w:proofErr w:type="spellStart"/>
      <w:r w:rsidRPr="005B09B0">
        <w:rPr>
          <w:rFonts w:eastAsia="Times New Roman"/>
          <w:b/>
          <w:bCs/>
          <w:color w:val="auto"/>
          <w:sz w:val="20"/>
          <w:szCs w:val="20"/>
        </w:rPr>
        <w:t>SocioFactor</w:t>
      </w:r>
      <w:proofErr w:type="spellEnd"/>
      <w:r w:rsidRPr="005B09B0">
        <w:rPr>
          <w:rFonts w:eastAsia="Times New Roman"/>
          <w:b/>
          <w:bCs/>
          <w:color w:val="auto"/>
          <w:sz w:val="20"/>
          <w:szCs w:val="20"/>
        </w:rPr>
        <w:t xml:space="preserve"> s.r.o. </w:t>
      </w:r>
    </w:p>
    <w:p w14:paraId="5BCA83D4" w14:textId="11188C07"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se sídlem:</w:t>
      </w:r>
      <w:r w:rsidRPr="00102145">
        <w:rPr>
          <w:rFonts w:cs="Arial"/>
          <w:bCs/>
          <w:szCs w:val="20"/>
        </w:rPr>
        <w:tab/>
        <w:t xml:space="preserve">Daliborova 631/22, 709 00 Ostrava – Mariánské Hory </w:t>
      </w:r>
    </w:p>
    <w:p w14:paraId="3A9EF931" w14:textId="75C09293"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IČO:</w:t>
      </w:r>
      <w:r w:rsidRPr="00102145">
        <w:rPr>
          <w:rFonts w:cs="Arial"/>
          <w:bCs/>
          <w:szCs w:val="20"/>
        </w:rPr>
        <w:tab/>
        <w:t xml:space="preserve">28586336 </w:t>
      </w:r>
    </w:p>
    <w:p w14:paraId="5C55E9F5" w14:textId="77C40DC8"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DIČ:</w:t>
      </w:r>
      <w:r w:rsidRPr="00102145">
        <w:rPr>
          <w:rFonts w:cs="Arial"/>
          <w:bCs/>
          <w:szCs w:val="20"/>
        </w:rPr>
        <w:tab/>
        <w:t xml:space="preserve">CZ 28586336 </w:t>
      </w:r>
    </w:p>
    <w:p w14:paraId="4B5B81B0" w14:textId="77777777"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zapsána v obchodním rejstříku</w:t>
      </w:r>
      <w:r w:rsidRPr="00102145">
        <w:rPr>
          <w:rFonts w:cs="Arial"/>
          <w:bCs/>
          <w:szCs w:val="20"/>
        </w:rPr>
        <w:tab/>
        <w:t>vedeným Krajským soudem v Ostravě, oddíl C, vložka 33298</w:t>
      </w:r>
    </w:p>
    <w:p w14:paraId="5E404DF3" w14:textId="7DBFC114"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bankovní spojení:</w:t>
      </w:r>
      <w:r w:rsidRPr="00102145">
        <w:rPr>
          <w:rFonts w:cs="Arial"/>
          <w:bCs/>
          <w:szCs w:val="20"/>
        </w:rPr>
        <w:tab/>
      </w:r>
      <w:r w:rsidR="00E55F4C" w:rsidRPr="00E55F4C">
        <w:rPr>
          <w:rFonts w:cs="Arial"/>
          <w:b/>
          <w:bCs/>
          <w:i/>
          <w:iCs/>
          <w:color w:val="FFFFFF" w:themeColor="background1"/>
          <w:szCs w:val="20"/>
          <w:highlight w:val="black"/>
        </w:rPr>
        <w:t>neveřejný údaj</w:t>
      </w:r>
    </w:p>
    <w:p w14:paraId="63FB3E03" w14:textId="1A474B31"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 xml:space="preserve">číslo účtu: </w:t>
      </w:r>
      <w:r w:rsidRPr="00102145">
        <w:rPr>
          <w:rFonts w:cs="Arial"/>
          <w:bCs/>
          <w:szCs w:val="20"/>
        </w:rPr>
        <w:tab/>
      </w:r>
      <w:r w:rsidR="00E55F4C" w:rsidRPr="00E55F4C">
        <w:rPr>
          <w:rFonts w:cs="Arial"/>
          <w:b/>
          <w:bCs/>
          <w:i/>
          <w:iCs/>
          <w:color w:val="FFFFFF" w:themeColor="background1"/>
          <w:szCs w:val="20"/>
          <w:highlight w:val="black"/>
        </w:rPr>
        <w:t>neveřejný údaj</w:t>
      </w:r>
    </w:p>
    <w:p w14:paraId="7B5D099C" w14:textId="6E070BF2"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 xml:space="preserve">zastoupen: </w:t>
      </w:r>
      <w:r w:rsidRPr="00102145">
        <w:rPr>
          <w:rFonts w:cs="Arial"/>
          <w:bCs/>
          <w:szCs w:val="20"/>
        </w:rPr>
        <w:tab/>
      </w:r>
      <w:r w:rsidR="00E55F4C" w:rsidRPr="00E55F4C">
        <w:rPr>
          <w:rFonts w:cs="Arial"/>
          <w:b/>
          <w:bCs/>
          <w:i/>
          <w:iCs/>
          <w:color w:val="FFFFFF" w:themeColor="background1"/>
          <w:szCs w:val="20"/>
          <w:highlight w:val="black"/>
        </w:rPr>
        <w:t>neveřejný údaj</w:t>
      </w:r>
      <w:r w:rsidRPr="00102145">
        <w:rPr>
          <w:rFonts w:cs="Arial"/>
          <w:bCs/>
          <w:szCs w:val="20"/>
        </w:rPr>
        <w:t xml:space="preserve">, jednatelem </w:t>
      </w:r>
    </w:p>
    <w:p w14:paraId="3886F805" w14:textId="6F978D4F" w:rsidR="00102145" w:rsidRPr="00102145" w:rsidRDefault="00102145" w:rsidP="00102145">
      <w:pPr>
        <w:pStyle w:val="Zkladntext"/>
        <w:tabs>
          <w:tab w:val="left" w:pos="2127"/>
        </w:tabs>
        <w:spacing w:after="0" w:line="280" w:lineRule="atLeast"/>
        <w:rPr>
          <w:rFonts w:cs="Arial"/>
          <w:bCs/>
          <w:szCs w:val="20"/>
        </w:rPr>
      </w:pPr>
      <w:r w:rsidRPr="00102145">
        <w:rPr>
          <w:rFonts w:cs="Arial"/>
          <w:bCs/>
          <w:szCs w:val="20"/>
        </w:rPr>
        <w:t>ID datové schránky:</w:t>
      </w:r>
      <w:r w:rsidRPr="00102145">
        <w:rPr>
          <w:rFonts w:cs="Arial"/>
          <w:bCs/>
          <w:szCs w:val="20"/>
        </w:rPr>
        <w:tab/>
        <w:t xml:space="preserve">vz72467 </w:t>
      </w:r>
    </w:p>
    <w:p w14:paraId="79AF05A4" w14:textId="422FE88B" w:rsidR="00031011" w:rsidRPr="00DA665B" w:rsidRDefault="00031011" w:rsidP="00031011">
      <w:pPr>
        <w:spacing w:before="120" w:after="0" w:line="280" w:lineRule="atLeast"/>
        <w:rPr>
          <w:rFonts w:cs="Arial"/>
          <w:bCs/>
          <w:szCs w:val="20"/>
        </w:rPr>
      </w:pPr>
      <w:r w:rsidRPr="00DA665B">
        <w:rPr>
          <w:rFonts w:cs="Arial"/>
          <w:iCs/>
          <w:szCs w:val="20"/>
        </w:rPr>
        <w:t>(</w:t>
      </w:r>
      <w:r w:rsidRPr="00DA665B">
        <w:rPr>
          <w:rFonts w:cs="Arial"/>
          <w:szCs w:val="20"/>
        </w:rPr>
        <w:t xml:space="preserve">dále </w:t>
      </w:r>
      <w:r w:rsidRPr="00DA665B">
        <w:rPr>
          <w:rFonts w:cs="Arial"/>
          <w:bCs/>
          <w:szCs w:val="20"/>
        </w:rPr>
        <w:t xml:space="preserve">jen </w:t>
      </w:r>
      <w:r w:rsidRPr="00600A2A">
        <w:rPr>
          <w:rFonts w:cs="Arial"/>
          <w:bCs/>
          <w:szCs w:val="20"/>
        </w:rPr>
        <w:t>„</w:t>
      </w:r>
      <w:r w:rsidR="004A1E26">
        <w:rPr>
          <w:rFonts w:cs="Arial"/>
          <w:b/>
          <w:szCs w:val="20"/>
        </w:rPr>
        <w:t>Zhotovi</w:t>
      </w:r>
      <w:r>
        <w:rPr>
          <w:rFonts w:cs="Arial"/>
          <w:b/>
          <w:szCs w:val="20"/>
        </w:rPr>
        <w:t>tel</w:t>
      </w:r>
      <w:r w:rsidRPr="00600A2A">
        <w:rPr>
          <w:rFonts w:cs="Arial"/>
          <w:bCs/>
          <w:szCs w:val="20"/>
        </w:rPr>
        <w:t>“</w:t>
      </w:r>
      <w:r w:rsidRPr="00DA665B">
        <w:rPr>
          <w:rFonts w:cs="Arial"/>
          <w:bCs/>
          <w:szCs w:val="20"/>
        </w:rPr>
        <w:t>)</w:t>
      </w:r>
    </w:p>
    <w:bookmarkEnd w:id="0"/>
    <w:p w14:paraId="4EBA91E5" w14:textId="00BD5F93" w:rsidR="00916E18" w:rsidRDefault="00916E18" w:rsidP="00916E18">
      <w:pPr>
        <w:pStyle w:val="RLdajeosmluvnstran0"/>
        <w:widowControl w:val="0"/>
        <w:spacing w:before="360"/>
        <w:jc w:val="both"/>
        <w:rPr>
          <w:rFonts w:ascii="Arial" w:hAnsi="Arial" w:cs="Arial"/>
          <w:sz w:val="20"/>
          <w:szCs w:val="20"/>
        </w:rPr>
      </w:pPr>
      <w:r>
        <w:rPr>
          <w:rFonts w:ascii="Arial" w:hAnsi="Arial" w:cs="Arial"/>
          <w:sz w:val="20"/>
          <w:szCs w:val="20"/>
        </w:rPr>
        <w:t>(Objednatel a Zhotovitel společně též jako „</w:t>
      </w:r>
      <w:r w:rsidRPr="00B412AD">
        <w:rPr>
          <w:rFonts w:ascii="Arial" w:hAnsi="Arial" w:cs="Arial"/>
          <w:b/>
          <w:bCs/>
          <w:sz w:val="20"/>
          <w:szCs w:val="20"/>
        </w:rPr>
        <w:t>Smluvní strany</w:t>
      </w:r>
      <w:r>
        <w:rPr>
          <w:rFonts w:ascii="Arial" w:hAnsi="Arial" w:cs="Arial"/>
          <w:sz w:val="20"/>
          <w:szCs w:val="20"/>
        </w:rPr>
        <w:t>“ a/nebo jednotlivě jako „</w:t>
      </w:r>
      <w:r w:rsidRPr="00B412AD">
        <w:rPr>
          <w:rFonts w:ascii="Arial" w:hAnsi="Arial" w:cs="Arial"/>
          <w:b/>
          <w:bCs/>
          <w:sz w:val="20"/>
          <w:szCs w:val="20"/>
        </w:rPr>
        <w:t>Smluvní strana</w:t>
      </w:r>
      <w:r>
        <w:rPr>
          <w:rFonts w:ascii="Arial" w:hAnsi="Arial" w:cs="Arial"/>
          <w:sz w:val="20"/>
          <w:szCs w:val="20"/>
        </w:rPr>
        <w:t>“)</w:t>
      </w:r>
    </w:p>
    <w:p w14:paraId="667BD674" w14:textId="77777777" w:rsidR="00916E18" w:rsidRDefault="00916E18" w:rsidP="00916E18">
      <w:pPr>
        <w:pStyle w:val="RLdajeosmluvnstran0"/>
        <w:widowControl w:val="0"/>
        <w:jc w:val="both"/>
        <w:rPr>
          <w:rFonts w:ascii="Arial" w:hAnsi="Arial" w:cs="Arial"/>
          <w:sz w:val="20"/>
          <w:szCs w:val="20"/>
        </w:rPr>
      </w:pPr>
    </w:p>
    <w:p w14:paraId="37DF1F4B" w14:textId="68CD0720" w:rsidR="00916E18" w:rsidRDefault="00916E18" w:rsidP="00916E18">
      <w:pPr>
        <w:autoSpaceDN w:val="0"/>
        <w:spacing w:line="280" w:lineRule="atLeast"/>
        <w:jc w:val="both"/>
        <w:rPr>
          <w:rFonts w:cs="Arial"/>
          <w:szCs w:val="20"/>
        </w:rPr>
      </w:pPr>
      <w:r>
        <w:rPr>
          <w:rFonts w:cs="Arial"/>
        </w:rPr>
        <w:t xml:space="preserve">uzavírají tuto smlouvu </w:t>
      </w:r>
      <w:r w:rsidRPr="00916E18">
        <w:rPr>
          <w:rFonts w:cs="Arial"/>
        </w:rPr>
        <w:t xml:space="preserve">o zhotovení analýzy stávající činnosti inspekcí sociálních služeb </w:t>
      </w:r>
      <w:r>
        <w:rPr>
          <w:rFonts w:cs="Arial"/>
        </w:rPr>
        <w:t>(dále jen „</w:t>
      </w:r>
      <w:r w:rsidRPr="00B412AD">
        <w:rPr>
          <w:rFonts w:cs="Arial"/>
          <w:b/>
          <w:bCs/>
        </w:rPr>
        <w:t>Smlouva</w:t>
      </w:r>
      <w:r>
        <w:rPr>
          <w:rFonts w:cs="Arial"/>
        </w:rPr>
        <w:t xml:space="preserve">“) v souladu s ustanovením § </w:t>
      </w:r>
      <w:r w:rsidR="00D4247D">
        <w:rPr>
          <w:rFonts w:cs="Arial"/>
        </w:rPr>
        <w:t>2586 a násl.</w:t>
      </w:r>
      <w:r>
        <w:rPr>
          <w:rFonts w:cs="Arial"/>
        </w:rPr>
        <w:t xml:space="preserve"> zákona č. 89/2012 Sb., občanský zákoník, ve znění pozdějších předpisů (dále jen „</w:t>
      </w:r>
      <w:r w:rsidRPr="00B412AD">
        <w:rPr>
          <w:rFonts w:cs="Arial"/>
          <w:b/>
          <w:bCs/>
        </w:rPr>
        <w:t>Občanský zákoník</w:t>
      </w:r>
      <w:r>
        <w:rPr>
          <w:rFonts w:cs="Arial"/>
        </w:rPr>
        <w:t>“).</w:t>
      </w:r>
    </w:p>
    <w:p w14:paraId="1CDF8446" w14:textId="44A12CFB" w:rsidR="00FB6203" w:rsidRDefault="00FB6203">
      <w:pPr>
        <w:rPr>
          <w:szCs w:val="20"/>
        </w:rPr>
      </w:pPr>
      <w:r>
        <w:rPr>
          <w:szCs w:val="20"/>
        </w:rPr>
        <w:br w:type="page"/>
      </w:r>
    </w:p>
    <w:p w14:paraId="30355658" w14:textId="02C35485" w:rsidR="003C38E3" w:rsidRPr="003B4F68" w:rsidRDefault="003C38E3" w:rsidP="00953CCB">
      <w:pPr>
        <w:pStyle w:val="Nadpis1"/>
        <w:jc w:val="left"/>
      </w:pPr>
      <w:r>
        <w:lastRenderedPageBreak/>
        <w:t>Úvodní ustanovení</w:t>
      </w:r>
    </w:p>
    <w:p w14:paraId="13E0C013" w14:textId="413D9BB8" w:rsidR="003C38E3" w:rsidRDefault="00774BBA" w:rsidP="00A8591A">
      <w:pPr>
        <w:pStyle w:val="Hlavntextlnksmlouvy"/>
        <w:spacing w:before="120" w:after="120" w:line="280" w:lineRule="atLeast"/>
        <w:ind w:left="567" w:hanging="567"/>
      </w:pPr>
      <w:r w:rsidRPr="005263B0">
        <w:rPr>
          <w:rFonts w:cs="Arial"/>
          <w:szCs w:val="20"/>
        </w:rPr>
        <w:t>Na základě</w:t>
      </w:r>
      <w:r w:rsidR="00033C31">
        <w:rPr>
          <w:rFonts w:cs="Arial"/>
          <w:szCs w:val="20"/>
        </w:rPr>
        <w:t xml:space="preserve"> poptávkového</w:t>
      </w:r>
      <w:r w:rsidRPr="005263B0">
        <w:rPr>
          <w:rFonts w:cs="Arial"/>
          <w:szCs w:val="20"/>
        </w:rPr>
        <w:t xml:space="preserve"> řízení na veřejnou zakázku </w:t>
      </w:r>
      <w:r w:rsidR="00632AE9" w:rsidRPr="005263B0">
        <w:rPr>
          <w:rFonts w:cs="Arial"/>
          <w:szCs w:val="20"/>
        </w:rPr>
        <w:t xml:space="preserve">malého rozsahu </w:t>
      </w:r>
      <w:r w:rsidR="00600A2A" w:rsidRPr="005263B0">
        <w:rPr>
          <w:rFonts w:cs="Arial"/>
          <w:szCs w:val="20"/>
        </w:rPr>
        <w:t xml:space="preserve">s </w:t>
      </w:r>
      <w:r w:rsidRPr="005263B0">
        <w:rPr>
          <w:rFonts w:cs="Arial"/>
          <w:szCs w:val="20"/>
        </w:rPr>
        <w:t xml:space="preserve">názvem </w:t>
      </w:r>
      <w:r w:rsidRPr="005263B0">
        <w:rPr>
          <w:rFonts w:cs="Arial"/>
          <w:b/>
          <w:szCs w:val="20"/>
        </w:rPr>
        <w:t>„</w:t>
      </w:r>
      <w:r w:rsidR="0085752E" w:rsidRPr="005263B0">
        <w:rPr>
          <w:rFonts w:cs="Arial"/>
          <w:b/>
          <w:szCs w:val="20"/>
        </w:rPr>
        <w:t xml:space="preserve">Analýza </w:t>
      </w:r>
      <w:bookmarkStart w:id="1" w:name="_Hlk188965415"/>
      <w:r w:rsidR="008C12CD" w:rsidRPr="008C12CD">
        <w:rPr>
          <w:b/>
        </w:rPr>
        <w:t>stávající činnosti inspekcí sociálních služeb</w:t>
      </w:r>
      <w:bookmarkEnd w:id="1"/>
      <w:r w:rsidRPr="000C39F1">
        <w:rPr>
          <w:rFonts w:cs="Arial"/>
          <w:b/>
          <w:szCs w:val="20"/>
        </w:rPr>
        <w:t>“</w:t>
      </w:r>
      <w:r w:rsidR="00E52E56">
        <w:rPr>
          <w:rFonts w:cs="Arial"/>
          <w:bCs/>
          <w:szCs w:val="20"/>
        </w:rPr>
        <w:t xml:space="preserve"> (dále jen „</w:t>
      </w:r>
      <w:r w:rsidR="00E52E56" w:rsidRPr="004326E8">
        <w:rPr>
          <w:rFonts w:cs="Arial"/>
          <w:b/>
          <w:szCs w:val="20"/>
        </w:rPr>
        <w:t>Veřejná zakázka</w:t>
      </w:r>
      <w:r w:rsidR="00E52E56">
        <w:rPr>
          <w:rFonts w:cs="Arial"/>
          <w:bCs/>
          <w:szCs w:val="20"/>
        </w:rPr>
        <w:t>“)</w:t>
      </w:r>
      <w:r w:rsidRPr="008F6FB4">
        <w:rPr>
          <w:rFonts w:cs="Arial"/>
          <w:b/>
          <w:szCs w:val="20"/>
        </w:rPr>
        <w:t xml:space="preserve"> </w:t>
      </w:r>
      <w:r w:rsidR="00E52E56">
        <w:rPr>
          <w:rFonts w:cs="Arial"/>
          <w:szCs w:val="20"/>
        </w:rPr>
        <w:t>Zhotovi</w:t>
      </w:r>
      <w:r>
        <w:rPr>
          <w:rFonts w:cs="Arial"/>
          <w:szCs w:val="20"/>
        </w:rPr>
        <w:t>tel</w:t>
      </w:r>
      <w:r w:rsidRPr="008F6FB4">
        <w:rPr>
          <w:rFonts w:cs="Arial"/>
          <w:szCs w:val="20"/>
        </w:rPr>
        <w:t xml:space="preserve"> předložil</w:t>
      </w:r>
      <w:r w:rsidR="005263B0">
        <w:rPr>
          <w:rFonts w:cs="Arial"/>
          <w:szCs w:val="20"/>
        </w:rPr>
        <w:t xml:space="preserve"> </w:t>
      </w:r>
      <w:r w:rsidRPr="008F6FB4">
        <w:rPr>
          <w:rFonts w:cs="Arial"/>
          <w:szCs w:val="20"/>
        </w:rPr>
        <w:t>v</w:t>
      </w:r>
      <w:r w:rsidR="00E52E56">
        <w:rPr>
          <w:rFonts w:cs="Arial"/>
          <w:szCs w:val="20"/>
        </w:rPr>
        <w:t xml:space="preserve"> </w:t>
      </w:r>
      <w:r w:rsidRPr="008F6FB4">
        <w:rPr>
          <w:rFonts w:cs="Arial"/>
          <w:szCs w:val="20"/>
        </w:rPr>
        <w:t>souladu</w:t>
      </w:r>
      <w:r w:rsidR="00E52E56">
        <w:rPr>
          <w:rFonts w:cs="Arial"/>
          <w:szCs w:val="20"/>
        </w:rPr>
        <w:t xml:space="preserve"> </w:t>
      </w:r>
      <w:r w:rsidRPr="008F6FB4">
        <w:rPr>
          <w:rFonts w:cs="Arial"/>
          <w:szCs w:val="20"/>
        </w:rPr>
        <w:t>se</w:t>
      </w:r>
      <w:r w:rsidR="00E52E56">
        <w:rPr>
          <w:rFonts w:cs="Arial"/>
          <w:szCs w:val="20"/>
        </w:rPr>
        <w:t xml:space="preserve"> </w:t>
      </w:r>
      <w:r w:rsidRPr="008F6FB4">
        <w:rPr>
          <w:rFonts w:cs="Arial"/>
          <w:szCs w:val="20"/>
        </w:rPr>
        <w:t>zadávacími</w:t>
      </w:r>
      <w:r w:rsidR="00E52E56">
        <w:rPr>
          <w:rFonts w:cs="Arial"/>
          <w:szCs w:val="20"/>
        </w:rPr>
        <w:t xml:space="preserve"> </w:t>
      </w:r>
      <w:r w:rsidRPr="008F6FB4">
        <w:rPr>
          <w:rFonts w:cs="Arial"/>
          <w:szCs w:val="20"/>
        </w:rPr>
        <w:t xml:space="preserve">podmínkami </w:t>
      </w:r>
      <w:r w:rsidR="00E52E56">
        <w:rPr>
          <w:rFonts w:cs="Arial"/>
          <w:szCs w:val="20"/>
        </w:rPr>
        <w:t>V</w:t>
      </w:r>
      <w:r w:rsidRPr="008F6FB4">
        <w:rPr>
          <w:rFonts w:cs="Arial"/>
          <w:szCs w:val="20"/>
        </w:rPr>
        <w:t>eřejné zakázky nabídku a tato byla pro</w:t>
      </w:r>
      <w:r w:rsidR="00E52E56">
        <w:rPr>
          <w:rFonts w:cs="Arial"/>
          <w:szCs w:val="20"/>
        </w:rPr>
        <w:t xml:space="preserve"> </w:t>
      </w:r>
      <w:r w:rsidRPr="008F6FB4">
        <w:rPr>
          <w:rFonts w:cs="Arial"/>
          <w:szCs w:val="20"/>
        </w:rPr>
        <w:t xml:space="preserve">plnění </w:t>
      </w:r>
      <w:r w:rsidR="00E52E56" w:rsidRPr="00E52E56">
        <w:rPr>
          <w:rFonts w:cs="Arial"/>
          <w:szCs w:val="20"/>
        </w:rPr>
        <w:t>V</w:t>
      </w:r>
      <w:r w:rsidRPr="00E52E56">
        <w:rPr>
          <w:rFonts w:cs="Arial"/>
          <w:szCs w:val="20"/>
        </w:rPr>
        <w:t>eřejné zakázky v souladu s hodnotícím kritériem ekonomická výhodnost nabídky vybrána jako</w:t>
      </w:r>
      <w:r w:rsidRPr="008F6FB4">
        <w:rPr>
          <w:rFonts w:cs="Arial"/>
          <w:szCs w:val="20"/>
        </w:rPr>
        <w:t xml:space="preserve"> nejvhodnější. V návaznosti na tuto skutečnost se </w:t>
      </w:r>
      <w:r w:rsidR="008131FC">
        <w:rPr>
          <w:rFonts w:cs="Arial"/>
          <w:szCs w:val="20"/>
        </w:rPr>
        <w:t>S</w:t>
      </w:r>
      <w:r w:rsidRPr="008F6FB4">
        <w:rPr>
          <w:rFonts w:cs="Arial"/>
          <w:szCs w:val="20"/>
        </w:rPr>
        <w:t xml:space="preserve">mluvní strany dohodly na uzavření této </w:t>
      </w:r>
      <w:r w:rsidR="00A8591A">
        <w:rPr>
          <w:rFonts w:cs="Arial"/>
          <w:szCs w:val="20"/>
        </w:rPr>
        <w:t>S</w:t>
      </w:r>
      <w:r w:rsidRPr="008F6FB4">
        <w:rPr>
          <w:rFonts w:cs="Arial"/>
          <w:szCs w:val="20"/>
        </w:rPr>
        <w:t>mlouvy</w:t>
      </w:r>
      <w:r w:rsidR="003C38E3" w:rsidRPr="00C87380">
        <w:t>.</w:t>
      </w:r>
    </w:p>
    <w:p w14:paraId="247A9893" w14:textId="0095C7A3" w:rsidR="003C38E3" w:rsidRPr="00774BBA" w:rsidRDefault="00774BBA" w:rsidP="00A8591A">
      <w:pPr>
        <w:pStyle w:val="Hlavntextlnksmlouvy"/>
        <w:spacing w:before="120" w:after="120" w:line="280" w:lineRule="atLeast"/>
        <w:ind w:left="567" w:hanging="567"/>
      </w:pPr>
      <w:r w:rsidRPr="008F6FB4">
        <w:rPr>
          <w:rFonts w:cs="Arial"/>
          <w:szCs w:val="20"/>
        </w:rPr>
        <w:t xml:space="preserve">Při výkladu obsahu této Smlouvy </w:t>
      </w:r>
      <w:r w:rsidR="00370605">
        <w:rPr>
          <w:rFonts w:cs="Arial"/>
          <w:szCs w:val="20"/>
        </w:rPr>
        <w:t xml:space="preserve">se </w:t>
      </w:r>
      <w:r w:rsidR="008131FC">
        <w:rPr>
          <w:rFonts w:cs="Arial"/>
          <w:szCs w:val="20"/>
        </w:rPr>
        <w:t>S</w:t>
      </w:r>
      <w:r w:rsidRPr="008F6FB4">
        <w:rPr>
          <w:rFonts w:cs="Arial"/>
          <w:szCs w:val="20"/>
        </w:rPr>
        <w:t>mluvní strany</w:t>
      </w:r>
      <w:r w:rsidR="00370605">
        <w:rPr>
          <w:rFonts w:cs="Arial"/>
          <w:szCs w:val="20"/>
        </w:rPr>
        <w:t xml:space="preserve"> zavazují</w:t>
      </w:r>
      <w:r w:rsidRPr="008F6FB4">
        <w:rPr>
          <w:rFonts w:cs="Arial"/>
          <w:szCs w:val="20"/>
        </w:rPr>
        <w:t xml:space="preserve"> přihlížet k</w:t>
      </w:r>
      <w:r w:rsidR="00600A2A">
        <w:rPr>
          <w:rFonts w:cs="Arial"/>
          <w:szCs w:val="20"/>
        </w:rPr>
        <w:t> </w:t>
      </w:r>
      <w:r w:rsidRPr="008F6FB4">
        <w:rPr>
          <w:rFonts w:cs="Arial"/>
          <w:szCs w:val="20"/>
        </w:rPr>
        <w:t>zadávací</w:t>
      </w:r>
      <w:r w:rsidR="00600A2A">
        <w:rPr>
          <w:rFonts w:cs="Arial"/>
          <w:szCs w:val="20"/>
        </w:rPr>
        <w:t>m podmínkám</w:t>
      </w:r>
      <w:r w:rsidRPr="008F6FB4">
        <w:rPr>
          <w:rFonts w:cs="Arial"/>
          <w:szCs w:val="20"/>
        </w:rPr>
        <w:t xml:space="preserve"> </w:t>
      </w:r>
      <w:r w:rsidR="00E52E56">
        <w:rPr>
          <w:rFonts w:cs="Arial"/>
          <w:szCs w:val="20"/>
        </w:rPr>
        <w:t>Veřejné zakázky</w:t>
      </w:r>
      <w:r w:rsidRPr="008F6FB4">
        <w:rPr>
          <w:rFonts w:cs="Arial"/>
          <w:szCs w:val="20"/>
        </w:rPr>
        <w:t>, k účelu</w:t>
      </w:r>
      <w:r w:rsidR="00E40698">
        <w:rPr>
          <w:rFonts w:cs="Arial"/>
          <w:szCs w:val="20"/>
        </w:rPr>
        <w:t xml:space="preserve"> </w:t>
      </w:r>
      <w:r w:rsidRPr="008F6FB4">
        <w:rPr>
          <w:rFonts w:cs="Arial"/>
          <w:szCs w:val="20"/>
        </w:rPr>
        <w:t xml:space="preserve">zadávacího řízení </w:t>
      </w:r>
      <w:r w:rsidR="00E52E56">
        <w:rPr>
          <w:rFonts w:cs="Arial"/>
          <w:szCs w:val="20"/>
        </w:rPr>
        <w:t xml:space="preserve">Veřejné zakázky </w:t>
      </w:r>
      <w:r w:rsidRPr="008F6FB4">
        <w:rPr>
          <w:rFonts w:cs="Arial"/>
          <w:szCs w:val="20"/>
        </w:rPr>
        <w:t xml:space="preserve">a dalším úkonům </w:t>
      </w:r>
      <w:r w:rsidR="00600A2A">
        <w:rPr>
          <w:rFonts w:cs="Arial"/>
          <w:szCs w:val="20"/>
        </w:rPr>
        <w:t>S</w:t>
      </w:r>
      <w:r w:rsidRPr="008F6FB4">
        <w:rPr>
          <w:rFonts w:cs="Arial"/>
          <w:szCs w:val="20"/>
        </w:rPr>
        <w:t xml:space="preserve">mluvních stran učiněným v průběhu zadávacího řízení, jako k relevantnímu jednání </w:t>
      </w:r>
      <w:r w:rsidR="008131FC">
        <w:rPr>
          <w:rFonts w:cs="Arial"/>
          <w:szCs w:val="20"/>
        </w:rPr>
        <w:t>S</w:t>
      </w:r>
      <w:r w:rsidRPr="008F6FB4">
        <w:rPr>
          <w:rFonts w:cs="Arial"/>
          <w:szCs w:val="20"/>
        </w:rPr>
        <w:t>mluvních stran o obsahu této Smlouvy před jejím uzavřením. Ustanovení platných a účinných právních předpisů o výkladu právních jednání tím nejsou nijak dotčena</w:t>
      </w:r>
      <w:r>
        <w:rPr>
          <w:rFonts w:cs="Arial"/>
          <w:szCs w:val="20"/>
        </w:rPr>
        <w:t>.</w:t>
      </w:r>
    </w:p>
    <w:p w14:paraId="31C0094B" w14:textId="487C01B6" w:rsidR="00774BBA" w:rsidRPr="0047269B" w:rsidRDefault="00774BBA" w:rsidP="00A8591A">
      <w:pPr>
        <w:pStyle w:val="Hlavntextlnksmlouvy"/>
        <w:spacing w:before="120" w:after="120" w:line="280" w:lineRule="atLeast"/>
        <w:ind w:left="567" w:hanging="567"/>
        <w:rPr>
          <w:rFonts w:cs="Arial"/>
          <w:szCs w:val="20"/>
        </w:rPr>
      </w:pPr>
      <w:r w:rsidRPr="008F6FB4">
        <w:rPr>
          <w:rFonts w:cs="Arial"/>
          <w:szCs w:val="20"/>
        </w:rPr>
        <w:t xml:space="preserve">Předmět této Smlouvy </w:t>
      </w:r>
      <w:r w:rsidRPr="00904494">
        <w:rPr>
          <w:rFonts w:cs="Arial"/>
          <w:szCs w:val="20"/>
        </w:rPr>
        <w:t xml:space="preserve">je </w:t>
      </w:r>
      <w:r w:rsidR="00F371AE" w:rsidRPr="00904494">
        <w:rPr>
          <w:rFonts w:cs="Arial"/>
          <w:szCs w:val="20"/>
        </w:rPr>
        <w:t>spolu</w:t>
      </w:r>
      <w:r w:rsidRPr="00904494">
        <w:rPr>
          <w:rFonts w:cs="Arial"/>
          <w:szCs w:val="20"/>
        </w:rPr>
        <w:t>financován z</w:t>
      </w:r>
      <w:r w:rsidR="00482C69" w:rsidRPr="00904494">
        <w:rPr>
          <w:rFonts w:cs="Arial"/>
          <w:szCs w:val="20"/>
        </w:rPr>
        <w:t> </w:t>
      </w:r>
      <w:r w:rsidRPr="00904494">
        <w:rPr>
          <w:rFonts w:cs="Arial"/>
          <w:szCs w:val="20"/>
        </w:rPr>
        <w:t>projektu</w:t>
      </w:r>
      <w:r w:rsidR="00482C69" w:rsidRPr="00904494">
        <w:rPr>
          <w:rFonts w:cs="Arial"/>
          <w:szCs w:val="20"/>
        </w:rPr>
        <w:t xml:space="preserve"> </w:t>
      </w:r>
      <w:r w:rsidR="00C72FE5" w:rsidRPr="00904494">
        <w:rPr>
          <w:rFonts w:cs="Arial"/>
          <w:szCs w:val="20"/>
        </w:rPr>
        <w:t>„</w:t>
      </w:r>
      <w:r w:rsidR="00482C69" w:rsidRPr="00904494">
        <w:rPr>
          <w:rFonts w:cs="Arial"/>
          <w:szCs w:val="20"/>
        </w:rPr>
        <w:t>Zvýšení efektivity systému sociálních služeb</w:t>
      </w:r>
      <w:r w:rsidR="00C72FE5" w:rsidRPr="00904494">
        <w:rPr>
          <w:rFonts w:cs="Arial"/>
          <w:szCs w:val="20"/>
        </w:rPr>
        <w:t>“,</w:t>
      </w:r>
      <w:r w:rsidR="00482C69" w:rsidRPr="00904494">
        <w:rPr>
          <w:rFonts w:cs="Arial"/>
          <w:szCs w:val="20"/>
        </w:rPr>
        <w:t xml:space="preserve"> registrační číslo CZ.03.02.02/00/22_004/0004236</w:t>
      </w:r>
      <w:r w:rsidR="004543A5" w:rsidRPr="00904494">
        <w:rPr>
          <w:rFonts w:cs="Arial"/>
          <w:szCs w:val="20"/>
        </w:rPr>
        <w:t xml:space="preserve"> </w:t>
      </w:r>
      <w:r w:rsidR="00222D83" w:rsidRPr="00904494">
        <w:rPr>
          <w:rFonts w:cs="Arial"/>
          <w:szCs w:val="20"/>
        </w:rPr>
        <w:t>(dále</w:t>
      </w:r>
      <w:r w:rsidR="00F371AE" w:rsidRPr="00904494">
        <w:rPr>
          <w:rFonts w:cs="Arial"/>
          <w:szCs w:val="20"/>
        </w:rPr>
        <w:t xml:space="preserve"> také</w:t>
      </w:r>
      <w:r w:rsidR="00222D83" w:rsidRPr="00904494">
        <w:rPr>
          <w:rFonts w:cs="Arial"/>
          <w:szCs w:val="20"/>
        </w:rPr>
        <w:t xml:space="preserve"> jen „</w:t>
      </w:r>
      <w:r w:rsidR="00222D83" w:rsidRPr="00904494">
        <w:rPr>
          <w:rFonts w:cs="Arial"/>
          <w:b/>
          <w:bCs/>
          <w:szCs w:val="20"/>
        </w:rPr>
        <w:t>Projekt</w:t>
      </w:r>
      <w:r w:rsidR="00222D83" w:rsidRPr="00904494">
        <w:rPr>
          <w:rFonts w:cs="Arial"/>
          <w:szCs w:val="20"/>
        </w:rPr>
        <w:t>“)</w:t>
      </w:r>
      <w:r w:rsidRPr="00904494">
        <w:rPr>
          <w:rFonts w:cs="Arial"/>
          <w:szCs w:val="20"/>
        </w:rPr>
        <w:t>, realizovaného v rámci Operačního programu Zaměstnanost plus.</w:t>
      </w:r>
    </w:p>
    <w:p w14:paraId="17DD180E" w14:textId="635AB18E" w:rsidR="00944F75" w:rsidRPr="00092C4F" w:rsidRDefault="00944F75" w:rsidP="00A8591A">
      <w:pPr>
        <w:pStyle w:val="Hlavntextlnksmlouvy"/>
        <w:spacing w:before="120" w:after="120" w:line="280" w:lineRule="atLeast"/>
        <w:ind w:left="567" w:hanging="567"/>
      </w:pPr>
      <w:r w:rsidRPr="001F53E8">
        <w:rPr>
          <w:rFonts w:cs="Arial"/>
          <w:snapToGrid w:val="0"/>
        </w:rPr>
        <w:t>Smluvní strany prohlašují, že mají společnou snahu přispět k férovému a etickému prostředí.</w:t>
      </w:r>
      <w:r>
        <w:rPr>
          <w:rFonts w:cs="Arial"/>
          <w:snapToGrid w:val="0"/>
        </w:rPr>
        <w:br/>
      </w:r>
      <w:r w:rsidRPr="001F53E8">
        <w:rPr>
          <w:rFonts w:cs="Arial"/>
          <w:snapToGrid w:val="0"/>
        </w:rPr>
        <w:t xml:space="preserve">S cílem kultivovat prostředí tuzemského trhu tak, aby se přiblížilo vyšším standardům v oblasti obchodní, soutěžní a pracovněprávní etiky, </w:t>
      </w:r>
      <w:r w:rsidR="008131FC">
        <w:rPr>
          <w:rFonts w:cs="Arial"/>
          <w:snapToGrid w:val="0"/>
        </w:rPr>
        <w:t>S</w:t>
      </w:r>
      <w:r w:rsidRPr="001F53E8">
        <w:rPr>
          <w:rFonts w:cs="Arial"/>
          <w:snapToGrid w:val="0"/>
        </w:rPr>
        <w:t xml:space="preserve">mluvní strany učinily </w:t>
      </w:r>
      <w:r w:rsidR="00916E18" w:rsidRPr="00916E18">
        <w:rPr>
          <w:rFonts w:cs="Arial"/>
          <w:snapToGrid w:val="0"/>
        </w:rPr>
        <w:t xml:space="preserve">přílohou č. 1 </w:t>
      </w:r>
      <w:r w:rsidR="00916E18">
        <w:rPr>
          <w:rFonts w:cs="Arial"/>
          <w:snapToGrid w:val="0"/>
        </w:rPr>
        <w:t xml:space="preserve">a </w:t>
      </w:r>
      <w:r w:rsidRPr="001F53E8">
        <w:rPr>
          <w:rFonts w:cs="Arial"/>
          <w:snapToGrid w:val="0"/>
        </w:rPr>
        <w:t xml:space="preserve">nedílnou součástí </w:t>
      </w:r>
      <w:r w:rsidR="00687BBE">
        <w:rPr>
          <w:rFonts w:cs="Arial"/>
          <w:snapToGrid w:val="0"/>
        </w:rPr>
        <w:t xml:space="preserve">této </w:t>
      </w:r>
      <w:r w:rsidRPr="001F53E8">
        <w:rPr>
          <w:rFonts w:cs="Arial"/>
          <w:snapToGrid w:val="0"/>
        </w:rPr>
        <w:t xml:space="preserve">Smlouvy </w:t>
      </w:r>
      <w:r w:rsidR="00600A2A">
        <w:rPr>
          <w:rFonts w:cs="Arial"/>
          <w:snapToGrid w:val="0"/>
        </w:rPr>
        <w:t>e</w:t>
      </w:r>
      <w:r w:rsidRPr="001F53E8">
        <w:rPr>
          <w:rFonts w:cs="Arial"/>
          <w:snapToGrid w:val="0"/>
        </w:rPr>
        <w:t xml:space="preserve">tický kodex, v </w:t>
      </w:r>
      <w:proofErr w:type="gramStart"/>
      <w:r w:rsidR="006B127F" w:rsidRPr="001F53E8">
        <w:rPr>
          <w:rFonts w:cs="Arial"/>
          <w:snapToGrid w:val="0"/>
        </w:rPr>
        <w:t>souladu</w:t>
      </w:r>
      <w:proofErr w:type="gramEnd"/>
      <w:r w:rsidRPr="001F53E8">
        <w:rPr>
          <w:rFonts w:cs="Arial"/>
          <w:snapToGrid w:val="0"/>
        </w:rPr>
        <w:t xml:space="preserve"> s jehož pravidly se zavazují předmět </w:t>
      </w:r>
      <w:r w:rsidR="00687BBE">
        <w:rPr>
          <w:rFonts w:cs="Arial"/>
          <w:snapToGrid w:val="0"/>
        </w:rPr>
        <w:t xml:space="preserve">této </w:t>
      </w:r>
      <w:r w:rsidRPr="001F53E8">
        <w:rPr>
          <w:rFonts w:cs="Arial"/>
          <w:snapToGrid w:val="0"/>
        </w:rPr>
        <w:t>Smlouvy plnit</w:t>
      </w:r>
      <w:r>
        <w:rPr>
          <w:rFonts w:cs="Arial"/>
          <w:snapToGrid w:val="0"/>
        </w:rPr>
        <w:t>.</w:t>
      </w:r>
    </w:p>
    <w:p w14:paraId="2827170A" w14:textId="45C68104" w:rsidR="00CB1B5B" w:rsidRPr="003B4F68" w:rsidRDefault="00AB5D0C" w:rsidP="00A8591A">
      <w:pPr>
        <w:pStyle w:val="Nadpis1"/>
        <w:spacing w:before="240" w:after="120" w:line="280" w:lineRule="atLeast"/>
        <w:ind w:left="3969"/>
        <w:jc w:val="left"/>
      </w:pPr>
      <w:r>
        <w:t>Předmět</w:t>
      </w:r>
      <w:r w:rsidR="005F16A5">
        <w:t xml:space="preserve"> </w:t>
      </w:r>
      <w:r w:rsidR="005D3D25">
        <w:t>S</w:t>
      </w:r>
      <w:r>
        <w:t>mlouvy</w:t>
      </w:r>
    </w:p>
    <w:p w14:paraId="6113E8BB" w14:textId="11183720" w:rsidR="00B67087" w:rsidRDefault="00B67087" w:rsidP="00A8591A">
      <w:pPr>
        <w:pStyle w:val="Hlavntextlnksmlouvy"/>
        <w:spacing w:before="120" w:after="120" w:line="280" w:lineRule="atLeast"/>
        <w:ind w:left="567" w:hanging="567"/>
      </w:pPr>
      <w:r w:rsidRPr="005A048C">
        <w:t xml:space="preserve">Předmětem této </w:t>
      </w:r>
      <w:r>
        <w:t>S</w:t>
      </w:r>
      <w:r w:rsidRPr="005A048C">
        <w:t xml:space="preserve">mlouvy </w:t>
      </w:r>
      <w:r w:rsidRPr="00C87380">
        <w:t xml:space="preserve">je </w:t>
      </w:r>
      <w:r>
        <w:t xml:space="preserve">závazek </w:t>
      </w:r>
      <w:r w:rsidR="008131FC">
        <w:t>Z</w:t>
      </w:r>
      <w:r>
        <w:t xml:space="preserve">hotovitele pro </w:t>
      </w:r>
      <w:r w:rsidR="008131FC">
        <w:t>O</w:t>
      </w:r>
      <w:r>
        <w:t xml:space="preserve">bjednatele na svůj náklad a na své nebezpečí zhotovit dílo </w:t>
      </w:r>
      <w:r w:rsidRPr="00590564">
        <w:rPr>
          <w:rFonts w:cs="Arial"/>
          <w:szCs w:val="20"/>
        </w:rPr>
        <w:t xml:space="preserve">spočívající </w:t>
      </w:r>
      <w:r w:rsidR="008C12CD">
        <w:rPr>
          <w:rFonts w:cs="Arial"/>
          <w:szCs w:val="20"/>
        </w:rPr>
        <w:t xml:space="preserve">ve zpracování analýzy o </w:t>
      </w:r>
      <w:r w:rsidR="008C12CD" w:rsidRPr="00441C4C">
        <w:rPr>
          <w:bCs/>
        </w:rPr>
        <w:t>stávající činnosti inspekcí poskytování sociálních služeb prováděných Ministerstvem práce a sociálních věcí dle § 97</w:t>
      </w:r>
      <w:r w:rsidR="00D4247D">
        <w:rPr>
          <w:bCs/>
        </w:rPr>
        <w:t xml:space="preserve"> </w:t>
      </w:r>
      <w:r w:rsidR="008C12CD" w:rsidRPr="00441C4C">
        <w:rPr>
          <w:bCs/>
        </w:rPr>
        <w:t>–</w:t>
      </w:r>
      <w:r w:rsidR="00D4247D">
        <w:rPr>
          <w:bCs/>
        </w:rPr>
        <w:t xml:space="preserve"> </w:t>
      </w:r>
      <w:r w:rsidR="008C12CD" w:rsidRPr="00441C4C">
        <w:rPr>
          <w:bCs/>
        </w:rPr>
        <w:t xml:space="preserve">99 zákona č. 108/2006 Sb., o sociálních službách, ve znění pozdějších předpisů </w:t>
      </w:r>
      <w:r w:rsidRPr="00590564">
        <w:rPr>
          <w:rFonts w:cs="Arial"/>
          <w:szCs w:val="20"/>
        </w:rPr>
        <w:t>(dále jen</w:t>
      </w:r>
      <w:r w:rsidRPr="00D4247D">
        <w:rPr>
          <w:rFonts w:cs="Arial"/>
          <w:szCs w:val="20"/>
        </w:rPr>
        <w:t xml:space="preserve"> </w:t>
      </w:r>
      <w:r w:rsidRPr="00590564">
        <w:rPr>
          <w:rFonts w:cs="Arial"/>
          <w:szCs w:val="20"/>
        </w:rPr>
        <w:t>„</w:t>
      </w:r>
      <w:r w:rsidR="008131FC">
        <w:rPr>
          <w:rFonts w:cs="Arial"/>
          <w:b/>
          <w:bCs/>
          <w:szCs w:val="20"/>
        </w:rPr>
        <w:t>D</w:t>
      </w:r>
      <w:r w:rsidRPr="00590564">
        <w:rPr>
          <w:rFonts w:cs="Arial"/>
          <w:b/>
          <w:bCs/>
          <w:szCs w:val="20"/>
        </w:rPr>
        <w:t>ílo</w:t>
      </w:r>
      <w:r w:rsidRPr="00590564">
        <w:rPr>
          <w:rFonts w:cs="Arial"/>
          <w:szCs w:val="20"/>
        </w:rPr>
        <w:t>“)</w:t>
      </w:r>
      <w:r>
        <w:t xml:space="preserve">, </w:t>
      </w:r>
      <w:r w:rsidR="00033C31">
        <w:br/>
      </w:r>
      <w:r>
        <w:t>a</w:t>
      </w:r>
      <w:r w:rsidRPr="00C87380">
        <w:t xml:space="preserve"> závazek </w:t>
      </w:r>
      <w:r w:rsidR="008131FC">
        <w:t>O</w:t>
      </w:r>
      <w:r w:rsidRPr="00C87380">
        <w:t>bjednatele</w:t>
      </w:r>
      <w:r w:rsidR="00600A2A">
        <w:t xml:space="preserve"> </w:t>
      </w:r>
      <w:r w:rsidR="000E6BB0">
        <w:t xml:space="preserve">Zhotovitelem </w:t>
      </w:r>
      <w:r w:rsidR="00600A2A">
        <w:t>řádně předané D</w:t>
      </w:r>
      <w:r w:rsidRPr="00C87380">
        <w:t xml:space="preserve">ílo převzít a zaplatit </w:t>
      </w:r>
      <w:r w:rsidR="008131FC">
        <w:t xml:space="preserve">Zhotoviteli </w:t>
      </w:r>
      <w:r w:rsidRPr="00C87380">
        <w:t xml:space="preserve">za </w:t>
      </w:r>
      <w:r w:rsidR="00600A2A">
        <w:t>D</w:t>
      </w:r>
      <w:r>
        <w:t>ílo</w:t>
      </w:r>
      <w:r w:rsidRPr="00C87380">
        <w:t xml:space="preserve"> cenu</w:t>
      </w:r>
      <w:r w:rsidR="002F0A6B">
        <w:t xml:space="preserve"> </w:t>
      </w:r>
      <w:r w:rsidR="008131FC">
        <w:t>ve výši</w:t>
      </w:r>
      <w:r w:rsidR="00430B4B">
        <w:t xml:space="preserve"> uvedené v</w:t>
      </w:r>
      <w:r w:rsidR="00F63596">
        <w:t xml:space="preserve"> čl. 5 </w:t>
      </w:r>
      <w:r w:rsidR="00430B4B">
        <w:t>odst. 5.1</w:t>
      </w:r>
      <w:r w:rsidR="00916E18">
        <w:t xml:space="preserve"> této Smlouvy, a to</w:t>
      </w:r>
      <w:r>
        <w:t xml:space="preserve"> za podmínek sjednaných v této Smlouvě</w:t>
      </w:r>
      <w:r w:rsidRPr="00C87380">
        <w:t>.</w:t>
      </w:r>
    </w:p>
    <w:p w14:paraId="435BC2AA" w14:textId="7F033DDC" w:rsidR="002E69DD" w:rsidRDefault="00600A2A" w:rsidP="00A8591A">
      <w:pPr>
        <w:pStyle w:val="Hlavntextlnksmlouvy"/>
        <w:spacing w:before="120" w:after="120" w:line="280" w:lineRule="atLeast"/>
        <w:ind w:left="567" w:hanging="567"/>
      </w:pPr>
      <w:r>
        <w:t xml:space="preserve">Dílo, jehož zhotovení je předmětem plnění dle této </w:t>
      </w:r>
      <w:r w:rsidR="00F701B1">
        <w:t>Smlouvy</w:t>
      </w:r>
      <w:r>
        <w:t>,</w:t>
      </w:r>
      <w:r w:rsidR="005A6925" w:rsidRPr="00C87380">
        <w:t xml:space="preserve"> je</w:t>
      </w:r>
      <w:r w:rsidR="00505478" w:rsidRPr="00C87380">
        <w:t xml:space="preserve"> podrobně</w:t>
      </w:r>
      <w:r w:rsidR="005A6925" w:rsidRPr="00C87380">
        <w:t xml:space="preserve"> </w:t>
      </w:r>
      <w:r w:rsidR="008131FC">
        <w:t>specifikován</w:t>
      </w:r>
      <w:r>
        <w:t>o v</w:t>
      </w:r>
      <w:r w:rsidR="008131FC">
        <w:t xml:space="preserve"> </w:t>
      </w:r>
      <w:r w:rsidR="005A6925" w:rsidRPr="00C87380">
        <w:t>přílo</w:t>
      </w:r>
      <w:r>
        <w:t>ze</w:t>
      </w:r>
      <w:r w:rsidR="005A6925" w:rsidRPr="00C87380">
        <w:t xml:space="preserve"> č. </w:t>
      </w:r>
      <w:r w:rsidR="00916E18">
        <w:t>2</w:t>
      </w:r>
      <w:r w:rsidR="005A6925" w:rsidRPr="00C87380">
        <w:t xml:space="preserve"> </w:t>
      </w:r>
      <w:r>
        <w:t xml:space="preserve">této </w:t>
      </w:r>
      <w:r w:rsidR="00F701B1">
        <w:t>S</w:t>
      </w:r>
      <w:r w:rsidR="005A6925" w:rsidRPr="00C87380">
        <w:t>mlouvy.</w:t>
      </w:r>
    </w:p>
    <w:p w14:paraId="6CD532BC" w14:textId="57616372" w:rsidR="00AB5D0C" w:rsidRDefault="008131FC" w:rsidP="00A8591A">
      <w:pPr>
        <w:pStyle w:val="Nadpis1"/>
        <w:spacing w:before="240" w:after="120" w:line="280" w:lineRule="atLeast"/>
        <w:ind w:left="2835"/>
        <w:jc w:val="left"/>
      </w:pPr>
      <w:r>
        <w:t>Termín předání, p</w:t>
      </w:r>
      <w:r w:rsidR="00AB5D0C">
        <w:t xml:space="preserve">ráva a povinnosti </w:t>
      </w:r>
      <w:r w:rsidR="00600A2A">
        <w:t>S</w:t>
      </w:r>
      <w:r w:rsidR="00AB5D0C">
        <w:t>mluvních stran</w:t>
      </w:r>
    </w:p>
    <w:p w14:paraId="214B5735" w14:textId="30F3B2F6" w:rsidR="00180ACD" w:rsidRPr="00F647C3" w:rsidRDefault="00A9029C" w:rsidP="00A8591A">
      <w:pPr>
        <w:pStyle w:val="Hlavntextlnksmlouvy"/>
        <w:spacing w:before="120" w:after="120" w:line="280" w:lineRule="atLeast"/>
        <w:ind w:left="567" w:hanging="567"/>
      </w:pPr>
      <w:r>
        <w:t xml:space="preserve">Zhotovitel se zavazuje zhotovit Dílo </w:t>
      </w:r>
      <w:r w:rsidRPr="00A9029C">
        <w:t xml:space="preserve">dle této Smlouvy vlastním jménem, svědomitě, s řádnou </w:t>
      </w:r>
      <w:r>
        <w:br/>
      </w:r>
      <w:r w:rsidRPr="00A9029C">
        <w:t>a odbornou péčí a potřebnými odbornými schopnostmi</w:t>
      </w:r>
      <w:r w:rsidR="00916E18">
        <w:t xml:space="preserve"> </w:t>
      </w:r>
      <w:r w:rsidR="00BF1755" w:rsidRPr="00C87380">
        <w:t xml:space="preserve">a předat </w:t>
      </w:r>
      <w:r w:rsidR="00EB547E">
        <w:t>D</w:t>
      </w:r>
      <w:r w:rsidR="00BF1755" w:rsidRPr="00C87380">
        <w:t>ílo</w:t>
      </w:r>
      <w:r w:rsidR="00916E18">
        <w:t xml:space="preserve"> Objednateli</w:t>
      </w:r>
      <w:r w:rsidR="00F84A0A">
        <w:t xml:space="preserve"> k akceptaci </w:t>
      </w:r>
      <w:r w:rsidR="00D4247D">
        <w:br/>
      </w:r>
      <w:r w:rsidR="00B219E9" w:rsidRPr="000C4875">
        <w:rPr>
          <w:b/>
          <w:bCs/>
        </w:rPr>
        <w:t xml:space="preserve">do </w:t>
      </w:r>
      <w:r w:rsidR="002B19AB" w:rsidRPr="000C4875">
        <w:rPr>
          <w:b/>
          <w:bCs/>
        </w:rPr>
        <w:t>šesti (</w:t>
      </w:r>
      <w:r w:rsidR="00C30312" w:rsidRPr="000C4875">
        <w:rPr>
          <w:b/>
          <w:bCs/>
        </w:rPr>
        <w:t>6</w:t>
      </w:r>
      <w:r w:rsidR="002B19AB" w:rsidRPr="000C4875">
        <w:rPr>
          <w:b/>
          <w:bCs/>
        </w:rPr>
        <w:t>)</w:t>
      </w:r>
      <w:r w:rsidR="00C30312" w:rsidRPr="000C4875">
        <w:rPr>
          <w:b/>
          <w:bCs/>
        </w:rPr>
        <w:t xml:space="preserve"> měsíců ode dne nabytí účinnosti </w:t>
      </w:r>
      <w:r w:rsidR="00EB547E" w:rsidRPr="000C4875">
        <w:rPr>
          <w:b/>
          <w:bCs/>
        </w:rPr>
        <w:t xml:space="preserve">této </w:t>
      </w:r>
      <w:r w:rsidR="00C30312" w:rsidRPr="000C4875">
        <w:rPr>
          <w:b/>
          <w:bCs/>
        </w:rPr>
        <w:t>Smlouvy</w:t>
      </w:r>
      <w:r w:rsidR="00770EED">
        <w:t xml:space="preserve">, přičemž </w:t>
      </w:r>
      <w:r w:rsidR="00916E18">
        <w:t>se zavazuje</w:t>
      </w:r>
      <w:r w:rsidR="00B72E7B">
        <w:t xml:space="preserve"> </w:t>
      </w:r>
      <w:r w:rsidR="00EB547E">
        <w:t>D</w:t>
      </w:r>
      <w:r w:rsidR="00770EED">
        <w:t>ílo před</w:t>
      </w:r>
      <w:r w:rsidR="00B72E7B">
        <w:t xml:space="preserve">at </w:t>
      </w:r>
      <w:r w:rsidR="00770EED">
        <w:t>včetně všech jeho dílčích částí a zdrojových dat (podkladů)</w:t>
      </w:r>
      <w:r w:rsidR="005F227F">
        <w:t xml:space="preserve"> </w:t>
      </w:r>
      <w:r w:rsidR="00B72E7B">
        <w:t xml:space="preserve">a </w:t>
      </w:r>
      <w:r w:rsidR="005F227F">
        <w:t>v souladu s požadavky na publicitu uvedenými v odst. 3.</w:t>
      </w:r>
      <w:r w:rsidR="00422342">
        <w:t>8</w:t>
      </w:r>
      <w:r w:rsidR="005F227F">
        <w:t xml:space="preserve"> </w:t>
      </w:r>
      <w:r w:rsidR="00EB547E">
        <w:t>t</w:t>
      </w:r>
      <w:r w:rsidR="00B72E7B">
        <w:t>ohoto článku</w:t>
      </w:r>
      <w:r w:rsidR="00EB547E">
        <w:t xml:space="preserve"> </w:t>
      </w:r>
      <w:r w:rsidR="005F227F">
        <w:t>Smlouvy</w:t>
      </w:r>
      <w:r w:rsidR="002E1F9C">
        <w:t>.</w:t>
      </w:r>
      <w:r w:rsidR="002E69DD">
        <w:t xml:space="preserve"> Harmonogram jednotlivých dílčích částí plnění dle této Smlouvy je stanoveno v příloze č. 2 této Smlouvy. </w:t>
      </w:r>
    </w:p>
    <w:p w14:paraId="3C45705E" w14:textId="1003CD0F" w:rsidR="001E701B" w:rsidRDefault="001E701B" w:rsidP="00A8591A">
      <w:pPr>
        <w:pStyle w:val="Hlavntextlnksmlouvy"/>
        <w:spacing w:before="120" w:after="120" w:line="280" w:lineRule="atLeast"/>
        <w:ind w:left="567" w:hanging="567"/>
      </w:pPr>
      <w:r>
        <w:t xml:space="preserve">Zhotovitel </w:t>
      </w:r>
      <w:r w:rsidR="0003043F">
        <w:t>se zavazuje</w:t>
      </w:r>
      <w:r w:rsidR="00F56D08">
        <w:t xml:space="preserve"> zhotovit Dílo řádně, včas a v požadované kvalitě. Zhotovitel se zavazuje</w:t>
      </w:r>
      <w:r>
        <w:t xml:space="preserve"> průběžně informovat </w:t>
      </w:r>
      <w:r w:rsidR="00F62578">
        <w:t>O</w:t>
      </w:r>
      <w:r w:rsidR="00457D2D">
        <w:t xml:space="preserve">bjednatele </w:t>
      </w:r>
      <w:r>
        <w:t xml:space="preserve">o postupu </w:t>
      </w:r>
      <w:r w:rsidR="000B7BFB">
        <w:t xml:space="preserve">zhotovování </w:t>
      </w:r>
      <w:r w:rsidR="00EB547E">
        <w:t>D</w:t>
      </w:r>
      <w:r w:rsidR="000B7BFB">
        <w:t>íla</w:t>
      </w:r>
      <w:r>
        <w:t>.</w:t>
      </w:r>
    </w:p>
    <w:p w14:paraId="5EE9DD7E" w14:textId="51130D02" w:rsidR="001E701B" w:rsidRDefault="001E701B" w:rsidP="00A8591A">
      <w:pPr>
        <w:pStyle w:val="Hlavntextlnksmlouvy"/>
        <w:spacing w:before="120" w:after="120" w:line="280" w:lineRule="atLeast"/>
        <w:ind w:left="567" w:hanging="567"/>
      </w:pPr>
      <w:r>
        <w:t xml:space="preserve">Zhotovitel </w:t>
      </w:r>
      <w:r w:rsidR="0003043F">
        <w:t>se zavazuje</w:t>
      </w:r>
      <w:r>
        <w:t xml:space="preserve"> při </w:t>
      </w:r>
      <w:r w:rsidR="000B7BFB">
        <w:t xml:space="preserve">zhotovování </w:t>
      </w:r>
      <w:r w:rsidR="00B72E7B">
        <w:t>D</w:t>
      </w:r>
      <w:r w:rsidR="000B7BFB">
        <w:t>íla</w:t>
      </w:r>
      <w:r>
        <w:t xml:space="preserve"> dodržovat pokyny </w:t>
      </w:r>
      <w:r w:rsidR="00045882">
        <w:t>O</w:t>
      </w:r>
      <w:r w:rsidR="00457D2D">
        <w:t>bjednatele</w:t>
      </w:r>
      <w:r w:rsidR="003924BB">
        <w:t>, které nesmí být v rozporu s příslušnými právními předpisy</w:t>
      </w:r>
      <w:r>
        <w:t>.</w:t>
      </w:r>
    </w:p>
    <w:p w14:paraId="4B713DAD" w14:textId="77C2D4BF" w:rsidR="00FC2FBE" w:rsidRDefault="00FC2FBE" w:rsidP="00A8591A">
      <w:pPr>
        <w:pStyle w:val="Hlavntextlnksmlouvy"/>
        <w:spacing w:before="120" w:after="120" w:line="280" w:lineRule="atLeast"/>
        <w:ind w:left="567" w:hanging="567"/>
      </w:pPr>
      <w:r>
        <w:lastRenderedPageBreak/>
        <w:t xml:space="preserve">Zhotovitel </w:t>
      </w:r>
      <w:r w:rsidR="00562714">
        <w:t>s</w:t>
      </w:r>
      <w:r>
        <w:t xml:space="preserve">e </w:t>
      </w:r>
      <w:r w:rsidR="00562714">
        <w:t>zavazuje</w:t>
      </w:r>
      <w:r>
        <w:t xml:space="preserve"> zajistit, </w:t>
      </w:r>
      <w:r w:rsidR="00B72E7B">
        <w:t xml:space="preserve">že </w:t>
      </w:r>
      <w:r>
        <w:t>v souvislosti s</w:t>
      </w:r>
      <w:r w:rsidR="00154455">
        <w:t>e</w:t>
      </w:r>
      <w:r w:rsidR="00562714">
        <w:t> </w:t>
      </w:r>
      <w:r w:rsidR="00154455">
        <w:t xml:space="preserve">zhotovováním </w:t>
      </w:r>
      <w:r w:rsidR="00EB547E">
        <w:t>D</w:t>
      </w:r>
      <w:r w:rsidR="00154455">
        <w:t>íla</w:t>
      </w:r>
      <w:r>
        <w:t xml:space="preserve"> </w:t>
      </w:r>
      <w:r w:rsidR="00B72E7B">
        <w:t xml:space="preserve">nebude </w:t>
      </w:r>
      <w:r>
        <w:t xml:space="preserve">jakkoli poškozováno dobré jméno </w:t>
      </w:r>
      <w:r w:rsidR="00562714">
        <w:t>O</w:t>
      </w:r>
      <w:r>
        <w:t xml:space="preserve">bjednatele. Zhotovitel </w:t>
      </w:r>
      <w:r w:rsidR="00562714">
        <w:t>s</w:t>
      </w:r>
      <w:r>
        <w:t xml:space="preserve">e dále při </w:t>
      </w:r>
      <w:r w:rsidR="00154455">
        <w:t xml:space="preserve">zhotovování </w:t>
      </w:r>
      <w:r w:rsidR="00EB547E">
        <w:t>D</w:t>
      </w:r>
      <w:r w:rsidR="00154455">
        <w:t xml:space="preserve">íla </w:t>
      </w:r>
      <w:r w:rsidR="00562714">
        <w:t>zavazuje</w:t>
      </w:r>
      <w:r>
        <w:t xml:space="preserve"> chránit majetek, práva a oprávněné zájmy </w:t>
      </w:r>
      <w:r w:rsidR="00562714">
        <w:t>O</w:t>
      </w:r>
      <w:r>
        <w:t>bjednatele.</w:t>
      </w:r>
    </w:p>
    <w:p w14:paraId="144DB0B2" w14:textId="4E15A7FB" w:rsidR="00FC2FBE" w:rsidRDefault="00FC2FBE" w:rsidP="00A8591A">
      <w:pPr>
        <w:pStyle w:val="Hlavntextlnksmlouvy"/>
        <w:spacing w:before="120" w:after="120" w:line="280" w:lineRule="atLeast"/>
        <w:ind w:left="567" w:hanging="567"/>
      </w:pPr>
      <w:r>
        <w:t xml:space="preserve">Zhotovitel se při </w:t>
      </w:r>
      <w:r w:rsidR="00154455">
        <w:t xml:space="preserve">zhotovování </w:t>
      </w:r>
      <w:r w:rsidR="00EB547E">
        <w:t>D</w:t>
      </w:r>
      <w:r w:rsidR="00154455">
        <w:t xml:space="preserve">íla </w:t>
      </w:r>
      <w:r>
        <w:t xml:space="preserve">zavazuje dodržovat veškeré obecně závazné právní předpisy, </w:t>
      </w:r>
      <w:r w:rsidR="00B72E7B">
        <w:t xml:space="preserve">a </w:t>
      </w:r>
      <w:r>
        <w:t>zavazuje</w:t>
      </w:r>
      <w:r w:rsidR="00B72E7B">
        <w:t xml:space="preserve"> se</w:t>
      </w:r>
      <w:r>
        <w:t xml:space="preserve">, že se svým jednáním nedopustí nekalé soutěže, a </w:t>
      </w:r>
      <w:r w:rsidR="00B72E7B">
        <w:t xml:space="preserve">dále </w:t>
      </w:r>
      <w:r>
        <w:t xml:space="preserve">že činností dle této </w:t>
      </w:r>
      <w:r w:rsidR="00295273">
        <w:t>S</w:t>
      </w:r>
      <w:r>
        <w:t>mlouvy nebude zasahováno do práv třetích osob</w:t>
      </w:r>
      <w:r w:rsidR="00154455">
        <w:t>.</w:t>
      </w:r>
    </w:p>
    <w:p w14:paraId="0FEA9196" w14:textId="4FB8015C" w:rsidR="00A24260" w:rsidRDefault="00FC2FBE" w:rsidP="00A8591A">
      <w:pPr>
        <w:pStyle w:val="Hlavntextlnksmlouvy"/>
        <w:spacing w:before="120" w:after="120" w:line="280" w:lineRule="atLeast"/>
        <w:ind w:left="567" w:hanging="567"/>
      </w:pPr>
      <w:r>
        <w:t xml:space="preserve">Objednatel je oprávněn kontrolovat </w:t>
      </w:r>
      <w:r w:rsidR="000A03AC">
        <w:t xml:space="preserve">zhotovování </w:t>
      </w:r>
      <w:r w:rsidR="00EB547E">
        <w:t>D</w:t>
      </w:r>
      <w:r w:rsidR="000A03AC">
        <w:t>íla</w:t>
      </w:r>
      <w:r w:rsidR="004326E8">
        <w:t xml:space="preserve"> </w:t>
      </w:r>
      <w:r>
        <w:t>a plnění povinností</w:t>
      </w:r>
      <w:r w:rsidR="003F673F">
        <w:t xml:space="preserve"> a závazků</w:t>
      </w:r>
      <w:r>
        <w:t xml:space="preserve"> </w:t>
      </w:r>
      <w:r w:rsidR="003F673F">
        <w:t>Z</w:t>
      </w:r>
      <w:r>
        <w:t xml:space="preserve">hotovitele vyplývajících z této </w:t>
      </w:r>
      <w:r w:rsidR="003F673F">
        <w:t>S</w:t>
      </w:r>
      <w:r>
        <w:t xml:space="preserve">mlouvy. Za tímto účelem </w:t>
      </w:r>
      <w:r w:rsidR="003F673F">
        <w:t>s</w:t>
      </w:r>
      <w:r>
        <w:t xml:space="preserve">e </w:t>
      </w:r>
      <w:r w:rsidR="003F673F">
        <w:t>Z</w:t>
      </w:r>
      <w:r>
        <w:t xml:space="preserve">hotovitel </w:t>
      </w:r>
      <w:r w:rsidR="003F673F">
        <w:t>zavazuje</w:t>
      </w:r>
      <w:r>
        <w:t xml:space="preserve"> na základě předchozí</w:t>
      </w:r>
      <w:r w:rsidR="00D4247D">
        <w:t xml:space="preserve"> písemné</w:t>
      </w:r>
      <w:r>
        <w:t xml:space="preserve"> výzvy poskytnout </w:t>
      </w:r>
      <w:r w:rsidR="003F673F">
        <w:t>O</w:t>
      </w:r>
      <w:r>
        <w:t>bjednateli veškerou požadovanou součinnost</w:t>
      </w:r>
      <w:r w:rsidR="00C34157">
        <w:t>, kterou lze po něm spravedlivě požadovat</w:t>
      </w:r>
      <w:r>
        <w:t xml:space="preserve">, a to zejména poskytnout </w:t>
      </w:r>
      <w:r w:rsidR="003F673F">
        <w:t>O</w:t>
      </w:r>
      <w:r>
        <w:t>bjednateli</w:t>
      </w:r>
      <w:r w:rsidR="00EB547E">
        <w:t xml:space="preserve"> </w:t>
      </w:r>
      <w:r>
        <w:t>v přiměřené lhůtě</w:t>
      </w:r>
      <w:r w:rsidR="002F0A6B">
        <w:t>, tj. ve lhůtě</w:t>
      </w:r>
      <w:r w:rsidR="00C9093A">
        <w:t xml:space="preserve"> </w:t>
      </w:r>
      <w:r>
        <w:t>minimálně dv</w:t>
      </w:r>
      <w:r w:rsidR="002F0A6B">
        <w:t>ou</w:t>
      </w:r>
      <w:r>
        <w:t xml:space="preserve"> (2) pracovní</w:t>
      </w:r>
      <w:r w:rsidR="002F0A6B">
        <w:t>ch</w:t>
      </w:r>
      <w:r>
        <w:t xml:space="preserve"> dn</w:t>
      </w:r>
      <w:r w:rsidR="002F0A6B">
        <w:t>ů,</w:t>
      </w:r>
      <w:r>
        <w:t xml:space="preserve"> </w:t>
      </w:r>
      <w:r w:rsidR="00EB547E">
        <w:t xml:space="preserve">Objednatelem </w:t>
      </w:r>
      <w:r>
        <w:t xml:space="preserve">požadované výstupy, informace, případně jiné podklady. </w:t>
      </w:r>
      <w:r w:rsidR="00024518">
        <w:t>Objednatel</w:t>
      </w:r>
      <w:r w:rsidR="002F0A6B">
        <w:t xml:space="preserve"> je oprávněn</w:t>
      </w:r>
      <w:r w:rsidR="00024518">
        <w:t xml:space="preserve"> po dobu </w:t>
      </w:r>
      <w:r w:rsidR="00453EBA">
        <w:t xml:space="preserve">zhotovování </w:t>
      </w:r>
      <w:r w:rsidR="00EB547E">
        <w:t>D</w:t>
      </w:r>
      <w:r w:rsidR="00453EBA">
        <w:t xml:space="preserve">íla </w:t>
      </w:r>
      <w:r w:rsidR="00024518">
        <w:t>vznášet podněty</w:t>
      </w:r>
      <w:r w:rsidR="00453EBA">
        <w:t xml:space="preserve"> </w:t>
      </w:r>
      <w:r w:rsidR="00024518">
        <w:t xml:space="preserve">a </w:t>
      </w:r>
      <w:r w:rsidR="003F673F">
        <w:t>Z</w:t>
      </w:r>
      <w:r w:rsidR="00024518">
        <w:t xml:space="preserve">hotovitel </w:t>
      </w:r>
      <w:r w:rsidR="003F673F">
        <w:t>s</w:t>
      </w:r>
      <w:r w:rsidR="00024518">
        <w:t xml:space="preserve">e </w:t>
      </w:r>
      <w:r w:rsidR="003F673F">
        <w:t>zavazuje</w:t>
      </w:r>
      <w:r w:rsidR="00024518">
        <w:t xml:space="preserve"> je </w:t>
      </w:r>
      <w:r w:rsidR="003F673F">
        <w:t xml:space="preserve">při </w:t>
      </w:r>
      <w:r w:rsidR="00453EBA">
        <w:t xml:space="preserve">zhotovování </w:t>
      </w:r>
      <w:r w:rsidR="00EB547E">
        <w:t>D</w:t>
      </w:r>
      <w:r w:rsidR="00453EBA">
        <w:t xml:space="preserve">íla </w:t>
      </w:r>
      <w:r w:rsidR="003F673F">
        <w:t>respektovat</w:t>
      </w:r>
      <w:r w:rsidR="00024518">
        <w:t>.</w:t>
      </w:r>
    </w:p>
    <w:p w14:paraId="76B93009" w14:textId="1BD45295" w:rsidR="009175DC" w:rsidRPr="00D4247D" w:rsidRDefault="009175DC" w:rsidP="00A8591A">
      <w:pPr>
        <w:pStyle w:val="Hlavntextlnksmlouvy"/>
        <w:spacing w:before="120" w:after="120" w:line="280" w:lineRule="atLeast"/>
        <w:ind w:left="567" w:hanging="567"/>
        <w:rPr>
          <w:rFonts w:cs="Arial"/>
          <w:szCs w:val="20"/>
        </w:rPr>
      </w:pPr>
      <w:r w:rsidRPr="009175DC">
        <w:rPr>
          <w:rFonts w:cs="Arial"/>
          <w:szCs w:val="20"/>
        </w:rPr>
        <w:t xml:space="preserve">Zhotovitel se zavazuje poskytnout Objednateli součinnost nezbytnou ke splnění povinnosti Objednatele vyplývající z ust. § 219 zákona č. 134/2016 Sb., o zadávání veřejných zakázek, </w:t>
      </w:r>
      <w:r w:rsidR="00EB547E">
        <w:rPr>
          <w:rFonts w:cs="Arial"/>
          <w:szCs w:val="20"/>
        </w:rPr>
        <w:br/>
      </w:r>
      <w:r w:rsidRPr="009175DC">
        <w:rPr>
          <w:rFonts w:cs="Arial"/>
          <w:szCs w:val="20"/>
        </w:rPr>
        <w:t>ve znění pozdějších předpisů</w:t>
      </w:r>
      <w:r w:rsidR="00CF3C99">
        <w:rPr>
          <w:rFonts w:cs="Arial"/>
          <w:szCs w:val="20"/>
        </w:rPr>
        <w:t xml:space="preserve"> (dále jen „</w:t>
      </w:r>
      <w:r w:rsidR="00CF3C99" w:rsidRPr="00D4247D">
        <w:rPr>
          <w:rFonts w:cs="Arial"/>
          <w:b/>
          <w:bCs/>
          <w:szCs w:val="20"/>
        </w:rPr>
        <w:t>ZZVZ</w:t>
      </w:r>
      <w:r w:rsidR="00CF3C99">
        <w:rPr>
          <w:rFonts w:cs="Arial"/>
          <w:szCs w:val="20"/>
        </w:rPr>
        <w:t>“)</w:t>
      </w:r>
      <w:r w:rsidRPr="009175DC">
        <w:rPr>
          <w:rFonts w:cs="Arial"/>
          <w:szCs w:val="20"/>
        </w:rPr>
        <w:t>.</w:t>
      </w:r>
    </w:p>
    <w:p w14:paraId="34D42E43" w14:textId="2AE6E549" w:rsidR="00506419" w:rsidRPr="00D4247D" w:rsidRDefault="002F0A6B" w:rsidP="00433E28">
      <w:pPr>
        <w:pStyle w:val="Hlavntextlnksmlouvy"/>
        <w:spacing w:before="120" w:after="120" w:line="280" w:lineRule="atLeast"/>
        <w:ind w:left="567" w:hanging="567"/>
        <w:rPr>
          <w:rFonts w:cs="Arial"/>
          <w:szCs w:val="20"/>
        </w:rPr>
      </w:pPr>
      <w:r w:rsidRPr="00D4247D">
        <w:rPr>
          <w:rFonts w:cs="Arial"/>
          <w:szCs w:val="20"/>
        </w:rPr>
        <w:t>Zhotovitel bere na vědomí, že z</w:t>
      </w:r>
      <w:r w:rsidR="00E64388" w:rsidRPr="00D4247D">
        <w:rPr>
          <w:rFonts w:cs="Arial"/>
          <w:szCs w:val="20"/>
        </w:rPr>
        <w:t xml:space="preserve">hotovování </w:t>
      </w:r>
      <w:r w:rsidR="00EB547E" w:rsidRPr="00D4247D">
        <w:rPr>
          <w:rFonts w:cs="Arial"/>
          <w:szCs w:val="20"/>
        </w:rPr>
        <w:t>D</w:t>
      </w:r>
      <w:r w:rsidR="00E64388" w:rsidRPr="00D4247D">
        <w:rPr>
          <w:rFonts w:cs="Arial"/>
          <w:szCs w:val="20"/>
        </w:rPr>
        <w:t xml:space="preserve">íla </w:t>
      </w:r>
      <w:r w:rsidR="00770EED" w:rsidRPr="00D4247D">
        <w:rPr>
          <w:rFonts w:cs="Arial"/>
          <w:szCs w:val="20"/>
        </w:rPr>
        <w:t>podléhá</w:t>
      </w:r>
      <w:r w:rsidR="00222D83" w:rsidRPr="00D4247D">
        <w:rPr>
          <w:rFonts w:cs="Arial"/>
          <w:szCs w:val="20"/>
        </w:rPr>
        <w:t xml:space="preserve"> požadavk</w:t>
      </w:r>
      <w:r w:rsidR="00770EED" w:rsidRPr="00D4247D">
        <w:rPr>
          <w:rFonts w:cs="Arial"/>
          <w:szCs w:val="20"/>
        </w:rPr>
        <w:t>ům</w:t>
      </w:r>
      <w:r w:rsidR="00222D83" w:rsidRPr="00D4247D">
        <w:rPr>
          <w:rFonts w:cs="Arial"/>
          <w:szCs w:val="20"/>
        </w:rPr>
        <w:t xml:space="preserve"> na publicitu Projektu, </w:t>
      </w:r>
      <w:r w:rsidR="00F63596" w:rsidRPr="00D4247D">
        <w:rPr>
          <w:rFonts w:cs="Arial"/>
          <w:szCs w:val="20"/>
        </w:rPr>
        <w:br/>
      </w:r>
      <w:r w:rsidRPr="00D4247D">
        <w:rPr>
          <w:rFonts w:cs="Arial"/>
          <w:szCs w:val="20"/>
        </w:rPr>
        <w:t>které</w:t>
      </w:r>
      <w:r w:rsidR="00222D83" w:rsidRPr="00D4247D">
        <w:rPr>
          <w:rFonts w:cs="Arial"/>
          <w:szCs w:val="20"/>
        </w:rPr>
        <w:t xml:space="preserve"> jsou blíže specifikovány v Obecné části pravidel pro žadatele a příjemce (v</w:t>
      </w:r>
      <w:r w:rsidR="00FF18D1" w:rsidRPr="00D4247D">
        <w:rPr>
          <w:rFonts w:cs="Arial"/>
          <w:szCs w:val="20"/>
        </w:rPr>
        <w:t xml:space="preserve"> aktuální verzi</w:t>
      </w:r>
      <w:r w:rsidR="00222D83" w:rsidRPr="00D4247D">
        <w:rPr>
          <w:rFonts w:cs="Arial"/>
          <w:szCs w:val="20"/>
        </w:rPr>
        <w:t>) v rámci Operačního programu Zaměstnanost plus (zejména kapitola č. 19</w:t>
      </w:r>
      <w:r w:rsidR="00FF18D1" w:rsidRPr="00D4247D">
        <w:rPr>
          <w:rFonts w:cs="Arial"/>
          <w:szCs w:val="20"/>
        </w:rPr>
        <w:t>, nebude-li s novější verzí změněno</w:t>
      </w:r>
      <w:r w:rsidR="00222D83" w:rsidRPr="00D4247D">
        <w:rPr>
          <w:rFonts w:cs="Arial"/>
          <w:szCs w:val="20"/>
        </w:rPr>
        <w:t>)</w:t>
      </w:r>
      <w:r w:rsidR="00FF18D1" w:rsidRPr="00D4247D">
        <w:rPr>
          <w:rFonts w:cs="Arial"/>
          <w:szCs w:val="20"/>
        </w:rPr>
        <w:t xml:space="preserve">, </w:t>
      </w:r>
      <w:r w:rsidRPr="00D4247D">
        <w:rPr>
          <w:rFonts w:cs="Arial"/>
          <w:szCs w:val="20"/>
        </w:rPr>
        <w:t xml:space="preserve">jež </w:t>
      </w:r>
      <w:r w:rsidR="00FF18D1" w:rsidRPr="00D4247D">
        <w:rPr>
          <w:rFonts w:cs="Arial"/>
          <w:szCs w:val="20"/>
        </w:rPr>
        <w:t>je veřejně dostupná</w:t>
      </w:r>
      <w:r w:rsidR="00222D83" w:rsidRPr="00D4247D">
        <w:rPr>
          <w:rFonts w:cs="Arial"/>
          <w:szCs w:val="20"/>
        </w:rPr>
        <w:t xml:space="preserve"> na </w:t>
      </w:r>
      <w:r w:rsidR="00FF18D1" w:rsidRPr="00D4247D">
        <w:rPr>
          <w:rFonts w:cs="Arial"/>
          <w:szCs w:val="20"/>
        </w:rPr>
        <w:t xml:space="preserve">následující webové adrese: </w:t>
      </w:r>
      <w:hyperlink r:id="rId8" w:history="1">
        <w:r w:rsidR="00D4247D" w:rsidRPr="00F9571C">
          <w:rPr>
            <w:rStyle w:val="Hypertextovodkaz"/>
            <w:rFonts w:cs="Arial"/>
            <w:szCs w:val="20"/>
          </w:rPr>
          <w:t>https://www.esfcr.cz/pravidla-pro-zadatele-a-prijemce-opz-plus</w:t>
        </w:r>
      </w:hyperlink>
      <w:r w:rsidR="00222D83" w:rsidRPr="00D4247D">
        <w:rPr>
          <w:rFonts w:cs="Arial"/>
          <w:szCs w:val="20"/>
        </w:rPr>
        <w:t>.</w:t>
      </w:r>
      <w:r w:rsidR="00916E18" w:rsidRPr="00D4247D">
        <w:rPr>
          <w:rFonts w:cs="Arial"/>
          <w:szCs w:val="20"/>
        </w:rPr>
        <w:t xml:space="preserve"> </w:t>
      </w:r>
      <w:r w:rsidR="00506419" w:rsidRPr="00D4247D">
        <w:rPr>
          <w:rFonts w:cs="Arial"/>
          <w:szCs w:val="20"/>
        </w:rPr>
        <w:t>Nebud</w:t>
      </w:r>
      <w:r w:rsidRPr="00D4247D">
        <w:rPr>
          <w:rFonts w:cs="Arial"/>
          <w:szCs w:val="20"/>
        </w:rPr>
        <w:t>ou</w:t>
      </w:r>
      <w:r w:rsidR="00506419" w:rsidRPr="00D4247D">
        <w:rPr>
          <w:rFonts w:cs="Arial"/>
          <w:szCs w:val="20"/>
        </w:rPr>
        <w:t xml:space="preserve">-li </w:t>
      </w:r>
      <w:r w:rsidR="00EB547E" w:rsidRPr="00D4247D">
        <w:rPr>
          <w:rFonts w:cs="Arial"/>
          <w:szCs w:val="20"/>
        </w:rPr>
        <w:t>Zhotovitelem</w:t>
      </w:r>
      <w:r w:rsidR="00916E18" w:rsidRPr="00D4247D">
        <w:rPr>
          <w:rFonts w:cs="Arial"/>
          <w:szCs w:val="20"/>
        </w:rPr>
        <w:t xml:space="preserve"> </w:t>
      </w:r>
      <w:r w:rsidR="00A8591A">
        <w:rPr>
          <w:rFonts w:cs="Arial"/>
          <w:szCs w:val="20"/>
        </w:rPr>
        <w:t>d</w:t>
      </w:r>
      <w:r w:rsidR="00506419" w:rsidRPr="00D4247D">
        <w:rPr>
          <w:rFonts w:cs="Arial"/>
          <w:szCs w:val="20"/>
        </w:rPr>
        <w:t>održen</w:t>
      </w:r>
      <w:r w:rsidRPr="00D4247D">
        <w:rPr>
          <w:rFonts w:cs="Arial"/>
          <w:szCs w:val="20"/>
        </w:rPr>
        <w:t>y požadavky na</w:t>
      </w:r>
      <w:r w:rsidR="00506419" w:rsidRPr="00D4247D">
        <w:rPr>
          <w:rFonts w:cs="Arial"/>
          <w:szCs w:val="20"/>
        </w:rPr>
        <w:t xml:space="preserve"> publicit</w:t>
      </w:r>
      <w:r w:rsidRPr="00D4247D">
        <w:rPr>
          <w:rFonts w:cs="Arial"/>
          <w:szCs w:val="20"/>
        </w:rPr>
        <w:t>u</w:t>
      </w:r>
      <w:r w:rsidR="00506419" w:rsidRPr="00D4247D">
        <w:rPr>
          <w:rFonts w:cs="Arial"/>
          <w:szCs w:val="20"/>
        </w:rPr>
        <w:t xml:space="preserve"> v plném rozsahu, předané </w:t>
      </w:r>
      <w:r w:rsidR="00EB547E" w:rsidRPr="00D4247D">
        <w:rPr>
          <w:rFonts w:cs="Arial"/>
          <w:szCs w:val="20"/>
        </w:rPr>
        <w:t>D</w:t>
      </w:r>
      <w:r w:rsidR="00506419" w:rsidRPr="00D4247D">
        <w:rPr>
          <w:rFonts w:cs="Arial"/>
          <w:szCs w:val="20"/>
        </w:rPr>
        <w:t xml:space="preserve">ílo (včetně dílčích částí </w:t>
      </w:r>
      <w:r w:rsidR="00EB547E" w:rsidRPr="00D4247D">
        <w:rPr>
          <w:rFonts w:cs="Arial"/>
          <w:szCs w:val="20"/>
        </w:rPr>
        <w:t>D</w:t>
      </w:r>
      <w:r w:rsidR="00506419" w:rsidRPr="00D4247D">
        <w:rPr>
          <w:rFonts w:cs="Arial"/>
          <w:szCs w:val="20"/>
        </w:rPr>
        <w:t>íla</w:t>
      </w:r>
      <w:r w:rsidR="00770EED" w:rsidRPr="00D4247D">
        <w:rPr>
          <w:rFonts w:cs="Arial"/>
          <w:szCs w:val="20"/>
        </w:rPr>
        <w:t xml:space="preserve"> </w:t>
      </w:r>
      <w:r w:rsidR="00916E18" w:rsidRPr="00D4247D">
        <w:rPr>
          <w:rFonts w:cs="Arial"/>
          <w:szCs w:val="20"/>
        </w:rPr>
        <w:br/>
      </w:r>
      <w:r w:rsidR="00770EED" w:rsidRPr="00D4247D">
        <w:rPr>
          <w:rFonts w:cs="Arial"/>
          <w:szCs w:val="20"/>
        </w:rPr>
        <w:t>a zdrojových dat</w:t>
      </w:r>
      <w:r w:rsidR="00506419" w:rsidRPr="00D4247D">
        <w:rPr>
          <w:rFonts w:cs="Arial"/>
          <w:szCs w:val="20"/>
        </w:rPr>
        <w:t>) nelze ze strany Objednatele akceptovat ve smyslu čl. 4</w:t>
      </w:r>
      <w:r w:rsidRPr="00D4247D">
        <w:rPr>
          <w:rFonts w:cs="Arial"/>
          <w:szCs w:val="20"/>
        </w:rPr>
        <w:t xml:space="preserve"> </w:t>
      </w:r>
      <w:r w:rsidR="00EB547E" w:rsidRPr="00D4247D">
        <w:rPr>
          <w:rFonts w:cs="Arial"/>
          <w:szCs w:val="20"/>
        </w:rPr>
        <w:t>této</w:t>
      </w:r>
      <w:r w:rsidR="00506419" w:rsidRPr="00D4247D">
        <w:rPr>
          <w:rFonts w:cs="Arial"/>
          <w:szCs w:val="20"/>
        </w:rPr>
        <w:t xml:space="preserve"> Smlouvy.</w:t>
      </w:r>
    </w:p>
    <w:p w14:paraId="67BEF5BC" w14:textId="39498313" w:rsidR="00202464" w:rsidRPr="00202464" w:rsidRDefault="00202464" w:rsidP="00A8591A">
      <w:pPr>
        <w:pStyle w:val="Hlavntextlnksmlouvy"/>
        <w:spacing w:before="120" w:after="120" w:line="280" w:lineRule="atLeast"/>
        <w:ind w:left="567" w:hanging="567"/>
      </w:pPr>
      <w:r>
        <w:t>Realizační tým</w:t>
      </w:r>
    </w:p>
    <w:p w14:paraId="0EDF89A5" w14:textId="78F9E2D1" w:rsidR="00590D1B" w:rsidRDefault="00EB547E" w:rsidP="00A8591A">
      <w:pPr>
        <w:pStyle w:val="Hlavntextlnksmlouvy"/>
        <w:numPr>
          <w:ilvl w:val="2"/>
          <w:numId w:val="12"/>
        </w:numPr>
        <w:spacing w:before="120" w:after="120" w:line="280" w:lineRule="atLeast"/>
        <w:ind w:left="993" w:hanging="567"/>
        <w:rPr>
          <w:rFonts w:cs="Arial"/>
          <w:szCs w:val="20"/>
        </w:rPr>
      </w:pPr>
      <w:r>
        <w:rPr>
          <w:rFonts w:cs="Arial"/>
          <w:szCs w:val="20"/>
        </w:rPr>
        <w:t>Zhotovitel</w:t>
      </w:r>
      <w:r w:rsidR="00A058F2" w:rsidRPr="00597066">
        <w:rPr>
          <w:rFonts w:cs="Arial"/>
          <w:szCs w:val="20"/>
        </w:rPr>
        <w:t xml:space="preserve"> </w:t>
      </w:r>
      <w:r w:rsidR="00A058F2">
        <w:rPr>
          <w:rFonts w:cs="Arial"/>
          <w:szCs w:val="20"/>
        </w:rPr>
        <w:t>s</w:t>
      </w:r>
      <w:r w:rsidR="00A058F2" w:rsidRPr="00597066">
        <w:rPr>
          <w:rFonts w:cs="Arial"/>
          <w:szCs w:val="20"/>
        </w:rPr>
        <w:t xml:space="preserve">e </w:t>
      </w:r>
      <w:r w:rsidR="00A058F2">
        <w:rPr>
          <w:rFonts w:cs="Arial"/>
          <w:szCs w:val="20"/>
        </w:rPr>
        <w:t>zavazuje</w:t>
      </w:r>
      <w:r>
        <w:rPr>
          <w:rFonts w:cs="Arial"/>
          <w:szCs w:val="20"/>
        </w:rPr>
        <w:t xml:space="preserve"> D</w:t>
      </w:r>
      <w:r w:rsidR="000B205E">
        <w:rPr>
          <w:rFonts w:cs="Arial"/>
          <w:szCs w:val="20"/>
        </w:rPr>
        <w:t>ílo zhotovit</w:t>
      </w:r>
      <w:r w:rsidR="00A058F2" w:rsidRPr="00597066">
        <w:rPr>
          <w:rFonts w:cs="Arial"/>
          <w:szCs w:val="20"/>
        </w:rPr>
        <w:t xml:space="preserve"> prostřednictvím osob realizačního týmu </w:t>
      </w:r>
      <w:r w:rsidR="002F0A6B" w:rsidRPr="00597066">
        <w:rPr>
          <w:rFonts w:cs="Arial"/>
          <w:szCs w:val="20"/>
        </w:rPr>
        <w:t>uveden</w:t>
      </w:r>
      <w:r w:rsidR="002F0A6B">
        <w:rPr>
          <w:rFonts w:cs="Arial"/>
          <w:szCs w:val="20"/>
        </w:rPr>
        <w:t xml:space="preserve">ých </w:t>
      </w:r>
      <w:r w:rsidR="00202464">
        <w:rPr>
          <w:rFonts w:cs="Arial"/>
          <w:szCs w:val="20"/>
        </w:rPr>
        <w:br/>
      </w:r>
      <w:r w:rsidR="00A058F2" w:rsidRPr="00597066">
        <w:rPr>
          <w:rFonts w:cs="Arial"/>
          <w:szCs w:val="20"/>
        </w:rPr>
        <w:t xml:space="preserve">v </w:t>
      </w:r>
      <w:r w:rsidR="00A058F2">
        <w:rPr>
          <w:rFonts w:cs="Arial"/>
          <w:szCs w:val="20"/>
        </w:rPr>
        <w:t>p</w:t>
      </w:r>
      <w:r w:rsidR="00A058F2" w:rsidRPr="00597066">
        <w:rPr>
          <w:rFonts w:cs="Arial"/>
          <w:szCs w:val="20"/>
        </w:rPr>
        <w:t xml:space="preserve">říloze č. </w:t>
      </w:r>
      <w:r w:rsidR="00D42CC4">
        <w:rPr>
          <w:rFonts w:cs="Arial"/>
          <w:szCs w:val="20"/>
        </w:rPr>
        <w:t>3</w:t>
      </w:r>
      <w:r w:rsidR="00A058F2" w:rsidRPr="00597066">
        <w:rPr>
          <w:rFonts w:cs="Arial"/>
          <w:szCs w:val="20"/>
        </w:rPr>
        <w:t xml:space="preserve"> této </w:t>
      </w:r>
      <w:r w:rsidR="00D42CC4">
        <w:rPr>
          <w:rFonts w:cs="Arial"/>
          <w:szCs w:val="20"/>
        </w:rPr>
        <w:t>Smlouvy</w:t>
      </w:r>
      <w:r w:rsidR="00A058F2" w:rsidRPr="00597066">
        <w:rPr>
          <w:rFonts w:cs="Arial"/>
          <w:szCs w:val="20"/>
        </w:rPr>
        <w:t xml:space="preserve">. </w:t>
      </w:r>
    </w:p>
    <w:p w14:paraId="1415DD8C" w14:textId="37F31BDE" w:rsidR="00590D1B" w:rsidRPr="00590D1B" w:rsidRDefault="00590D1B" w:rsidP="00A8591A">
      <w:pPr>
        <w:pStyle w:val="Hlavntextlnksmlouvy"/>
        <w:numPr>
          <w:ilvl w:val="2"/>
          <w:numId w:val="12"/>
        </w:numPr>
        <w:spacing w:before="120" w:after="120" w:line="280" w:lineRule="atLeast"/>
        <w:ind w:left="993" w:hanging="567"/>
        <w:rPr>
          <w:rFonts w:cs="Arial"/>
          <w:szCs w:val="20"/>
        </w:rPr>
      </w:pPr>
      <w:r w:rsidRPr="00590D1B">
        <w:rPr>
          <w:rFonts w:cs="Arial"/>
          <w:szCs w:val="20"/>
        </w:rPr>
        <w:t xml:space="preserve">Změna </w:t>
      </w:r>
      <w:r>
        <w:rPr>
          <w:rFonts w:cs="Arial"/>
          <w:szCs w:val="20"/>
        </w:rPr>
        <w:t>ve složení realizačního týmu</w:t>
      </w:r>
      <w:r w:rsidRPr="00590D1B">
        <w:rPr>
          <w:rFonts w:cs="Arial"/>
          <w:szCs w:val="20"/>
        </w:rPr>
        <w:t xml:space="preserve"> </w:t>
      </w:r>
      <w:r>
        <w:rPr>
          <w:rFonts w:cs="Arial"/>
          <w:szCs w:val="20"/>
        </w:rPr>
        <w:t>z</w:t>
      </w:r>
      <w:r w:rsidRPr="00590D1B">
        <w:rPr>
          <w:rFonts w:cs="Arial"/>
          <w:szCs w:val="20"/>
        </w:rPr>
        <w:t>e strany Zhotovitele j</w:t>
      </w:r>
      <w:r>
        <w:rPr>
          <w:rFonts w:cs="Arial"/>
          <w:szCs w:val="20"/>
        </w:rPr>
        <w:t>e</w:t>
      </w:r>
      <w:r w:rsidRPr="00590D1B">
        <w:rPr>
          <w:rFonts w:cs="Arial"/>
          <w:szCs w:val="20"/>
        </w:rPr>
        <w:t xml:space="preserve"> podmíněn</w:t>
      </w:r>
      <w:r>
        <w:rPr>
          <w:rFonts w:cs="Arial"/>
          <w:szCs w:val="20"/>
        </w:rPr>
        <w:t>a</w:t>
      </w:r>
      <w:r w:rsidRPr="00590D1B">
        <w:rPr>
          <w:rFonts w:cs="Arial"/>
          <w:szCs w:val="20"/>
        </w:rPr>
        <w:t xml:space="preserve"> písemným souhlasem Objednatele, resp.</w:t>
      </w:r>
      <w:r w:rsidRPr="00590D1B">
        <w:t xml:space="preserve"> </w:t>
      </w:r>
      <w:r w:rsidRPr="00590D1B">
        <w:rPr>
          <w:rFonts w:cs="Arial"/>
          <w:szCs w:val="20"/>
        </w:rPr>
        <w:t xml:space="preserve">kontaktní osoby Objednatele uvedené v čl. 10 odst. 10.4 této Smlouvy. Objednatel prohlašuje, že jeho souhlas se změnou </w:t>
      </w:r>
      <w:r>
        <w:rPr>
          <w:rFonts w:cs="Arial"/>
          <w:szCs w:val="20"/>
        </w:rPr>
        <w:t>ve složení realizačního týmu</w:t>
      </w:r>
      <w:r w:rsidRPr="00590D1B">
        <w:rPr>
          <w:rFonts w:cs="Arial"/>
          <w:szCs w:val="20"/>
        </w:rPr>
        <w:t xml:space="preserve"> dle tohoto odstavce nebude bezdůvodně odepřen. </w:t>
      </w:r>
    </w:p>
    <w:p w14:paraId="6DDF70CE" w14:textId="7D0888D2" w:rsidR="00590D1B" w:rsidRDefault="00590D1B" w:rsidP="00A8591A">
      <w:pPr>
        <w:pStyle w:val="Hlavntextlnksmlouvy"/>
        <w:numPr>
          <w:ilvl w:val="2"/>
          <w:numId w:val="12"/>
        </w:numPr>
        <w:spacing w:before="120" w:after="120" w:line="280" w:lineRule="atLeast"/>
        <w:ind w:left="993" w:hanging="567"/>
        <w:rPr>
          <w:rFonts w:cs="Arial"/>
          <w:szCs w:val="20"/>
        </w:rPr>
      </w:pPr>
      <w:r w:rsidRPr="00597066">
        <w:rPr>
          <w:rFonts w:cs="Arial"/>
          <w:szCs w:val="20"/>
        </w:rPr>
        <w:t xml:space="preserve">Při změně ve složení realizačního týmu musí být </w:t>
      </w:r>
      <w:r>
        <w:rPr>
          <w:rFonts w:cs="Arial"/>
          <w:szCs w:val="20"/>
        </w:rPr>
        <w:t xml:space="preserve">u nové osoby </w:t>
      </w:r>
      <w:r w:rsidRPr="00597066">
        <w:rPr>
          <w:rFonts w:cs="Arial"/>
          <w:szCs w:val="20"/>
        </w:rPr>
        <w:t>zachován</w:t>
      </w:r>
      <w:r>
        <w:rPr>
          <w:rFonts w:cs="Arial"/>
          <w:szCs w:val="20"/>
        </w:rPr>
        <w:t>y</w:t>
      </w:r>
      <w:r w:rsidRPr="00597066">
        <w:rPr>
          <w:rFonts w:cs="Arial"/>
          <w:szCs w:val="20"/>
        </w:rPr>
        <w:t xml:space="preserve"> </w:t>
      </w:r>
      <w:r>
        <w:rPr>
          <w:rFonts w:cs="Arial"/>
          <w:szCs w:val="20"/>
        </w:rPr>
        <w:t>minimální kvalifikační požadavky Objednatele k dané pozici stanovené v zadávacích podmínkách Veřejné zakázky.</w:t>
      </w:r>
    </w:p>
    <w:p w14:paraId="2495DA1A" w14:textId="77777777" w:rsidR="0097050C" w:rsidRDefault="0097050C">
      <w:pPr>
        <w:rPr>
          <w:rFonts w:cs="Arial"/>
          <w:szCs w:val="20"/>
        </w:rPr>
      </w:pPr>
      <w:r>
        <w:rPr>
          <w:rFonts w:cs="Arial"/>
          <w:szCs w:val="20"/>
        </w:rPr>
        <w:br w:type="page"/>
      </w:r>
    </w:p>
    <w:p w14:paraId="6A3908E0" w14:textId="18AF9FE5" w:rsidR="00590D1B" w:rsidRPr="00590D1B" w:rsidRDefault="00590D1B" w:rsidP="00A8591A">
      <w:pPr>
        <w:pStyle w:val="Hlavntextlnksmlouvy"/>
        <w:numPr>
          <w:ilvl w:val="2"/>
          <w:numId w:val="12"/>
        </w:numPr>
        <w:spacing w:before="120" w:after="120" w:line="280" w:lineRule="atLeast"/>
        <w:ind w:left="993" w:hanging="567"/>
        <w:rPr>
          <w:rFonts w:cs="Arial"/>
          <w:szCs w:val="20"/>
        </w:rPr>
      </w:pPr>
      <w:r w:rsidRPr="00590D1B">
        <w:rPr>
          <w:rFonts w:cs="Arial"/>
          <w:szCs w:val="20"/>
        </w:rPr>
        <w:lastRenderedPageBreak/>
        <w:t xml:space="preserve">Zhotovitel se zavazuje vyměnit bez zbytečného odkladu </w:t>
      </w:r>
      <w:r>
        <w:rPr>
          <w:rFonts w:cs="Arial"/>
          <w:szCs w:val="20"/>
        </w:rPr>
        <w:t>osobu realizačního týmu</w:t>
      </w:r>
      <w:r w:rsidRPr="00590D1B">
        <w:rPr>
          <w:rFonts w:cs="Arial"/>
          <w:szCs w:val="20"/>
        </w:rPr>
        <w:t xml:space="preserve"> na žádost Objednatele, pokud Objednatel písemně informuje Zhotovitele, že s</w:t>
      </w:r>
      <w:r>
        <w:rPr>
          <w:rFonts w:cs="Arial"/>
          <w:szCs w:val="20"/>
        </w:rPr>
        <w:t> </w:t>
      </w:r>
      <w:r w:rsidRPr="00590D1B">
        <w:rPr>
          <w:rFonts w:cs="Arial"/>
          <w:szCs w:val="20"/>
        </w:rPr>
        <w:t>dan</w:t>
      </w:r>
      <w:r>
        <w:rPr>
          <w:rFonts w:cs="Arial"/>
          <w:szCs w:val="20"/>
        </w:rPr>
        <w:t>ou osobou realizačního týmu byl</w:t>
      </w:r>
      <w:r w:rsidRPr="00590D1B">
        <w:rPr>
          <w:rFonts w:cs="Arial"/>
          <w:szCs w:val="20"/>
        </w:rPr>
        <w:t xml:space="preserve"> důvodně opakovaně nespokojen.</w:t>
      </w:r>
      <w:r>
        <w:rPr>
          <w:rFonts w:cs="Arial"/>
          <w:szCs w:val="20"/>
        </w:rPr>
        <w:t xml:space="preserve"> </w:t>
      </w:r>
      <w:r w:rsidRPr="00590D1B">
        <w:rPr>
          <w:rFonts w:cs="Arial"/>
          <w:szCs w:val="20"/>
        </w:rPr>
        <w:t xml:space="preserve">Veškeré případné náklady související s výměnou </w:t>
      </w:r>
      <w:r>
        <w:rPr>
          <w:rFonts w:cs="Arial"/>
          <w:szCs w:val="20"/>
        </w:rPr>
        <w:t xml:space="preserve">osoby realizačního týmu </w:t>
      </w:r>
      <w:r w:rsidRPr="00590D1B">
        <w:rPr>
          <w:rFonts w:cs="Arial"/>
          <w:szCs w:val="20"/>
        </w:rPr>
        <w:t>dle tohoto odstavce nese výlučně Zhotovitel.</w:t>
      </w:r>
    </w:p>
    <w:p w14:paraId="70D17CE1" w14:textId="3E616334" w:rsidR="00A058F2" w:rsidRDefault="00A058F2" w:rsidP="00A8591A">
      <w:pPr>
        <w:pStyle w:val="Hlavntextlnksmlouvy"/>
        <w:numPr>
          <w:ilvl w:val="2"/>
          <w:numId w:val="12"/>
        </w:numPr>
        <w:spacing w:before="120" w:after="120" w:line="280" w:lineRule="atLeast"/>
        <w:ind w:left="993" w:hanging="567"/>
        <w:rPr>
          <w:rFonts w:cs="Arial"/>
          <w:szCs w:val="20"/>
        </w:rPr>
      </w:pPr>
      <w:r w:rsidRPr="00597066">
        <w:rPr>
          <w:rFonts w:cs="Arial"/>
          <w:szCs w:val="20"/>
        </w:rPr>
        <w:t>Žádná z osob realizačního týmu nesmí být ve střetu zájmů. V</w:t>
      </w:r>
      <w:r w:rsidR="002F0A6B">
        <w:rPr>
          <w:rFonts w:cs="Arial"/>
          <w:szCs w:val="20"/>
        </w:rPr>
        <w:t> </w:t>
      </w:r>
      <w:r w:rsidRPr="00597066">
        <w:rPr>
          <w:rFonts w:cs="Arial"/>
          <w:szCs w:val="20"/>
        </w:rPr>
        <w:t>případě</w:t>
      </w:r>
      <w:r w:rsidR="002F0A6B">
        <w:rPr>
          <w:rFonts w:cs="Arial"/>
          <w:szCs w:val="20"/>
        </w:rPr>
        <w:t xml:space="preserve"> důvodné</w:t>
      </w:r>
      <w:r w:rsidRPr="00597066">
        <w:rPr>
          <w:rFonts w:cs="Arial"/>
          <w:szCs w:val="20"/>
        </w:rPr>
        <w:t xml:space="preserve"> pochybnost</w:t>
      </w:r>
      <w:r w:rsidR="00590D1B">
        <w:rPr>
          <w:rFonts w:cs="Arial"/>
          <w:szCs w:val="20"/>
        </w:rPr>
        <w:t xml:space="preserve">i o existenci střetu zájmů </w:t>
      </w:r>
      <w:r w:rsidR="002F0A6B">
        <w:rPr>
          <w:rFonts w:cs="Arial"/>
          <w:szCs w:val="20"/>
        </w:rPr>
        <w:t>S</w:t>
      </w:r>
      <w:r w:rsidRPr="00597066">
        <w:rPr>
          <w:rFonts w:cs="Arial"/>
          <w:szCs w:val="20"/>
        </w:rPr>
        <w:t xml:space="preserve">mluvní strana neprodleně o takovém podezření informuje druhou </w:t>
      </w:r>
      <w:r w:rsidR="002F0A6B">
        <w:rPr>
          <w:rFonts w:cs="Arial"/>
          <w:szCs w:val="20"/>
        </w:rPr>
        <w:t>S</w:t>
      </w:r>
      <w:r w:rsidRPr="00597066">
        <w:rPr>
          <w:rFonts w:cs="Arial"/>
          <w:szCs w:val="20"/>
        </w:rPr>
        <w:t>mluvní stranu. Osob</w:t>
      </w:r>
      <w:r w:rsidR="002F0A6B">
        <w:rPr>
          <w:rFonts w:cs="Arial"/>
          <w:szCs w:val="20"/>
        </w:rPr>
        <w:t>u</w:t>
      </w:r>
      <w:r w:rsidRPr="00597066">
        <w:rPr>
          <w:rFonts w:cs="Arial"/>
          <w:szCs w:val="20"/>
        </w:rPr>
        <w:t xml:space="preserve"> realizačního týmu, u níž je </w:t>
      </w:r>
      <w:r w:rsidR="002F0A6B">
        <w:rPr>
          <w:rFonts w:cs="Arial"/>
          <w:szCs w:val="20"/>
        </w:rPr>
        <w:t xml:space="preserve">dáno důvodné </w:t>
      </w:r>
      <w:r w:rsidRPr="00597066">
        <w:rPr>
          <w:rFonts w:cs="Arial"/>
          <w:szCs w:val="20"/>
        </w:rPr>
        <w:t>podezření</w:t>
      </w:r>
      <w:r w:rsidR="002F0A6B">
        <w:rPr>
          <w:rFonts w:cs="Arial"/>
          <w:szCs w:val="20"/>
        </w:rPr>
        <w:t xml:space="preserve"> na</w:t>
      </w:r>
      <w:r w:rsidRPr="00597066">
        <w:rPr>
          <w:rFonts w:cs="Arial"/>
          <w:szCs w:val="20"/>
        </w:rPr>
        <w:t xml:space="preserve"> střet zájmů,</w:t>
      </w:r>
      <w:r w:rsidR="002F0A6B">
        <w:rPr>
          <w:rFonts w:cs="Arial"/>
          <w:szCs w:val="20"/>
        </w:rPr>
        <w:t xml:space="preserve"> </w:t>
      </w:r>
      <w:r w:rsidR="00202464">
        <w:rPr>
          <w:rFonts w:cs="Arial"/>
          <w:szCs w:val="20"/>
        </w:rPr>
        <w:t>se</w:t>
      </w:r>
      <w:r w:rsidR="002F0A6B">
        <w:rPr>
          <w:rFonts w:cs="Arial"/>
          <w:szCs w:val="20"/>
        </w:rPr>
        <w:t xml:space="preserve"> Zhotovitel </w:t>
      </w:r>
      <w:r w:rsidR="00202464">
        <w:rPr>
          <w:rFonts w:cs="Arial"/>
          <w:szCs w:val="20"/>
        </w:rPr>
        <w:t>zavazuje</w:t>
      </w:r>
      <w:r w:rsidRPr="00597066">
        <w:rPr>
          <w:rFonts w:cs="Arial"/>
          <w:szCs w:val="20"/>
        </w:rPr>
        <w:t xml:space="preserve"> nejpozději do</w:t>
      </w:r>
      <w:r w:rsidR="000B205E">
        <w:rPr>
          <w:rFonts w:cs="Arial"/>
          <w:szCs w:val="20"/>
        </w:rPr>
        <w:t xml:space="preserve"> </w:t>
      </w:r>
      <w:r w:rsidR="00614FB2">
        <w:rPr>
          <w:rFonts w:cs="Arial"/>
          <w:szCs w:val="20"/>
        </w:rPr>
        <w:t>patnácti (</w:t>
      </w:r>
      <w:r w:rsidRPr="00597066">
        <w:rPr>
          <w:rFonts w:cs="Arial"/>
          <w:szCs w:val="20"/>
        </w:rPr>
        <w:t>15</w:t>
      </w:r>
      <w:r w:rsidR="00614FB2">
        <w:rPr>
          <w:rFonts w:cs="Arial"/>
          <w:szCs w:val="20"/>
        </w:rPr>
        <w:t>)</w:t>
      </w:r>
      <w:r w:rsidRPr="00597066">
        <w:rPr>
          <w:rFonts w:cs="Arial"/>
          <w:szCs w:val="20"/>
        </w:rPr>
        <w:t xml:space="preserve"> pracovních dnů </w:t>
      </w:r>
      <w:r w:rsidR="002F0A6B" w:rsidRPr="00597066">
        <w:rPr>
          <w:rFonts w:cs="Arial"/>
          <w:szCs w:val="20"/>
        </w:rPr>
        <w:t>vyměn</w:t>
      </w:r>
      <w:r w:rsidR="002F0A6B">
        <w:rPr>
          <w:rFonts w:cs="Arial"/>
          <w:szCs w:val="20"/>
        </w:rPr>
        <w:t>it</w:t>
      </w:r>
      <w:r w:rsidR="002F0A6B" w:rsidRPr="00597066">
        <w:rPr>
          <w:rFonts w:cs="Arial"/>
          <w:szCs w:val="20"/>
        </w:rPr>
        <w:t xml:space="preserve"> </w:t>
      </w:r>
      <w:r>
        <w:rPr>
          <w:rFonts w:cs="Arial"/>
          <w:szCs w:val="20"/>
        </w:rPr>
        <w:t>po</w:t>
      </w:r>
      <w:r w:rsidRPr="00597066">
        <w:rPr>
          <w:rFonts w:cs="Arial"/>
          <w:szCs w:val="20"/>
        </w:rPr>
        <w:t xml:space="preserve">dle pravidel pro výměnu osob realizačního týmu dle </w:t>
      </w:r>
      <w:r>
        <w:rPr>
          <w:rFonts w:cs="Arial"/>
          <w:szCs w:val="20"/>
        </w:rPr>
        <w:t>předchozího</w:t>
      </w:r>
      <w:r w:rsidRPr="00597066">
        <w:rPr>
          <w:rFonts w:cs="Arial"/>
          <w:szCs w:val="20"/>
        </w:rPr>
        <w:t xml:space="preserve"> odstavce</w:t>
      </w:r>
      <w:r>
        <w:rPr>
          <w:rFonts w:cs="Arial"/>
          <w:szCs w:val="20"/>
        </w:rPr>
        <w:t xml:space="preserve"> tohoto článku </w:t>
      </w:r>
      <w:r w:rsidR="00F71279">
        <w:rPr>
          <w:rFonts w:cs="Arial"/>
          <w:szCs w:val="20"/>
        </w:rPr>
        <w:t>Smlouvy</w:t>
      </w:r>
      <w:r>
        <w:rPr>
          <w:rFonts w:cs="Arial"/>
          <w:szCs w:val="20"/>
        </w:rPr>
        <w:t>.</w:t>
      </w:r>
    </w:p>
    <w:p w14:paraId="48B105A3" w14:textId="3927A612" w:rsidR="00202464" w:rsidRPr="00202464" w:rsidRDefault="00202464" w:rsidP="00A8591A">
      <w:pPr>
        <w:pStyle w:val="Hlavntextlnksmlouvy"/>
        <w:numPr>
          <w:ilvl w:val="2"/>
          <w:numId w:val="12"/>
        </w:numPr>
        <w:spacing w:before="120" w:after="120" w:line="280" w:lineRule="atLeast"/>
        <w:ind w:left="993" w:hanging="567"/>
        <w:rPr>
          <w:rFonts w:cs="Arial"/>
          <w:szCs w:val="20"/>
        </w:rPr>
      </w:pPr>
      <w:r>
        <w:rPr>
          <w:rFonts w:cs="Arial"/>
          <w:szCs w:val="20"/>
        </w:rPr>
        <w:t xml:space="preserve">Smluvní strany sjednávají, že změna </w:t>
      </w:r>
      <w:r w:rsidR="00590D1B">
        <w:rPr>
          <w:rFonts w:cs="Arial"/>
          <w:szCs w:val="20"/>
        </w:rPr>
        <w:t xml:space="preserve">osob </w:t>
      </w:r>
      <w:r>
        <w:rPr>
          <w:rFonts w:cs="Arial"/>
          <w:szCs w:val="20"/>
        </w:rPr>
        <w:t>realizačního týmu, resp. změna přílohy č. 3 této Smlouvy, není podmíněna uzavřením dodatku k této Smlouvě.</w:t>
      </w:r>
    </w:p>
    <w:p w14:paraId="2913E4EA" w14:textId="0A6E3BCA" w:rsidR="00202464" w:rsidRPr="00202464" w:rsidRDefault="00202464" w:rsidP="00A8591A">
      <w:pPr>
        <w:pStyle w:val="Hlavntextlnksmlouvy"/>
        <w:spacing w:before="120" w:after="120" w:line="280" w:lineRule="atLeast"/>
        <w:ind w:left="567" w:hanging="567"/>
      </w:pPr>
      <w:r>
        <w:t>Poddodavatelé</w:t>
      </w:r>
    </w:p>
    <w:p w14:paraId="39BBF197" w14:textId="389E8637" w:rsidR="00590D1B" w:rsidRDefault="00202464" w:rsidP="00A8591A">
      <w:pPr>
        <w:pStyle w:val="Hlavntextlnksmlouvy"/>
        <w:numPr>
          <w:ilvl w:val="2"/>
          <w:numId w:val="13"/>
        </w:numPr>
        <w:spacing w:before="120" w:after="120" w:line="280" w:lineRule="atLeast"/>
        <w:ind w:left="1134" w:hanging="708"/>
        <w:rPr>
          <w:rFonts w:cs="Arial"/>
          <w:szCs w:val="20"/>
        </w:rPr>
      </w:pPr>
      <w:r>
        <w:rPr>
          <w:rFonts w:cs="Arial"/>
          <w:szCs w:val="20"/>
        </w:rPr>
        <w:t>Zhotovitel</w:t>
      </w:r>
      <w:r w:rsidRPr="00202464">
        <w:rPr>
          <w:rFonts w:cs="Arial"/>
          <w:szCs w:val="20"/>
        </w:rPr>
        <w:t xml:space="preserve"> není oprávněn </w:t>
      </w:r>
      <w:r>
        <w:rPr>
          <w:rFonts w:cs="Arial"/>
          <w:szCs w:val="20"/>
        </w:rPr>
        <w:t>zhotovovat Dílo</w:t>
      </w:r>
      <w:r w:rsidRPr="00202464">
        <w:rPr>
          <w:rFonts w:cs="Arial"/>
          <w:szCs w:val="20"/>
        </w:rPr>
        <w:t xml:space="preserve"> dle této Smlouvy prostřednictvím třetích osob (dále jen „</w:t>
      </w:r>
      <w:r w:rsidR="00BF573F" w:rsidRPr="00BF573F">
        <w:rPr>
          <w:rFonts w:cs="Arial"/>
          <w:b/>
          <w:bCs/>
          <w:szCs w:val="20"/>
        </w:rPr>
        <w:t>P</w:t>
      </w:r>
      <w:r w:rsidRPr="00B412AD">
        <w:rPr>
          <w:rFonts w:cs="Arial"/>
          <w:b/>
          <w:bCs/>
          <w:szCs w:val="20"/>
        </w:rPr>
        <w:t>oddodavatelé</w:t>
      </w:r>
      <w:r w:rsidRPr="00202464">
        <w:rPr>
          <w:rFonts w:cs="Arial"/>
          <w:szCs w:val="20"/>
        </w:rPr>
        <w:t xml:space="preserve">“) s výjimkou </w:t>
      </w:r>
      <w:r w:rsidR="00BF573F">
        <w:rPr>
          <w:rFonts w:cs="Arial"/>
          <w:szCs w:val="20"/>
        </w:rPr>
        <w:t>P</w:t>
      </w:r>
      <w:r w:rsidRPr="00202464">
        <w:rPr>
          <w:rFonts w:cs="Arial"/>
          <w:szCs w:val="20"/>
        </w:rPr>
        <w:t xml:space="preserve">oddodavatelů uvedených </w:t>
      </w:r>
      <w:r>
        <w:rPr>
          <w:rFonts w:cs="Arial"/>
          <w:szCs w:val="20"/>
        </w:rPr>
        <w:t>Zhotovitelem</w:t>
      </w:r>
      <w:r w:rsidRPr="00202464">
        <w:rPr>
          <w:rFonts w:cs="Arial"/>
          <w:szCs w:val="20"/>
        </w:rPr>
        <w:t xml:space="preserve"> v příloze č. 4 této Smlouvy, a to v</w:t>
      </w:r>
      <w:r>
        <w:rPr>
          <w:rFonts w:cs="Arial"/>
          <w:szCs w:val="20"/>
        </w:rPr>
        <w:t xml:space="preserve">e Zhotovitelem </w:t>
      </w:r>
      <w:r w:rsidRPr="00202464">
        <w:rPr>
          <w:rFonts w:cs="Arial"/>
          <w:szCs w:val="20"/>
        </w:rPr>
        <w:t>určeném rozsahu</w:t>
      </w:r>
      <w:r w:rsidR="00CF3C99">
        <w:rPr>
          <w:rFonts w:cs="Arial"/>
          <w:szCs w:val="20"/>
        </w:rPr>
        <w:t xml:space="preserve"> či případu, kdy by plnění původně svěřené </w:t>
      </w:r>
      <w:r w:rsidR="00BF573F">
        <w:rPr>
          <w:rFonts w:cs="Arial"/>
          <w:szCs w:val="20"/>
        </w:rPr>
        <w:t>P</w:t>
      </w:r>
      <w:r w:rsidR="00CF3C99">
        <w:rPr>
          <w:rFonts w:cs="Arial"/>
          <w:szCs w:val="20"/>
        </w:rPr>
        <w:t>oddodavateli plnil Zhotovitel sám</w:t>
      </w:r>
      <w:r w:rsidRPr="00202464">
        <w:rPr>
          <w:rFonts w:cs="Arial"/>
          <w:szCs w:val="20"/>
        </w:rPr>
        <w:t xml:space="preserve">. </w:t>
      </w:r>
    </w:p>
    <w:p w14:paraId="057063E3" w14:textId="348FC2D3" w:rsidR="00202464" w:rsidRPr="00202464" w:rsidRDefault="00202464" w:rsidP="00A8591A">
      <w:pPr>
        <w:pStyle w:val="Hlavntextlnksmlouvy"/>
        <w:numPr>
          <w:ilvl w:val="2"/>
          <w:numId w:val="13"/>
        </w:numPr>
        <w:spacing w:before="120" w:after="120" w:line="280" w:lineRule="atLeast"/>
        <w:ind w:left="1134" w:hanging="708"/>
        <w:rPr>
          <w:rFonts w:cs="Arial"/>
          <w:szCs w:val="20"/>
        </w:rPr>
      </w:pPr>
      <w:r w:rsidRPr="00202464">
        <w:rPr>
          <w:rFonts w:cs="Arial"/>
          <w:szCs w:val="20"/>
        </w:rPr>
        <w:t xml:space="preserve">V případě změny </w:t>
      </w:r>
      <w:r w:rsidR="00BF573F">
        <w:rPr>
          <w:rFonts w:cs="Arial"/>
          <w:szCs w:val="20"/>
        </w:rPr>
        <w:t>P</w:t>
      </w:r>
      <w:r w:rsidRPr="00202464">
        <w:rPr>
          <w:rFonts w:cs="Arial"/>
          <w:szCs w:val="20"/>
        </w:rPr>
        <w:t xml:space="preserve">oddodavatelů, prostřednictvím kterých </w:t>
      </w:r>
      <w:r>
        <w:rPr>
          <w:rFonts w:cs="Arial"/>
          <w:szCs w:val="20"/>
        </w:rPr>
        <w:t>Zhotovitel prokazoval</w:t>
      </w:r>
      <w:r w:rsidRPr="00202464">
        <w:rPr>
          <w:rFonts w:cs="Arial"/>
          <w:szCs w:val="20"/>
        </w:rPr>
        <w:t xml:space="preserve"> splnění podmínek kvalifikace v rámci zadávacího řízení Veřejné zakázky, se </w:t>
      </w:r>
      <w:r>
        <w:rPr>
          <w:rFonts w:cs="Arial"/>
          <w:szCs w:val="20"/>
        </w:rPr>
        <w:t xml:space="preserve">Zhotovitel </w:t>
      </w:r>
      <w:r w:rsidRPr="00202464">
        <w:rPr>
          <w:rFonts w:cs="Arial"/>
          <w:szCs w:val="20"/>
        </w:rPr>
        <w:t xml:space="preserve">zavazuje doložit Objednateli kvalifikaci nového </w:t>
      </w:r>
      <w:r w:rsidR="00BF573F">
        <w:rPr>
          <w:rFonts w:cs="Arial"/>
          <w:szCs w:val="20"/>
        </w:rPr>
        <w:t>P</w:t>
      </w:r>
      <w:r w:rsidRPr="00202464">
        <w:rPr>
          <w:rFonts w:cs="Arial"/>
          <w:szCs w:val="20"/>
        </w:rPr>
        <w:t xml:space="preserve">oddodavatele, která odpovídá minimálně požadavkům Objednatele stanoveným pro původního </w:t>
      </w:r>
      <w:r w:rsidR="00BF573F">
        <w:rPr>
          <w:rFonts w:cs="Arial"/>
          <w:szCs w:val="20"/>
        </w:rPr>
        <w:t>P</w:t>
      </w:r>
      <w:r w:rsidRPr="00202464">
        <w:rPr>
          <w:rFonts w:cs="Arial"/>
          <w:szCs w:val="20"/>
        </w:rPr>
        <w:t xml:space="preserve">oddodavatele. </w:t>
      </w:r>
    </w:p>
    <w:p w14:paraId="25832423" w14:textId="258A1CC1" w:rsidR="00CF3C99" w:rsidRDefault="00202464" w:rsidP="00A8591A">
      <w:pPr>
        <w:pStyle w:val="Hlavntextlnksmlouvy"/>
        <w:numPr>
          <w:ilvl w:val="2"/>
          <w:numId w:val="13"/>
        </w:numPr>
        <w:spacing w:before="120" w:after="120" w:line="280" w:lineRule="atLeast"/>
        <w:ind w:left="1134" w:hanging="708"/>
        <w:rPr>
          <w:rFonts w:cs="Arial"/>
          <w:szCs w:val="20"/>
        </w:rPr>
      </w:pPr>
      <w:r w:rsidRPr="00202464">
        <w:rPr>
          <w:rFonts w:cs="Arial"/>
          <w:szCs w:val="20"/>
        </w:rPr>
        <w:t xml:space="preserve">Změna </w:t>
      </w:r>
      <w:r w:rsidR="00BF573F">
        <w:rPr>
          <w:rFonts w:cs="Arial"/>
          <w:szCs w:val="20"/>
        </w:rPr>
        <w:t>P</w:t>
      </w:r>
      <w:r w:rsidRPr="00202464">
        <w:rPr>
          <w:rFonts w:cs="Arial"/>
          <w:szCs w:val="20"/>
        </w:rPr>
        <w:t xml:space="preserve">oddodavatele a/nebo rozsahu jím poskytovaného plnění ze strany </w:t>
      </w:r>
      <w:r>
        <w:rPr>
          <w:rFonts w:cs="Arial"/>
          <w:szCs w:val="20"/>
        </w:rPr>
        <w:t>Zhotovitele</w:t>
      </w:r>
      <w:r w:rsidRPr="00202464">
        <w:rPr>
          <w:rFonts w:cs="Arial"/>
          <w:szCs w:val="20"/>
        </w:rPr>
        <w:t xml:space="preserve"> jsou podmíněny písemným souhlasem Objednatele</w:t>
      </w:r>
      <w:r w:rsidR="00590D1B">
        <w:rPr>
          <w:rFonts w:cs="Arial"/>
          <w:szCs w:val="20"/>
        </w:rPr>
        <w:t>, resp.</w:t>
      </w:r>
      <w:r w:rsidR="00590D1B" w:rsidRPr="00590D1B">
        <w:t xml:space="preserve"> </w:t>
      </w:r>
      <w:r w:rsidR="00590D1B" w:rsidRPr="00590D1B">
        <w:rPr>
          <w:rFonts w:cs="Arial"/>
          <w:szCs w:val="20"/>
        </w:rPr>
        <w:t>kontaktní osoby Objednatele uvedené v čl. 10 odst. 10.4 této Smlouvy</w:t>
      </w:r>
      <w:r w:rsidRPr="00202464">
        <w:rPr>
          <w:rFonts w:cs="Arial"/>
          <w:szCs w:val="20"/>
        </w:rPr>
        <w:t xml:space="preserve">. Objednatel prohlašuje, že jeho souhlas se změnou </w:t>
      </w:r>
      <w:r w:rsidR="00BF573F">
        <w:rPr>
          <w:rFonts w:cs="Arial"/>
          <w:szCs w:val="20"/>
        </w:rPr>
        <w:t>P</w:t>
      </w:r>
      <w:r w:rsidRPr="00202464">
        <w:rPr>
          <w:rFonts w:cs="Arial"/>
          <w:szCs w:val="20"/>
        </w:rPr>
        <w:t xml:space="preserve">oddodavatele dle tohoto odstavce nebude bezdůvodně odepřen. </w:t>
      </w:r>
    </w:p>
    <w:p w14:paraId="31B4228C" w14:textId="184FEA11" w:rsidR="00CF3C99" w:rsidRPr="00CF3C99" w:rsidRDefault="00202464" w:rsidP="00A8591A">
      <w:pPr>
        <w:pStyle w:val="Hlavntextlnksmlouvy"/>
        <w:numPr>
          <w:ilvl w:val="2"/>
          <w:numId w:val="13"/>
        </w:numPr>
        <w:spacing w:before="120" w:after="120" w:line="280" w:lineRule="atLeast"/>
        <w:ind w:left="1134" w:hanging="708"/>
        <w:rPr>
          <w:rFonts w:cs="Arial"/>
          <w:szCs w:val="20"/>
        </w:rPr>
      </w:pPr>
      <w:r w:rsidRPr="00CF3C99">
        <w:rPr>
          <w:rFonts w:cs="Arial"/>
          <w:szCs w:val="20"/>
        </w:rPr>
        <w:t xml:space="preserve">Zhotovitel se zavazuje vyměnit bez zbytečného odkladu </w:t>
      </w:r>
      <w:r w:rsidR="00BF573F">
        <w:rPr>
          <w:rFonts w:cs="Arial"/>
          <w:szCs w:val="20"/>
        </w:rPr>
        <w:t>P</w:t>
      </w:r>
      <w:r w:rsidRPr="00CF3C99">
        <w:rPr>
          <w:rFonts w:cs="Arial"/>
          <w:szCs w:val="20"/>
        </w:rPr>
        <w:t xml:space="preserve">oddodavatele na žádost Objednatele, pokud Objednatel písemně informuje Zhotovitele, že s daným </w:t>
      </w:r>
      <w:r w:rsidR="00BF573F">
        <w:rPr>
          <w:rFonts w:cs="Arial"/>
          <w:szCs w:val="20"/>
        </w:rPr>
        <w:t>P</w:t>
      </w:r>
      <w:r w:rsidRPr="00CF3C99">
        <w:rPr>
          <w:rFonts w:cs="Arial"/>
          <w:szCs w:val="20"/>
        </w:rPr>
        <w:t xml:space="preserve">oddodavatelem byl důvodně opakovaně nespokojen.  Veškeré případné náklady související s výměnou </w:t>
      </w:r>
      <w:r w:rsidR="00BF573F">
        <w:rPr>
          <w:rFonts w:cs="Arial"/>
          <w:szCs w:val="20"/>
        </w:rPr>
        <w:t>P</w:t>
      </w:r>
      <w:r w:rsidRPr="00CF3C99">
        <w:rPr>
          <w:rFonts w:cs="Arial"/>
          <w:szCs w:val="20"/>
        </w:rPr>
        <w:t>oddodavatele dle tohoto odstavce nese výlučně Zhotovitel.</w:t>
      </w:r>
    </w:p>
    <w:p w14:paraId="4FD6DD5C" w14:textId="41340F12" w:rsidR="00CF3C99" w:rsidRDefault="00202464" w:rsidP="00A8591A">
      <w:pPr>
        <w:pStyle w:val="Hlavntextlnksmlouvy"/>
        <w:numPr>
          <w:ilvl w:val="2"/>
          <w:numId w:val="13"/>
        </w:numPr>
        <w:spacing w:before="120" w:after="120" w:line="280" w:lineRule="atLeast"/>
        <w:ind w:left="1134" w:hanging="708"/>
        <w:rPr>
          <w:rFonts w:cs="Arial"/>
          <w:szCs w:val="20"/>
        </w:rPr>
      </w:pPr>
      <w:r w:rsidRPr="00CF3C99">
        <w:rPr>
          <w:rFonts w:cs="Arial"/>
          <w:szCs w:val="20"/>
        </w:rPr>
        <w:t xml:space="preserve">V případě užití </w:t>
      </w:r>
      <w:r w:rsidR="00BF573F">
        <w:rPr>
          <w:rFonts w:cs="Arial"/>
          <w:szCs w:val="20"/>
        </w:rPr>
        <w:t>P</w:t>
      </w:r>
      <w:r w:rsidRPr="00CF3C99">
        <w:rPr>
          <w:rFonts w:cs="Arial"/>
          <w:szCs w:val="20"/>
        </w:rPr>
        <w:t>oddodavatele pro poskytování plnění dle této Smlouvy, resp. jeho části, není Zhotovitel oprávněn zprostit se odpovědnosti za řádné poskytování plnění, tedy odpovídá, jako by plnění dle této Smlouvy poskytoval sám.</w:t>
      </w:r>
    </w:p>
    <w:p w14:paraId="74E3BB1E" w14:textId="1CE47678" w:rsidR="00CF3C99" w:rsidRPr="00CF3C99" w:rsidRDefault="00202464" w:rsidP="00A8591A">
      <w:pPr>
        <w:pStyle w:val="Hlavntextlnksmlouvy"/>
        <w:numPr>
          <w:ilvl w:val="2"/>
          <w:numId w:val="13"/>
        </w:numPr>
        <w:spacing w:before="120" w:after="120" w:line="280" w:lineRule="atLeast"/>
        <w:ind w:left="1134" w:hanging="708"/>
      </w:pPr>
      <w:r w:rsidRPr="00CF3C99">
        <w:rPr>
          <w:rFonts w:cs="Arial"/>
          <w:szCs w:val="20"/>
        </w:rPr>
        <w:t xml:space="preserve">Smluvní strany sjednávají, že změna </w:t>
      </w:r>
      <w:r w:rsidR="00BF573F">
        <w:rPr>
          <w:rFonts w:cs="Arial"/>
          <w:szCs w:val="20"/>
        </w:rPr>
        <w:t>P</w:t>
      </w:r>
      <w:r w:rsidRPr="00CF3C99">
        <w:rPr>
          <w:rFonts w:cs="Arial"/>
          <w:szCs w:val="20"/>
        </w:rPr>
        <w:t>oddodavatele či rozsahu jím poskytovaného plnění, resp. změna přílohy č. 4 této Smlouvy, není podmíněna uzavřením dodatku k této Smlouvě.</w:t>
      </w:r>
      <w:r w:rsidRPr="00CF3C99" w:rsidDel="00202464">
        <w:rPr>
          <w:rFonts w:cs="Arial"/>
          <w:szCs w:val="20"/>
        </w:rPr>
        <w:t xml:space="preserve"> </w:t>
      </w:r>
    </w:p>
    <w:p w14:paraId="0F03883A" w14:textId="1BC3A076" w:rsidR="00A058F2" w:rsidRPr="00CF3C99" w:rsidRDefault="002A6D88" w:rsidP="00A8591A">
      <w:pPr>
        <w:pStyle w:val="Hlavntextlnksmlouvy"/>
        <w:numPr>
          <w:ilvl w:val="2"/>
          <w:numId w:val="13"/>
        </w:numPr>
        <w:spacing w:before="120" w:after="120" w:line="280" w:lineRule="atLeast"/>
        <w:ind w:left="1134" w:hanging="708"/>
      </w:pPr>
      <w:r w:rsidRPr="00CF3C99">
        <w:rPr>
          <w:rFonts w:cs="Arial"/>
          <w:szCs w:val="20"/>
        </w:rPr>
        <w:t>Zhotovitel bere na vědomí, že</w:t>
      </w:r>
      <w:r w:rsidR="007564EB" w:rsidRPr="00CF3C99">
        <w:rPr>
          <w:rFonts w:cs="Arial"/>
          <w:szCs w:val="20"/>
        </w:rPr>
        <w:t xml:space="preserve"> při </w:t>
      </w:r>
      <w:r w:rsidR="00DF6BDE">
        <w:t xml:space="preserve">zhotovování </w:t>
      </w:r>
      <w:r w:rsidR="00EB547E">
        <w:t>D</w:t>
      </w:r>
      <w:r w:rsidR="00DF6BDE">
        <w:t>íla</w:t>
      </w:r>
      <w:r w:rsidR="00DF6BDE" w:rsidRPr="00CF3C99">
        <w:rPr>
          <w:rFonts w:cs="Arial"/>
          <w:szCs w:val="20"/>
        </w:rPr>
        <w:t xml:space="preserve"> </w:t>
      </w:r>
      <w:r w:rsidR="007564EB" w:rsidRPr="00CF3C99">
        <w:rPr>
          <w:rFonts w:cs="Arial"/>
          <w:szCs w:val="20"/>
        </w:rPr>
        <w:t xml:space="preserve">prostřednictvím </w:t>
      </w:r>
      <w:r w:rsidR="00A8591A">
        <w:rPr>
          <w:rFonts w:cs="Arial"/>
          <w:szCs w:val="20"/>
        </w:rPr>
        <w:t>P</w:t>
      </w:r>
      <w:r w:rsidR="00CF3C99">
        <w:rPr>
          <w:rFonts w:cs="Arial"/>
          <w:szCs w:val="20"/>
        </w:rPr>
        <w:t>oddodavatele</w:t>
      </w:r>
      <w:r w:rsidRPr="00CF3C99">
        <w:rPr>
          <w:rFonts w:cs="Arial"/>
          <w:szCs w:val="20"/>
        </w:rPr>
        <w:t xml:space="preserve"> nese</w:t>
      </w:r>
      <w:r w:rsidR="007564EB" w:rsidRPr="00CF3C99">
        <w:rPr>
          <w:rFonts w:cs="Arial"/>
          <w:szCs w:val="20"/>
        </w:rPr>
        <w:t xml:space="preserve"> </w:t>
      </w:r>
      <w:r w:rsidR="00B5151A" w:rsidRPr="00CF3C99">
        <w:rPr>
          <w:rFonts w:cs="Arial"/>
          <w:szCs w:val="20"/>
        </w:rPr>
        <w:t>Zhotovi</w:t>
      </w:r>
      <w:r w:rsidR="007564EB" w:rsidRPr="00CF3C99">
        <w:rPr>
          <w:rFonts w:cs="Arial"/>
          <w:szCs w:val="20"/>
        </w:rPr>
        <w:t xml:space="preserve">tel odpovědnost, jako by </w:t>
      </w:r>
      <w:r w:rsidR="00EB547E" w:rsidRPr="00CF3C99">
        <w:rPr>
          <w:rFonts w:cs="Arial"/>
          <w:szCs w:val="20"/>
        </w:rPr>
        <w:t>D</w:t>
      </w:r>
      <w:r w:rsidR="00DF6BDE" w:rsidRPr="00CF3C99">
        <w:rPr>
          <w:rFonts w:cs="Arial"/>
          <w:szCs w:val="20"/>
        </w:rPr>
        <w:t>ílo zhotovil</w:t>
      </w:r>
      <w:r w:rsidR="007564EB" w:rsidRPr="00CF3C99">
        <w:rPr>
          <w:rFonts w:cs="Arial"/>
          <w:szCs w:val="20"/>
        </w:rPr>
        <w:t xml:space="preserve"> sám.</w:t>
      </w:r>
    </w:p>
    <w:p w14:paraId="7A583E23" w14:textId="77777777" w:rsidR="00A8591A" w:rsidRDefault="00A8591A">
      <w:r>
        <w:br w:type="page"/>
      </w:r>
    </w:p>
    <w:p w14:paraId="2C0D11B9" w14:textId="5F48A497" w:rsidR="00B412AD" w:rsidRDefault="00CF3C99" w:rsidP="00A8591A">
      <w:pPr>
        <w:pStyle w:val="Hlavntextlnksmlouvy"/>
        <w:spacing w:before="120" w:after="120" w:line="280" w:lineRule="atLeast"/>
        <w:ind w:left="567" w:hanging="567"/>
      </w:pPr>
      <w:r>
        <w:lastRenderedPageBreak/>
        <w:t xml:space="preserve">Zhotovitel je dle ustanovení zákona č. 320/2001 Sb., o finanční kontrole ve veřejné správě </w:t>
      </w:r>
      <w:r w:rsidR="00033C31">
        <w:br/>
      </w:r>
      <w:r>
        <w:t xml:space="preserve">a o změně některých zákonů, ve znění pozdějších předpisů, osobou povinnou spolupůsobit </w:t>
      </w:r>
      <w:r w:rsidR="00033C31">
        <w:br/>
      </w:r>
      <w:r>
        <w:t>při výkonu finanční kontroly prováděné v souvislosti s placením zboží nebo služeb z veřejných výdajů. Zhotovitel se zavazuje umožnit osobám oprávněným k výkonu kontroly plnění této Smlouvy provést kontrolu dokladů souvisejících s plněním této Smlouvy, a to jak během trvání smluvního vztahu založeného touto Smlouvou, tak po dobu danou platnými a účinnými právními předpisy České republiky k jejich archivaci</w:t>
      </w:r>
      <w:r w:rsidR="00B412AD">
        <w:t xml:space="preserve">, tj. </w:t>
      </w:r>
      <w:r>
        <w:t>zákon č. 563/1991 Sb., o účetnictví, ve znění pozdějších předpisů a zákon č. 235/2004 Sb., o dani z přidané hodnoty, ve znění pozdějších předpisů</w:t>
      </w:r>
      <w:r w:rsidR="00B412AD">
        <w:t xml:space="preserve"> (dále jen „</w:t>
      </w:r>
      <w:r w:rsidR="00BF573F">
        <w:rPr>
          <w:b/>
          <w:bCs/>
        </w:rPr>
        <w:t>Z</w:t>
      </w:r>
      <w:r w:rsidR="00B412AD" w:rsidRPr="00B412AD">
        <w:rPr>
          <w:b/>
          <w:bCs/>
        </w:rPr>
        <w:t>ákon o DPH</w:t>
      </w:r>
      <w:r w:rsidR="00B412AD">
        <w:t>“)</w:t>
      </w:r>
      <w:r>
        <w:t>. Povinnost dle tohoto odstavce se Zhotovitel zavazuje zajistit rovněž u případných poddodavatelů.</w:t>
      </w:r>
    </w:p>
    <w:p w14:paraId="154A4FD9" w14:textId="3DBBD907" w:rsidR="00B412AD" w:rsidRDefault="00B412AD" w:rsidP="00A8591A">
      <w:pPr>
        <w:pStyle w:val="Hlavntextlnksmlouvy"/>
        <w:spacing w:before="120" w:after="120" w:line="280" w:lineRule="atLeast"/>
        <w:ind w:left="567" w:hanging="567"/>
      </w:pPr>
      <w:r>
        <w:t xml:space="preserve">Zhotovitel </w:t>
      </w:r>
      <w:r w:rsidRPr="008C2272">
        <w:t>se zavazuje archivovat veškeré dokumenty související s</w:t>
      </w:r>
      <w:r>
        <w:t> </w:t>
      </w:r>
      <w:r w:rsidRPr="008C2272">
        <w:t>plnění</w:t>
      </w:r>
      <w:r>
        <w:t>m této Smlouvy</w:t>
      </w:r>
      <w:r w:rsidRPr="008C2272">
        <w:t xml:space="preserve"> po dobu </w:t>
      </w:r>
      <w:r w:rsidR="00590D1B">
        <w:t>deseti (</w:t>
      </w:r>
      <w:r w:rsidRPr="008C2272">
        <w:t>10</w:t>
      </w:r>
      <w:r w:rsidR="00590D1B">
        <w:t>)</w:t>
      </w:r>
      <w:r w:rsidRPr="008C2272">
        <w:t xml:space="preserve"> let od ukončení Projektu, přičemž tato lhůta začíná běžet 1. ledna následujícího kalendářního roku poté, kdy byla realizace Projektu ukončena. O ukončení realizace Projektu se Objednatel zavazuje</w:t>
      </w:r>
      <w:r>
        <w:t xml:space="preserve"> Zhotovitele</w:t>
      </w:r>
      <w:r w:rsidR="00BF573F">
        <w:t xml:space="preserve"> písemně</w:t>
      </w:r>
      <w:r w:rsidRPr="008C2272">
        <w:t xml:space="preserve"> informovat.</w:t>
      </w:r>
    </w:p>
    <w:p w14:paraId="19892182" w14:textId="040CB77A" w:rsidR="00FA5504" w:rsidRDefault="00FA5504" w:rsidP="00A8591A">
      <w:pPr>
        <w:pStyle w:val="Hlavntextlnksmlouvy"/>
        <w:spacing w:before="120" w:after="120" w:line="280" w:lineRule="atLeast"/>
        <w:ind w:left="567" w:hanging="567"/>
      </w:pPr>
      <w:r>
        <w:t xml:space="preserve">Zhotovitel se bez zbytečného odkladu, nejpozději však do </w:t>
      </w:r>
      <w:r w:rsidR="00590D1B">
        <w:t>pěti (</w:t>
      </w:r>
      <w:r>
        <w:t>5</w:t>
      </w:r>
      <w:r w:rsidR="00590D1B">
        <w:t>)</w:t>
      </w:r>
      <w:r>
        <w:t xml:space="preserve"> pracovních dnů, informuje Objednatele o tom, že se dozvěděl o některé z následujících skutečností:</w:t>
      </w:r>
    </w:p>
    <w:p w14:paraId="430D2336" w14:textId="5F007D63" w:rsidR="00FA5504" w:rsidRDefault="00FA5504" w:rsidP="00A8591A">
      <w:pPr>
        <w:pStyle w:val="Hlavntextlnksmlouvy"/>
        <w:numPr>
          <w:ilvl w:val="2"/>
          <w:numId w:val="14"/>
        </w:numPr>
        <w:spacing w:before="120" w:after="120" w:line="280" w:lineRule="atLeast"/>
        <w:ind w:left="1134"/>
      </w:pPr>
      <w:r>
        <w:t xml:space="preserve">Zhotovitel nebo jeho poddodavatelé jsou osobami, na které dopadají mezinárodní sankce podle zákona upravujícího provádění mezinárodních sankcí, na </w:t>
      </w:r>
      <w:proofErr w:type="gramStart"/>
      <w:r>
        <w:t>základě</w:t>
      </w:r>
      <w:proofErr w:type="gramEnd"/>
      <w:r>
        <w:t xml:space="preserve"> kterých Objednatel nesmí zadat veřejnou zakázku účastníku zadávacího řízení dle § 48a ZZVZ</w:t>
      </w:r>
      <w:r w:rsidR="00590D1B">
        <w:t>.</w:t>
      </w:r>
    </w:p>
    <w:p w14:paraId="7EAF21FE" w14:textId="1034577D" w:rsidR="00CF3C99" w:rsidRPr="00092C4F" w:rsidRDefault="00FA5504" w:rsidP="00A8591A">
      <w:pPr>
        <w:pStyle w:val="Hlavntextlnksmlouvy"/>
        <w:numPr>
          <w:ilvl w:val="2"/>
          <w:numId w:val="14"/>
        </w:numPr>
        <w:spacing w:before="120" w:after="120" w:line="280" w:lineRule="atLeast"/>
        <w:ind w:left="1134"/>
      </w:pPr>
      <w:r>
        <w:t xml:space="preserve">Zhotovitel nebo jeho poddodavatelé jsou osobami, na které dopadají mezinárodní sankce podle zákona upravujícího provádění mezinárodních sankcí, na </w:t>
      </w:r>
      <w:proofErr w:type="gramStart"/>
      <w:r>
        <w:t>základě</w:t>
      </w:r>
      <w:proofErr w:type="gramEnd"/>
      <w:r>
        <w:t xml:space="preserve"> kterých Objednatel nesmí zpřístupnit finanční prostředky z plnění smlouvy.</w:t>
      </w:r>
    </w:p>
    <w:p w14:paraId="01A51B76" w14:textId="42DDB65C" w:rsidR="00CB725E" w:rsidRPr="00935439" w:rsidRDefault="00CB725E" w:rsidP="00A8591A">
      <w:pPr>
        <w:pStyle w:val="Nadpis1"/>
        <w:spacing w:before="240" w:after="120" w:line="280" w:lineRule="atLeast"/>
        <w:ind w:left="3969"/>
        <w:jc w:val="left"/>
      </w:pPr>
      <w:r w:rsidRPr="00935439">
        <w:t>Akcepta</w:t>
      </w:r>
      <w:r w:rsidR="002A6D88">
        <w:t>ční řízení</w:t>
      </w:r>
    </w:p>
    <w:p w14:paraId="6F9946C9" w14:textId="3D56C0ED" w:rsidR="002A6D88" w:rsidRDefault="00CB725E" w:rsidP="00A8591A">
      <w:pPr>
        <w:pStyle w:val="Hlavntextlnksmlouvy"/>
        <w:spacing w:before="120" w:after="120" w:line="280" w:lineRule="atLeast"/>
        <w:ind w:left="567" w:hanging="567"/>
      </w:pPr>
      <w:r w:rsidRPr="003A4738">
        <w:rPr>
          <w:rFonts w:cs="Arial"/>
          <w:szCs w:val="20"/>
        </w:rPr>
        <w:t xml:space="preserve">Objednatel se zavazuje provést akceptační řízení </w:t>
      </w:r>
      <w:r>
        <w:rPr>
          <w:rFonts w:cs="Arial"/>
          <w:szCs w:val="20"/>
        </w:rPr>
        <w:t>převzat</w:t>
      </w:r>
      <w:r w:rsidR="00C2370C">
        <w:rPr>
          <w:rFonts w:cs="Arial"/>
          <w:szCs w:val="20"/>
        </w:rPr>
        <w:t>ého</w:t>
      </w:r>
      <w:r>
        <w:rPr>
          <w:rFonts w:cs="Arial"/>
          <w:szCs w:val="20"/>
        </w:rPr>
        <w:t xml:space="preserve"> </w:t>
      </w:r>
      <w:r w:rsidR="00E1567E">
        <w:rPr>
          <w:rFonts w:cs="Arial"/>
          <w:szCs w:val="20"/>
        </w:rPr>
        <w:t>D</w:t>
      </w:r>
      <w:r w:rsidR="00C2370C">
        <w:rPr>
          <w:rFonts w:cs="Arial"/>
          <w:szCs w:val="20"/>
        </w:rPr>
        <w:t>íla</w:t>
      </w:r>
      <w:r>
        <w:rPr>
          <w:rFonts w:cs="Arial"/>
          <w:szCs w:val="20"/>
        </w:rPr>
        <w:t xml:space="preserve"> </w:t>
      </w:r>
      <w:r w:rsidRPr="003A4738">
        <w:rPr>
          <w:rFonts w:cs="Arial"/>
          <w:szCs w:val="20"/>
        </w:rPr>
        <w:t>a </w:t>
      </w:r>
      <w:r w:rsidR="00CF3C99">
        <w:rPr>
          <w:rFonts w:cs="Arial"/>
          <w:szCs w:val="20"/>
        </w:rPr>
        <w:t xml:space="preserve">písemně </w:t>
      </w:r>
      <w:r w:rsidRPr="003A4738">
        <w:rPr>
          <w:rFonts w:cs="Arial"/>
          <w:szCs w:val="20"/>
        </w:rPr>
        <w:t xml:space="preserve">sdělit </w:t>
      </w:r>
      <w:r>
        <w:rPr>
          <w:rFonts w:cs="Arial"/>
          <w:szCs w:val="20"/>
        </w:rPr>
        <w:t>Z</w:t>
      </w:r>
      <w:r w:rsidR="00C2370C">
        <w:rPr>
          <w:rFonts w:cs="Arial"/>
          <w:szCs w:val="20"/>
        </w:rPr>
        <w:t>hotovi</w:t>
      </w:r>
      <w:r>
        <w:rPr>
          <w:rFonts w:cs="Arial"/>
          <w:szCs w:val="20"/>
        </w:rPr>
        <w:t>teli případné výhrady k předan</w:t>
      </w:r>
      <w:r w:rsidR="00C2370C">
        <w:rPr>
          <w:rFonts w:cs="Arial"/>
          <w:szCs w:val="20"/>
        </w:rPr>
        <w:t>ému</w:t>
      </w:r>
      <w:r>
        <w:rPr>
          <w:rFonts w:cs="Arial"/>
          <w:szCs w:val="20"/>
        </w:rPr>
        <w:t xml:space="preserve"> </w:t>
      </w:r>
      <w:r w:rsidR="00E1567E">
        <w:rPr>
          <w:rFonts w:cs="Arial"/>
          <w:szCs w:val="20"/>
        </w:rPr>
        <w:t>D</w:t>
      </w:r>
      <w:r w:rsidR="00C2370C">
        <w:rPr>
          <w:rFonts w:cs="Arial"/>
          <w:szCs w:val="20"/>
        </w:rPr>
        <w:t>ílu</w:t>
      </w:r>
      <w:r w:rsidRPr="003A4738">
        <w:rPr>
          <w:rFonts w:cs="Arial"/>
          <w:szCs w:val="20"/>
        </w:rPr>
        <w:t xml:space="preserve"> s vyznačením jejich závažnosti. V akceptačním řízení budou projednány výhrady Objednatele a stanovena </w:t>
      </w:r>
      <w:r w:rsidR="00A9029C">
        <w:rPr>
          <w:rFonts w:cs="Arial"/>
          <w:szCs w:val="20"/>
        </w:rPr>
        <w:t xml:space="preserve">jejich </w:t>
      </w:r>
      <w:r w:rsidRPr="003A4738">
        <w:rPr>
          <w:rFonts w:cs="Arial"/>
          <w:szCs w:val="20"/>
        </w:rPr>
        <w:t xml:space="preserve">výsledná závažnost. Při stanovení výsledné závažnosti </w:t>
      </w:r>
      <w:r w:rsidR="00A9029C">
        <w:rPr>
          <w:rFonts w:cs="Arial"/>
          <w:szCs w:val="20"/>
        </w:rPr>
        <w:t>výhrad Objednatele</w:t>
      </w:r>
      <w:r w:rsidR="00A9029C" w:rsidRPr="003A4738">
        <w:rPr>
          <w:rFonts w:cs="Arial"/>
          <w:szCs w:val="20"/>
        </w:rPr>
        <w:t xml:space="preserve"> </w:t>
      </w:r>
      <w:r w:rsidRPr="003A4738">
        <w:rPr>
          <w:rFonts w:cs="Arial"/>
          <w:szCs w:val="20"/>
        </w:rPr>
        <w:t>se</w:t>
      </w:r>
      <w:r>
        <w:rPr>
          <w:rFonts w:cs="Arial"/>
          <w:szCs w:val="20"/>
        </w:rPr>
        <w:t> </w:t>
      </w:r>
      <w:r w:rsidRPr="003A4738">
        <w:rPr>
          <w:rFonts w:cs="Arial"/>
          <w:szCs w:val="20"/>
        </w:rPr>
        <w:t xml:space="preserve">Objednatel zavazuje vzít </w:t>
      </w:r>
      <w:r w:rsidR="002A6D88">
        <w:rPr>
          <w:rFonts w:cs="Arial"/>
          <w:szCs w:val="20"/>
        </w:rPr>
        <w:t>v</w:t>
      </w:r>
      <w:r w:rsidRPr="003A4738">
        <w:rPr>
          <w:rFonts w:cs="Arial"/>
          <w:szCs w:val="20"/>
        </w:rPr>
        <w:t> úvah</w:t>
      </w:r>
      <w:r w:rsidR="002A6D88">
        <w:rPr>
          <w:rFonts w:cs="Arial"/>
          <w:szCs w:val="20"/>
        </w:rPr>
        <w:t>u</w:t>
      </w:r>
      <w:r w:rsidRPr="003A4738">
        <w:rPr>
          <w:rFonts w:cs="Arial"/>
          <w:szCs w:val="20"/>
        </w:rPr>
        <w:t xml:space="preserve"> stanovisko </w:t>
      </w:r>
      <w:r>
        <w:rPr>
          <w:rFonts w:cs="Arial"/>
          <w:szCs w:val="20"/>
        </w:rPr>
        <w:t>Z</w:t>
      </w:r>
      <w:r w:rsidR="007C4EB9">
        <w:rPr>
          <w:rFonts w:cs="Arial"/>
          <w:szCs w:val="20"/>
        </w:rPr>
        <w:t>hotovi</w:t>
      </w:r>
      <w:r>
        <w:rPr>
          <w:rFonts w:cs="Arial"/>
          <w:szCs w:val="20"/>
        </w:rPr>
        <w:t>tele</w:t>
      </w:r>
      <w:r w:rsidRPr="003A4738">
        <w:rPr>
          <w:rFonts w:cs="Arial"/>
          <w:szCs w:val="20"/>
        </w:rPr>
        <w:t xml:space="preserve">. Výsledky akceptačního řízení </w:t>
      </w:r>
      <w:r w:rsidR="008C0571">
        <w:rPr>
          <w:rFonts w:cs="Arial"/>
          <w:szCs w:val="20"/>
        </w:rPr>
        <w:t>b</w:t>
      </w:r>
      <w:r w:rsidR="002A6D88">
        <w:rPr>
          <w:rFonts w:cs="Arial"/>
          <w:szCs w:val="20"/>
        </w:rPr>
        <w:t>udou</w:t>
      </w:r>
      <w:r w:rsidRPr="003A4738">
        <w:rPr>
          <w:rFonts w:cs="Arial"/>
          <w:szCs w:val="20"/>
        </w:rPr>
        <w:t xml:space="preserve"> uvedeny v akceptačním protokolu</w:t>
      </w:r>
      <w:r>
        <w:rPr>
          <w:rFonts w:cs="Arial"/>
          <w:szCs w:val="20"/>
        </w:rPr>
        <w:t>.</w:t>
      </w:r>
    </w:p>
    <w:p w14:paraId="1F62D473" w14:textId="614B5F38" w:rsidR="002A6D88" w:rsidRPr="00CB725E" w:rsidRDefault="002A6D88" w:rsidP="00A8591A">
      <w:pPr>
        <w:pStyle w:val="Hlavntextlnksmlouvy"/>
        <w:spacing w:before="120" w:after="120" w:line="280" w:lineRule="atLeast"/>
        <w:ind w:left="567" w:hanging="567"/>
      </w:pPr>
      <w:r>
        <w:t>Dílo se Zhotovitel zavazuje předat Objednateli k akceptaci elektronicky, a to kontaktní osobě Objednatele uvedené v čl. 10 odst. 10.</w:t>
      </w:r>
      <w:r w:rsidR="00CF3C99">
        <w:t>4</w:t>
      </w:r>
      <w:r>
        <w:t xml:space="preserve"> této Smlouvy a v editovatelném formátu (např. *.</w:t>
      </w:r>
      <w:proofErr w:type="spellStart"/>
      <w:r>
        <w:t>docx</w:t>
      </w:r>
      <w:proofErr w:type="spellEnd"/>
      <w:r>
        <w:t>, *.</w:t>
      </w:r>
      <w:proofErr w:type="spellStart"/>
      <w:r>
        <w:t>xlsx</w:t>
      </w:r>
      <w:proofErr w:type="spellEnd"/>
      <w:r>
        <w:t>)</w:t>
      </w:r>
      <w:r w:rsidR="00590D1B">
        <w:t>, a to v termínu dle čl. 3 odst. 3.1 této Smlouvy.</w:t>
      </w:r>
    </w:p>
    <w:p w14:paraId="320EF08C" w14:textId="07329B68" w:rsidR="00CB725E" w:rsidRPr="003A4738" w:rsidRDefault="00CB725E" w:rsidP="00A8591A">
      <w:pPr>
        <w:pStyle w:val="Hlavntextlnksmlouvy"/>
        <w:spacing w:before="120" w:after="120" w:line="280" w:lineRule="atLeast"/>
        <w:ind w:left="567" w:hanging="567"/>
      </w:pPr>
      <w:r w:rsidRPr="003A4738">
        <w:t xml:space="preserve">Výsledkem akceptačního řízení mohou být </w:t>
      </w:r>
      <w:r w:rsidR="003C3AD8">
        <w:t>dva (</w:t>
      </w:r>
      <w:r w:rsidR="000A35EE">
        <w:t>2</w:t>
      </w:r>
      <w:r w:rsidR="003C3AD8">
        <w:t>)</w:t>
      </w:r>
      <w:r w:rsidRPr="003A4738">
        <w:t xml:space="preserve"> </w:t>
      </w:r>
      <w:r w:rsidR="00CF3C99">
        <w:t xml:space="preserve">navzájem se vylučující </w:t>
      </w:r>
      <w:r w:rsidRPr="003A4738">
        <w:t>stavy:</w:t>
      </w:r>
    </w:p>
    <w:p w14:paraId="022F0B12" w14:textId="5C560641" w:rsidR="00CB725E" w:rsidRPr="003A4738" w:rsidRDefault="00CB725E" w:rsidP="00A8591A">
      <w:pPr>
        <w:autoSpaceDE w:val="0"/>
        <w:autoSpaceDN w:val="0"/>
        <w:adjustRightInd w:val="0"/>
        <w:spacing w:before="120" w:after="120" w:line="280" w:lineRule="atLeast"/>
        <w:ind w:left="567"/>
        <w:jc w:val="both"/>
        <w:rPr>
          <w:rFonts w:cs="Arial"/>
          <w:bCs/>
          <w:iCs/>
          <w:szCs w:val="20"/>
          <w:lang w:eastAsia="cs-CZ"/>
        </w:rPr>
      </w:pPr>
      <w:r w:rsidRPr="003A4738">
        <w:rPr>
          <w:rFonts w:cs="Arial"/>
          <w:b/>
          <w:bCs/>
          <w:iCs/>
          <w:szCs w:val="20"/>
          <w:lang w:eastAsia="cs-CZ"/>
        </w:rPr>
        <w:t>a. „</w:t>
      </w:r>
      <w:r w:rsidRPr="003A4738">
        <w:rPr>
          <w:rFonts w:cs="Arial"/>
          <w:b/>
          <w:bCs/>
          <w:i/>
          <w:iCs/>
          <w:szCs w:val="20"/>
          <w:lang w:eastAsia="cs-CZ"/>
        </w:rPr>
        <w:t>Akceptováno</w:t>
      </w:r>
      <w:r w:rsidRPr="003A4738">
        <w:rPr>
          <w:rFonts w:cs="Arial"/>
          <w:b/>
          <w:bCs/>
          <w:iCs/>
          <w:szCs w:val="20"/>
          <w:lang w:eastAsia="cs-CZ"/>
        </w:rPr>
        <w:t>“</w:t>
      </w:r>
      <w:r w:rsidRPr="003A4738">
        <w:rPr>
          <w:rFonts w:cs="Arial"/>
          <w:bCs/>
          <w:iCs/>
          <w:szCs w:val="20"/>
          <w:lang w:eastAsia="cs-CZ"/>
        </w:rPr>
        <w:t>.</w:t>
      </w:r>
      <w:r w:rsidRPr="003A4738">
        <w:rPr>
          <w:rFonts w:cs="Arial"/>
          <w:b/>
          <w:bCs/>
          <w:iCs/>
          <w:szCs w:val="20"/>
          <w:lang w:eastAsia="cs-CZ"/>
        </w:rPr>
        <w:t xml:space="preserve"> </w:t>
      </w:r>
      <w:r w:rsidRPr="003A4738">
        <w:rPr>
          <w:rFonts w:cs="Arial"/>
          <w:bCs/>
          <w:iCs/>
          <w:szCs w:val="20"/>
          <w:lang w:eastAsia="cs-CZ"/>
        </w:rPr>
        <w:t xml:space="preserve">V případě, že Objednatel v průběhu akceptačního řízení </w:t>
      </w:r>
      <w:r w:rsidR="0057316D" w:rsidRPr="003A4738">
        <w:rPr>
          <w:rFonts w:cs="Arial"/>
          <w:bCs/>
          <w:iCs/>
          <w:szCs w:val="20"/>
          <w:lang w:eastAsia="cs-CZ"/>
        </w:rPr>
        <w:t>ne</w:t>
      </w:r>
      <w:r w:rsidR="0057316D">
        <w:rPr>
          <w:rFonts w:cs="Arial"/>
          <w:bCs/>
          <w:iCs/>
          <w:szCs w:val="20"/>
          <w:lang w:eastAsia="cs-CZ"/>
        </w:rPr>
        <w:t xml:space="preserve">shledá </w:t>
      </w:r>
      <w:r w:rsidRPr="003A4738">
        <w:rPr>
          <w:rFonts w:cs="Arial"/>
          <w:bCs/>
          <w:iCs/>
          <w:szCs w:val="20"/>
          <w:lang w:eastAsia="cs-CZ"/>
        </w:rPr>
        <w:t>v</w:t>
      </w:r>
      <w:r>
        <w:rPr>
          <w:rFonts w:cs="Arial"/>
          <w:bCs/>
          <w:iCs/>
          <w:szCs w:val="20"/>
          <w:lang w:eastAsia="cs-CZ"/>
        </w:rPr>
        <w:t xml:space="preserve"> předaném </w:t>
      </w:r>
      <w:r w:rsidR="00E1567E">
        <w:rPr>
          <w:rFonts w:cs="Arial"/>
          <w:bCs/>
          <w:iCs/>
          <w:szCs w:val="20"/>
          <w:lang w:eastAsia="cs-CZ"/>
        </w:rPr>
        <w:t>D</w:t>
      </w:r>
      <w:r w:rsidR="00AB19E2">
        <w:rPr>
          <w:rFonts w:cs="Arial"/>
          <w:bCs/>
          <w:iCs/>
          <w:szCs w:val="20"/>
          <w:lang w:eastAsia="cs-CZ"/>
        </w:rPr>
        <w:t>íle</w:t>
      </w:r>
      <w:r>
        <w:rPr>
          <w:rFonts w:cs="Arial"/>
          <w:bCs/>
          <w:iCs/>
          <w:szCs w:val="20"/>
          <w:lang w:eastAsia="cs-CZ"/>
        </w:rPr>
        <w:t xml:space="preserve"> </w:t>
      </w:r>
      <w:r w:rsidRPr="003A4738">
        <w:rPr>
          <w:rFonts w:cs="Arial"/>
          <w:bCs/>
          <w:iCs/>
          <w:szCs w:val="20"/>
          <w:lang w:eastAsia="cs-CZ"/>
        </w:rPr>
        <w:t xml:space="preserve">žádné vady ani nedodělky, </w:t>
      </w:r>
      <w:r w:rsidR="00A8591A">
        <w:rPr>
          <w:rFonts w:cs="Arial"/>
          <w:bCs/>
          <w:iCs/>
          <w:szCs w:val="20"/>
          <w:lang w:eastAsia="cs-CZ"/>
        </w:rPr>
        <w:t xml:space="preserve">jejichž demonstrativní výčet je uveden v příloze č. 2 této Smlouvy, </w:t>
      </w:r>
      <w:r w:rsidRPr="003A4738">
        <w:rPr>
          <w:rFonts w:cs="Arial"/>
          <w:bCs/>
          <w:iCs/>
          <w:szCs w:val="20"/>
          <w:lang w:eastAsia="cs-CZ"/>
        </w:rPr>
        <w:t>k</w:t>
      </w:r>
      <w:r>
        <w:rPr>
          <w:rFonts w:cs="Arial"/>
          <w:bCs/>
          <w:iCs/>
          <w:szCs w:val="20"/>
          <w:lang w:eastAsia="cs-CZ"/>
        </w:rPr>
        <w:t> </w:t>
      </w:r>
      <w:r w:rsidRPr="003A4738">
        <w:rPr>
          <w:rFonts w:cs="Arial"/>
          <w:bCs/>
          <w:iCs/>
          <w:szCs w:val="20"/>
          <w:lang w:eastAsia="cs-CZ"/>
        </w:rPr>
        <w:t>předan</w:t>
      </w:r>
      <w:r>
        <w:rPr>
          <w:rFonts w:cs="Arial"/>
          <w:bCs/>
          <w:iCs/>
          <w:szCs w:val="20"/>
          <w:lang w:eastAsia="cs-CZ"/>
        </w:rPr>
        <w:t xml:space="preserve">ému </w:t>
      </w:r>
      <w:r w:rsidR="00E1567E">
        <w:rPr>
          <w:rFonts w:cs="Arial"/>
          <w:bCs/>
          <w:iCs/>
          <w:szCs w:val="20"/>
          <w:lang w:eastAsia="cs-CZ"/>
        </w:rPr>
        <w:t>D</w:t>
      </w:r>
      <w:r w:rsidR="00AB19E2">
        <w:rPr>
          <w:rFonts w:cs="Arial"/>
          <w:bCs/>
          <w:iCs/>
          <w:szCs w:val="20"/>
          <w:lang w:eastAsia="cs-CZ"/>
        </w:rPr>
        <w:t>ílu</w:t>
      </w:r>
      <w:r w:rsidRPr="003A4738">
        <w:rPr>
          <w:rFonts w:cs="Arial"/>
          <w:bCs/>
          <w:iCs/>
          <w:szCs w:val="20"/>
          <w:lang w:eastAsia="cs-CZ"/>
        </w:rPr>
        <w:t xml:space="preserve"> nemá výhrady, uvede Objednatel do akc</w:t>
      </w:r>
      <w:r>
        <w:rPr>
          <w:rFonts w:cs="Arial"/>
          <w:bCs/>
          <w:iCs/>
          <w:szCs w:val="20"/>
          <w:lang w:eastAsia="cs-CZ"/>
        </w:rPr>
        <w:t>eptačního protokolu, že předan</w:t>
      </w:r>
      <w:r w:rsidR="00AB19E2">
        <w:rPr>
          <w:rFonts w:cs="Arial"/>
          <w:bCs/>
          <w:iCs/>
          <w:szCs w:val="20"/>
          <w:lang w:eastAsia="cs-CZ"/>
        </w:rPr>
        <w:t>é</w:t>
      </w:r>
      <w:r>
        <w:rPr>
          <w:rFonts w:cs="Arial"/>
          <w:bCs/>
          <w:iCs/>
          <w:szCs w:val="20"/>
          <w:lang w:eastAsia="cs-CZ"/>
        </w:rPr>
        <w:t xml:space="preserve"> </w:t>
      </w:r>
      <w:r w:rsidR="00E1567E">
        <w:rPr>
          <w:rFonts w:cs="Arial"/>
          <w:bCs/>
          <w:iCs/>
          <w:szCs w:val="20"/>
          <w:lang w:eastAsia="cs-CZ"/>
        </w:rPr>
        <w:t>D</w:t>
      </w:r>
      <w:r w:rsidR="00AB19E2">
        <w:rPr>
          <w:rFonts w:cs="Arial"/>
          <w:bCs/>
          <w:iCs/>
          <w:szCs w:val="20"/>
          <w:lang w:eastAsia="cs-CZ"/>
        </w:rPr>
        <w:t>ílo</w:t>
      </w:r>
      <w:r>
        <w:rPr>
          <w:rFonts w:cs="Arial"/>
          <w:bCs/>
          <w:iCs/>
          <w:szCs w:val="20"/>
          <w:lang w:eastAsia="cs-CZ"/>
        </w:rPr>
        <w:t xml:space="preserve"> </w:t>
      </w:r>
      <w:r w:rsidRPr="003A4738">
        <w:rPr>
          <w:rFonts w:cs="Arial"/>
          <w:bCs/>
          <w:iCs/>
          <w:szCs w:val="20"/>
          <w:lang w:eastAsia="cs-CZ"/>
        </w:rPr>
        <w:t>byl</w:t>
      </w:r>
      <w:r w:rsidR="00AB19E2">
        <w:rPr>
          <w:rFonts w:cs="Arial"/>
          <w:bCs/>
          <w:iCs/>
          <w:szCs w:val="20"/>
          <w:lang w:eastAsia="cs-CZ"/>
        </w:rPr>
        <w:t>o</w:t>
      </w:r>
      <w:r w:rsidRPr="003A4738">
        <w:rPr>
          <w:rFonts w:cs="Arial"/>
          <w:bCs/>
          <w:iCs/>
          <w:szCs w:val="20"/>
          <w:lang w:eastAsia="cs-CZ"/>
        </w:rPr>
        <w:t xml:space="preserve"> akceptován</w:t>
      </w:r>
      <w:r w:rsidR="00AB19E2">
        <w:rPr>
          <w:rFonts w:cs="Arial"/>
          <w:bCs/>
          <w:iCs/>
          <w:szCs w:val="20"/>
          <w:lang w:eastAsia="cs-CZ"/>
        </w:rPr>
        <w:t>o</w:t>
      </w:r>
      <w:r w:rsidRPr="003A4738">
        <w:rPr>
          <w:rFonts w:cs="Arial"/>
          <w:bCs/>
          <w:iCs/>
          <w:szCs w:val="20"/>
          <w:lang w:eastAsia="cs-CZ"/>
        </w:rPr>
        <w:t xml:space="preserve"> bez výhrad</w:t>
      </w:r>
      <w:r w:rsidR="00432212">
        <w:rPr>
          <w:rFonts w:cs="Arial"/>
          <w:bCs/>
          <w:iCs/>
          <w:szCs w:val="20"/>
          <w:lang w:eastAsia="cs-CZ"/>
        </w:rPr>
        <w:t xml:space="preserve"> </w:t>
      </w:r>
      <w:r w:rsidRPr="003A4738">
        <w:rPr>
          <w:rFonts w:cs="Arial"/>
          <w:bCs/>
          <w:iCs/>
          <w:szCs w:val="20"/>
          <w:lang w:eastAsia="cs-CZ"/>
        </w:rPr>
        <w:t>a akceptační protokol potvrdí svým podpisem</w:t>
      </w:r>
      <w:r w:rsidRPr="003A4738">
        <w:rPr>
          <w:rFonts w:cs="Arial"/>
          <w:szCs w:val="20"/>
          <w:lang w:eastAsia="cs-CZ"/>
        </w:rPr>
        <w:t>.</w:t>
      </w:r>
    </w:p>
    <w:p w14:paraId="4557EB14" w14:textId="77777777" w:rsidR="0097050C" w:rsidRDefault="0097050C">
      <w:pPr>
        <w:rPr>
          <w:rFonts w:cs="Arial"/>
          <w:b/>
          <w:bCs/>
          <w:iCs/>
          <w:szCs w:val="20"/>
          <w:lang w:eastAsia="cs-CZ"/>
        </w:rPr>
      </w:pPr>
      <w:r>
        <w:rPr>
          <w:rFonts w:cs="Arial"/>
          <w:b/>
          <w:bCs/>
          <w:iCs/>
          <w:szCs w:val="20"/>
          <w:lang w:eastAsia="cs-CZ"/>
        </w:rPr>
        <w:br w:type="page"/>
      </w:r>
    </w:p>
    <w:p w14:paraId="1B85811C" w14:textId="00DF1777" w:rsidR="007F2DA9" w:rsidRPr="0097050C" w:rsidRDefault="00A80BE4" w:rsidP="0097050C">
      <w:pPr>
        <w:spacing w:before="120" w:after="120" w:line="280" w:lineRule="atLeast"/>
        <w:ind w:left="567"/>
        <w:jc w:val="both"/>
        <w:rPr>
          <w:rFonts w:cs="Arial"/>
          <w:bCs/>
          <w:iCs/>
          <w:szCs w:val="20"/>
          <w:lang w:eastAsia="cs-CZ"/>
        </w:rPr>
      </w:pPr>
      <w:r w:rsidRPr="00621A96">
        <w:rPr>
          <w:rFonts w:cs="Arial"/>
          <w:b/>
          <w:bCs/>
          <w:iCs/>
          <w:szCs w:val="20"/>
          <w:lang w:eastAsia="cs-CZ"/>
        </w:rPr>
        <w:lastRenderedPageBreak/>
        <w:t>b</w:t>
      </w:r>
      <w:r w:rsidR="00CB725E" w:rsidRPr="00621A96">
        <w:rPr>
          <w:rFonts w:cs="Arial"/>
          <w:b/>
          <w:bCs/>
          <w:iCs/>
          <w:szCs w:val="20"/>
          <w:lang w:eastAsia="cs-CZ"/>
        </w:rPr>
        <w:t>.</w:t>
      </w:r>
      <w:r w:rsidR="00CB725E" w:rsidRPr="00621A96">
        <w:rPr>
          <w:rFonts w:cs="Arial"/>
          <w:bCs/>
          <w:iCs/>
          <w:szCs w:val="20"/>
          <w:lang w:eastAsia="cs-CZ"/>
        </w:rPr>
        <w:t xml:space="preserve"> „</w:t>
      </w:r>
      <w:r w:rsidR="00CB725E" w:rsidRPr="00621A96">
        <w:rPr>
          <w:rFonts w:cs="Arial"/>
          <w:b/>
          <w:bCs/>
          <w:i/>
          <w:iCs/>
          <w:szCs w:val="20"/>
          <w:lang w:eastAsia="cs-CZ"/>
        </w:rPr>
        <w:t>Neakceptováno</w:t>
      </w:r>
      <w:r w:rsidR="00CB725E" w:rsidRPr="00621A96">
        <w:rPr>
          <w:rFonts w:cs="Arial"/>
          <w:b/>
          <w:bCs/>
          <w:iCs/>
          <w:szCs w:val="20"/>
          <w:lang w:eastAsia="cs-CZ"/>
        </w:rPr>
        <w:t>“</w:t>
      </w:r>
      <w:r w:rsidR="00CB725E" w:rsidRPr="00621A96">
        <w:rPr>
          <w:rFonts w:cs="Arial"/>
          <w:bCs/>
          <w:iCs/>
          <w:szCs w:val="20"/>
          <w:lang w:eastAsia="cs-CZ"/>
        </w:rPr>
        <w:t xml:space="preserve">. V případě, že v průběhu akceptačního řízení </w:t>
      </w:r>
      <w:r w:rsidR="00303FE5" w:rsidRPr="00621A96">
        <w:rPr>
          <w:rFonts w:cs="Arial"/>
          <w:bCs/>
          <w:iCs/>
          <w:szCs w:val="20"/>
          <w:lang w:eastAsia="cs-CZ"/>
        </w:rPr>
        <w:t>budou</w:t>
      </w:r>
      <w:r w:rsidR="00CB725E" w:rsidRPr="00621A96">
        <w:rPr>
          <w:rFonts w:cs="Arial"/>
          <w:bCs/>
          <w:iCs/>
          <w:szCs w:val="20"/>
          <w:lang w:eastAsia="cs-CZ"/>
        </w:rPr>
        <w:t xml:space="preserve"> v předaném </w:t>
      </w:r>
      <w:r w:rsidR="00E1567E" w:rsidRPr="00621A96">
        <w:rPr>
          <w:rFonts w:cs="Arial"/>
          <w:bCs/>
          <w:iCs/>
          <w:szCs w:val="20"/>
          <w:lang w:eastAsia="cs-CZ"/>
        </w:rPr>
        <w:t>D</w:t>
      </w:r>
      <w:r w:rsidR="00303FE5" w:rsidRPr="00600A2A">
        <w:rPr>
          <w:rFonts w:cs="Arial"/>
          <w:bCs/>
          <w:iCs/>
          <w:szCs w:val="20"/>
          <w:lang w:eastAsia="cs-CZ"/>
        </w:rPr>
        <w:t>íle shledány</w:t>
      </w:r>
      <w:r w:rsidR="00CB725E" w:rsidRPr="00600A2A">
        <w:rPr>
          <w:rFonts w:cs="Arial"/>
          <w:bCs/>
          <w:iCs/>
          <w:szCs w:val="20"/>
          <w:lang w:eastAsia="cs-CZ"/>
        </w:rPr>
        <w:t xml:space="preserve"> vady a nedodělky, předan</w:t>
      </w:r>
      <w:r w:rsidR="00303FE5" w:rsidRPr="00600A2A">
        <w:rPr>
          <w:rFonts w:cs="Arial"/>
          <w:bCs/>
          <w:iCs/>
          <w:szCs w:val="20"/>
          <w:lang w:eastAsia="cs-CZ"/>
        </w:rPr>
        <w:t>é</w:t>
      </w:r>
      <w:r w:rsidR="00CB725E" w:rsidRPr="00600A2A">
        <w:rPr>
          <w:rFonts w:cs="Arial"/>
          <w:bCs/>
          <w:iCs/>
          <w:szCs w:val="20"/>
          <w:lang w:eastAsia="cs-CZ"/>
        </w:rPr>
        <w:t xml:space="preserve"> </w:t>
      </w:r>
      <w:r w:rsidR="00E1567E" w:rsidRPr="00600A2A">
        <w:rPr>
          <w:rFonts w:cs="Arial"/>
          <w:bCs/>
          <w:iCs/>
          <w:szCs w:val="20"/>
          <w:lang w:eastAsia="cs-CZ"/>
        </w:rPr>
        <w:t>D</w:t>
      </w:r>
      <w:r w:rsidR="00CB725E" w:rsidRPr="00600A2A">
        <w:rPr>
          <w:rFonts w:cs="Arial"/>
          <w:bCs/>
          <w:iCs/>
          <w:szCs w:val="20"/>
          <w:lang w:eastAsia="cs-CZ"/>
        </w:rPr>
        <w:t>í</w:t>
      </w:r>
      <w:r w:rsidR="00303FE5" w:rsidRPr="00600A2A">
        <w:rPr>
          <w:rFonts w:cs="Arial"/>
          <w:bCs/>
          <w:iCs/>
          <w:szCs w:val="20"/>
          <w:lang w:eastAsia="cs-CZ"/>
        </w:rPr>
        <w:t>lo</w:t>
      </w:r>
      <w:r w:rsidR="00CB725E" w:rsidRPr="00600A2A">
        <w:rPr>
          <w:rFonts w:cs="Arial"/>
          <w:bCs/>
          <w:iCs/>
          <w:szCs w:val="20"/>
          <w:lang w:eastAsia="cs-CZ"/>
        </w:rPr>
        <w:t xml:space="preserve"> </w:t>
      </w:r>
      <w:r w:rsidR="007179E5" w:rsidRPr="00600A2A">
        <w:rPr>
          <w:rFonts w:cs="Arial"/>
          <w:bCs/>
          <w:iCs/>
          <w:szCs w:val="20"/>
          <w:lang w:eastAsia="cs-CZ"/>
        </w:rPr>
        <w:t xml:space="preserve">nebude </w:t>
      </w:r>
      <w:r w:rsidR="00CB725E" w:rsidRPr="00600A2A">
        <w:rPr>
          <w:rFonts w:cs="Arial"/>
          <w:bCs/>
          <w:iCs/>
          <w:szCs w:val="20"/>
          <w:lang w:eastAsia="cs-CZ"/>
        </w:rPr>
        <w:t>Objednatelem akceptován</w:t>
      </w:r>
      <w:r w:rsidR="00303FE5" w:rsidRPr="00600A2A">
        <w:rPr>
          <w:rFonts w:cs="Arial"/>
          <w:bCs/>
          <w:iCs/>
          <w:szCs w:val="20"/>
          <w:lang w:eastAsia="cs-CZ"/>
        </w:rPr>
        <w:t>o</w:t>
      </w:r>
      <w:r w:rsidR="00CB725E" w:rsidRPr="00600A2A">
        <w:rPr>
          <w:rFonts w:cs="Arial"/>
          <w:bCs/>
          <w:iCs/>
          <w:szCs w:val="20"/>
          <w:lang w:eastAsia="cs-CZ"/>
        </w:rPr>
        <w:t>. V</w:t>
      </w:r>
      <w:r w:rsidR="00CB725E" w:rsidRPr="00621A96">
        <w:rPr>
          <w:rFonts w:cs="Arial"/>
          <w:bCs/>
          <w:iCs/>
          <w:szCs w:val="20"/>
          <w:lang w:eastAsia="cs-CZ"/>
        </w:rPr>
        <w:t xml:space="preserve"> akceptačním protokolu </w:t>
      </w:r>
      <w:r w:rsidR="0057316D">
        <w:rPr>
          <w:rFonts w:cs="Arial"/>
          <w:bCs/>
          <w:iCs/>
          <w:szCs w:val="20"/>
          <w:lang w:eastAsia="cs-CZ"/>
        </w:rPr>
        <w:t>bude</w:t>
      </w:r>
      <w:r w:rsidR="00CB725E" w:rsidRPr="00621A96">
        <w:rPr>
          <w:rFonts w:cs="Arial"/>
          <w:bCs/>
          <w:iCs/>
          <w:szCs w:val="20"/>
          <w:lang w:eastAsia="cs-CZ"/>
        </w:rPr>
        <w:t xml:space="preserve"> </w:t>
      </w:r>
      <w:r w:rsidR="00E1567E" w:rsidRPr="00600A2A">
        <w:rPr>
          <w:rFonts w:cs="Arial"/>
          <w:bCs/>
          <w:iCs/>
          <w:szCs w:val="20"/>
          <w:lang w:eastAsia="cs-CZ"/>
        </w:rPr>
        <w:t xml:space="preserve">výslovně </w:t>
      </w:r>
      <w:r w:rsidR="00CB725E" w:rsidRPr="00600A2A">
        <w:rPr>
          <w:rFonts w:cs="Arial"/>
          <w:bCs/>
          <w:iCs/>
          <w:szCs w:val="20"/>
          <w:lang w:eastAsia="cs-CZ"/>
        </w:rPr>
        <w:t>uvedeno, že předan</w:t>
      </w:r>
      <w:r w:rsidR="00424A36" w:rsidRPr="00600A2A">
        <w:rPr>
          <w:rFonts w:cs="Arial"/>
          <w:bCs/>
          <w:iCs/>
          <w:szCs w:val="20"/>
          <w:lang w:eastAsia="cs-CZ"/>
        </w:rPr>
        <w:t>é</w:t>
      </w:r>
      <w:r w:rsidR="00CB725E" w:rsidRPr="00600A2A">
        <w:rPr>
          <w:rFonts w:cs="Arial"/>
          <w:bCs/>
          <w:iCs/>
          <w:szCs w:val="20"/>
          <w:lang w:eastAsia="cs-CZ"/>
        </w:rPr>
        <w:t xml:space="preserve"> </w:t>
      </w:r>
      <w:r w:rsidR="00E1567E" w:rsidRPr="00600A2A">
        <w:rPr>
          <w:rFonts w:cs="Arial"/>
          <w:bCs/>
          <w:iCs/>
          <w:szCs w:val="20"/>
          <w:lang w:eastAsia="cs-CZ"/>
        </w:rPr>
        <w:t>D</w:t>
      </w:r>
      <w:r w:rsidR="00424A36" w:rsidRPr="00600A2A">
        <w:rPr>
          <w:rFonts w:cs="Arial"/>
          <w:bCs/>
          <w:iCs/>
          <w:szCs w:val="20"/>
          <w:lang w:eastAsia="cs-CZ"/>
        </w:rPr>
        <w:t>ílo</w:t>
      </w:r>
      <w:r w:rsidR="00CB725E" w:rsidRPr="00600A2A">
        <w:rPr>
          <w:rFonts w:cs="Arial"/>
          <w:bCs/>
          <w:iCs/>
          <w:szCs w:val="20"/>
          <w:lang w:eastAsia="cs-CZ"/>
        </w:rPr>
        <w:t xml:space="preserve"> nebyl</w:t>
      </w:r>
      <w:r w:rsidR="00424A36" w:rsidRPr="00600A2A">
        <w:rPr>
          <w:rFonts w:cs="Arial"/>
          <w:bCs/>
          <w:iCs/>
          <w:szCs w:val="20"/>
          <w:lang w:eastAsia="cs-CZ"/>
        </w:rPr>
        <w:t>o</w:t>
      </w:r>
      <w:r w:rsidR="00CB725E" w:rsidRPr="00600A2A">
        <w:rPr>
          <w:rFonts w:cs="Arial"/>
          <w:bCs/>
          <w:iCs/>
          <w:szCs w:val="20"/>
          <w:lang w:eastAsia="cs-CZ"/>
        </w:rPr>
        <w:t xml:space="preserve"> </w:t>
      </w:r>
      <w:r w:rsidR="00E1567E" w:rsidRPr="00600A2A">
        <w:rPr>
          <w:rFonts w:cs="Arial"/>
          <w:bCs/>
          <w:iCs/>
          <w:szCs w:val="20"/>
          <w:lang w:eastAsia="cs-CZ"/>
        </w:rPr>
        <w:t xml:space="preserve">Objednatelem </w:t>
      </w:r>
      <w:r w:rsidR="00CB725E" w:rsidRPr="00600A2A">
        <w:rPr>
          <w:rFonts w:cs="Arial"/>
          <w:bCs/>
          <w:iCs/>
          <w:szCs w:val="20"/>
          <w:lang w:eastAsia="cs-CZ"/>
        </w:rPr>
        <w:t>akceptován</w:t>
      </w:r>
      <w:r w:rsidR="00424A36" w:rsidRPr="00600A2A">
        <w:rPr>
          <w:rFonts w:cs="Arial"/>
          <w:bCs/>
          <w:iCs/>
          <w:szCs w:val="20"/>
          <w:lang w:eastAsia="cs-CZ"/>
        </w:rPr>
        <w:t>o</w:t>
      </w:r>
      <w:r w:rsidR="00CB725E" w:rsidRPr="00600A2A">
        <w:rPr>
          <w:rFonts w:cs="Arial"/>
          <w:bCs/>
          <w:iCs/>
          <w:szCs w:val="20"/>
          <w:lang w:eastAsia="cs-CZ"/>
        </w:rPr>
        <w:t xml:space="preserve">. Objednatel se zavazuje stanovit </w:t>
      </w:r>
      <w:r w:rsidR="00621A96">
        <w:rPr>
          <w:rFonts w:cs="Arial"/>
          <w:bCs/>
          <w:iCs/>
          <w:szCs w:val="20"/>
          <w:lang w:eastAsia="cs-CZ"/>
        </w:rPr>
        <w:t xml:space="preserve">Zhotoviteli </w:t>
      </w:r>
      <w:r w:rsidR="00CB725E" w:rsidRPr="00621A96">
        <w:rPr>
          <w:rFonts w:cs="Arial"/>
          <w:bCs/>
          <w:iCs/>
          <w:szCs w:val="20"/>
          <w:lang w:eastAsia="cs-CZ"/>
        </w:rPr>
        <w:t xml:space="preserve">dodatečnou přiměřenou lhůtu k předání </w:t>
      </w:r>
      <w:r w:rsidR="00E1567E" w:rsidRPr="00600A2A">
        <w:rPr>
          <w:rFonts w:cs="Arial"/>
          <w:bCs/>
          <w:iCs/>
          <w:szCs w:val="20"/>
          <w:lang w:eastAsia="cs-CZ"/>
        </w:rPr>
        <w:t>D</w:t>
      </w:r>
      <w:r w:rsidR="00424A36" w:rsidRPr="00600A2A">
        <w:rPr>
          <w:rFonts w:cs="Arial"/>
          <w:bCs/>
          <w:iCs/>
          <w:szCs w:val="20"/>
          <w:lang w:eastAsia="cs-CZ"/>
        </w:rPr>
        <w:t>íla</w:t>
      </w:r>
      <w:r w:rsidR="00621A96" w:rsidRPr="00600A2A">
        <w:rPr>
          <w:rFonts w:cs="Arial"/>
          <w:bCs/>
          <w:iCs/>
          <w:szCs w:val="20"/>
          <w:lang w:eastAsia="cs-CZ"/>
        </w:rPr>
        <w:t xml:space="preserve"> zohledňující</w:t>
      </w:r>
      <w:r w:rsidR="00F63596">
        <w:rPr>
          <w:rFonts w:cs="Arial"/>
          <w:bCs/>
          <w:iCs/>
          <w:szCs w:val="20"/>
          <w:lang w:eastAsia="cs-CZ"/>
        </w:rPr>
        <w:t>ho</w:t>
      </w:r>
      <w:r w:rsidR="00621A96" w:rsidRPr="00600A2A">
        <w:rPr>
          <w:rFonts w:cs="Arial"/>
          <w:bCs/>
          <w:iCs/>
          <w:szCs w:val="20"/>
          <w:lang w:eastAsia="cs-CZ"/>
        </w:rPr>
        <w:t xml:space="preserve"> </w:t>
      </w:r>
      <w:r w:rsidR="00621A96">
        <w:rPr>
          <w:rFonts w:cs="Arial"/>
          <w:bCs/>
          <w:iCs/>
          <w:szCs w:val="20"/>
          <w:lang w:eastAsia="cs-CZ"/>
        </w:rPr>
        <w:t>veškeré uplatněné</w:t>
      </w:r>
      <w:r w:rsidR="00621A96" w:rsidRPr="00621A96">
        <w:rPr>
          <w:rFonts w:cs="Arial"/>
          <w:bCs/>
          <w:iCs/>
          <w:szCs w:val="20"/>
          <w:lang w:eastAsia="cs-CZ"/>
        </w:rPr>
        <w:t xml:space="preserve"> výhrady Objednatele</w:t>
      </w:r>
      <w:r w:rsidR="00CB725E" w:rsidRPr="00A9029C">
        <w:rPr>
          <w:rFonts w:cs="Arial"/>
          <w:bCs/>
          <w:iCs/>
          <w:szCs w:val="20"/>
          <w:lang w:eastAsia="cs-CZ"/>
        </w:rPr>
        <w:t xml:space="preserve">, a obě </w:t>
      </w:r>
      <w:r w:rsidR="00621A96">
        <w:rPr>
          <w:rFonts w:cs="Arial"/>
          <w:bCs/>
          <w:iCs/>
          <w:szCs w:val="20"/>
          <w:lang w:eastAsia="cs-CZ"/>
        </w:rPr>
        <w:t>S</w:t>
      </w:r>
      <w:r w:rsidR="00CB725E" w:rsidRPr="00600A2A">
        <w:rPr>
          <w:rFonts w:cs="Arial"/>
          <w:bCs/>
          <w:iCs/>
          <w:szCs w:val="20"/>
          <w:lang w:eastAsia="cs-CZ"/>
        </w:rPr>
        <w:t>mluvní strany akceptační protokol potvrdí svým podpisem.</w:t>
      </w:r>
      <w:r w:rsidR="00B64794">
        <w:rPr>
          <w:rFonts w:cs="Arial"/>
          <w:bCs/>
          <w:iCs/>
          <w:szCs w:val="20"/>
          <w:lang w:eastAsia="cs-CZ"/>
        </w:rPr>
        <w:t xml:space="preserve"> V případě, že Objed</w:t>
      </w:r>
      <w:r w:rsidR="00F63596">
        <w:rPr>
          <w:rFonts w:cs="Arial"/>
          <w:bCs/>
          <w:iCs/>
          <w:szCs w:val="20"/>
          <w:lang w:eastAsia="cs-CZ"/>
        </w:rPr>
        <w:t>n</w:t>
      </w:r>
      <w:r w:rsidR="00B64794">
        <w:rPr>
          <w:rFonts w:cs="Arial"/>
          <w:bCs/>
          <w:iCs/>
          <w:szCs w:val="20"/>
          <w:lang w:eastAsia="cs-CZ"/>
        </w:rPr>
        <w:t xml:space="preserve">atel v akceptačním protokolu nestanoví konkrétní dodatečnou lhůtu k předání Díla, platí, že Zhotovitel předá Dílo Objednateli nejpozději do </w:t>
      </w:r>
      <w:r w:rsidR="00F63596">
        <w:rPr>
          <w:rFonts w:cs="Arial"/>
          <w:bCs/>
          <w:iCs/>
          <w:szCs w:val="20"/>
          <w:lang w:eastAsia="cs-CZ"/>
        </w:rPr>
        <w:t>deseti (</w:t>
      </w:r>
      <w:r w:rsidR="00B64794">
        <w:rPr>
          <w:rFonts w:cs="Arial"/>
          <w:bCs/>
          <w:iCs/>
          <w:szCs w:val="20"/>
          <w:lang w:eastAsia="cs-CZ"/>
        </w:rPr>
        <w:t>10</w:t>
      </w:r>
      <w:r w:rsidR="00F63596">
        <w:rPr>
          <w:rFonts w:cs="Arial"/>
          <w:bCs/>
          <w:iCs/>
          <w:szCs w:val="20"/>
          <w:lang w:eastAsia="cs-CZ"/>
        </w:rPr>
        <w:t>)</w:t>
      </w:r>
      <w:r w:rsidR="00B64794">
        <w:rPr>
          <w:rFonts w:cs="Arial"/>
          <w:bCs/>
          <w:iCs/>
          <w:szCs w:val="20"/>
          <w:lang w:eastAsia="cs-CZ"/>
        </w:rPr>
        <w:t xml:space="preserve"> pracovních dnů ode dne </w:t>
      </w:r>
      <w:r w:rsidR="00F63596">
        <w:rPr>
          <w:rFonts w:cs="Arial"/>
          <w:bCs/>
          <w:iCs/>
          <w:szCs w:val="20"/>
          <w:lang w:eastAsia="cs-CZ"/>
        </w:rPr>
        <w:t xml:space="preserve">prokazatelného </w:t>
      </w:r>
      <w:r w:rsidR="00B64794">
        <w:rPr>
          <w:rFonts w:cs="Arial"/>
          <w:bCs/>
          <w:iCs/>
          <w:szCs w:val="20"/>
          <w:lang w:eastAsia="cs-CZ"/>
        </w:rPr>
        <w:t>doručení akceptačního protokolu Zhotoviteli.</w:t>
      </w:r>
      <w:r w:rsidR="00CB725E" w:rsidRPr="00600A2A">
        <w:rPr>
          <w:rFonts w:cs="Arial"/>
          <w:bCs/>
          <w:iCs/>
          <w:szCs w:val="20"/>
          <w:lang w:eastAsia="cs-CZ"/>
        </w:rPr>
        <w:t xml:space="preserve"> Pro</w:t>
      </w:r>
      <w:r w:rsidR="00CB725E" w:rsidRPr="00621A96">
        <w:rPr>
          <w:rFonts w:cs="Arial"/>
          <w:bCs/>
          <w:iCs/>
          <w:szCs w:val="20"/>
          <w:lang w:eastAsia="cs-CZ"/>
        </w:rPr>
        <w:t xml:space="preserve"> případ, že nedojde k podpisu akceptačního protokolu ze strany </w:t>
      </w:r>
      <w:r w:rsidR="00CB725E" w:rsidRPr="00A9029C">
        <w:rPr>
          <w:rFonts w:cs="Arial"/>
          <w:szCs w:val="20"/>
        </w:rPr>
        <w:t>Z</w:t>
      </w:r>
      <w:r w:rsidR="00424A36" w:rsidRPr="00A9029C">
        <w:rPr>
          <w:rFonts w:cs="Arial"/>
          <w:szCs w:val="20"/>
        </w:rPr>
        <w:t>hotovi</w:t>
      </w:r>
      <w:r w:rsidR="00CB725E" w:rsidRPr="00A9029C">
        <w:rPr>
          <w:rFonts w:cs="Arial"/>
          <w:szCs w:val="20"/>
        </w:rPr>
        <w:t>tele</w:t>
      </w:r>
      <w:r w:rsidR="00CB725E" w:rsidRPr="00A9029C">
        <w:rPr>
          <w:rFonts w:cs="Arial"/>
          <w:bCs/>
          <w:iCs/>
          <w:szCs w:val="20"/>
          <w:lang w:eastAsia="cs-CZ"/>
        </w:rPr>
        <w:t xml:space="preserve">, Objednatel </w:t>
      </w:r>
      <w:r w:rsidR="00424A36" w:rsidRPr="00A9029C">
        <w:rPr>
          <w:rFonts w:cs="Arial"/>
          <w:bCs/>
          <w:iCs/>
          <w:szCs w:val="20"/>
          <w:lang w:eastAsia="cs-CZ"/>
        </w:rPr>
        <w:t xml:space="preserve">je </w:t>
      </w:r>
      <w:r w:rsidR="00CB725E" w:rsidRPr="009B7215">
        <w:rPr>
          <w:rFonts w:cs="Arial"/>
          <w:bCs/>
          <w:iCs/>
          <w:szCs w:val="20"/>
          <w:lang w:eastAsia="cs-CZ"/>
        </w:rPr>
        <w:t xml:space="preserve">oprávněn akceptační protokol se stanovením dodatečné přiměřené lhůty </w:t>
      </w:r>
      <w:r w:rsidR="00CB725E" w:rsidRPr="00600A2A">
        <w:rPr>
          <w:rFonts w:cs="Arial"/>
          <w:bCs/>
          <w:iCs/>
          <w:szCs w:val="20"/>
          <w:lang w:eastAsia="cs-CZ"/>
        </w:rPr>
        <w:t xml:space="preserve">zaslat </w:t>
      </w:r>
      <w:r w:rsidR="00CB725E" w:rsidRPr="00600A2A">
        <w:rPr>
          <w:rFonts w:cs="Arial"/>
          <w:szCs w:val="20"/>
        </w:rPr>
        <w:t>Z</w:t>
      </w:r>
      <w:r w:rsidR="00424A36" w:rsidRPr="00600A2A">
        <w:rPr>
          <w:rFonts w:cs="Arial"/>
          <w:szCs w:val="20"/>
        </w:rPr>
        <w:t>hotovi</w:t>
      </w:r>
      <w:r w:rsidR="00CB725E" w:rsidRPr="00600A2A">
        <w:rPr>
          <w:rFonts w:cs="Arial"/>
          <w:szCs w:val="20"/>
        </w:rPr>
        <w:t>teli</w:t>
      </w:r>
      <w:r w:rsidR="00CB725E" w:rsidRPr="00600A2A">
        <w:rPr>
          <w:rFonts w:cs="Arial"/>
          <w:bCs/>
          <w:iCs/>
          <w:szCs w:val="20"/>
          <w:lang w:eastAsia="cs-CZ"/>
        </w:rPr>
        <w:t xml:space="preserve"> na adresu uvedenou v záhlaví této Smlouvy</w:t>
      </w:r>
      <w:r w:rsidR="00CF3C99">
        <w:rPr>
          <w:rFonts w:cs="Arial"/>
          <w:bCs/>
          <w:iCs/>
          <w:szCs w:val="20"/>
          <w:lang w:eastAsia="cs-CZ"/>
        </w:rPr>
        <w:t xml:space="preserve"> či do datové schránky Zhotovitele</w:t>
      </w:r>
      <w:r w:rsidR="0057316D">
        <w:rPr>
          <w:rFonts w:cs="Arial"/>
          <w:bCs/>
          <w:iCs/>
          <w:szCs w:val="20"/>
          <w:lang w:eastAsia="cs-CZ"/>
        </w:rPr>
        <w:t>.</w:t>
      </w:r>
      <w:r w:rsidR="00F63596">
        <w:rPr>
          <w:rFonts w:cs="Arial"/>
          <w:bCs/>
          <w:iCs/>
          <w:szCs w:val="20"/>
          <w:lang w:eastAsia="cs-CZ"/>
        </w:rPr>
        <w:t xml:space="preserve"> </w:t>
      </w:r>
      <w:r w:rsidR="00CB725E" w:rsidRPr="00600A2A">
        <w:rPr>
          <w:rFonts w:cs="Arial"/>
          <w:bCs/>
          <w:iCs/>
          <w:szCs w:val="20"/>
          <w:lang w:eastAsia="cs-CZ"/>
        </w:rPr>
        <w:t xml:space="preserve">Dodatečná přiměřená lhůta </w:t>
      </w:r>
      <w:r w:rsidR="0057316D">
        <w:rPr>
          <w:rFonts w:cs="Arial"/>
          <w:bCs/>
          <w:iCs/>
          <w:szCs w:val="20"/>
          <w:lang w:eastAsia="cs-CZ"/>
        </w:rPr>
        <w:t xml:space="preserve">k předání Díla zohledňujícího veškeré uplatněné výhrady Objednatele </w:t>
      </w:r>
      <w:r w:rsidR="00CB725E" w:rsidRPr="00600A2A">
        <w:rPr>
          <w:rFonts w:cs="Arial"/>
          <w:bCs/>
          <w:iCs/>
          <w:szCs w:val="20"/>
          <w:lang w:eastAsia="cs-CZ"/>
        </w:rPr>
        <w:t xml:space="preserve">běží ode dne </w:t>
      </w:r>
      <w:r w:rsidR="0057316D">
        <w:rPr>
          <w:rFonts w:cs="Arial"/>
          <w:bCs/>
          <w:iCs/>
          <w:szCs w:val="20"/>
          <w:lang w:eastAsia="cs-CZ"/>
        </w:rPr>
        <w:t xml:space="preserve">prokazatelného </w:t>
      </w:r>
      <w:r w:rsidR="00E1567E" w:rsidRPr="00600A2A">
        <w:rPr>
          <w:rFonts w:cs="Arial"/>
          <w:bCs/>
          <w:iCs/>
          <w:szCs w:val="20"/>
          <w:lang w:eastAsia="cs-CZ"/>
        </w:rPr>
        <w:t>doručení</w:t>
      </w:r>
      <w:r w:rsidR="00CB725E" w:rsidRPr="00600A2A">
        <w:rPr>
          <w:rFonts w:cs="Arial"/>
          <w:bCs/>
          <w:iCs/>
          <w:szCs w:val="20"/>
          <w:lang w:eastAsia="cs-CZ"/>
        </w:rPr>
        <w:t xml:space="preserve"> </w:t>
      </w:r>
      <w:r w:rsidR="00CB725E" w:rsidRPr="00621A96">
        <w:rPr>
          <w:rFonts w:cs="Arial"/>
          <w:bCs/>
          <w:iCs/>
          <w:szCs w:val="20"/>
          <w:lang w:eastAsia="cs-CZ"/>
        </w:rPr>
        <w:t xml:space="preserve">akceptačního protokolu </w:t>
      </w:r>
      <w:r w:rsidR="00CB725E" w:rsidRPr="00A9029C">
        <w:rPr>
          <w:rFonts w:cs="Arial"/>
          <w:szCs w:val="20"/>
        </w:rPr>
        <w:t>Z</w:t>
      </w:r>
      <w:r w:rsidR="00424A36" w:rsidRPr="00A9029C">
        <w:rPr>
          <w:rFonts w:cs="Arial"/>
          <w:szCs w:val="20"/>
        </w:rPr>
        <w:t>hotovi</w:t>
      </w:r>
      <w:r w:rsidR="00CB725E" w:rsidRPr="00A9029C">
        <w:rPr>
          <w:rFonts w:cs="Arial"/>
          <w:szCs w:val="20"/>
        </w:rPr>
        <w:t>teli</w:t>
      </w:r>
      <w:r w:rsidR="00CB725E" w:rsidRPr="00A9029C">
        <w:rPr>
          <w:rFonts w:cs="Arial"/>
          <w:bCs/>
          <w:iCs/>
          <w:szCs w:val="20"/>
          <w:lang w:eastAsia="cs-CZ"/>
        </w:rPr>
        <w:t>.</w:t>
      </w:r>
      <w:r w:rsidR="00621A96" w:rsidRPr="009B7215">
        <w:rPr>
          <w:rFonts w:cs="Arial"/>
          <w:szCs w:val="20"/>
        </w:rPr>
        <w:t xml:space="preserve"> Marné uplynutí této lhůty </w:t>
      </w:r>
      <w:r w:rsidR="00621A96" w:rsidRPr="00621A96">
        <w:rPr>
          <w:rFonts w:cs="Arial"/>
          <w:szCs w:val="20"/>
        </w:rPr>
        <w:t>ze strany Z</w:t>
      </w:r>
      <w:r w:rsidR="00621A96" w:rsidRPr="00A9029C">
        <w:rPr>
          <w:rFonts w:cs="Arial"/>
          <w:szCs w:val="20"/>
        </w:rPr>
        <w:t xml:space="preserve">hotovitele je považováno za podstatné porušení této Smlouvy </w:t>
      </w:r>
      <w:r w:rsidR="00033C31">
        <w:rPr>
          <w:rFonts w:cs="Arial"/>
          <w:szCs w:val="20"/>
        </w:rPr>
        <w:br/>
      </w:r>
      <w:r w:rsidR="00621A96" w:rsidRPr="00A9029C">
        <w:rPr>
          <w:rFonts w:cs="Arial"/>
          <w:szCs w:val="20"/>
        </w:rPr>
        <w:t>a Objednatel je oprávněn od této S</w:t>
      </w:r>
      <w:r w:rsidR="00621A96" w:rsidRPr="009B7215">
        <w:rPr>
          <w:rFonts w:cs="Arial"/>
          <w:szCs w:val="20"/>
        </w:rPr>
        <w:t xml:space="preserve">mlouvy odstoupit. </w:t>
      </w:r>
    </w:p>
    <w:p w14:paraId="5BDAB983" w14:textId="1C949132" w:rsidR="007F2DA9" w:rsidRPr="007F2DA9" w:rsidRDefault="007F2DA9" w:rsidP="00A8591A">
      <w:pPr>
        <w:pStyle w:val="Hlavntextlnksmlouvy"/>
        <w:tabs>
          <w:tab w:val="left" w:pos="567"/>
        </w:tabs>
        <w:spacing w:before="120" w:after="120" w:line="280" w:lineRule="atLeast"/>
        <w:ind w:left="567" w:hanging="567"/>
      </w:pPr>
      <w:r w:rsidRPr="007F2DA9">
        <w:rPr>
          <w:rFonts w:cs="Arial"/>
          <w:szCs w:val="20"/>
        </w:rPr>
        <w:t xml:space="preserve">O předání a převzetí </w:t>
      </w:r>
      <w:r w:rsidR="00A9029C">
        <w:rPr>
          <w:rFonts w:cs="Arial"/>
          <w:szCs w:val="20"/>
        </w:rPr>
        <w:t>D</w:t>
      </w:r>
      <w:r w:rsidR="00963040">
        <w:rPr>
          <w:rFonts w:cs="Arial"/>
          <w:szCs w:val="20"/>
        </w:rPr>
        <w:t>íla</w:t>
      </w:r>
      <w:r w:rsidRPr="007F2DA9">
        <w:rPr>
          <w:rFonts w:cs="Arial"/>
          <w:szCs w:val="20"/>
        </w:rPr>
        <w:t xml:space="preserve"> se </w:t>
      </w:r>
      <w:r w:rsidR="0057316D">
        <w:rPr>
          <w:rFonts w:cs="Arial"/>
          <w:szCs w:val="20"/>
        </w:rPr>
        <w:t>S</w:t>
      </w:r>
      <w:r w:rsidRPr="007F2DA9">
        <w:rPr>
          <w:rFonts w:cs="Arial"/>
          <w:szCs w:val="20"/>
        </w:rPr>
        <w:t>mluvní strany zavazují sepsat na základě výsledků akceptačního řízení akceptační protokol, který bude obsahovat min. následující údaje:</w:t>
      </w:r>
    </w:p>
    <w:p w14:paraId="710BBC0A" w14:textId="0A92E0AB" w:rsidR="007F2DA9" w:rsidRDefault="007F2DA9" w:rsidP="00433E2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Pr>
          <w:rFonts w:ascii="Arial" w:hAnsi="Arial" w:cs="Arial"/>
          <w:sz w:val="20"/>
          <w:szCs w:val="20"/>
        </w:rPr>
        <w:t xml:space="preserve">identifikační údaje obou </w:t>
      </w:r>
      <w:r w:rsidR="00A9029C">
        <w:rPr>
          <w:rFonts w:ascii="Arial" w:hAnsi="Arial" w:cs="Arial"/>
          <w:sz w:val="20"/>
          <w:szCs w:val="20"/>
        </w:rPr>
        <w:t>S</w:t>
      </w:r>
      <w:r>
        <w:rPr>
          <w:rFonts w:ascii="Arial" w:hAnsi="Arial" w:cs="Arial"/>
          <w:sz w:val="20"/>
          <w:szCs w:val="20"/>
        </w:rPr>
        <w:t>mluvních stran,</w:t>
      </w:r>
    </w:p>
    <w:p w14:paraId="6A39C996" w14:textId="367C6255" w:rsidR="007F2DA9" w:rsidRPr="00CB4C01" w:rsidRDefault="007F2DA9" w:rsidP="00433E2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 xml:space="preserve">předmět akceptačního </w:t>
      </w:r>
      <w:r w:rsidR="00CF3C99">
        <w:rPr>
          <w:rFonts w:ascii="Arial" w:hAnsi="Arial" w:cs="Arial"/>
          <w:sz w:val="20"/>
          <w:szCs w:val="20"/>
        </w:rPr>
        <w:t>řízení</w:t>
      </w:r>
      <w:r w:rsidRPr="00CB4C01">
        <w:rPr>
          <w:rFonts w:ascii="Arial" w:hAnsi="Arial" w:cs="Arial"/>
          <w:sz w:val="20"/>
          <w:szCs w:val="20"/>
        </w:rPr>
        <w:t>,</w:t>
      </w:r>
    </w:p>
    <w:p w14:paraId="3F1F0D0C" w14:textId="2E656149" w:rsidR="007F2DA9" w:rsidRDefault="007F2DA9" w:rsidP="00433E2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shrnutí průběhu akceptačního řízení (zejména budou v akceptačním protokolu uveden</w:t>
      </w:r>
      <w:r w:rsidR="00CF3C99">
        <w:rPr>
          <w:rFonts w:ascii="Arial" w:hAnsi="Arial" w:cs="Arial"/>
          <w:sz w:val="20"/>
          <w:szCs w:val="20"/>
        </w:rPr>
        <w:t>o</w:t>
      </w:r>
      <w:r w:rsidRPr="00CB4C01">
        <w:rPr>
          <w:rFonts w:ascii="Arial" w:hAnsi="Arial" w:cs="Arial"/>
          <w:sz w:val="20"/>
          <w:szCs w:val="20"/>
        </w:rPr>
        <w:t xml:space="preserve"> dat</w:t>
      </w:r>
      <w:r w:rsidR="00CF3C99">
        <w:rPr>
          <w:rFonts w:ascii="Arial" w:hAnsi="Arial" w:cs="Arial"/>
          <w:sz w:val="20"/>
          <w:szCs w:val="20"/>
        </w:rPr>
        <w:t>um</w:t>
      </w:r>
      <w:r w:rsidRPr="00CB4C01">
        <w:rPr>
          <w:rFonts w:ascii="Arial" w:hAnsi="Arial" w:cs="Arial"/>
          <w:sz w:val="20"/>
          <w:szCs w:val="20"/>
        </w:rPr>
        <w:t xml:space="preserve"> </w:t>
      </w:r>
      <w:r w:rsidR="00CF3C99">
        <w:rPr>
          <w:rFonts w:ascii="Arial" w:hAnsi="Arial" w:cs="Arial"/>
          <w:sz w:val="20"/>
          <w:szCs w:val="20"/>
        </w:rPr>
        <w:t>předání</w:t>
      </w:r>
      <w:r w:rsidRPr="00CB4C01">
        <w:rPr>
          <w:rFonts w:ascii="Arial" w:hAnsi="Arial" w:cs="Arial"/>
          <w:sz w:val="20"/>
          <w:szCs w:val="20"/>
        </w:rPr>
        <w:t xml:space="preserve"> </w:t>
      </w:r>
      <w:r w:rsidR="00A9029C">
        <w:rPr>
          <w:rFonts w:ascii="Arial" w:hAnsi="Arial" w:cs="Arial"/>
          <w:sz w:val="20"/>
          <w:szCs w:val="20"/>
        </w:rPr>
        <w:t>D</w:t>
      </w:r>
      <w:r w:rsidR="00C21E10">
        <w:rPr>
          <w:rFonts w:ascii="Arial" w:hAnsi="Arial" w:cs="Arial"/>
          <w:sz w:val="20"/>
          <w:szCs w:val="20"/>
        </w:rPr>
        <w:t>íla</w:t>
      </w:r>
      <w:r w:rsidRPr="00CB4C01">
        <w:rPr>
          <w:rFonts w:ascii="Arial" w:hAnsi="Arial" w:cs="Arial"/>
          <w:sz w:val="20"/>
          <w:szCs w:val="20"/>
        </w:rPr>
        <w:t>, jakožto i další významné skutečnosti),</w:t>
      </w:r>
    </w:p>
    <w:p w14:paraId="25446A97" w14:textId="675CA5C2" w:rsidR="007F2DA9" w:rsidRDefault="007F2DA9" w:rsidP="00433E2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 xml:space="preserve">výsledek akceptačního řízení, tj. bude explicitně uvedeno, </w:t>
      </w:r>
      <w:r w:rsidR="00E61894">
        <w:rPr>
          <w:rFonts w:ascii="Arial" w:hAnsi="Arial" w:cs="Arial"/>
          <w:sz w:val="20"/>
          <w:szCs w:val="20"/>
        </w:rPr>
        <w:t>zda</w:t>
      </w:r>
      <w:r w:rsidRPr="00CB4C01">
        <w:rPr>
          <w:rFonts w:ascii="Arial" w:hAnsi="Arial" w:cs="Arial"/>
          <w:sz w:val="20"/>
          <w:szCs w:val="20"/>
        </w:rPr>
        <w:t xml:space="preserve"> </w:t>
      </w:r>
      <w:r w:rsidR="00E61894">
        <w:rPr>
          <w:rFonts w:ascii="Arial" w:hAnsi="Arial" w:cs="Arial"/>
          <w:sz w:val="20"/>
          <w:szCs w:val="20"/>
        </w:rPr>
        <w:t>O</w:t>
      </w:r>
      <w:r w:rsidRPr="00CB4C01">
        <w:rPr>
          <w:rFonts w:ascii="Arial" w:hAnsi="Arial" w:cs="Arial"/>
          <w:sz w:val="20"/>
          <w:szCs w:val="20"/>
        </w:rPr>
        <w:t xml:space="preserve">bjednatel k předanému </w:t>
      </w:r>
      <w:r w:rsidR="00A9029C">
        <w:rPr>
          <w:rFonts w:ascii="Arial" w:hAnsi="Arial" w:cs="Arial"/>
          <w:sz w:val="20"/>
          <w:szCs w:val="20"/>
        </w:rPr>
        <w:t>D</w:t>
      </w:r>
      <w:r w:rsidR="00E61894">
        <w:rPr>
          <w:rFonts w:ascii="Arial" w:hAnsi="Arial" w:cs="Arial"/>
          <w:sz w:val="20"/>
          <w:szCs w:val="20"/>
        </w:rPr>
        <w:t>ílu</w:t>
      </w:r>
      <w:r w:rsidRPr="00CB4C01">
        <w:rPr>
          <w:rFonts w:ascii="Arial" w:hAnsi="Arial" w:cs="Arial"/>
          <w:sz w:val="20"/>
          <w:szCs w:val="20"/>
        </w:rPr>
        <w:t xml:space="preserve"> má </w:t>
      </w:r>
      <w:r w:rsidR="00E61894">
        <w:rPr>
          <w:rFonts w:ascii="Arial" w:hAnsi="Arial" w:cs="Arial"/>
          <w:sz w:val="20"/>
          <w:szCs w:val="20"/>
        </w:rPr>
        <w:t>či nemá</w:t>
      </w:r>
      <w:r w:rsidRPr="00CB4C01">
        <w:rPr>
          <w:rFonts w:ascii="Arial" w:hAnsi="Arial" w:cs="Arial"/>
          <w:sz w:val="20"/>
          <w:szCs w:val="20"/>
        </w:rPr>
        <w:t xml:space="preserve"> </w:t>
      </w:r>
      <w:r w:rsidR="00A9029C">
        <w:rPr>
          <w:rFonts w:ascii="Arial" w:hAnsi="Arial" w:cs="Arial"/>
          <w:sz w:val="20"/>
          <w:szCs w:val="20"/>
        </w:rPr>
        <w:t>výhrady</w:t>
      </w:r>
      <w:r w:rsidR="00CF3C99">
        <w:rPr>
          <w:rFonts w:ascii="Arial" w:hAnsi="Arial" w:cs="Arial"/>
          <w:sz w:val="20"/>
          <w:szCs w:val="20"/>
        </w:rPr>
        <w:t>, příp. popis výhrad</w:t>
      </w:r>
      <w:r w:rsidRPr="00CB4C01">
        <w:rPr>
          <w:rFonts w:ascii="Arial" w:hAnsi="Arial" w:cs="Arial"/>
          <w:sz w:val="20"/>
          <w:szCs w:val="20"/>
        </w:rPr>
        <w:t>,</w:t>
      </w:r>
    </w:p>
    <w:p w14:paraId="4CB9E58B" w14:textId="1544253A" w:rsidR="007F2DA9" w:rsidRPr="00CB4C01" w:rsidRDefault="007F2DA9" w:rsidP="00433E28">
      <w:pPr>
        <w:pStyle w:val="Odstavecseseznamem"/>
        <w:numPr>
          <w:ilvl w:val="0"/>
          <w:numId w:val="2"/>
        </w:numPr>
        <w:tabs>
          <w:tab w:val="left" w:pos="851"/>
        </w:tabs>
        <w:spacing w:before="120" w:after="120" w:line="280" w:lineRule="atLeast"/>
        <w:ind w:left="851" w:hanging="284"/>
        <w:contextualSpacing w:val="0"/>
        <w:jc w:val="both"/>
        <w:rPr>
          <w:rFonts w:ascii="Arial" w:hAnsi="Arial" w:cs="Arial"/>
          <w:sz w:val="20"/>
          <w:szCs w:val="20"/>
        </w:rPr>
      </w:pPr>
      <w:r w:rsidRPr="00CB4C01">
        <w:rPr>
          <w:rFonts w:ascii="Arial" w:hAnsi="Arial" w:cs="Arial"/>
          <w:sz w:val="20"/>
          <w:szCs w:val="20"/>
        </w:rPr>
        <w:t>jméno a příjmení osoby/osob provádějících akceptační řízení</w:t>
      </w:r>
      <w:r w:rsidR="00E61894">
        <w:rPr>
          <w:rFonts w:ascii="Arial" w:hAnsi="Arial" w:cs="Arial"/>
          <w:sz w:val="20"/>
          <w:szCs w:val="20"/>
        </w:rPr>
        <w:t xml:space="preserve"> </w:t>
      </w:r>
      <w:r w:rsidRPr="00CB4C01">
        <w:rPr>
          <w:rFonts w:ascii="Arial" w:hAnsi="Arial" w:cs="Arial"/>
          <w:sz w:val="20"/>
          <w:szCs w:val="20"/>
        </w:rPr>
        <w:t>včetně jejich podpisu.</w:t>
      </w:r>
    </w:p>
    <w:p w14:paraId="63FA0CAB" w14:textId="49C94637" w:rsidR="0057316D" w:rsidRDefault="00CB725E" w:rsidP="00A8591A">
      <w:pPr>
        <w:pStyle w:val="Hlavntextlnksmlouvy"/>
        <w:tabs>
          <w:tab w:val="left" w:pos="567"/>
        </w:tabs>
        <w:spacing w:before="120" w:after="120" w:line="280" w:lineRule="atLeast"/>
        <w:ind w:left="567" w:hanging="567"/>
      </w:pPr>
      <w:r w:rsidRPr="003A4738">
        <w:t xml:space="preserve">Předání/převzetí </w:t>
      </w:r>
      <w:r w:rsidR="00A9029C">
        <w:t>D</w:t>
      </w:r>
      <w:r w:rsidR="00B16DEC">
        <w:t>íla</w:t>
      </w:r>
      <w:r w:rsidRPr="003A4738">
        <w:t xml:space="preserve"> je možné pouze na základě akceptačního řízení s výsledkem „</w:t>
      </w:r>
      <w:r w:rsidRPr="003A4738">
        <w:rPr>
          <w:i/>
        </w:rPr>
        <w:t>Akceptováno</w:t>
      </w:r>
      <w:r w:rsidRPr="003A4738">
        <w:t xml:space="preserve">“. Podpis akceptačního protokolu </w:t>
      </w:r>
      <w:r w:rsidR="00B16DEC">
        <w:t xml:space="preserve">oběma </w:t>
      </w:r>
      <w:r w:rsidR="0057316D">
        <w:t>S</w:t>
      </w:r>
      <w:r w:rsidR="00B16DEC">
        <w:t xml:space="preserve">mluvními stranami </w:t>
      </w:r>
      <w:r w:rsidRPr="003A4738">
        <w:t>s výsledkem „</w:t>
      </w:r>
      <w:r w:rsidRPr="003A4738">
        <w:rPr>
          <w:i/>
        </w:rPr>
        <w:t>Akceptováno</w:t>
      </w:r>
      <w:r w:rsidRPr="003A4738">
        <w:t xml:space="preserve">“ je podmínkou pro vznik oprávnění </w:t>
      </w:r>
      <w:r>
        <w:t>Z</w:t>
      </w:r>
      <w:r w:rsidR="00B16DEC">
        <w:t>hotovi</w:t>
      </w:r>
      <w:r>
        <w:t xml:space="preserve">tele </w:t>
      </w:r>
      <w:r w:rsidRPr="003A4738">
        <w:t>vystavit účetní či daňový doklad za </w:t>
      </w:r>
      <w:r w:rsidR="00935439">
        <w:t xml:space="preserve">zhotovení </w:t>
      </w:r>
      <w:r w:rsidR="00A9029C">
        <w:t>D</w:t>
      </w:r>
      <w:r w:rsidR="00935439">
        <w:t>íla</w:t>
      </w:r>
      <w:r w:rsidRPr="003A4738">
        <w:t>.</w:t>
      </w:r>
    </w:p>
    <w:p w14:paraId="7023D383" w14:textId="447C2261" w:rsidR="0057316D" w:rsidRDefault="0057316D" w:rsidP="00A8591A">
      <w:pPr>
        <w:pStyle w:val="Hlavntextlnksmlouvy"/>
        <w:tabs>
          <w:tab w:val="left" w:pos="567"/>
        </w:tabs>
        <w:spacing w:before="120" w:after="120" w:line="280" w:lineRule="atLeast"/>
        <w:ind w:left="567" w:hanging="567"/>
      </w:pPr>
      <w:r>
        <w:t xml:space="preserve">Objednatelem akceptované Dílo </w:t>
      </w:r>
      <w:r w:rsidR="00CF3C99">
        <w:t xml:space="preserve">se Zhotovitel zavazuje předat Objednateli </w:t>
      </w:r>
      <w:r w:rsidR="000E2FD0">
        <w:t xml:space="preserve">do </w:t>
      </w:r>
      <w:r w:rsidR="00F63596">
        <w:t>d</w:t>
      </w:r>
      <w:r w:rsidR="00200524">
        <w:t>e</w:t>
      </w:r>
      <w:r w:rsidR="00F63596">
        <w:t>seti (</w:t>
      </w:r>
      <w:r w:rsidR="000E2FD0">
        <w:t>10</w:t>
      </w:r>
      <w:r w:rsidR="00F63596">
        <w:t>)</w:t>
      </w:r>
      <w:r w:rsidR="000E2FD0">
        <w:t xml:space="preserve"> pracovních dn</w:t>
      </w:r>
      <w:r w:rsidR="00CF3C99">
        <w:t>ů</w:t>
      </w:r>
      <w:r w:rsidR="00033C31">
        <w:t>, a to ve formátu sjednaném v příloze č. 2 této Smlouvy</w:t>
      </w:r>
      <w:r w:rsidR="006C0F8A">
        <w:t xml:space="preserve">. </w:t>
      </w:r>
      <w:r w:rsidRPr="00C87380">
        <w:t xml:space="preserve">O předání </w:t>
      </w:r>
      <w:r>
        <w:t>listinné</w:t>
      </w:r>
      <w:r w:rsidRPr="00C87380">
        <w:t xml:space="preserve"> verze </w:t>
      </w:r>
      <w:r>
        <w:t>D</w:t>
      </w:r>
      <w:r w:rsidRPr="00C87380">
        <w:t xml:space="preserve">íla bude </w:t>
      </w:r>
      <w:r>
        <w:t xml:space="preserve">Smluvními stranami </w:t>
      </w:r>
      <w:r w:rsidRPr="00C87380">
        <w:t>sepsán předávací protokol.</w:t>
      </w:r>
      <w:r>
        <w:t xml:space="preserve"> Společně s předáním Objednatelem akceptovaného Díla </w:t>
      </w:r>
      <w:r w:rsidR="00CF3C99">
        <w:t>s</w:t>
      </w:r>
      <w:r>
        <w:t xml:space="preserve">e Zhotovitel </w:t>
      </w:r>
      <w:r w:rsidR="00CF3C99">
        <w:t>zavazuje</w:t>
      </w:r>
      <w:r>
        <w:t xml:space="preserve"> předat Objednateli rovněž veškeré podklady, které měl Zhotovitel k dispozici či zpracoval pro účely zhotovení Díla</w:t>
      </w:r>
      <w:r w:rsidR="00CF3C99">
        <w:t xml:space="preserve"> či v souvislosti se zhotovováním Díla</w:t>
      </w:r>
      <w:r>
        <w:t>.</w:t>
      </w:r>
    </w:p>
    <w:p w14:paraId="105AA8F4" w14:textId="77777777" w:rsidR="00CF3C99" w:rsidRDefault="00871AAC" w:rsidP="00A8591A">
      <w:pPr>
        <w:pStyle w:val="Hlavntextlnksmlouvy"/>
        <w:tabs>
          <w:tab w:val="left" w:pos="567"/>
        </w:tabs>
        <w:spacing w:before="120" w:after="120" w:line="280" w:lineRule="atLeast"/>
        <w:ind w:left="567" w:hanging="567"/>
      </w:pPr>
      <w:r>
        <w:t xml:space="preserve">Vlastnické právo k veškerým výstupům plnění dle této Smlouvy přechází na Objednatele dnem jejich předání Zhotovitelem a převzetí Objednatelem na základě akceptačního řízení dle </w:t>
      </w:r>
      <w:r w:rsidR="00200524">
        <w:t>tohoto článku</w:t>
      </w:r>
      <w:r>
        <w:t xml:space="preserve"> Smlouvy.</w:t>
      </w:r>
      <w:r w:rsidR="004C0841">
        <w:t xml:space="preserve"> </w:t>
      </w:r>
    </w:p>
    <w:p w14:paraId="7FDCDFED" w14:textId="22A4338F" w:rsidR="00871AAC" w:rsidRPr="0057316D" w:rsidRDefault="004C0841" w:rsidP="00A8591A">
      <w:pPr>
        <w:pStyle w:val="Hlavntextlnksmlouvy"/>
        <w:tabs>
          <w:tab w:val="left" w:pos="567"/>
        </w:tabs>
        <w:spacing w:before="120" w:after="120" w:line="280" w:lineRule="atLeast"/>
        <w:ind w:left="567" w:hanging="567"/>
      </w:pPr>
      <w:r w:rsidRPr="004C0841">
        <w:t xml:space="preserve">Objednatel je oprávněn Dílo sdílet, zpracovávat, a to i pro komerční účely. Objednatel se zavazuje uvádět </w:t>
      </w:r>
      <w:r>
        <w:t>při</w:t>
      </w:r>
      <w:r w:rsidRPr="004C0841">
        <w:t xml:space="preserve"> užití </w:t>
      </w:r>
      <w:r>
        <w:t xml:space="preserve">Díla jeho </w:t>
      </w:r>
      <w:r w:rsidRPr="004C0841">
        <w:t>původ.</w:t>
      </w:r>
    </w:p>
    <w:p w14:paraId="6FEB459C" w14:textId="77777777" w:rsidR="0097050C" w:rsidRDefault="0097050C">
      <w:pPr>
        <w:rPr>
          <w:b/>
        </w:rPr>
      </w:pPr>
      <w:r>
        <w:br w:type="page"/>
      </w:r>
    </w:p>
    <w:p w14:paraId="7C964ED6" w14:textId="1D2A0414" w:rsidR="00127629" w:rsidRDefault="00971F13" w:rsidP="00A8591A">
      <w:pPr>
        <w:pStyle w:val="Nadpis1"/>
        <w:spacing w:before="240" w:after="120" w:line="280" w:lineRule="atLeast"/>
        <w:ind w:left="3402"/>
        <w:jc w:val="left"/>
      </w:pPr>
      <w:r>
        <w:lastRenderedPageBreak/>
        <w:t xml:space="preserve">Cena </w:t>
      </w:r>
      <w:r w:rsidR="004467C7">
        <w:t>D</w:t>
      </w:r>
      <w:r>
        <w:t>íla</w:t>
      </w:r>
      <w:r w:rsidR="00127629">
        <w:t xml:space="preserve"> a platební podmínky</w:t>
      </w:r>
    </w:p>
    <w:p w14:paraId="6E7801AA" w14:textId="364CF53F" w:rsidR="00414E07" w:rsidRDefault="00971F13" w:rsidP="00A8591A">
      <w:pPr>
        <w:pStyle w:val="Hlavntextlnksmlouvy"/>
        <w:spacing w:before="120" w:after="120" w:line="280" w:lineRule="atLeast"/>
        <w:ind w:left="567" w:hanging="567"/>
      </w:pPr>
      <w:r>
        <w:t>Objednatel</w:t>
      </w:r>
      <w:r w:rsidR="00414E07">
        <w:t xml:space="preserve"> </w:t>
      </w:r>
      <w:r>
        <w:t xml:space="preserve">se </w:t>
      </w:r>
      <w:r w:rsidR="00414E07">
        <w:t xml:space="preserve">za </w:t>
      </w:r>
      <w:r w:rsidR="00B93DFA">
        <w:t>řádn</w:t>
      </w:r>
      <w:r>
        <w:t>ě</w:t>
      </w:r>
      <w:r w:rsidR="00B93DFA">
        <w:t xml:space="preserve"> </w:t>
      </w:r>
      <w:r w:rsidR="00FA0DD6">
        <w:t>zhotoven</w:t>
      </w:r>
      <w:r>
        <w:t>é</w:t>
      </w:r>
      <w:r w:rsidR="00FA0DD6">
        <w:t xml:space="preserve"> </w:t>
      </w:r>
      <w:r w:rsidR="004467C7">
        <w:t>D</w:t>
      </w:r>
      <w:r w:rsidR="00FA0DD6">
        <w:t>íl</w:t>
      </w:r>
      <w:r>
        <w:t>o</w:t>
      </w:r>
      <w:r w:rsidR="00414E07">
        <w:t xml:space="preserve"> </w:t>
      </w:r>
      <w:r>
        <w:t>zavazuje</w:t>
      </w:r>
      <w:r w:rsidR="00B93DFA">
        <w:t xml:space="preserve"> </w:t>
      </w:r>
      <w:r>
        <w:t>zaplatit ce</w:t>
      </w:r>
      <w:r w:rsidR="00B93DFA">
        <w:t>n</w:t>
      </w:r>
      <w:r>
        <w:t>u</w:t>
      </w:r>
      <w:r w:rsidR="00414E07">
        <w:t xml:space="preserve"> </w:t>
      </w:r>
      <w:r w:rsidR="00414E07" w:rsidRPr="00E07A3F">
        <w:t>ve výši</w:t>
      </w:r>
      <w:r w:rsidR="00B93DFA">
        <w:t xml:space="preserve"> </w:t>
      </w:r>
      <w:r w:rsidR="00FC155A" w:rsidRPr="00FC155A">
        <w:rPr>
          <w:b/>
          <w:bCs/>
        </w:rPr>
        <w:t xml:space="preserve">329 000,- </w:t>
      </w:r>
      <w:r w:rsidR="00B93DFA" w:rsidRPr="00FC155A">
        <w:rPr>
          <w:b/>
          <w:bCs/>
        </w:rPr>
        <w:t>Kč bez DPH</w:t>
      </w:r>
      <w:r w:rsidR="00B93DFA">
        <w:t xml:space="preserve"> (dále jen „</w:t>
      </w:r>
      <w:r w:rsidR="00BF573F">
        <w:rPr>
          <w:b/>
          <w:bCs/>
        </w:rPr>
        <w:t>C</w:t>
      </w:r>
      <w:r>
        <w:rPr>
          <w:b/>
          <w:bCs/>
        </w:rPr>
        <w:t xml:space="preserve">ena </w:t>
      </w:r>
      <w:r w:rsidR="0057316D">
        <w:rPr>
          <w:b/>
          <w:bCs/>
        </w:rPr>
        <w:t>D</w:t>
      </w:r>
      <w:r>
        <w:rPr>
          <w:b/>
          <w:bCs/>
        </w:rPr>
        <w:t>íla</w:t>
      </w:r>
      <w:r w:rsidR="00B93DFA">
        <w:t>“)</w:t>
      </w:r>
      <w:r w:rsidR="00414E07" w:rsidRPr="00E07A3F">
        <w:t>.</w:t>
      </w:r>
    </w:p>
    <w:p w14:paraId="77217B0A" w14:textId="1C10042F" w:rsidR="00E9201E" w:rsidRDefault="00971F13" w:rsidP="00A8591A">
      <w:pPr>
        <w:pStyle w:val="Hlavntextlnksmlouvy"/>
        <w:spacing w:before="120" w:after="120" w:line="280" w:lineRule="atLeast"/>
        <w:ind w:left="567" w:hanging="567"/>
      </w:pPr>
      <w:r>
        <w:t>Ce</w:t>
      </w:r>
      <w:r w:rsidR="00E9201E">
        <w:t xml:space="preserve">na </w:t>
      </w:r>
      <w:r w:rsidR="004467C7">
        <w:t>D</w:t>
      </w:r>
      <w:r>
        <w:t xml:space="preserve">íla </w:t>
      </w:r>
      <w:r w:rsidR="00E9201E">
        <w:t xml:space="preserve">je stanovena jako maximální a nepřekročitelná a zahrnuje veškeré náklady </w:t>
      </w:r>
      <w:r w:rsidR="00D5337D">
        <w:t>Z</w:t>
      </w:r>
      <w:r w:rsidR="00E9201E">
        <w:t>hotovitele, které mu vzniknou v souvislosti s</w:t>
      </w:r>
      <w:r w:rsidR="00FA0DD6">
        <w:t>e</w:t>
      </w:r>
      <w:r w:rsidR="00E9201E">
        <w:t xml:space="preserve"> </w:t>
      </w:r>
      <w:r w:rsidR="00FA0DD6">
        <w:t xml:space="preserve">zhotovením </w:t>
      </w:r>
      <w:r w:rsidR="004467C7">
        <w:t>D</w:t>
      </w:r>
      <w:r w:rsidR="00FA0DD6">
        <w:t>íla</w:t>
      </w:r>
      <w:r w:rsidR="00E9201E">
        <w:t xml:space="preserve">. </w:t>
      </w:r>
      <w:r>
        <w:t xml:space="preserve">Cena </w:t>
      </w:r>
      <w:r w:rsidR="004467C7">
        <w:t>D</w:t>
      </w:r>
      <w:r>
        <w:t>íla</w:t>
      </w:r>
      <w:r w:rsidR="00E9201E">
        <w:t xml:space="preserve"> nesmí být měněna v souvislosti </w:t>
      </w:r>
      <w:r w:rsidR="00F63596">
        <w:br/>
      </w:r>
      <w:r w:rsidR="00E9201E">
        <w:t>s inflací české měny, hodnotou kur</w:t>
      </w:r>
      <w:r w:rsidR="00FA0DD6">
        <w:t>z</w:t>
      </w:r>
      <w:r w:rsidR="00E9201E">
        <w:t>u české měny vůči zahraničním měnám či jinými faktory</w:t>
      </w:r>
      <w:r w:rsidR="00F63596">
        <w:br/>
      </w:r>
      <w:r w:rsidR="00E9201E">
        <w:t>s vlivem na měnový kurs, stabilitu měny nebo cla.</w:t>
      </w:r>
    </w:p>
    <w:p w14:paraId="7290BF10" w14:textId="3D55E4BD" w:rsidR="00E9201E" w:rsidRDefault="00E9201E" w:rsidP="00A8591A">
      <w:pPr>
        <w:pStyle w:val="Hlavntextlnksmlouvy"/>
        <w:spacing w:before="120" w:after="120" w:line="280" w:lineRule="atLeast"/>
        <w:ind w:left="567" w:hanging="567"/>
      </w:pPr>
      <w:r>
        <w:t xml:space="preserve">Objednatel se zavazuje </w:t>
      </w:r>
      <w:r w:rsidR="00971F13">
        <w:t xml:space="preserve">zaplatit </w:t>
      </w:r>
      <w:r w:rsidR="00BF573F">
        <w:t>C</w:t>
      </w:r>
      <w:r w:rsidR="00971F13">
        <w:t>enu</w:t>
      </w:r>
      <w:r>
        <w:t xml:space="preserve"> </w:t>
      </w:r>
      <w:r w:rsidR="00F371AE">
        <w:t xml:space="preserve">Díla </w:t>
      </w:r>
      <w:r>
        <w:t xml:space="preserve">pouze za </w:t>
      </w:r>
      <w:r w:rsidR="000B0F16">
        <w:t xml:space="preserve">řádně zhotovené </w:t>
      </w:r>
      <w:r w:rsidR="004467C7">
        <w:t>D</w:t>
      </w:r>
      <w:r w:rsidR="000B0F16">
        <w:t>ílo</w:t>
      </w:r>
      <w:r>
        <w:t xml:space="preserve">, </w:t>
      </w:r>
      <w:r w:rsidR="00104F83">
        <w:t xml:space="preserve">které bylo </w:t>
      </w:r>
      <w:r w:rsidR="00970A85">
        <w:t>O</w:t>
      </w:r>
      <w:r w:rsidR="00104F83">
        <w:t>bjednatelem akceptováno bez výhrad</w:t>
      </w:r>
      <w:r w:rsidR="00F371AE">
        <w:t>.</w:t>
      </w:r>
    </w:p>
    <w:p w14:paraId="7BA57B53" w14:textId="4F18B82B" w:rsidR="00C8156C" w:rsidRPr="00871AAC" w:rsidRDefault="00E9201E" w:rsidP="00A8591A">
      <w:pPr>
        <w:pStyle w:val="Hlavntextlnksmlouvy"/>
        <w:spacing w:before="120" w:after="120" w:line="280" w:lineRule="atLeast"/>
        <w:ind w:left="567" w:hanging="567"/>
      </w:pPr>
      <w:r>
        <w:t xml:space="preserve">Objednatel </w:t>
      </w:r>
      <w:r w:rsidR="003B0153">
        <w:t>s</w:t>
      </w:r>
      <w:r>
        <w:t xml:space="preserve">e </w:t>
      </w:r>
      <w:r w:rsidR="003B0153">
        <w:t>zavazuje</w:t>
      </w:r>
      <w:r w:rsidR="00F371AE">
        <w:t xml:space="preserve"> zaplatit</w:t>
      </w:r>
      <w:r>
        <w:t xml:space="preserve"> </w:t>
      </w:r>
      <w:r w:rsidR="00971F13">
        <w:t>ce</w:t>
      </w:r>
      <w:r>
        <w:t xml:space="preserve">nu </w:t>
      </w:r>
      <w:r w:rsidR="004467C7">
        <w:t>D</w:t>
      </w:r>
      <w:r w:rsidR="00971F13">
        <w:t xml:space="preserve">íla </w:t>
      </w:r>
      <w:r>
        <w:t xml:space="preserve">na základě </w:t>
      </w:r>
      <w:r w:rsidR="00F371AE">
        <w:t xml:space="preserve">Zhotovitelem </w:t>
      </w:r>
      <w:r>
        <w:t xml:space="preserve">vystaveného </w:t>
      </w:r>
      <w:r w:rsidR="00F371AE">
        <w:t xml:space="preserve">účetního nebo </w:t>
      </w:r>
      <w:r>
        <w:t>daňového dokladu</w:t>
      </w:r>
      <w:r w:rsidR="00856F1C">
        <w:t xml:space="preserve"> (</w:t>
      </w:r>
      <w:r w:rsidR="00F371AE">
        <w:t>dále jen „</w:t>
      </w:r>
      <w:r w:rsidR="00BF573F" w:rsidRPr="00BF573F">
        <w:rPr>
          <w:b/>
          <w:bCs/>
        </w:rPr>
        <w:t>F</w:t>
      </w:r>
      <w:r w:rsidR="00856F1C" w:rsidRPr="007E2628">
        <w:rPr>
          <w:b/>
          <w:bCs/>
        </w:rPr>
        <w:t>aktur</w:t>
      </w:r>
      <w:r w:rsidR="00F371AE" w:rsidRPr="007E2628">
        <w:rPr>
          <w:b/>
          <w:bCs/>
        </w:rPr>
        <w:t>a</w:t>
      </w:r>
      <w:r w:rsidR="00F371AE">
        <w:t>“</w:t>
      </w:r>
      <w:r w:rsidR="00856F1C">
        <w:t>)</w:t>
      </w:r>
      <w:r w:rsidR="00C8156C">
        <w:t>.</w:t>
      </w:r>
      <w:r>
        <w:t xml:space="preserve"> </w:t>
      </w:r>
      <w:r w:rsidR="00C8156C">
        <w:t xml:space="preserve">Smluvní strany sjednávají, že </w:t>
      </w:r>
      <w:r w:rsidR="00BF573F">
        <w:t>F</w:t>
      </w:r>
      <w:r w:rsidR="00C8156C" w:rsidRPr="00E07A3F">
        <w:t xml:space="preserve">aktura bude </w:t>
      </w:r>
      <w:r w:rsidR="00C8156C">
        <w:t xml:space="preserve">Zhotovitelem </w:t>
      </w:r>
      <w:r w:rsidR="00C8156C" w:rsidRPr="00E07A3F">
        <w:t xml:space="preserve">zaslána v elektronické podobě ve formě samostatného elektronického souboru ve formátu </w:t>
      </w:r>
      <w:r w:rsidR="00C8156C">
        <w:t>*</w:t>
      </w:r>
      <w:proofErr w:type="spellStart"/>
      <w:r w:rsidR="00C8156C" w:rsidRPr="00E07A3F">
        <w:t>pdf</w:t>
      </w:r>
      <w:proofErr w:type="spellEnd"/>
      <w:r w:rsidR="00C8156C" w:rsidRPr="00E07A3F">
        <w:t xml:space="preserve"> </w:t>
      </w:r>
      <w:r w:rsidR="00C8156C">
        <w:t xml:space="preserve">zaslaného do datové schránky Objednatele </w:t>
      </w:r>
      <w:r w:rsidR="00C8156C" w:rsidRPr="008E0C28">
        <w:rPr>
          <w:rFonts w:cs="Arial"/>
          <w:szCs w:val="20"/>
        </w:rPr>
        <w:t xml:space="preserve">nebo na e-mailovou adresu: </w:t>
      </w:r>
      <w:hyperlink r:id="rId9" w:history="1">
        <w:r w:rsidR="00C8156C" w:rsidRPr="00A20AAC">
          <w:rPr>
            <w:rStyle w:val="Hypertextovodkaz"/>
            <w:rFonts w:cs="Arial"/>
            <w:szCs w:val="20"/>
          </w:rPr>
          <w:t>posta@mpsv.cz</w:t>
        </w:r>
      </w:hyperlink>
      <w:r w:rsidR="00970A85">
        <w:rPr>
          <w:rFonts w:cs="Arial"/>
          <w:szCs w:val="20"/>
        </w:rPr>
        <w:t>, a to neprodleně po jejím vystavení.</w:t>
      </w:r>
    </w:p>
    <w:p w14:paraId="3BED4FA5" w14:textId="77777777" w:rsidR="00A8591A" w:rsidRDefault="00C8156C" w:rsidP="00A8591A">
      <w:pPr>
        <w:pStyle w:val="Hlavntextlnksmlouvy"/>
        <w:spacing w:before="120" w:after="120" w:line="280" w:lineRule="atLeast"/>
        <w:ind w:left="567" w:hanging="567"/>
      </w:pPr>
      <w:r>
        <w:t xml:space="preserve">Lhůta splatnosti </w:t>
      </w:r>
      <w:r w:rsidR="00BF573F">
        <w:t>F</w:t>
      </w:r>
      <w:r>
        <w:t xml:space="preserve">aktury je Smluvními stranami sjednána v délce </w:t>
      </w:r>
      <w:r w:rsidR="00B03CAC">
        <w:t>třicet</w:t>
      </w:r>
      <w:r w:rsidR="00E9201E">
        <w:t xml:space="preserve"> </w:t>
      </w:r>
      <w:r w:rsidR="00B03CAC">
        <w:t>(</w:t>
      </w:r>
      <w:r w:rsidR="00E9201E">
        <w:t>30</w:t>
      </w:r>
      <w:r w:rsidR="00B03CAC">
        <w:t>)</w:t>
      </w:r>
      <w:r w:rsidR="00E9201E">
        <w:t xml:space="preserve"> </w:t>
      </w:r>
      <w:r w:rsidR="00B03CAC">
        <w:t xml:space="preserve">kalendářních </w:t>
      </w:r>
      <w:r w:rsidR="00E9201E">
        <w:t>dn</w:t>
      </w:r>
      <w:r>
        <w:t>ů.</w:t>
      </w:r>
      <w:r w:rsidR="00E9201E">
        <w:t xml:space="preserve"> </w:t>
      </w:r>
    </w:p>
    <w:p w14:paraId="5440CA47" w14:textId="2731F59C" w:rsidR="00E9201E" w:rsidRPr="002D06A6" w:rsidRDefault="006C0F8A" w:rsidP="00A8591A">
      <w:pPr>
        <w:pStyle w:val="Hlavntextlnksmlouvy"/>
        <w:spacing w:before="120" w:after="120" w:line="280" w:lineRule="atLeast"/>
        <w:ind w:left="567" w:hanging="567"/>
      </w:pPr>
      <w:r>
        <w:t>Faktura bude</w:t>
      </w:r>
      <w:r w:rsidR="00F371AE">
        <w:t xml:space="preserve"> </w:t>
      </w:r>
      <w:r w:rsidR="00DB4125">
        <w:t>obsahovat náležitosti podle zákona</w:t>
      </w:r>
      <w:r w:rsidR="00F371AE">
        <w:t xml:space="preserve"> </w:t>
      </w:r>
      <w:r w:rsidR="00DB4125">
        <w:t xml:space="preserve">č. 563/1991 Sb., o účetnictví, ve znění pozdějších předpisů, a </w:t>
      </w:r>
      <w:r w:rsidR="00B412AD">
        <w:t>Z</w:t>
      </w:r>
      <w:r w:rsidR="00DB4125">
        <w:t>ákona</w:t>
      </w:r>
      <w:r w:rsidR="00B412AD">
        <w:t xml:space="preserve"> </w:t>
      </w:r>
      <w:r w:rsidR="00B412AD" w:rsidRPr="00B412AD">
        <w:t>o DPH</w:t>
      </w:r>
      <w:r w:rsidR="00BF573F">
        <w:t>.</w:t>
      </w:r>
      <w:r w:rsidR="00E405D8" w:rsidRPr="00A8591A">
        <w:rPr>
          <w:rFonts w:cs="Arial"/>
          <w:szCs w:val="20"/>
        </w:rPr>
        <w:t xml:space="preserve"> Zhotovitel </w:t>
      </w:r>
      <w:r w:rsidR="00BF573F" w:rsidRPr="00A8591A">
        <w:rPr>
          <w:rFonts w:cs="Arial"/>
          <w:szCs w:val="20"/>
        </w:rPr>
        <w:t>se zavazuje</w:t>
      </w:r>
      <w:r w:rsidR="00E405D8" w:rsidRPr="00A8591A">
        <w:rPr>
          <w:rFonts w:cs="Arial"/>
          <w:szCs w:val="20"/>
        </w:rPr>
        <w:t xml:space="preserve"> na </w:t>
      </w:r>
      <w:r w:rsidR="00BF573F" w:rsidRPr="00A8591A">
        <w:rPr>
          <w:rFonts w:cs="Arial"/>
          <w:szCs w:val="20"/>
        </w:rPr>
        <w:t>F</w:t>
      </w:r>
      <w:r w:rsidR="00E405D8" w:rsidRPr="00A8591A">
        <w:rPr>
          <w:rFonts w:cs="Arial"/>
          <w:szCs w:val="20"/>
        </w:rPr>
        <w:t xml:space="preserve">aktuře výslovně uvést, zda je, či není plátcem DPH. </w:t>
      </w:r>
      <w:r w:rsidR="00A0496E" w:rsidRPr="00A8591A">
        <w:rPr>
          <w:szCs w:val="20"/>
        </w:rPr>
        <w:t>Na </w:t>
      </w:r>
      <w:r w:rsidR="00BF573F" w:rsidRPr="00A8591A">
        <w:rPr>
          <w:szCs w:val="20"/>
        </w:rPr>
        <w:t>Fa</w:t>
      </w:r>
      <w:r w:rsidR="00A0496E" w:rsidRPr="00A8591A">
        <w:rPr>
          <w:szCs w:val="20"/>
        </w:rPr>
        <w:t xml:space="preserve">ktuře </w:t>
      </w:r>
      <w:r w:rsidRPr="00A8591A">
        <w:rPr>
          <w:szCs w:val="20"/>
        </w:rPr>
        <w:t>bude uveden</w:t>
      </w:r>
      <w:r w:rsidR="00A0496E" w:rsidRPr="00A8591A">
        <w:rPr>
          <w:szCs w:val="20"/>
        </w:rPr>
        <w:t xml:space="preserve"> </w:t>
      </w:r>
      <w:r w:rsidR="00812E17" w:rsidRPr="00A8591A">
        <w:rPr>
          <w:szCs w:val="20"/>
        </w:rPr>
        <w:t>předm</w:t>
      </w:r>
      <w:r w:rsidR="007E2628" w:rsidRPr="00A8591A">
        <w:rPr>
          <w:szCs w:val="20"/>
        </w:rPr>
        <w:t>ě</w:t>
      </w:r>
      <w:r w:rsidR="00812E17" w:rsidRPr="00A8591A">
        <w:rPr>
          <w:szCs w:val="20"/>
        </w:rPr>
        <w:t>t plnění dle této Smlouvy,</w:t>
      </w:r>
      <w:r w:rsidR="00A0496E" w:rsidRPr="00A8591A">
        <w:rPr>
          <w:szCs w:val="20"/>
        </w:rPr>
        <w:t xml:space="preserve"> za ně</w:t>
      </w:r>
      <w:r w:rsidR="00812E17" w:rsidRPr="00A8591A">
        <w:rPr>
          <w:szCs w:val="20"/>
        </w:rPr>
        <w:t>j</w:t>
      </w:r>
      <w:r w:rsidR="00A0496E" w:rsidRPr="00A8591A">
        <w:rPr>
          <w:szCs w:val="20"/>
        </w:rPr>
        <w:t>ž je fakturováno.</w:t>
      </w:r>
      <w:r w:rsidR="005C019F" w:rsidRPr="00A8591A">
        <w:rPr>
          <w:rFonts w:cs="Arial"/>
          <w:szCs w:val="20"/>
        </w:rPr>
        <w:t xml:space="preserve"> </w:t>
      </w:r>
      <w:r w:rsidR="00E405D8" w:rsidRPr="00A8591A">
        <w:rPr>
          <w:rFonts w:cs="Arial"/>
          <w:color w:val="000000"/>
          <w:szCs w:val="20"/>
        </w:rPr>
        <w:t>P</w:t>
      </w:r>
      <w:r w:rsidR="00E405D8" w:rsidRPr="00A8591A">
        <w:rPr>
          <w:rFonts w:cs="Arial"/>
        </w:rPr>
        <w:t xml:space="preserve">řílohou </w:t>
      </w:r>
      <w:r w:rsidR="00BF573F" w:rsidRPr="00A8591A">
        <w:rPr>
          <w:rFonts w:cs="Arial"/>
        </w:rPr>
        <w:t>F</w:t>
      </w:r>
      <w:r w:rsidR="00E405D8" w:rsidRPr="00A8591A">
        <w:rPr>
          <w:rFonts w:cs="Arial"/>
        </w:rPr>
        <w:t xml:space="preserve">aktury bude vždy kopie </w:t>
      </w:r>
      <w:r w:rsidR="004467C7" w:rsidRPr="00A8591A">
        <w:rPr>
          <w:rFonts w:cs="Arial"/>
        </w:rPr>
        <w:t xml:space="preserve">akceptačního </w:t>
      </w:r>
      <w:r w:rsidR="00E405D8" w:rsidRPr="00A8591A">
        <w:rPr>
          <w:rFonts w:cs="Arial"/>
        </w:rPr>
        <w:t xml:space="preserve">protokolu, podepsaného oběma </w:t>
      </w:r>
      <w:r w:rsidR="00C8156C" w:rsidRPr="00A8591A">
        <w:rPr>
          <w:rFonts w:cs="Arial"/>
        </w:rPr>
        <w:t>S</w:t>
      </w:r>
      <w:r w:rsidR="00E405D8" w:rsidRPr="00A8591A">
        <w:rPr>
          <w:rFonts w:cs="Arial"/>
        </w:rPr>
        <w:t>mluvními stranami, ze kterého bude zřejmé, že</w:t>
      </w:r>
      <w:r w:rsidR="00F371AE" w:rsidRPr="00A8591A">
        <w:rPr>
          <w:rFonts w:cs="Arial"/>
        </w:rPr>
        <w:t xml:space="preserve"> </w:t>
      </w:r>
      <w:r w:rsidR="004467C7" w:rsidRPr="00A8591A">
        <w:rPr>
          <w:rFonts w:cs="Arial"/>
        </w:rPr>
        <w:t>D</w:t>
      </w:r>
      <w:r w:rsidR="00E405D8" w:rsidRPr="00A8591A">
        <w:rPr>
          <w:rFonts w:cs="Arial"/>
        </w:rPr>
        <w:t>ílo bylo předáno bez vad a nedodělků</w:t>
      </w:r>
      <w:r w:rsidR="00B9210C" w:rsidRPr="00A8591A">
        <w:rPr>
          <w:rFonts w:cs="Arial"/>
        </w:rPr>
        <w:t>, příp. že tyto byly odstraněny.</w:t>
      </w:r>
      <w:r w:rsidR="00F86954" w:rsidRPr="00A8591A">
        <w:rPr>
          <w:rFonts w:cs="Arial"/>
        </w:rPr>
        <w:t xml:space="preserve"> </w:t>
      </w:r>
      <w:r w:rsidR="00F86954" w:rsidRPr="00A8591A">
        <w:rPr>
          <w:rFonts w:cs="Arial"/>
          <w:szCs w:val="20"/>
        </w:rPr>
        <w:t xml:space="preserve">Na </w:t>
      </w:r>
      <w:r w:rsidR="00BF573F" w:rsidRPr="00A8591A">
        <w:rPr>
          <w:rFonts w:cs="Arial"/>
          <w:szCs w:val="20"/>
        </w:rPr>
        <w:t>F</w:t>
      </w:r>
      <w:r w:rsidR="00F86954" w:rsidRPr="00A8591A">
        <w:rPr>
          <w:rFonts w:cs="Arial"/>
          <w:szCs w:val="20"/>
        </w:rPr>
        <w:t xml:space="preserve">aktuře musí být rovněž uvedeno, že </w:t>
      </w:r>
      <w:r w:rsidR="004467C7" w:rsidRPr="00A8591A">
        <w:rPr>
          <w:rFonts w:cs="Arial"/>
          <w:szCs w:val="20"/>
        </w:rPr>
        <w:t>D</w:t>
      </w:r>
      <w:r w:rsidR="00B9680A" w:rsidRPr="00A8591A">
        <w:rPr>
          <w:rFonts w:cs="Arial"/>
          <w:szCs w:val="20"/>
        </w:rPr>
        <w:t>ílo</w:t>
      </w:r>
      <w:r w:rsidR="00F86954" w:rsidRPr="00A8591A">
        <w:rPr>
          <w:rFonts w:cs="Arial"/>
          <w:szCs w:val="20"/>
        </w:rPr>
        <w:t xml:space="preserve"> byl</w:t>
      </w:r>
      <w:r w:rsidR="00B9680A" w:rsidRPr="00A8591A">
        <w:rPr>
          <w:rFonts w:cs="Arial"/>
          <w:szCs w:val="20"/>
        </w:rPr>
        <w:t>o</w:t>
      </w:r>
      <w:r w:rsidR="00F86954" w:rsidRPr="00A8591A">
        <w:rPr>
          <w:rFonts w:cs="Arial"/>
          <w:szCs w:val="20"/>
        </w:rPr>
        <w:t xml:space="preserve"> </w:t>
      </w:r>
      <w:r w:rsidR="00B9680A" w:rsidRPr="00A8591A">
        <w:rPr>
          <w:rFonts w:cs="Arial"/>
          <w:szCs w:val="20"/>
        </w:rPr>
        <w:t>zhotoveno</w:t>
      </w:r>
      <w:r w:rsidR="00F86954" w:rsidRPr="00A8591A">
        <w:rPr>
          <w:rFonts w:cs="Arial"/>
          <w:szCs w:val="20"/>
        </w:rPr>
        <w:t xml:space="preserve"> v rámci </w:t>
      </w:r>
      <w:r w:rsidR="00BF573F" w:rsidRPr="00A8591A">
        <w:rPr>
          <w:rFonts w:cs="Arial"/>
          <w:szCs w:val="20"/>
        </w:rPr>
        <w:t>P</w:t>
      </w:r>
      <w:r w:rsidR="00F86954" w:rsidRPr="00A8591A">
        <w:rPr>
          <w:rFonts w:cs="Arial"/>
          <w:szCs w:val="20"/>
        </w:rPr>
        <w:t xml:space="preserve">rojektu </w:t>
      </w:r>
      <w:r w:rsidR="00BF573F" w:rsidRPr="00A8591A">
        <w:rPr>
          <w:rFonts w:cs="Arial"/>
          <w:szCs w:val="20"/>
        </w:rPr>
        <w:t xml:space="preserve">s názvem </w:t>
      </w:r>
      <w:r w:rsidR="00C72FE5" w:rsidRPr="00A8591A">
        <w:rPr>
          <w:rFonts w:cs="Arial"/>
          <w:szCs w:val="20"/>
        </w:rPr>
        <w:t>„Zvýšení efektivity systému sociálních služeb“, registrační číslo CZ.03.02.02/00/22_004/0004236</w:t>
      </w:r>
      <w:r w:rsidR="00F86954" w:rsidRPr="00A8591A">
        <w:rPr>
          <w:rFonts w:cs="Arial"/>
          <w:szCs w:val="20"/>
        </w:rPr>
        <w:t xml:space="preserve"> a dále následující znění: „</w:t>
      </w:r>
      <w:r w:rsidR="00F86954" w:rsidRPr="00A8591A">
        <w:rPr>
          <w:rFonts w:cs="Arial"/>
          <w:i/>
          <w:iCs/>
          <w:szCs w:val="20"/>
        </w:rPr>
        <w:t>Projekt je financován z</w:t>
      </w:r>
      <w:r w:rsidR="004F78B6" w:rsidRPr="00A8591A">
        <w:rPr>
          <w:rFonts w:cs="Arial"/>
          <w:i/>
          <w:iCs/>
          <w:szCs w:val="20"/>
        </w:rPr>
        <w:t> </w:t>
      </w:r>
      <w:r w:rsidR="00F86954" w:rsidRPr="00A8591A">
        <w:rPr>
          <w:rFonts w:cs="Arial"/>
          <w:i/>
          <w:iCs/>
          <w:szCs w:val="20"/>
        </w:rPr>
        <w:t>ESF</w:t>
      </w:r>
      <w:r w:rsidR="004F78B6" w:rsidRPr="00A8591A">
        <w:rPr>
          <w:rFonts w:cs="Arial"/>
          <w:i/>
          <w:iCs/>
          <w:szCs w:val="20"/>
        </w:rPr>
        <w:t>+</w:t>
      </w:r>
      <w:r w:rsidR="00B9680A" w:rsidRPr="00A8591A">
        <w:rPr>
          <w:rFonts w:cs="Arial"/>
          <w:i/>
          <w:iCs/>
          <w:szCs w:val="20"/>
        </w:rPr>
        <w:t xml:space="preserve"> </w:t>
      </w:r>
      <w:r w:rsidR="00F86954" w:rsidRPr="00A8591A">
        <w:rPr>
          <w:rFonts w:cs="Arial"/>
          <w:i/>
          <w:iCs/>
          <w:szCs w:val="20"/>
        </w:rPr>
        <w:t>v rámci OPZ+ a ze státního rozpočtu ČR</w:t>
      </w:r>
      <w:r w:rsidR="00F86954" w:rsidRPr="00A8591A">
        <w:rPr>
          <w:rFonts w:cs="Arial"/>
          <w:szCs w:val="20"/>
        </w:rPr>
        <w:t>“.</w:t>
      </w:r>
    </w:p>
    <w:p w14:paraId="60793DD9" w14:textId="51EDED45" w:rsidR="002D06A6" w:rsidRDefault="005A5ADB" w:rsidP="00A8591A">
      <w:pPr>
        <w:pStyle w:val="Hlavntextlnksmlouvy"/>
        <w:spacing w:before="120" w:after="120" w:line="280" w:lineRule="atLeast"/>
        <w:ind w:left="567" w:hanging="567"/>
      </w:pPr>
      <w:r>
        <w:t>Objednatel neposkytuje zálohové pl</w:t>
      </w:r>
      <w:r w:rsidR="004467C7">
        <w:t>atby</w:t>
      </w:r>
      <w:r>
        <w:t>.</w:t>
      </w:r>
    </w:p>
    <w:p w14:paraId="540276E8" w14:textId="02C7338A" w:rsidR="00BA2CFB" w:rsidRPr="00BA2CFB" w:rsidRDefault="00BA2CFB" w:rsidP="00A8591A">
      <w:pPr>
        <w:pStyle w:val="Hlavntextlnksmlouvy"/>
        <w:spacing w:before="120" w:after="120" w:line="280" w:lineRule="atLeast"/>
        <w:ind w:left="567" w:hanging="567"/>
      </w:pPr>
      <w:r w:rsidRPr="003A4738">
        <w:rPr>
          <w:rFonts w:cs="Arial"/>
          <w:szCs w:val="20"/>
        </w:rPr>
        <w:t>Veškeré platby</w:t>
      </w:r>
      <w:r w:rsidR="00F371AE">
        <w:rPr>
          <w:rFonts w:cs="Arial"/>
          <w:szCs w:val="20"/>
        </w:rPr>
        <w:t xml:space="preserve"> budou</w:t>
      </w:r>
      <w:r w:rsidRPr="003A4738">
        <w:rPr>
          <w:rFonts w:cs="Arial"/>
          <w:szCs w:val="20"/>
        </w:rPr>
        <w:t xml:space="preserve"> probíhat výhradně v Kč a rovněž veškeré uvedené cenové údaje </w:t>
      </w:r>
      <w:r w:rsidR="00F371AE">
        <w:rPr>
          <w:rFonts w:cs="Arial"/>
          <w:szCs w:val="20"/>
        </w:rPr>
        <w:t>budou</w:t>
      </w:r>
      <w:r w:rsidRPr="003A4738">
        <w:rPr>
          <w:rFonts w:cs="Arial"/>
          <w:szCs w:val="20"/>
        </w:rPr>
        <w:t xml:space="preserve"> v</w:t>
      </w:r>
      <w:r>
        <w:rPr>
          <w:rFonts w:cs="Arial"/>
          <w:szCs w:val="20"/>
        </w:rPr>
        <w:t> </w:t>
      </w:r>
      <w:r w:rsidRPr="003A4738">
        <w:rPr>
          <w:rFonts w:cs="Arial"/>
          <w:szCs w:val="20"/>
        </w:rPr>
        <w:t>Kč</w:t>
      </w:r>
      <w:r>
        <w:rPr>
          <w:rFonts w:cs="Arial"/>
          <w:szCs w:val="20"/>
        </w:rPr>
        <w:t xml:space="preserve"> (CZK).</w:t>
      </w:r>
    </w:p>
    <w:p w14:paraId="53D7E1E0" w14:textId="42A8384A" w:rsidR="00BA2CFB" w:rsidRDefault="008F1B2D" w:rsidP="00A8591A">
      <w:pPr>
        <w:pStyle w:val="Hlavntextlnksmlouvy"/>
        <w:spacing w:before="120" w:after="120" w:line="280" w:lineRule="atLeast"/>
        <w:ind w:left="567" w:hanging="567"/>
      </w:pPr>
      <w:r>
        <w:rPr>
          <w:rFonts w:cs="Arial"/>
          <w:szCs w:val="20"/>
        </w:rPr>
        <w:t>Zaplacením</w:t>
      </w:r>
      <w:r w:rsidRPr="003A4738">
        <w:rPr>
          <w:rFonts w:cs="Arial"/>
          <w:szCs w:val="20"/>
        </w:rPr>
        <w:t xml:space="preserve"> </w:t>
      </w:r>
      <w:r w:rsidR="00BF573F">
        <w:rPr>
          <w:rFonts w:cs="Arial"/>
          <w:szCs w:val="20"/>
        </w:rPr>
        <w:t>F</w:t>
      </w:r>
      <w:r w:rsidR="000A1E04">
        <w:rPr>
          <w:rFonts w:cs="Arial"/>
          <w:szCs w:val="20"/>
        </w:rPr>
        <w:t xml:space="preserve">aktury </w:t>
      </w:r>
      <w:r w:rsidR="00E61EE8" w:rsidRPr="003A4738">
        <w:rPr>
          <w:rFonts w:cs="Arial"/>
          <w:szCs w:val="20"/>
        </w:rPr>
        <w:t xml:space="preserve">se pro účely této Smlouvy rozumí </w:t>
      </w:r>
      <w:r>
        <w:rPr>
          <w:rFonts w:cs="Arial"/>
          <w:szCs w:val="20"/>
        </w:rPr>
        <w:t>připsání</w:t>
      </w:r>
      <w:r w:rsidRPr="003A4738">
        <w:rPr>
          <w:rFonts w:cs="Arial"/>
          <w:szCs w:val="20"/>
        </w:rPr>
        <w:t xml:space="preserve"> </w:t>
      </w:r>
      <w:r w:rsidR="00E61EE8" w:rsidRPr="003A4738">
        <w:rPr>
          <w:rFonts w:cs="Arial"/>
          <w:szCs w:val="20"/>
        </w:rPr>
        <w:t xml:space="preserve">příslušné částky </w:t>
      </w:r>
      <w:r>
        <w:rPr>
          <w:rFonts w:cs="Arial"/>
          <w:szCs w:val="20"/>
        </w:rPr>
        <w:t>na</w:t>
      </w:r>
      <w:r w:rsidR="00E61EE8" w:rsidRPr="003A4738">
        <w:rPr>
          <w:rFonts w:cs="Arial"/>
          <w:szCs w:val="20"/>
        </w:rPr>
        <w:t xml:space="preserve"> </w:t>
      </w:r>
      <w:r w:rsidR="00C8156C">
        <w:rPr>
          <w:rFonts w:cs="Arial"/>
          <w:szCs w:val="20"/>
        </w:rPr>
        <w:t xml:space="preserve">bankovní </w:t>
      </w:r>
      <w:r w:rsidR="00E61EE8" w:rsidRPr="003A4738">
        <w:rPr>
          <w:rFonts w:cs="Arial"/>
          <w:szCs w:val="20"/>
        </w:rPr>
        <w:t>úč</w:t>
      </w:r>
      <w:r>
        <w:rPr>
          <w:rFonts w:cs="Arial"/>
          <w:szCs w:val="20"/>
        </w:rPr>
        <w:t>et</w:t>
      </w:r>
      <w:r w:rsidR="00E61EE8" w:rsidRPr="003A4738">
        <w:rPr>
          <w:rFonts w:cs="Arial"/>
          <w:szCs w:val="20"/>
        </w:rPr>
        <w:t xml:space="preserve"> </w:t>
      </w:r>
      <w:r w:rsidR="00E61EE8">
        <w:rPr>
          <w:rFonts w:cs="Arial"/>
          <w:szCs w:val="20"/>
        </w:rPr>
        <w:t>Z</w:t>
      </w:r>
      <w:r w:rsidR="004F4A1D">
        <w:rPr>
          <w:rFonts w:cs="Arial"/>
          <w:szCs w:val="20"/>
        </w:rPr>
        <w:t>hotovi</w:t>
      </w:r>
      <w:r w:rsidR="00E61EE8">
        <w:rPr>
          <w:rFonts w:cs="Arial"/>
          <w:szCs w:val="20"/>
        </w:rPr>
        <w:t>tel</w:t>
      </w:r>
      <w:r w:rsidR="00E61EE8" w:rsidRPr="003A4738">
        <w:rPr>
          <w:rFonts w:cs="Arial"/>
          <w:szCs w:val="20"/>
        </w:rPr>
        <w:t>e</w:t>
      </w:r>
      <w:r w:rsidR="00C8156C">
        <w:rPr>
          <w:rFonts w:cs="Arial"/>
          <w:szCs w:val="20"/>
        </w:rPr>
        <w:t xml:space="preserve"> uveden</w:t>
      </w:r>
      <w:r w:rsidR="00970A85">
        <w:rPr>
          <w:rFonts w:cs="Arial"/>
          <w:szCs w:val="20"/>
        </w:rPr>
        <w:t>ý</w:t>
      </w:r>
      <w:r w:rsidR="00C8156C">
        <w:rPr>
          <w:rFonts w:cs="Arial"/>
          <w:szCs w:val="20"/>
        </w:rPr>
        <w:t xml:space="preserve"> v úvodu této Smlouvy</w:t>
      </w:r>
      <w:r w:rsidR="00E61EE8">
        <w:rPr>
          <w:rFonts w:cs="Arial"/>
          <w:szCs w:val="20"/>
        </w:rPr>
        <w:t>.</w:t>
      </w:r>
    </w:p>
    <w:p w14:paraId="79985EA3" w14:textId="018591B3" w:rsidR="00A27767" w:rsidRDefault="00F371AE" w:rsidP="00A8591A">
      <w:pPr>
        <w:pStyle w:val="Hlavntextlnksmlouvy"/>
        <w:spacing w:before="120" w:after="120" w:line="280" w:lineRule="atLeast"/>
        <w:ind w:left="567" w:hanging="567"/>
      </w:pPr>
      <w:r>
        <w:t xml:space="preserve">Objednatel je oprávněn ve lhůtě splatnosti </w:t>
      </w:r>
      <w:r w:rsidR="00BF573F">
        <w:t>F</w:t>
      </w:r>
      <w:r>
        <w:t>aktur</w:t>
      </w:r>
      <w:r w:rsidR="00970A85">
        <w:t>u</w:t>
      </w:r>
      <w:r>
        <w:t xml:space="preserve"> vrátit </w:t>
      </w:r>
      <w:r w:rsidR="007463F3">
        <w:t>Z</w:t>
      </w:r>
      <w:r w:rsidR="00856F1C">
        <w:t xml:space="preserve">hotoviteli, jestliže neobsahuje požadované náležitosti </w:t>
      </w:r>
      <w:r w:rsidR="005D3726">
        <w:t xml:space="preserve">dle této </w:t>
      </w:r>
      <w:r w:rsidR="007463F3">
        <w:t>S</w:t>
      </w:r>
      <w:r w:rsidR="005D3726">
        <w:t xml:space="preserve">mlouvy </w:t>
      </w:r>
      <w:r w:rsidR="00856F1C">
        <w:t xml:space="preserve">nebo vykazuje jiné vady. </w:t>
      </w:r>
      <w:r w:rsidR="00406B7C">
        <w:t xml:space="preserve">Zhotovitel </w:t>
      </w:r>
      <w:r w:rsidR="007463F3">
        <w:t>s</w:t>
      </w:r>
      <w:r w:rsidR="00406B7C">
        <w:t xml:space="preserve">e </w:t>
      </w:r>
      <w:r w:rsidR="007463F3">
        <w:t>zavazuje</w:t>
      </w:r>
      <w:r w:rsidR="00406B7C">
        <w:t xml:space="preserve"> zaslat </w:t>
      </w:r>
      <w:r w:rsidR="007463F3">
        <w:t>O</w:t>
      </w:r>
      <w:r w:rsidR="00406B7C">
        <w:t>bjednateli opravenou</w:t>
      </w:r>
      <w:r w:rsidR="00BF573F">
        <w:t>, příp. novou bezvadnou</w:t>
      </w:r>
      <w:r w:rsidR="00406B7C">
        <w:t xml:space="preserve"> </w:t>
      </w:r>
      <w:r w:rsidR="00BF573F">
        <w:t>F</w:t>
      </w:r>
      <w:r w:rsidR="00406B7C">
        <w:t>akturu</w:t>
      </w:r>
      <w:r w:rsidR="00064B83">
        <w:t xml:space="preserve"> s lhůtou splatnosti dle odst. 5.</w:t>
      </w:r>
      <w:r w:rsidR="00C8156C">
        <w:t>5</w:t>
      </w:r>
      <w:r w:rsidR="00064B83">
        <w:t xml:space="preserve"> tohoto článku Smlouvy.</w:t>
      </w:r>
    </w:p>
    <w:p w14:paraId="348155EF" w14:textId="4003038D" w:rsidR="00B412AD" w:rsidRDefault="00C8156C" w:rsidP="00A8591A">
      <w:pPr>
        <w:pStyle w:val="Hlavntextlnksmlouvy"/>
        <w:spacing w:before="120" w:after="120" w:line="280" w:lineRule="atLeast"/>
        <w:ind w:left="567" w:hanging="567"/>
      </w:pPr>
      <w:r>
        <w:t xml:space="preserve">Objednatel prohlašuje, že bude platit přijatou </w:t>
      </w:r>
      <w:r w:rsidR="00BF573F">
        <w:t>F</w:t>
      </w:r>
      <w:r>
        <w:t xml:space="preserve">akturu pouze na bankovní účty Zhotovitele, zveřejněné správcem daně způsobem umožňujícím dálkový přístup ve smyslu § 96 odst. 2 Zákona o DPH. V případě, že </w:t>
      </w:r>
      <w:r w:rsidR="00B412AD">
        <w:t>Zhotovite</w:t>
      </w:r>
      <w:r>
        <w:t xml:space="preserve">l nebude mít svůj bankovní účet tímto způsobem zveřejněn, zaplatí Objednatel </w:t>
      </w:r>
      <w:r w:rsidR="00B412AD">
        <w:t>Zhotovitel</w:t>
      </w:r>
      <w:r>
        <w:t xml:space="preserve">i pouze základ daně, přičemž DPH zaplatí </w:t>
      </w:r>
      <w:r w:rsidR="00B412AD">
        <w:t>Zhotovitel</w:t>
      </w:r>
      <w:r>
        <w:t xml:space="preserve">i až po zveřejnění příslušného účtu </w:t>
      </w:r>
      <w:r w:rsidR="00B412AD">
        <w:t>Zhotovitele</w:t>
      </w:r>
      <w:r>
        <w:t xml:space="preserve"> v registru plátců a identifikovaných osob </w:t>
      </w:r>
      <w:r w:rsidR="00B412AD">
        <w:t>Zhotovitelem</w:t>
      </w:r>
      <w:r>
        <w:t xml:space="preserve">. </w:t>
      </w:r>
    </w:p>
    <w:p w14:paraId="5C19FCF7" w14:textId="77777777" w:rsidR="0097050C" w:rsidRDefault="0097050C">
      <w:r>
        <w:br w:type="page"/>
      </w:r>
    </w:p>
    <w:p w14:paraId="763E3CE3" w14:textId="2F293D1B" w:rsidR="00C8156C" w:rsidRPr="00871AAC" w:rsidDel="00C8156C" w:rsidRDefault="00B412AD" w:rsidP="00A8591A">
      <w:pPr>
        <w:pStyle w:val="Hlavntextlnksmlouvy"/>
        <w:spacing w:before="120" w:after="120" w:line="280" w:lineRule="atLeast"/>
        <w:ind w:left="567" w:hanging="567"/>
      </w:pPr>
      <w:r>
        <w:lastRenderedPageBreak/>
        <w:t xml:space="preserve">Zhotovitel </w:t>
      </w:r>
      <w:r w:rsidR="00C8156C">
        <w:t xml:space="preserve">prohlašuje, že správce daně před uzavřením </w:t>
      </w:r>
      <w:r>
        <w:t xml:space="preserve">této </w:t>
      </w:r>
      <w:r w:rsidR="00C8156C">
        <w:t xml:space="preserve">Smlouvy nerozhodl, že je </w:t>
      </w:r>
      <w:r>
        <w:t xml:space="preserve">Zhotovitel </w:t>
      </w:r>
      <w:r w:rsidR="00C8156C">
        <w:t xml:space="preserve">nespolehlivým plátcem ve smyslu § 106a Zákona o DPH. V případě, že správce daně rozhodne o tom, že je </w:t>
      </w:r>
      <w:r>
        <w:t xml:space="preserve">Zhotovitel </w:t>
      </w:r>
      <w:r w:rsidR="00C8156C">
        <w:t xml:space="preserve">nespolehlivým plátcem, zavazuje se </w:t>
      </w:r>
      <w:r>
        <w:t xml:space="preserve">Zhotovitel </w:t>
      </w:r>
      <w:r w:rsidR="00C8156C">
        <w:t xml:space="preserve">o tomto Objednatele </w:t>
      </w:r>
      <w:r>
        <w:br/>
      </w:r>
      <w:r w:rsidR="00C8156C">
        <w:t xml:space="preserve">do </w:t>
      </w:r>
      <w:r w:rsidR="00BF573F">
        <w:t>třech (</w:t>
      </w:r>
      <w:r w:rsidR="00C8156C">
        <w:t>3</w:t>
      </w:r>
      <w:r w:rsidR="00BF573F">
        <w:t>)</w:t>
      </w:r>
      <w:r w:rsidR="00C8156C">
        <w:t xml:space="preserve"> pracovních dnů informovat. Stane-li se </w:t>
      </w:r>
      <w:r>
        <w:t xml:space="preserve">Zhotovitel </w:t>
      </w:r>
      <w:r w:rsidR="00C8156C">
        <w:t xml:space="preserve">nespolehlivým plátcem, zaplatí Objednatel </w:t>
      </w:r>
      <w:r>
        <w:t>Zhotoviteli</w:t>
      </w:r>
      <w:r w:rsidR="00C8156C">
        <w:t xml:space="preserve"> pouze základ daně, přičemž DPH bude Objednatelem zaplacena </w:t>
      </w:r>
      <w:r>
        <w:t>Zhotoviteli</w:t>
      </w:r>
      <w:r w:rsidR="00C8156C">
        <w:t xml:space="preserve"> až po písemném doložení </w:t>
      </w:r>
      <w:r>
        <w:t>Zhotovitele</w:t>
      </w:r>
      <w:r w:rsidR="00C8156C">
        <w:t xml:space="preserve"> o jeho zaplacení této DPH příslušnému správci daně</w:t>
      </w:r>
      <w:r w:rsidR="00BF573F">
        <w:t>.</w:t>
      </w:r>
    </w:p>
    <w:p w14:paraId="124C302D" w14:textId="1BA0D597" w:rsidR="00C335B8" w:rsidRPr="00642672" w:rsidRDefault="005D1922" w:rsidP="00A8591A">
      <w:pPr>
        <w:pStyle w:val="Nadpis1"/>
        <w:spacing w:before="240" w:after="120" w:line="280" w:lineRule="atLeast"/>
        <w:ind w:left="3969"/>
        <w:jc w:val="left"/>
      </w:pPr>
      <w:r w:rsidRPr="00642672">
        <w:t>Smluvní sankce</w:t>
      </w:r>
    </w:p>
    <w:p w14:paraId="188FE6C7" w14:textId="08F16E63" w:rsidR="00A81826" w:rsidRDefault="00B412AD" w:rsidP="00A8591A">
      <w:pPr>
        <w:pStyle w:val="Hlavntextlnksmlouvy"/>
        <w:spacing w:before="120" w:after="120" w:line="280" w:lineRule="atLeast"/>
        <w:ind w:left="567" w:hanging="567"/>
      </w:pPr>
      <w:r>
        <w:t xml:space="preserve">Zhotovitel se zavazuje zaplatit Objednateli smluvní pokutu ve výši </w:t>
      </w:r>
      <w:r w:rsidR="00A81826">
        <w:t>1.0</w:t>
      </w:r>
      <w:r>
        <w:t>00 Kč v případě nedodržení jakéhokoliv termínu či nesplnění jakéhokoliv závazku dle této Smlouvy a její přílohy č. 2, a to za každý i započatý den prodlení či každý jednotlivý závazek, není-li v tomto článku sjednána speciální smluvní pokuta.</w:t>
      </w:r>
    </w:p>
    <w:p w14:paraId="503363C6" w14:textId="4E1CC99F" w:rsidR="00A81826" w:rsidRDefault="00A81826" w:rsidP="00A8591A">
      <w:pPr>
        <w:pStyle w:val="Hlavntextlnksmlouvy"/>
        <w:spacing w:before="120" w:after="120" w:line="280" w:lineRule="atLeast"/>
        <w:ind w:left="567" w:hanging="567"/>
      </w:pPr>
      <w:r>
        <w:t xml:space="preserve">Zhotovitel </w:t>
      </w:r>
      <w:r w:rsidR="00970A85">
        <w:t>s</w:t>
      </w:r>
      <w:r>
        <w:t xml:space="preserve">e zavazuje zaplatit Objednateli smluvní pokutu ve výši </w:t>
      </w:r>
      <w:r w:rsidR="004B7F1D">
        <w:t>2</w:t>
      </w:r>
      <w:r>
        <w:t>.000 Kč v případě nesplnění jakéhokoliv závazku uvedeného v čl. 3 této Smlouvy, vyjma závazků, pro které je v tomto článku stanovena speciální smluvní pokuta, a to za každý jednotlivý případ.</w:t>
      </w:r>
    </w:p>
    <w:p w14:paraId="7CF034CB" w14:textId="3B919E5F" w:rsidR="00B03CAC" w:rsidRDefault="002162DB" w:rsidP="00A8591A">
      <w:pPr>
        <w:pStyle w:val="Hlavntextlnksmlouvy"/>
        <w:spacing w:before="120" w:after="120" w:line="280" w:lineRule="atLeast"/>
        <w:ind w:left="567" w:hanging="567"/>
      </w:pPr>
      <w:r w:rsidRPr="00642672">
        <w:t xml:space="preserve">V případě prodlení </w:t>
      </w:r>
      <w:r w:rsidR="00C06E7A">
        <w:t>Z</w:t>
      </w:r>
      <w:r w:rsidRPr="00642672">
        <w:t xml:space="preserve">hotovitele s předáním </w:t>
      </w:r>
      <w:r w:rsidR="000A1E04">
        <w:t>D</w:t>
      </w:r>
      <w:r w:rsidRPr="00642672">
        <w:t>íla</w:t>
      </w:r>
      <w:r w:rsidR="009455C8" w:rsidRPr="00642672">
        <w:t xml:space="preserve"> </w:t>
      </w:r>
      <w:r w:rsidR="00A12AD3">
        <w:t>k akceptaci</w:t>
      </w:r>
      <w:r w:rsidRPr="00642672">
        <w:t xml:space="preserve"> </w:t>
      </w:r>
      <w:r w:rsidR="00A12AD3">
        <w:t>v</w:t>
      </w:r>
      <w:r w:rsidR="00162A05" w:rsidRPr="00642672">
        <w:t xml:space="preserve"> termín</w:t>
      </w:r>
      <w:r w:rsidR="00A12AD3">
        <w:t>u</w:t>
      </w:r>
      <w:r w:rsidR="00162A05" w:rsidRPr="00642672">
        <w:t xml:space="preserve"> </w:t>
      </w:r>
      <w:r w:rsidR="00A12AD3">
        <w:t>dle</w:t>
      </w:r>
      <w:r w:rsidR="00162A05" w:rsidRPr="00642672">
        <w:t> </w:t>
      </w:r>
      <w:r w:rsidR="00C5548F">
        <w:t xml:space="preserve">čl. 3 </w:t>
      </w:r>
      <w:r w:rsidR="00162A05" w:rsidRPr="00642672">
        <w:t xml:space="preserve">odst. </w:t>
      </w:r>
      <w:r w:rsidR="00AF3BD4">
        <w:t>3</w:t>
      </w:r>
      <w:r w:rsidR="00162A05" w:rsidRPr="00642672">
        <w:t xml:space="preserve">.1 této </w:t>
      </w:r>
      <w:r w:rsidR="00AF3BD4">
        <w:t>S</w:t>
      </w:r>
      <w:r w:rsidR="00162A05" w:rsidRPr="00642672">
        <w:t xml:space="preserve">mlouvy </w:t>
      </w:r>
      <w:r w:rsidR="00A926C1" w:rsidRPr="004A7F86">
        <w:rPr>
          <w:rFonts w:cs="Arial"/>
          <w:szCs w:val="20"/>
        </w:rPr>
        <w:t xml:space="preserve">se </w:t>
      </w:r>
      <w:r w:rsidR="00A926C1">
        <w:rPr>
          <w:rFonts w:cs="Arial"/>
          <w:szCs w:val="20"/>
        </w:rPr>
        <w:t>Zhotovi</w:t>
      </w:r>
      <w:r w:rsidR="00A926C1" w:rsidRPr="004A7F86">
        <w:rPr>
          <w:rFonts w:cs="Arial"/>
          <w:szCs w:val="20"/>
        </w:rPr>
        <w:t>tel zavazuje zaplatit Objednateli smluvní pokutu</w:t>
      </w:r>
      <w:r w:rsidR="00A926C1" w:rsidRPr="00C87380">
        <w:t xml:space="preserve"> </w:t>
      </w:r>
      <w:r w:rsidRPr="00C87380">
        <w:t>ve výši 0,</w:t>
      </w:r>
      <w:r w:rsidR="00AF3BD4">
        <w:t>5</w:t>
      </w:r>
      <w:r w:rsidRPr="00C87380">
        <w:t xml:space="preserve"> % z</w:t>
      </w:r>
      <w:r w:rsidR="00971F13">
        <w:t xml:space="preserve"> ce</w:t>
      </w:r>
      <w:r w:rsidRPr="00C87380">
        <w:t xml:space="preserve">ny </w:t>
      </w:r>
      <w:r w:rsidR="000A1E04">
        <w:t>D</w:t>
      </w:r>
      <w:r w:rsidR="00971F13">
        <w:t xml:space="preserve">íla </w:t>
      </w:r>
      <w:r w:rsidRPr="00642672">
        <w:t>dle</w:t>
      </w:r>
      <w:r w:rsidR="00C5548F">
        <w:t xml:space="preserve"> čl. 5 </w:t>
      </w:r>
      <w:r w:rsidR="00E41A47" w:rsidRPr="00642672">
        <w:t>odst</w:t>
      </w:r>
      <w:r w:rsidRPr="00642672">
        <w:t xml:space="preserve">. </w:t>
      </w:r>
      <w:r w:rsidR="00AF3BD4">
        <w:t>5</w:t>
      </w:r>
      <w:r w:rsidRPr="00642672">
        <w:t xml:space="preserve">.1 této </w:t>
      </w:r>
      <w:r w:rsidR="00AF3BD4">
        <w:t>S</w:t>
      </w:r>
      <w:r w:rsidRPr="00642672">
        <w:t>mlouvy</w:t>
      </w:r>
      <w:r w:rsidR="00B412AD">
        <w:t xml:space="preserve"> vč. DPH</w:t>
      </w:r>
      <w:r w:rsidR="008B4DFC" w:rsidRPr="00642672">
        <w:t xml:space="preserve">, a to za každý </w:t>
      </w:r>
      <w:r w:rsidR="00970A85">
        <w:t xml:space="preserve">i </w:t>
      </w:r>
      <w:r w:rsidR="008B4DFC" w:rsidRPr="00642672">
        <w:t xml:space="preserve">započatý </w:t>
      </w:r>
      <w:r w:rsidR="00B54D4C">
        <w:t xml:space="preserve">pracovní </w:t>
      </w:r>
      <w:r w:rsidR="008B4DFC" w:rsidRPr="00642672">
        <w:t>den prodlení</w:t>
      </w:r>
      <w:r w:rsidRPr="00642672">
        <w:t>.</w:t>
      </w:r>
    </w:p>
    <w:p w14:paraId="3B71E18E" w14:textId="46CAB73A" w:rsidR="00A81826" w:rsidRDefault="00A81826" w:rsidP="00A8591A">
      <w:pPr>
        <w:pStyle w:val="Hlavntextlnksmlouvy"/>
        <w:spacing w:before="120" w:after="120" w:line="280" w:lineRule="atLeast"/>
        <w:ind w:left="567" w:hanging="567"/>
      </w:pPr>
      <w:r>
        <w:t>Zhotovitel se zavazuje zaplatit Objednateli smluvní pokutu ve výši 10.000 Kč v případě nesplnění jakéhokoliv závazku uvedeného v čl. 3 odst. 3.</w:t>
      </w:r>
      <w:r w:rsidR="00970A85">
        <w:t>9</w:t>
      </w:r>
      <w:r>
        <w:t xml:space="preserve"> a/nebo 3.</w:t>
      </w:r>
      <w:r w:rsidR="00970A85">
        <w:t>10</w:t>
      </w:r>
      <w:r>
        <w:t xml:space="preserve"> a/nebo 3.1</w:t>
      </w:r>
      <w:r w:rsidR="00970A85">
        <w:t>1</w:t>
      </w:r>
      <w:r>
        <w:t xml:space="preserve"> a/nebo 3.1</w:t>
      </w:r>
      <w:r w:rsidR="00970A85">
        <w:t>2</w:t>
      </w:r>
      <w:r>
        <w:t xml:space="preserve"> této Smlouvy, a to za každý jednotlivý případ.</w:t>
      </w:r>
    </w:p>
    <w:p w14:paraId="1AE6DEE1" w14:textId="267B4704" w:rsidR="00A81826" w:rsidRDefault="00A81826" w:rsidP="00A8591A">
      <w:pPr>
        <w:pStyle w:val="Hlavntextlnksmlouvy"/>
        <w:spacing w:before="120" w:after="120" w:line="280" w:lineRule="atLeast"/>
        <w:ind w:left="567" w:hanging="567"/>
      </w:pPr>
      <w:r>
        <w:t xml:space="preserve">Zhotovitel se zavazuje zaplatit Objednateli smluvní pokutu ve výši </w:t>
      </w:r>
      <w:r w:rsidR="00B54D4C">
        <w:t>5</w:t>
      </w:r>
      <w:r>
        <w:t>0.000 Kč v případě nesplnění jakéhokoliv závazku uvedeného v čl. 3 odst. 3.1</w:t>
      </w:r>
      <w:r w:rsidR="00970A85">
        <w:t>3</w:t>
      </w:r>
      <w:r>
        <w:t xml:space="preserve"> této Smlouvy, a to za každý jednotlivý případ.</w:t>
      </w:r>
    </w:p>
    <w:p w14:paraId="4E566895" w14:textId="0CB64063" w:rsidR="008B4DFC" w:rsidRPr="00642672" w:rsidRDefault="00A866C9" w:rsidP="00A8591A">
      <w:pPr>
        <w:pStyle w:val="Hlavntextlnksmlouvy"/>
        <w:spacing w:before="120" w:after="120" w:line="280" w:lineRule="atLeast"/>
        <w:ind w:left="567" w:hanging="567"/>
      </w:pPr>
      <w:r w:rsidRPr="00642672">
        <w:t xml:space="preserve">V případě prodlení </w:t>
      </w:r>
      <w:r>
        <w:t>Z</w:t>
      </w:r>
      <w:r w:rsidRPr="00642672">
        <w:t xml:space="preserve">hotovitele s odstraněním </w:t>
      </w:r>
      <w:r>
        <w:t xml:space="preserve">vad či nedodělků </w:t>
      </w:r>
      <w:r w:rsidR="000A1E04">
        <w:t xml:space="preserve">Díla </w:t>
      </w:r>
      <w:r>
        <w:t>v rámci akceptačního řízení dle čl. 4</w:t>
      </w:r>
      <w:r w:rsidRPr="00642672">
        <w:t xml:space="preserve"> </w:t>
      </w:r>
      <w:r>
        <w:t xml:space="preserve">této Smlouvy </w:t>
      </w:r>
      <w:r w:rsidRPr="004A7F86">
        <w:rPr>
          <w:rFonts w:cs="Arial"/>
          <w:szCs w:val="20"/>
        </w:rPr>
        <w:t xml:space="preserve">se </w:t>
      </w:r>
      <w:r>
        <w:rPr>
          <w:rFonts w:cs="Arial"/>
          <w:szCs w:val="20"/>
        </w:rPr>
        <w:t>Zhotovi</w:t>
      </w:r>
      <w:r w:rsidRPr="004A7F86">
        <w:rPr>
          <w:rFonts w:cs="Arial"/>
          <w:szCs w:val="20"/>
        </w:rPr>
        <w:t>tel zavazuje zaplatit Objednateli smluvní pokutu</w:t>
      </w:r>
      <w:r w:rsidRPr="00C87380">
        <w:t xml:space="preserve"> ve výši 0,</w:t>
      </w:r>
      <w:r w:rsidR="001F66A2">
        <w:t>1</w:t>
      </w:r>
      <w:r w:rsidRPr="00C87380">
        <w:t>5 % z </w:t>
      </w:r>
      <w:r w:rsidR="00971F13">
        <w:t>ce</w:t>
      </w:r>
      <w:r w:rsidRPr="00C87380">
        <w:t xml:space="preserve">ny </w:t>
      </w:r>
      <w:r w:rsidR="0031610F">
        <w:t>D</w:t>
      </w:r>
      <w:r w:rsidR="00971F13">
        <w:t xml:space="preserve">íla </w:t>
      </w:r>
      <w:r w:rsidRPr="00642672">
        <w:t>dle</w:t>
      </w:r>
      <w:r w:rsidR="00C5548F">
        <w:t xml:space="preserve"> čl. 5</w:t>
      </w:r>
      <w:r w:rsidRPr="00642672">
        <w:t xml:space="preserve"> odst. </w:t>
      </w:r>
      <w:r w:rsidR="002A45BA">
        <w:t>5</w:t>
      </w:r>
      <w:r w:rsidRPr="00642672">
        <w:t xml:space="preserve">.1 této </w:t>
      </w:r>
      <w:r>
        <w:t>S</w:t>
      </w:r>
      <w:r w:rsidRPr="00642672">
        <w:t>mlouvy</w:t>
      </w:r>
      <w:r w:rsidR="00A81826">
        <w:t xml:space="preserve"> vč. DPH</w:t>
      </w:r>
      <w:r w:rsidRPr="00642672">
        <w:t xml:space="preserve">, a to za každý započatý </w:t>
      </w:r>
      <w:r w:rsidR="00A81826">
        <w:t xml:space="preserve">pracovní </w:t>
      </w:r>
      <w:r w:rsidRPr="00642672">
        <w:t>den prodlení</w:t>
      </w:r>
      <w:r>
        <w:t>.</w:t>
      </w:r>
    </w:p>
    <w:p w14:paraId="24128810" w14:textId="3865983A" w:rsidR="00337D54" w:rsidRDefault="00337D54" w:rsidP="00A8591A">
      <w:pPr>
        <w:pStyle w:val="Hlavntextlnksmlouvy"/>
        <w:spacing w:before="120" w:after="120" w:line="280" w:lineRule="atLeast"/>
        <w:ind w:left="567" w:hanging="567"/>
      </w:pPr>
      <w:r>
        <w:t>Zhotovitel se zavazuje zaplatit Objednateli smluvní pokutu ve výši 50.000 Kč v případě nesplnění jakéhokoliv závazku uvedeného v čl. 9 této Smlouvy, a to za každý jednotlivý případ.</w:t>
      </w:r>
    </w:p>
    <w:p w14:paraId="2F27EBCF" w14:textId="30255AA0" w:rsidR="00A14430" w:rsidRPr="00642672" w:rsidRDefault="00A14430" w:rsidP="00A8591A">
      <w:pPr>
        <w:pStyle w:val="Hlavntextlnksmlouvy"/>
        <w:spacing w:before="120" w:after="120" w:line="280" w:lineRule="atLeast"/>
        <w:ind w:left="567" w:hanging="567"/>
      </w:pPr>
      <w:r w:rsidRPr="00642672">
        <w:t xml:space="preserve">Smluvní pokuty </w:t>
      </w:r>
      <w:r w:rsidR="008B4DFC" w:rsidRPr="00642672">
        <w:t xml:space="preserve">a jiné sankce uvedené v této </w:t>
      </w:r>
      <w:r w:rsidR="0031610F">
        <w:t>S</w:t>
      </w:r>
      <w:r w:rsidR="008B4DFC" w:rsidRPr="00642672">
        <w:t xml:space="preserve">mlouvě </w:t>
      </w:r>
      <w:r w:rsidRPr="00642672">
        <w:t xml:space="preserve">jsou splatné </w:t>
      </w:r>
      <w:r w:rsidR="000A1E04">
        <w:t>do</w:t>
      </w:r>
      <w:r w:rsidR="0031610F">
        <w:t xml:space="preserve"> třiceti</w:t>
      </w:r>
      <w:r w:rsidR="000A1E04">
        <w:t xml:space="preserve"> </w:t>
      </w:r>
      <w:r w:rsidR="0031610F">
        <w:t>(</w:t>
      </w:r>
      <w:r w:rsidR="000A1E04">
        <w:t>30</w:t>
      </w:r>
      <w:r w:rsidR="0031610F">
        <w:t>)</w:t>
      </w:r>
      <w:r w:rsidR="000A1E04">
        <w:t xml:space="preserve"> kalendářních dnů </w:t>
      </w:r>
      <w:r w:rsidR="008B4DFC" w:rsidRPr="00642672">
        <w:t xml:space="preserve">ode dne </w:t>
      </w:r>
      <w:r w:rsidR="005D3726" w:rsidRPr="00642672">
        <w:t>doručení příslušné písemné výzvy</w:t>
      </w:r>
      <w:r w:rsidR="000A1E04">
        <w:t xml:space="preserve"> druhé Smluvní straně</w:t>
      </w:r>
      <w:r w:rsidRPr="00642672">
        <w:t xml:space="preserve">. </w:t>
      </w:r>
    </w:p>
    <w:p w14:paraId="5538F322" w14:textId="7816A035" w:rsidR="00A14430" w:rsidRPr="00642672" w:rsidRDefault="00A14430" w:rsidP="00A8591A">
      <w:pPr>
        <w:pStyle w:val="Hlavntextlnksmlouvy"/>
        <w:spacing w:before="120" w:after="120" w:line="280" w:lineRule="atLeast"/>
        <w:ind w:left="567" w:hanging="567"/>
      </w:pPr>
      <w:r w:rsidRPr="00642672">
        <w:t>Zaplacením smluvní pokut</w:t>
      </w:r>
      <w:r w:rsidR="0031610F">
        <w:t>y</w:t>
      </w:r>
      <w:r w:rsidRPr="00642672">
        <w:t xml:space="preserve"> se </w:t>
      </w:r>
      <w:r w:rsidR="000A1E04">
        <w:t>S</w:t>
      </w:r>
      <w:r w:rsidRPr="00642672">
        <w:t>mluvní strany nezbavují povinnosti k náhradě škody</w:t>
      </w:r>
      <w:r w:rsidR="00263254">
        <w:br/>
      </w:r>
      <w:r w:rsidR="0031610F">
        <w:t>či jiné</w:t>
      </w:r>
      <w:r w:rsidRPr="00642672">
        <w:t xml:space="preserve"> újmy v plné výši dle platných</w:t>
      </w:r>
      <w:r w:rsidR="0031610F">
        <w:t xml:space="preserve"> a účinných</w:t>
      </w:r>
      <w:r w:rsidRPr="00642672">
        <w:t xml:space="preserve"> právních předpisů. </w:t>
      </w:r>
    </w:p>
    <w:p w14:paraId="06F2F98E" w14:textId="6632F4B4" w:rsidR="00A14430" w:rsidRDefault="0031610F" w:rsidP="00A8591A">
      <w:pPr>
        <w:pStyle w:val="Hlavntextlnksmlouvy"/>
        <w:spacing w:before="120" w:after="120" w:line="280" w:lineRule="atLeast"/>
        <w:ind w:left="567" w:hanging="567"/>
      </w:pPr>
      <w:r>
        <w:t xml:space="preserve">Práva Smluvních stran na zaplacení smluvní pokuty či náhrady škody a jiné újmy přetrvávají </w:t>
      </w:r>
      <w:r w:rsidR="001B6EAE">
        <w:br/>
      </w:r>
      <w:r>
        <w:t>i po ukončení smluvního vztahu založeného touto Smlouvou.</w:t>
      </w:r>
    </w:p>
    <w:p w14:paraId="7CA075AC" w14:textId="6577925C" w:rsidR="006A1376" w:rsidRDefault="006A1376" w:rsidP="00A8591A">
      <w:pPr>
        <w:pStyle w:val="Nadpis1"/>
        <w:spacing w:before="240" w:after="120" w:line="280" w:lineRule="atLeast"/>
        <w:ind w:left="3402"/>
        <w:jc w:val="left"/>
      </w:pPr>
      <w:r>
        <w:t xml:space="preserve">Odpovědnost za škodu </w:t>
      </w:r>
    </w:p>
    <w:p w14:paraId="48D8D07E" w14:textId="77777777" w:rsidR="00A81826" w:rsidRPr="00503EF6" w:rsidRDefault="00A81826" w:rsidP="00A8591A">
      <w:pPr>
        <w:pStyle w:val="RLTextlnkuslovan"/>
        <w:widowControl w:val="0"/>
        <w:numPr>
          <w:ilvl w:val="1"/>
          <w:numId w:val="18"/>
        </w:numPr>
        <w:spacing w:before="120" w:line="280" w:lineRule="atLeast"/>
        <w:ind w:left="709" w:hanging="709"/>
        <w:rPr>
          <w:rFonts w:cs="Arial"/>
          <w:sz w:val="20"/>
          <w:szCs w:val="20"/>
        </w:rPr>
      </w:pPr>
      <w:r w:rsidRPr="00FF4351">
        <w:rPr>
          <w:rFonts w:cs="Arial"/>
          <w:sz w:val="20"/>
          <w:szCs w:val="20"/>
        </w:rPr>
        <w:t xml:space="preserve">Smluvní strany </w:t>
      </w:r>
      <w:r>
        <w:rPr>
          <w:rFonts w:cs="Arial"/>
          <w:sz w:val="20"/>
          <w:szCs w:val="20"/>
        </w:rPr>
        <w:t>se zavazují</w:t>
      </w:r>
      <w:r w:rsidRPr="00FF4351">
        <w:rPr>
          <w:rFonts w:cs="Arial"/>
          <w:sz w:val="20"/>
          <w:szCs w:val="20"/>
        </w:rPr>
        <w:t xml:space="preserve"> k vyvinutí maximálního úsilí k předcházení škodám</w:t>
      </w:r>
      <w:r w:rsidRPr="00503EF6">
        <w:rPr>
          <w:rFonts w:cs="Arial"/>
          <w:sz w:val="20"/>
          <w:szCs w:val="20"/>
        </w:rPr>
        <w:t xml:space="preserve"> a k minimalizaci vzniklých škod. Smluvní strany nesou odpovědnost za škodu</w:t>
      </w:r>
      <w:r>
        <w:rPr>
          <w:rFonts w:cs="Arial"/>
          <w:sz w:val="20"/>
          <w:szCs w:val="20"/>
        </w:rPr>
        <w:t xml:space="preserve"> či jinou újmu</w:t>
      </w:r>
      <w:r w:rsidRPr="00503EF6">
        <w:rPr>
          <w:rFonts w:cs="Arial"/>
          <w:sz w:val="20"/>
          <w:szCs w:val="20"/>
        </w:rPr>
        <w:t xml:space="preserve"> způsobenou při</w:t>
      </w:r>
      <w:r>
        <w:rPr>
          <w:rFonts w:cs="Arial"/>
          <w:sz w:val="20"/>
          <w:szCs w:val="20"/>
        </w:rPr>
        <w:t> </w:t>
      </w:r>
      <w:r w:rsidRPr="00503EF6">
        <w:rPr>
          <w:rFonts w:cs="Arial"/>
          <w:sz w:val="20"/>
          <w:szCs w:val="20"/>
        </w:rPr>
        <w:t>plnění</w:t>
      </w:r>
      <w:r>
        <w:rPr>
          <w:rFonts w:cs="Arial"/>
          <w:sz w:val="20"/>
          <w:szCs w:val="20"/>
        </w:rPr>
        <w:t xml:space="preserve"> předmětu</w:t>
      </w:r>
      <w:r w:rsidRPr="00503EF6">
        <w:rPr>
          <w:rFonts w:cs="Arial"/>
          <w:sz w:val="20"/>
          <w:szCs w:val="20"/>
        </w:rPr>
        <w:t xml:space="preserve"> Smlouvy v rámci platných a účinných právních předpisů a</w:t>
      </w:r>
      <w:r>
        <w:rPr>
          <w:rFonts w:cs="Arial"/>
          <w:sz w:val="20"/>
          <w:szCs w:val="20"/>
        </w:rPr>
        <w:t> </w:t>
      </w:r>
      <w:r w:rsidRPr="00503EF6">
        <w:rPr>
          <w:rFonts w:cs="Arial"/>
          <w:sz w:val="20"/>
          <w:szCs w:val="20"/>
        </w:rPr>
        <w:t xml:space="preserve">případně vzniklou škodu či jinou újmu </w:t>
      </w:r>
      <w:r>
        <w:rPr>
          <w:rFonts w:cs="Arial"/>
          <w:sz w:val="20"/>
          <w:szCs w:val="20"/>
        </w:rPr>
        <w:t>se</w:t>
      </w:r>
      <w:r w:rsidRPr="00503EF6">
        <w:rPr>
          <w:rFonts w:cs="Arial"/>
          <w:sz w:val="20"/>
          <w:szCs w:val="20"/>
        </w:rPr>
        <w:t xml:space="preserve"> </w:t>
      </w:r>
      <w:r>
        <w:rPr>
          <w:rFonts w:cs="Arial"/>
          <w:sz w:val="20"/>
          <w:szCs w:val="20"/>
        </w:rPr>
        <w:t>zavazují</w:t>
      </w:r>
      <w:r w:rsidRPr="00503EF6">
        <w:rPr>
          <w:rFonts w:cs="Arial"/>
          <w:sz w:val="20"/>
          <w:szCs w:val="20"/>
        </w:rPr>
        <w:t xml:space="preserve"> si nahradit. </w:t>
      </w:r>
    </w:p>
    <w:p w14:paraId="40C35E92" w14:textId="10F0E3C8" w:rsidR="00A81826" w:rsidRPr="00FF25A0" w:rsidRDefault="00A81826" w:rsidP="00A8591A">
      <w:pPr>
        <w:pStyle w:val="RLTextlnkuslovan"/>
        <w:numPr>
          <w:ilvl w:val="1"/>
          <w:numId w:val="18"/>
        </w:numPr>
        <w:spacing w:before="120" w:line="280" w:lineRule="atLeast"/>
        <w:rPr>
          <w:rFonts w:cs="Arial"/>
          <w:sz w:val="20"/>
          <w:szCs w:val="20"/>
        </w:rPr>
      </w:pPr>
      <w:r>
        <w:rPr>
          <w:rFonts w:cs="Arial"/>
          <w:sz w:val="20"/>
          <w:szCs w:val="20"/>
        </w:rPr>
        <w:lastRenderedPageBreak/>
        <w:t>Zhotovitel</w:t>
      </w:r>
      <w:r w:rsidRPr="00FF25A0">
        <w:rPr>
          <w:rFonts w:cs="Arial"/>
          <w:sz w:val="20"/>
          <w:szCs w:val="20"/>
        </w:rPr>
        <w:t xml:space="preserve"> odpovídá za veškerou způsobenou škodu či jinou újmu, a to vzniklou jak porušením Smlouvy, opomenutím nebo dodáním vadného </w:t>
      </w:r>
      <w:r w:rsidR="004B7F1D">
        <w:rPr>
          <w:rFonts w:cs="Arial"/>
          <w:sz w:val="20"/>
          <w:szCs w:val="20"/>
        </w:rPr>
        <w:t xml:space="preserve">plnění </w:t>
      </w:r>
      <w:r>
        <w:rPr>
          <w:rFonts w:cs="Arial"/>
          <w:sz w:val="20"/>
          <w:szCs w:val="20"/>
        </w:rPr>
        <w:t>či jeho části,</w:t>
      </w:r>
      <w:r w:rsidRPr="00FF25A0">
        <w:rPr>
          <w:rFonts w:cs="Arial"/>
          <w:sz w:val="20"/>
          <w:szCs w:val="20"/>
        </w:rPr>
        <w:t xml:space="preserve"> tak i porušením povinností stanovených platnými a účinnými právními předpisy České republiky.</w:t>
      </w:r>
    </w:p>
    <w:p w14:paraId="220FD6FD" w14:textId="77777777" w:rsidR="00A81826" w:rsidRDefault="00A81826" w:rsidP="00A8591A">
      <w:pPr>
        <w:pStyle w:val="RLTextlnkuslovan"/>
        <w:numPr>
          <w:ilvl w:val="1"/>
          <w:numId w:val="18"/>
        </w:numPr>
        <w:spacing w:before="120" w:line="280" w:lineRule="atLeast"/>
        <w:rPr>
          <w:rFonts w:cs="Arial"/>
          <w:sz w:val="20"/>
          <w:szCs w:val="20"/>
        </w:rPr>
      </w:pPr>
      <w:r w:rsidRPr="00FF25A0">
        <w:rPr>
          <w:rFonts w:cs="Arial"/>
          <w:sz w:val="20"/>
          <w:szCs w:val="20"/>
        </w:rPr>
        <w:t>Smluvní strany sjednávají, že škoda či jiná újma se platí v penězích, nebo, je-li to možné nebo účelné, uvedením do předešlého stavu podle volby poškozené strany v konkrétním případě.</w:t>
      </w:r>
    </w:p>
    <w:p w14:paraId="54B77A7B" w14:textId="03A12986" w:rsidR="00A81826" w:rsidRDefault="00A81826" w:rsidP="00A8591A">
      <w:pPr>
        <w:pStyle w:val="RLTextlnkuslovan"/>
        <w:widowControl w:val="0"/>
        <w:numPr>
          <w:ilvl w:val="1"/>
          <w:numId w:val="18"/>
        </w:numPr>
        <w:spacing w:before="120" w:line="280" w:lineRule="atLeast"/>
        <w:ind w:left="709" w:hanging="709"/>
        <w:rPr>
          <w:rFonts w:cs="Arial"/>
          <w:sz w:val="20"/>
          <w:szCs w:val="20"/>
        </w:rPr>
      </w:pPr>
      <w:r w:rsidRPr="00FF25A0">
        <w:rPr>
          <w:rFonts w:cs="Arial"/>
          <w:sz w:val="20"/>
          <w:szCs w:val="20"/>
        </w:rPr>
        <w:t xml:space="preserve">Na odpovědnost za škodu či jinou újmu prokazatelně způsobenou činností Smluvní strany </w:t>
      </w:r>
      <w:r>
        <w:rPr>
          <w:rFonts w:cs="Arial"/>
          <w:sz w:val="20"/>
          <w:szCs w:val="20"/>
        </w:rPr>
        <w:br/>
      </w:r>
      <w:r w:rsidRPr="00FF25A0">
        <w:rPr>
          <w:rFonts w:cs="Arial"/>
          <w:sz w:val="20"/>
          <w:szCs w:val="20"/>
        </w:rPr>
        <w:t xml:space="preserve">a náhradu škody či jiné újmy se vztahují příslušná ustanovení Občanského zákoníku. </w:t>
      </w:r>
    </w:p>
    <w:p w14:paraId="1DE2A0F8" w14:textId="77777777" w:rsidR="00A81826" w:rsidRPr="00FF25A0" w:rsidRDefault="00A81826" w:rsidP="00A8591A">
      <w:pPr>
        <w:pStyle w:val="RLTextlnkuslovan"/>
        <w:widowControl w:val="0"/>
        <w:numPr>
          <w:ilvl w:val="1"/>
          <w:numId w:val="18"/>
        </w:numPr>
        <w:spacing w:before="120" w:line="280" w:lineRule="atLeast"/>
        <w:ind w:left="709" w:hanging="709"/>
        <w:rPr>
          <w:rFonts w:cs="Arial"/>
          <w:sz w:val="20"/>
          <w:szCs w:val="20"/>
        </w:rPr>
      </w:pPr>
      <w:r w:rsidRPr="00FF25A0">
        <w:rPr>
          <w:rFonts w:cs="Arial"/>
          <w:sz w:val="20"/>
          <w:szCs w:val="20"/>
        </w:rPr>
        <w:t>Žádná ze Smluvních stran není odpovědná za škodu nebo prodlení způsobené okolnostmi vylučujícími odpovědnost ve smyslu § 2913 odst. 2 Občanského zákoníku.</w:t>
      </w:r>
    </w:p>
    <w:p w14:paraId="29D4A5B4" w14:textId="5FFF7681" w:rsidR="005D1922" w:rsidRDefault="00A81826" w:rsidP="00A8591A">
      <w:pPr>
        <w:pStyle w:val="Nadpis1"/>
        <w:spacing w:before="240" w:after="120" w:line="280" w:lineRule="atLeast"/>
        <w:ind w:left="3402"/>
        <w:jc w:val="left"/>
      </w:pPr>
      <w:r>
        <w:t>Doba trvání smluvního vztahu</w:t>
      </w:r>
    </w:p>
    <w:p w14:paraId="671604E0" w14:textId="72075C43" w:rsidR="00A14430" w:rsidRDefault="0031610F" w:rsidP="00A8591A">
      <w:pPr>
        <w:pStyle w:val="Hlavntextlnksmlouvy"/>
        <w:tabs>
          <w:tab w:val="left" w:pos="567"/>
        </w:tabs>
        <w:spacing w:before="120" w:after="120" w:line="280" w:lineRule="atLeast"/>
        <w:ind w:left="567" w:hanging="567"/>
      </w:pPr>
      <w:r>
        <w:t xml:space="preserve">Tuto </w:t>
      </w:r>
      <w:r w:rsidR="00A7437C">
        <w:t>S</w:t>
      </w:r>
      <w:r w:rsidR="00A14430">
        <w:t xml:space="preserve">mlouvu </w:t>
      </w:r>
      <w:r>
        <w:t xml:space="preserve">jsou </w:t>
      </w:r>
      <w:r w:rsidR="000A1E04">
        <w:t>S</w:t>
      </w:r>
      <w:r w:rsidR="00A14430">
        <w:t xml:space="preserve">mluvní strany </w:t>
      </w:r>
      <w:r>
        <w:t xml:space="preserve">oprávněny </w:t>
      </w:r>
      <w:r w:rsidR="00A14430">
        <w:t xml:space="preserve">ukončit vzájemnou </w:t>
      </w:r>
      <w:r w:rsidR="00D4509F">
        <w:t xml:space="preserve">písemnou </w:t>
      </w:r>
      <w:r w:rsidR="00A14430">
        <w:t>dohodou.</w:t>
      </w:r>
    </w:p>
    <w:p w14:paraId="4665026E" w14:textId="43C0511A" w:rsidR="00E27AA2" w:rsidRDefault="00E27AA2" w:rsidP="00A8591A">
      <w:pPr>
        <w:pStyle w:val="Hlavntextlnksmlouvy"/>
        <w:tabs>
          <w:tab w:val="left" w:pos="567"/>
        </w:tabs>
        <w:spacing w:before="120" w:after="120" w:line="280" w:lineRule="atLeast"/>
        <w:ind w:left="567" w:hanging="567"/>
      </w:pPr>
      <w:r>
        <w:t>Objednatel je oprávněn tuto Smlouvu vypovědět i bez uvedení důvodu. Výpovědní lhůta činí</w:t>
      </w:r>
      <w:r w:rsidR="00D3107F">
        <w:t xml:space="preserve"> jeden</w:t>
      </w:r>
      <w:r>
        <w:t xml:space="preserve"> </w:t>
      </w:r>
      <w:r w:rsidR="00D3107F">
        <w:t>(</w:t>
      </w:r>
      <w:r>
        <w:t>1</w:t>
      </w:r>
      <w:r w:rsidR="00D3107F">
        <w:t>)</w:t>
      </w:r>
      <w:r w:rsidR="001B6EAE">
        <w:t xml:space="preserve"> kalendářní</w:t>
      </w:r>
      <w:r>
        <w:t xml:space="preserve"> měsíc a počíná běžet dnem následujícím po dni prokazatelného doručení písemné výpovědi Zhotoviteli. Po dobu výpovědní lhůty trvají všechna práva a povinnosti </w:t>
      </w:r>
      <w:r w:rsidR="00D3107F">
        <w:t>S</w:t>
      </w:r>
      <w:r>
        <w:t xml:space="preserve">mluvních stran touto Smlouvou založené. </w:t>
      </w:r>
    </w:p>
    <w:p w14:paraId="596795BF" w14:textId="27A0AD21" w:rsidR="00D4509F" w:rsidRDefault="00D4509F" w:rsidP="00A8591A">
      <w:pPr>
        <w:pStyle w:val="Hlavntextlnksmlouvy"/>
        <w:tabs>
          <w:tab w:val="left" w:pos="567"/>
        </w:tabs>
        <w:spacing w:before="120" w:after="120" w:line="280" w:lineRule="atLeast"/>
        <w:ind w:left="567" w:hanging="567"/>
      </w:pPr>
      <w:r>
        <w:t xml:space="preserve">Smluvní strany jsou oprávněny od </w:t>
      </w:r>
      <w:r w:rsidR="0031610F">
        <w:t xml:space="preserve">této </w:t>
      </w:r>
      <w:r w:rsidR="008F6FC0">
        <w:t>S</w:t>
      </w:r>
      <w:r>
        <w:t xml:space="preserve">mlouvy písemně odstoupit </w:t>
      </w:r>
      <w:r w:rsidR="0031610F">
        <w:t xml:space="preserve">v případě </w:t>
      </w:r>
      <w:r w:rsidR="000A1E04">
        <w:t>podstatné</w:t>
      </w:r>
      <w:r w:rsidR="0031610F">
        <w:t>ho</w:t>
      </w:r>
      <w:r w:rsidR="000A1E04">
        <w:t xml:space="preserve"> </w:t>
      </w:r>
      <w:r>
        <w:t>porušení povinnost</w:t>
      </w:r>
      <w:r w:rsidR="000A1E04">
        <w:t>i</w:t>
      </w:r>
      <w:r>
        <w:t xml:space="preserve"> druhou </w:t>
      </w:r>
      <w:r w:rsidR="0031610F">
        <w:t>S</w:t>
      </w:r>
      <w:r>
        <w:t>mluvní stranou.</w:t>
      </w:r>
    </w:p>
    <w:p w14:paraId="631BA57A" w14:textId="5A1E916B" w:rsidR="00D4509F" w:rsidRDefault="00D4509F" w:rsidP="00A8591A">
      <w:pPr>
        <w:pStyle w:val="Hlavntextlnksmlouvy"/>
        <w:tabs>
          <w:tab w:val="left" w:pos="567"/>
        </w:tabs>
        <w:spacing w:before="120" w:after="120" w:line="280" w:lineRule="atLeast"/>
        <w:ind w:left="567" w:hanging="567"/>
      </w:pPr>
      <w:r>
        <w:t xml:space="preserve">Pro účely této </w:t>
      </w:r>
      <w:r w:rsidR="00782F29">
        <w:t>S</w:t>
      </w:r>
      <w:r>
        <w:t xml:space="preserve">mlouvy se </w:t>
      </w:r>
      <w:r w:rsidR="000A1E04">
        <w:t xml:space="preserve">podstatným </w:t>
      </w:r>
      <w:r>
        <w:t xml:space="preserve">porušením </w:t>
      </w:r>
      <w:r w:rsidR="000A1E04">
        <w:t xml:space="preserve">povinnosti </w:t>
      </w:r>
      <w:r>
        <w:t>rozumí</w:t>
      </w:r>
      <w:r w:rsidR="000A1E04">
        <w:t xml:space="preserve"> zejména, nikoli však výlučně</w:t>
      </w:r>
      <w:r>
        <w:t>:</w:t>
      </w:r>
    </w:p>
    <w:p w14:paraId="52AAEA99" w14:textId="481BC0C6" w:rsidR="00B20956" w:rsidRDefault="00D4509F" w:rsidP="00A8591A">
      <w:pPr>
        <w:pStyle w:val="Textpodrovnlnk"/>
        <w:numPr>
          <w:ilvl w:val="2"/>
          <w:numId w:val="1"/>
        </w:numPr>
        <w:spacing w:before="120" w:after="120" w:line="280" w:lineRule="atLeast"/>
        <w:ind w:left="1276" w:hanging="709"/>
      </w:pPr>
      <w:r>
        <w:t xml:space="preserve">prodlení </w:t>
      </w:r>
      <w:r w:rsidR="006747B1">
        <w:t>Z</w:t>
      </w:r>
      <w:r>
        <w:t xml:space="preserve">hotovitele s předáním </w:t>
      </w:r>
      <w:r w:rsidR="000A1E04">
        <w:t>D</w:t>
      </w:r>
      <w:r>
        <w:t xml:space="preserve">íla </w:t>
      </w:r>
      <w:r w:rsidR="006747B1">
        <w:t xml:space="preserve">k akceptaci </w:t>
      </w:r>
      <w:r w:rsidR="0085498F">
        <w:t>dle termín</w:t>
      </w:r>
      <w:r w:rsidR="0031610F">
        <w:t>u</w:t>
      </w:r>
      <w:r w:rsidR="0085498F">
        <w:t xml:space="preserve"> </w:t>
      </w:r>
      <w:r w:rsidR="0031610F">
        <w:t xml:space="preserve">uvedeného </w:t>
      </w:r>
      <w:r w:rsidR="0085498F">
        <w:t>v</w:t>
      </w:r>
      <w:r w:rsidR="0031610F">
        <w:t xml:space="preserve"> čl. 3 </w:t>
      </w:r>
      <w:r w:rsidR="0085498F">
        <w:t xml:space="preserve">odst. </w:t>
      </w:r>
      <w:r w:rsidR="006747B1">
        <w:t>3</w:t>
      </w:r>
      <w:r w:rsidR="00592911">
        <w:t>.1</w:t>
      </w:r>
      <w:r w:rsidR="0085498F">
        <w:t xml:space="preserve"> této </w:t>
      </w:r>
      <w:r w:rsidR="006747B1">
        <w:t>S</w:t>
      </w:r>
      <w:r w:rsidR="0085498F">
        <w:t xml:space="preserve">mlouvy </w:t>
      </w:r>
      <w:r w:rsidR="000A1E04">
        <w:t xml:space="preserve">o </w:t>
      </w:r>
      <w:r>
        <w:t>více než deset (10) pracovních dn</w:t>
      </w:r>
      <w:r w:rsidR="00337D54">
        <w:t>ů;</w:t>
      </w:r>
    </w:p>
    <w:p w14:paraId="4CE1515D" w14:textId="07201300" w:rsidR="00FC0199" w:rsidRDefault="00D4509F" w:rsidP="00A8591A">
      <w:pPr>
        <w:pStyle w:val="Textpodrovnlnk"/>
        <w:numPr>
          <w:ilvl w:val="2"/>
          <w:numId w:val="1"/>
        </w:numPr>
        <w:spacing w:before="120" w:after="120" w:line="280" w:lineRule="atLeast"/>
        <w:ind w:left="1276" w:hanging="709"/>
      </w:pPr>
      <w:r>
        <w:t xml:space="preserve">prodlení </w:t>
      </w:r>
      <w:r w:rsidR="00FC0199">
        <w:t>O</w:t>
      </w:r>
      <w:r>
        <w:t>bjednatele s</w:t>
      </w:r>
      <w:r w:rsidR="0031610F">
        <w:t>e zaplacením</w:t>
      </w:r>
      <w:r>
        <w:t xml:space="preserve"> </w:t>
      </w:r>
      <w:r w:rsidR="00971F13">
        <w:t>ce</w:t>
      </w:r>
      <w:r w:rsidR="00D74AE0">
        <w:t xml:space="preserve">ny </w:t>
      </w:r>
      <w:r w:rsidR="006A1376">
        <w:t>D</w:t>
      </w:r>
      <w:r w:rsidR="00971F13">
        <w:t xml:space="preserve">íla </w:t>
      </w:r>
      <w:r>
        <w:t>více než deset (10) pracovních dn</w:t>
      </w:r>
      <w:r w:rsidR="00337D54">
        <w:t>ů</w:t>
      </w:r>
      <w:r>
        <w:t>;</w:t>
      </w:r>
    </w:p>
    <w:p w14:paraId="556270DA" w14:textId="383FC07B" w:rsidR="00D4509F" w:rsidRDefault="00D4509F" w:rsidP="00A8591A">
      <w:pPr>
        <w:pStyle w:val="Textpodrovnlnk"/>
        <w:numPr>
          <w:ilvl w:val="2"/>
          <w:numId w:val="1"/>
        </w:numPr>
        <w:spacing w:before="120" w:after="120" w:line="280" w:lineRule="atLeast"/>
        <w:ind w:left="1276" w:hanging="709"/>
      </w:pPr>
      <w:r>
        <w:t xml:space="preserve">opakované </w:t>
      </w:r>
      <w:r w:rsidR="0031610F">
        <w:t xml:space="preserve">(tj více než dvakrát) porušení </w:t>
      </w:r>
      <w:r>
        <w:t>povinností</w:t>
      </w:r>
      <w:r w:rsidR="0031610F">
        <w:t xml:space="preserve"> dle této Smlouvy, </w:t>
      </w:r>
      <w:r>
        <w:t xml:space="preserve">na které byla </w:t>
      </w:r>
      <w:r w:rsidR="006A1376">
        <w:t>S</w:t>
      </w:r>
      <w:r>
        <w:t xml:space="preserve">mluvní strana písemně upozorněna </w:t>
      </w:r>
      <w:r w:rsidR="0031610F">
        <w:t xml:space="preserve">druhou Smluvní stranou </w:t>
      </w:r>
      <w:r>
        <w:t>s přiměřenou lhůtou k</w:t>
      </w:r>
      <w:r w:rsidR="007047F3">
        <w:t xml:space="preserve"> zajištění </w:t>
      </w:r>
      <w:r w:rsidR="00A7437C">
        <w:t>náprav</w:t>
      </w:r>
      <w:r w:rsidR="007047F3">
        <w:t>y</w:t>
      </w:r>
      <w:r w:rsidR="006A1376">
        <w:t xml:space="preserve"> a tuto nápravu neučinila</w:t>
      </w:r>
      <w:r w:rsidR="00337D54">
        <w:t>;</w:t>
      </w:r>
    </w:p>
    <w:p w14:paraId="40A53C0A" w14:textId="6E10B8E7" w:rsidR="00337D54" w:rsidRPr="00337D54" w:rsidRDefault="00337D54" w:rsidP="00A8591A">
      <w:pPr>
        <w:pStyle w:val="Textpodrovnlnk"/>
        <w:numPr>
          <w:ilvl w:val="2"/>
          <w:numId w:val="1"/>
        </w:numPr>
        <w:spacing w:before="120" w:after="120" w:line="280" w:lineRule="atLeast"/>
        <w:ind w:left="1276" w:hanging="709"/>
      </w:pPr>
      <w:r>
        <w:rPr>
          <w:rFonts w:cs="Arial"/>
          <w:iCs/>
          <w:szCs w:val="20"/>
        </w:rPr>
        <w:t xml:space="preserve">Zhotovitel </w:t>
      </w:r>
      <w:r w:rsidRPr="00685656">
        <w:rPr>
          <w:rFonts w:cs="Arial"/>
          <w:iCs/>
          <w:szCs w:val="20"/>
        </w:rPr>
        <w:t xml:space="preserve">nesplní jakýkoliv závazek dle čl. </w:t>
      </w:r>
      <w:r>
        <w:rPr>
          <w:rFonts w:cs="Arial"/>
          <w:iCs/>
          <w:szCs w:val="20"/>
        </w:rPr>
        <w:t>3</w:t>
      </w:r>
      <w:r w:rsidRPr="00685656">
        <w:rPr>
          <w:rFonts w:cs="Arial"/>
          <w:iCs/>
          <w:szCs w:val="20"/>
        </w:rPr>
        <w:t xml:space="preserve"> odst. </w:t>
      </w:r>
      <w:r>
        <w:rPr>
          <w:rFonts w:cs="Arial"/>
          <w:iCs/>
          <w:szCs w:val="20"/>
        </w:rPr>
        <w:t>3</w:t>
      </w:r>
      <w:r w:rsidRPr="00685656">
        <w:rPr>
          <w:rFonts w:cs="Arial"/>
          <w:iCs/>
          <w:szCs w:val="20"/>
        </w:rPr>
        <w:t>.</w:t>
      </w:r>
      <w:r>
        <w:rPr>
          <w:rFonts w:cs="Arial"/>
          <w:iCs/>
          <w:szCs w:val="20"/>
        </w:rPr>
        <w:t>9</w:t>
      </w:r>
      <w:r w:rsidRPr="00685656">
        <w:rPr>
          <w:rFonts w:cs="Arial"/>
          <w:iCs/>
          <w:szCs w:val="20"/>
        </w:rPr>
        <w:t xml:space="preserve"> a/nebo odst. </w:t>
      </w:r>
      <w:r>
        <w:rPr>
          <w:rFonts w:cs="Arial"/>
          <w:iCs/>
          <w:szCs w:val="20"/>
        </w:rPr>
        <w:t>3</w:t>
      </w:r>
      <w:r w:rsidRPr="00685656">
        <w:rPr>
          <w:rFonts w:cs="Arial"/>
          <w:iCs/>
          <w:szCs w:val="20"/>
        </w:rPr>
        <w:t>.</w:t>
      </w:r>
      <w:r w:rsidR="004B7F1D">
        <w:rPr>
          <w:rFonts w:cs="Arial"/>
          <w:iCs/>
          <w:szCs w:val="20"/>
        </w:rPr>
        <w:t>10</w:t>
      </w:r>
      <w:r w:rsidRPr="00685656">
        <w:rPr>
          <w:rFonts w:cs="Arial"/>
          <w:iCs/>
          <w:szCs w:val="20"/>
        </w:rPr>
        <w:t xml:space="preserve"> </w:t>
      </w:r>
      <w:r>
        <w:rPr>
          <w:rFonts w:cs="Arial"/>
          <w:iCs/>
          <w:szCs w:val="20"/>
        </w:rPr>
        <w:t xml:space="preserve">této </w:t>
      </w:r>
      <w:r w:rsidRPr="00685656">
        <w:rPr>
          <w:rFonts w:cs="Arial"/>
          <w:iCs/>
          <w:szCs w:val="20"/>
        </w:rPr>
        <w:t>Smlouvy</w:t>
      </w:r>
      <w:r>
        <w:rPr>
          <w:rFonts w:cs="Arial"/>
          <w:iCs/>
          <w:szCs w:val="20"/>
        </w:rPr>
        <w:t>;</w:t>
      </w:r>
    </w:p>
    <w:p w14:paraId="6BCA9DFE" w14:textId="33404162" w:rsid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 xml:space="preserve">Zhotovitel </w:t>
      </w:r>
      <w:r w:rsidR="004B7F1D">
        <w:rPr>
          <w:rFonts w:cs="Arial"/>
          <w:iCs/>
          <w:szCs w:val="20"/>
        </w:rPr>
        <w:t>jedná v rozporu s</w:t>
      </w:r>
      <w:r w:rsidRPr="00685656">
        <w:rPr>
          <w:rFonts w:cs="Arial"/>
          <w:iCs/>
          <w:szCs w:val="20"/>
        </w:rPr>
        <w:t xml:space="preserve"> čl. </w:t>
      </w:r>
      <w:r>
        <w:rPr>
          <w:rFonts w:cs="Arial"/>
          <w:iCs/>
          <w:szCs w:val="20"/>
        </w:rPr>
        <w:t>3</w:t>
      </w:r>
      <w:r w:rsidRPr="00685656">
        <w:rPr>
          <w:rFonts w:cs="Arial"/>
          <w:iCs/>
          <w:szCs w:val="20"/>
        </w:rPr>
        <w:t xml:space="preserve"> odst. </w:t>
      </w:r>
      <w:r>
        <w:rPr>
          <w:rFonts w:cs="Arial"/>
          <w:iCs/>
          <w:szCs w:val="20"/>
        </w:rPr>
        <w:t>3</w:t>
      </w:r>
      <w:r w:rsidRPr="00685656">
        <w:rPr>
          <w:rFonts w:cs="Arial"/>
          <w:iCs/>
          <w:szCs w:val="20"/>
        </w:rPr>
        <w:t>.</w:t>
      </w:r>
      <w:r>
        <w:rPr>
          <w:rFonts w:cs="Arial"/>
          <w:iCs/>
          <w:szCs w:val="20"/>
        </w:rPr>
        <w:t>1</w:t>
      </w:r>
      <w:r w:rsidR="004B7F1D">
        <w:rPr>
          <w:rFonts w:cs="Arial"/>
          <w:iCs/>
          <w:szCs w:val="20"/>
        </w:rPr>
        <w:t>3</w:t>
      </w:r>
      <w:r w:rsidRPr="00685656">
        <w:rPr>
          <w:rFonts w:cs="Arial"/>
          <w:iCs/>
          <w:szCs w:val="20"/>
        </w:rPr>
        <w:t xml:space="preserve"> </w:t>
      </w:r>
      <w:r>
        <w:rPr>
          <w:rFonts w:cs="Arial"/>
          <w:iCs/>
          <w:szCs w:val="20"/>
        </w:rPr>
        <w:t xml:space="preserve">této </w:t>
      </w:r>
      <w:r w:rsidRPr="00685656">
        <w:rPr>
          <w:rFonts w:cs="Arial"/>
          <w:iCs/>
          <w:szCs w:val="20"/>
        </w:rPr>
        <w:t>Smlouvy</w:t>
      </w:r>
      <w:r>
        <w:rPr>
          <w:rFonts w:cs="Arial"/>
          <w:iCs/>
          <w:szCs w:val="20"/>
        </w:rPr>
        <w:t>;</w:t>
      </w:r>
    </w:p>
    <w:p w14:paraId="29DBF229" w14:textId="7147586A" w:rsid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 jedná v rozporu s čl. 9 této Smlouvy;</w:t>
      </w:r>
    </w:p>
    <w:p w14:paraId="272A4EED" w14:textId="6D3F20D8" w:rsidR="00337D54" w:rsidRP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w:t>
      </w:r>
      <w:r w:rsidRPr="00337D54">
        <w:rPr>
          <w:rFonts w:eastAsia="Times New Roman" w:cs="Arial"/>
          <w:iCs/>
          <w:szCs w:val="20"/>
          <w:lang w:eastAsia="ar-SA"/>
        </w:rPr>
        <w:t xml:space="preserve"> </w:t>
      </w:r>
      <w:r w:rsidRPr="00337D54">
        <w:rPr>
          <w:rFonts w:cs="Arial"/>
          <w:iCs/>
          <w:szCs w:val="20"/>
        </w:rPr>
        <w:t>jedná v rozporu s jakýmkoliv závazným právním předpisem;</w:t>
      </w:r>
    </w:p>
    <w:p w14:paraId="1D22A3D5" w14:textId="3A678FD2" w:rsidR="00337D54" w:rsidRPr="00337D54" w:rsidRDefault="00337D54" w:rsidP="00A8591A">
      <w:pPr>
        <w:pStyle w:val="Textpodrovnlnk"/>
        <w:numPr>
          <w:ilvl w:val="2"/>
          <w:numId w:val="1"/>
        </w:numPr>
        <w:spacing w:before="120" w:after="120" w:line="280" w:lineRule="atLeast"/>
        <w:ind w:left="1276" w:hanging="709"/>
        <w:rPr>
          <w:rFonts w:cs="Arial"/>
          <w:iCs/>
          <w:szCs w:val="20"/>
        </w:rPr>
      </w:pPr>
      <w:r w:rsidRPr="00337D54">
        <w:rPr>
          <w:rFonts w:cs="Arial"/>
          <w:iCs/>
          <w:szCs w:val="20"/>
        </w:rPr>
        <w:t xml:space="preserve">v insolvenčním řízení bude zjištěn úpadek </w:t>
      </w:r>
      <w:r>
        <w:rPr>
          <w:rFonts w:cs="Arial"/>
          <w:iCs/>
          <w:szCs w:val="20"/>
        </w:rPr>
        <w:t>Zhotovitele</w:t>
      </w:r>
      <w:r w:rsidRPr="00337D54">
        <w:rPr>
          <w:rFonts w:cs="Arial"/>
          <w:iCs/>
          <w:szCs w:val="20"/>
        </w:rPr>
        <w:t xml:space="preserve"> nebo insolvenční návrh bude zamítnut pro nedostatek majetku </w:t>
      </w:r>
      <w:r>
        <w:rPr>
          <w:rFonts w:cs="Arial"/>
          <w:iCs/>
          <w:szCs w:val="20"/>
        </w:rPr>
        <w:t>Zhotovitele v</w:t>
      </w:r>
      <w:r w:rsidRPr="00337D54">
        <w:rPr>
          <w:rFonts w:cs="Arial"/>
          <w:iCs/>
          <w:szCs w:val="20"/>
        </w:rPr>
        <w:t xml:space="preserve"> souladu se zněním zákona č. 182/2006 Sb., o úpadku a způsobech jeho řešení (insolvenční zákon), ve znění pozdějších předpisů; </w:t>
      </w:r>
    </w:p>
    <w:p w14:paraId="54F3D72A" w14:textId="3D7341E4" w:rsidR="00337D54" w:rsidRP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w:t>
      </w:r>
      <w:r w:rsidRPr="00337D54">
        <w:rPr>
          <w:rFonts w:cs="Arial"/>
          <w:iCs/>
          <w:szCs w:val="20"/>
        </w:rPr>
        <w:t xml:space="preserve"> vstoupí do likvidace;</w:t>
      </w:r>
      <w:bookmarkStart w:id="2" w:name="_Hlk86915603"/>
    </w:p>
    <w:p w14:paraId="299251F8" w14:textId="4DE6EF39" w:rsidR="00337D54" w:rsidRPr="00337D54" w:rsidRDefault="00337D54" w:rsidP="00A8591A">
      <w:pPr>
        <w:pStyle w:val="Textpodrovnlnk"/>
        <w:numPr>
          <w:ilvl w:val="2"/>
          <w:numId w:val="1"/>
        </w:numPr>
        <w:spacing w:before="120" w:after="120" w:line="280" w:lineRule="atLeast"/>
        <w:ind w:left="1276" w:hanging="709"/>
        <w:rPr>
          <w:rFonts w:cs="Arial"/>
          <w:iCs/>
          <w:szCs w:val="20"/>
        </w:rPr>
      </w:pPr>
      <w:r>
        <w:rPr>
          <w:rFonts w:cs="Arial"/>
          <w:iCs/>
          <w:szCs w:val="20"/>
        </w:rPr>
        <w:t>Zhotovitel</w:t>
      </w:r>
      <w:r w:rsidRPr="00337D54">
        <w:rPr>
          <w:rFonts w:cs="Arial"/>
          <w:iCs/>
          <w:szCs w:val="20"/>
        </w:rPr>
        <w:t xml:space="preserve"> jako právnická osoba či některý ze členů statutárního orgánu</w:t>
      </w:r>
      <w:r>
        <w:rPr>
          <w:rFonts w:cs="Arial"/>
          <w:iCs/>
          <w:szCs w:val="20"/>
        </w:rPr>
        <w:t xml:space="preserve"> Zhotovitele </w:t>
      </w:r>
      <w:r w:rsidRPr="00337D54">
        <w:rPr>
          <w:rFonts w:cs="Arial"/>
          <w:iCs/>
          <w:szCs w:val="20"/>
        </w:rPr>
        <w:t>bude pravomocně odsouzen pro trestný čin podle zákona č. 418/2011 Sb., o trestní odpovědnosti právnických osob a řízení proti nim, ve znění pozdějších předpisů</w:t>
      </w:r>
      <w:bookmarkEnd w:id="2"/>
      <w:r w:rsidRPr="00337D54">
        <w:rPr>
          <w:rFonts w:cs="Arial"/>
          <w:iCs/>
          <w:szCs w:val="20"/>
        </w:rPr>
        <w:t xml:space="preserve"> nebo</w:t>
      </w:r>
    </w:p>
    <w:p w14:paraId="6BD627E3" w14:textId="2FD33703" w:rsidR="00337D54" w:rsidRPr="00337D54" w:rsidRDefault="00337D54" w:rsidP="00A8591A">
      <w:pPr>
        <w:pStyle w:val="Textpodrovnlnk"/>
        <w:numPr>
          <w:ilvl w:val="2"/>
          <w:numId w:val="1"/>
        </w:numPr>
        <w:spacing w:before="120" w:after="120" w:line="280" w:lineRule="atLeast"/>
        <w:ind w:left="1276" w:hanging="709"/>
        <w:rPr>
          <w:rFonts w:cs="Arial"/>
          <w:iCs/>
          <w:szCs w:val="20"/>
        </w:rPr>
      </w:pPr>
      <w:r w:rsidRPr="00337D54">
        <w:rPr>
          <w:rFonts w:cs="Arial"/>
          <w:iCs/>
          <w:szCs w:val="20"/>
        </w:rPr>
        <w:t>nastane důvod pro odstoupení dle § 223 odst. 2 ZZVZ.</w:t>
      </w:r>
    </w:p>
    <w:p w14:paraId="3A70271B" w14:textId="44FD837C" w:rsidR="00A14430" w:rsidRDefault="00D4509F" w:rsidP="00A8591A">
      <w:pPr>
        <w:pStyle w:val="Hlavntextlnksmlouvy"/>
        <w:spacing w:before="120" w:after="120" w:line="280" w:lineRule="atLeast"/>
        <w:ind w:left="567" w:hanging="567"/>
      </w:pPr>
      <w:r>
        <w:t xml:space="preserve">Odstoupení </w:t>
      </w:r>
      <w:r w:rsidR="007047F3">
        <w:t xml:space="preserve">od této Smlouvy </w:t>
      </w:r>
      <w:r>
        <w:t xml:space="preserve">je účinné dnem </w:t>
      </w:r>
      <w:r w:rsidR="00337D54">
        <w:t xml:space="preserve">písemného </w:t>
      </w:r>
      <w:r>
        <w:t xml:space="preserve">doručení </w:t>
      </w:r>
      <w:r w:rsidR="00337D54">
        <w:t xml:space="preserve">odstoupení </w:t>
      </w:r>
      <w:r>
        <w:t xml:space="preserve">druhé </w:t>
      </w:r>
      <w:r w:rsidR="006A1376">
        <w:t>S</w:t>
      </w:r>
      <w:r>
        <w:t>mluvní straně.</w:t>
      </w:r>
    </w:p>
    <w:p w14:paraId="2409501F" w14:textId="7D360531" w:rsidR="004A189C" w:rsidRDefault="004A189C" w:rsidP="0097050C">
      <w:pPr>
        <w:pStyle w:val="Nadpis1"/>
        <w:tabs>
          <w:tab w:val="left" w:pos="2977"/>
        </w:tabs>
        <w:spacing w:before="240" w:after="120" w:line="280" w:lineRule="atLeast"/>
        <w:ind w:left="2693" w:firstLine="142"/>
        <w:jc w:val="left"/>
      </w:pPr>
      <w:r>
        <w:lastRenderedPageBreak/>
        <w:t>Ochrana informací a osobních údajů</w:t>
      </w:r>
    </w:p>
    <w:p w14:paraId="206BF335" w14:textId="2B5122FB" w:rsidR="00337D54" w:rsidRPr="00685656" w:rsidRDefault="00337D54" w:rsidP="00A8591A">
      <w:pPr>
        <w:pStyle w:val="RLTextlnkuslovan"/>
        <w:widowControl w:val="0"/>
        <w:numPr>
          <w:ilvl w:val="1"/>
          <w:numId w:val="21"/>
        </w:numPr>
        <w:spacing w:before="120" w:line="280" w:lineRule="atLeast"/>
        <w:rPr>
          <w:rFonts w:cs="Arial"/>
          <w:sz w:val="20"/>
          <w:szCs w:val="20"/>
        </w:rPr>
      </w:pPr>
      <w:r>
        <w:rPr>
          <w:rFonts w:cs="Arial"/>
          <w:sz w:val="20"/>
          <w:szCs w:val="20"/>
        </w:rPr>
        <w:t>Zhotovitel</w:t>
      </w:r>
      <w:r w:rsidRPr="00685656">
        <w:rPr>
          <w:rFonts w:cs="Arial"/>
          <w:sz w:val="20"/>
          <w:szCs w:val="20"/>
        </w:rPr>
        <w:t xml:space="preserve"> se zavazuje, že zachová jako důvěrné veškeré informace, o kterých se dozví v souvislosti se zajištěním předmětu plnění dle Smlouvy (dále jen „</w:t>
      </w:r>
      <w:r w:rsidR="00BF573F">
        <w:rPr>
          <w:rFonts w:cs="Arial"/>
          <w:b/>
          <w:bCs/>
          <w:sz w:val="20"/>
          <w:szCs w:val="20"/>
        </w:rPr>
        <w:t>D</w:t>
      </w:r>
      <w:r w:rsidRPr="00337D54">
        <w:rPr>
          <w:rFonts w:cs="Arial"/>
          <w:b/>
          <w:bCs/>
          <w:sz w:val="20"/>
          <w:szCs w:val="20"/>
        </w:rPr>
        <w:t>ůvěrné informace</w:t>
      </w:r>
      <w:r w:rsidRPr="00685656">
        <w:rPr>
          <w:rFonts w:cs="Arial"/>
          <w:sz w:val="20"/>
          <w:szCs w:val="20"/>
        </w:rPr>
        <w:t xml:space="preserve">“). </w:t>
      </w:r>
      <w:r>
        <w:rPr>
          <w:rFonts w:cs="Arial"/>
          <w:sz w:val="20"/>
          <w:szCs w:val="20"/>
        </w:rPr>
        <w:t>Zhotovitel</w:t>
      </w:r>
      <w:r w:rsidRPr="00685656">
        <w:rPr>
          <w:rFonts w:cs="Arial"/>
          <w:sz w:val="20"/>
          <w:szCs w:val="20"/>
        </w:rPr>
        <w:t xml:space="preserve"> se zavazuje, že neuvolní, nesdělí ani nezpřístupní jakékoliv třetí osobě </w:t>
      </w:r>
      <w:r w:rsidR="00BF573F">
        <w:rPr>
          <w:rFonts w:cs="Arial"/>
          <w:sz w:val="20"/>
          <w:szCs w:val="20"/>
        </w:rPr>
        <w:t>D</w:t>
      </w:r>
      <w:r w:rsidRPr="00685656">
        <w:rPr>
          <w:rFonts w:cs="Arial"/>
          <w:sz w:val="20"/>
          <w:szCs w:val="20"/>
        </w:rPr>
        <w:t xml:space="preserve">ůvěrné informace získané od Objednatele bez jeho písemného souhlasu, a to v jakékoliv formě, a že podnikne všechny nezbytné kroky k zabezpečení </w:t>
      </w:r>
      <w:r w:rsidR="00BF573F">
        <w:rPr>
          <w:rFonts w:cs="Arial"/>
          <w:sz w:val="20"/>
          <w:szCs w:val="20"/>
        </w:rPr>
        <w:t>D</w:t>
      </w:r>
      <w:r w:rsidRPr="00685656">
        <w:rPr>
          <w:rFonts w:cs="Arial"/>
          <w:sz w:val="20"/>
          <w:szCs w:val="20"/>
        </w:rPr>
        <w:t xml:space="preserve">ůvěrných informací. Závazek mlčenlivosti a ochrany </w:t>
      </w:r>
      <w:r w:rsidR="00BF573F">
        <w:rPr>
          <w:rFonts w:cs="Arial"/>
          <w:sz w:val="20"/>
          <w:szCs w:val="20"/>
        </w:rPr>
        <w:t>D</w:t>
      </w:r>
      <w:r w:rsidRPr="00685656">
        <w:rPr>
          <w:rFonts w:cs="Arial"/>
          <w:sz w:val="20"/>
          <w:szCs w:val="20"/>
        </w:rPr>
        <w:t xml:space="preserve">ůvěrných informací zůstává v platnosti neomezeně dlouho </w:t>
      </w:r>
      <w:r>
        <w:rPr>
          <w:rFonts w:cs="Arial"/>
          <w:sz w:val="20"/>
          <w:szCs w:val="20"/>
        </w:rPr>
        <w:br/>
      </w:r>
      <w:r w:rsidRPr="00685656">
        <w:rPr>
          <w:rFonts w:cs="Arial"/>
          <w:sz w:val="20"/>
          <w:szCs w:val="20"/>
        </w:rPr>
        <w:t>i po ukončení trvání smluvního vztahu založeného</w:t>
      </w:r>
      <w:r>
        <w:rPr>
          <w:rFonts w:cs="Arial"/>
          <w:sz w:val="20"/>
          <w:szCs w:val="20"/>
        </w:rPr>
        <w:t xml:space="preserve"> touto</w:t>
      </w:r>
      <w:r w:rsidRPr="00685656">
        <w:rPr>
          <w:rFonts w:cs="Arial"/>
          <w:sz w:val="20"/>
          <w:szCs w:val="20"/>
        </w:rPr>
        <w:t xml:space="preserve"> Smlouvou.</w:t>
      </w:r>
    </w:p>
    <w:p w14:paraId="685E049B" w14:textId="77777777"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sz w:val="20"/>
          <w:szCs w:val="20"/>
        </w:rPr>
        <w:t xml:space="preserve">Závazek zachovávat mlčenlivost dle přechozího odstavce tohoto článku Smlouvy se nevztahuje na informace: </w:t>
      </w:r>
    </w:p>
    <w:p w14:paraId="79E38BAB" w14:textId="641EFD37"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 xml:space="preserve">které jsou nebo se stanou všeobecně a veřejně přístupnými jinak, než porušením ustanovení tohoto článku Smlouvy ze strany </w:t>
      </w:r>
      <w:r>
        <w:rPr>
          <w:rFonts w:cs="Arial"/>
          <w:sz w:val="20"/>
          <w:szCs w:val="20"/>
        </w:rPr>
        <w:t>Zhotovitel</w:t>
      </w:r>
      <w:r w:rsidRPr="00685656">
        <w:rPr>
          <w:rFonts w:cs="Arial"/>
          <w:iCs/>
          <w:sz w:val="20"/>
          <w:szCs w:val="20"/>
        </w:rPr>
        <w:t>e;</w:t>
      </w:r>
    </w:p>
    <w:p w14:paraId="29720566" w14:textId="042E1250"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 xml:space="preserve">které jsou </w:t>
      </w:r>
      <w:r>
        <w:rPr>
          <w:rFonts w:cs="Arial"/>
          <w:sz w:val="20"/>
          <w:szCs w:val="20"/>
        </w:rPr>
        <w:t xml:space="preserve">Zhotoviteli </w:t>
      </w:r>
      <w:r w:rsidRPr="00685656">
        <w:rPr>
          <w:rFonts w:cs="Arial"/>
          <w:iCs/>
          <w:sz w:val="20"/>
          <w:szCs w:val="20"/>
        </w:rPr>
        <w:t>známy a byly mu volně k dispozici ještě před přijetím těchto informací od Objednatele;</w:t>
      </w:r>
    </w:p>
    <w:p w14:paraId="1645F1A6" w14:textId="441CCD07"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 xml:space="preserve">které budou </w:t>
      </w:r>
      <w:r>
        <w:rPr>
          <w:rFonts w:cs="Arial"/>
          <w:sz w:val="20"/>
          <w:szCs w:val="20"/>
        </w:rPr>
        <w:t xml:space="preserve">Zhotoviteli </w:t>
      </w:r>
      <w:r w:rsidRPr="00685656">
        <w:rPr>
          <w:rFonts w:cs="Arial"/>
          <w:iCs/>
          <w:sz w:val="20"/>
          <w:szCs w:val="20"/>
        </w:rPr>
        <w:t xml:space="preserve">sděleny Objednatelem s výslovným konstatováním, že ve vztahu k nich není dán závazek mlčenlivosti; a </w:t>
      </w:r>
    </w:p>
    <w:p w14:paraId="14542DBF" w14:textId="77777777" w:rsidR="00337D54" w:rsidRPr="00685656" w:rsidRDefault="00337D54" w:rsidP="00A8591A">
      <w:pPr>
        <w:pStyle w:val="RLTextlnkuslovan"/>
        <w:numPr>
          <w:ilvl w:val="2"/>
          <w:numId w:val="22"/>
        </w:numPr>
        <w:spacing w:before="120" w:line="280" w:lineRule="atLeast"/>
        <w:ind w:left="1276" w:hanging="709"/>
        <w:rPr>
          <w:rFonts w:cs="Arial"/>
          <w:iCs/>
          <w:sz w:val="20"/>
          <w:szCs w:val="20"/>
        </w:rPr>
      </w:pPr>
      <w:r w:rsidRPr="00685656">
        <w:rPr>
          <w:rFonts w:cs="Arial"/>
          <w:iCs/>
          <w:sz w:val="20"/>
          <w:szCs w:val="20"/>
        </w:rPr>
        <w:t>jejichž sdělení vyžadují platné a účinné právní předpisy České republiky.</w:t>
      </w:r>
    </w:p>
    <w:p w14:paraId="7C6BB3F4" w14:textId="18E698D9" w:rsidR="00337D54" w:rsidRPr="0034404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sz w:val="20"/>
          <w:szCs w:val="20"/>
        </w:rPr>
        <w:t xml:space="preserve">Smluvní strany se zavazují postupovat v souvislosti s plněním </w:t>
      </w:r>
      <w:r>
        <w:rPr>
          <w:rFonts w:cs="Arial"/>
          <w:sz w:val="20"/>
          <w:szCs w:val="20"/>
        </w:rPr>
        <w:t xml:space="preserve">této </w:t>
      </w:r>
      <w:r w:rsidRPr="00685656">
        <w:rPr>
          <w:rFonts w:cs="Arial"/>
          <w:sz w:val="20"/>
          <w:szCs w:val="20"/>
        </w:rPr>
        <w:t xml:space="preserve">Smlouvy v souladu s platnými </w:t>
      </w:r>
      <w:r>
        <w:rPr>
          <w:rFonts w:cs="Arial"/>
          <w:sz w:val="20"/>
          <w:szCs w:val="20"/>
        </w:rPr>
        <w:br/>
      </w:r>
      <w:r w:rsidRPr="00685656">
        <w:rPr>
          <w:rFonts w:cs="Arial"/>
          <w:sz w:val="20"/>
          <w:szCs w:val="20"/>
        </w:rPr>
        <w:t xml:space="preserve">a účinnými právními předpisy na ochranu osobních údajů. V případě, že při plnění </w:t>
      </w:r>
      <w:r>
        <w:rPr>
          <w:rFonts w:cs="Arial"/>
          <w:sz w:val="20"/>
          <w:szCs w:val="20"/>
        </w:rPr>
        <w:t xml:space="preserve">této </w:t>
      </w:r>
      <w:r w:rsidRPr="00685656">
        <w:rPr>
          <w:rFonts w:cs="Arial"/>
          <w:sz w:val="20"/>
          <w:szCs w:val="20"/>
        </w:rPr>
        <w:t xml:space="preserve">Smlouvy dojde ke zpracování osobních údajů, je </w:t>
      </w:r>
      <w:r>
        <w:rPr>
          <w:rFonts w:cs="Arial"/>
          <w:sz w:val="20"/>
          <w:szCs w:val="20"/>
        </w:rPr>
        <w:t xml:space="preserve">tato </w:t>
      </w:r>
      <w:r w:rsidRPr="00685656">
        <w:rPr>
          <w:rFonts w:cs="Arial"/>
          <w:sz w:val="20"/>
          <w:szCs w:val="20"/>
        </w:rPr>
        <w:t xml:space="preserve">Smlouva zároveň smlouvou o zpracování osobních údajů ve smyslu § 34 zákona č. 110/2019 Sb., o zpracování osobních údajů, ve znění pozdějších předpisů a </w:t>
      </w:r>
      <w:r>
        <w:rPr>
          <w:rFonts w:cs="Arial"/>
          <w:sz w:val="20"/>
          <w:szCs w:val="20"/>
        </w:rPr>
        <w:t>S</w:t>
      </w:r>
      <w:r w:rsidRPr="00685656">
        <w:rPr>
          <w:rFonts w:cs="Arial"/>
          <w:sz w:val="20"/>
          <w:szCs w:val="20"/>
        </w:rPr>
        <w:t xml:space="preserve">mluvní strana se zavazuje v této souvislosti postupovat v souladu </w:t>
      </w:r>
      <w:r>
        <w:rPr>
          <w:rFonts w:cs="Arial"/>
          <w:sz w:val="20"/>
          <w:szCs w:val="20"/>
        </w:rPr>
        <w:br/>
      </w:r>
      <w:r w:rsidRPr="00685656">
        <w:rPr>
          <w:rFonts w:cs="Arial"/>
          <w:sz w:val="20"/>
          <w:szCs w:val="20"/>
        </w:rPr>
        <w:t xml:space="preserve">s čl. 28 nařízení Evropského parlamentu a Rady EU 2016/679 ze dne 27. dubna 2016 o ochraně fyzických osob v souvislosti se zpracováním osobních údajů a o volném pohybu těchto údajů </w:t>
      </w:r>
      <w:r>
        <w:rPr>
          <w:rFonts w:cs="Arial"/>
          <w:sz w:val="20"/>
          <w:szCs w:val="20"/>
        </w:rPr>
        <w:br/>
      </w:r>
      <w:r w:rsidRPr="00344046">
        <w:rPr>
          <w:rFonts w:cs="Arial"/>
          <w:sz w:val="20"/>
          <w:szCs w:val="20"/>
        </w:rPr>
        <w:t>a o zrušení směrnice 95/46/ES (obecné nařízení o ochraně osobních údajů).</w:t>
      </w:r>
    </w:p>
    <w:p w14:paraId="4AE380FD" w14:textId="51A67BD5"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se zavazuje nezpracovávat osobní údaje získané za účelem plnění </w:t>
      </w:r>
      <w:r>
        <w:rPr>
          <w:rFonts w:cs="Arial"/>
          <w:sz w:val="20"/>
          <w:szCs w:val="20"/>
        </w:rPr>
        <w:t xml:space="preserve">předmětu této </w:t>
      </w:r>
      <w:r w:rsidRPr="00685656">
        <w:rPr>
          <w:rFonts w:cs="Arial"/>
          <w:sz w:val="20"/>
          <w:szCs w:val="20"/>
        </w:rPr>
        <w:t xml:space="preserve">Smlouvy pro své vlastní účely a nezapojit do zpracování žádného dalšího zpracovatele </w:t>
      </w:r>
      <w:r>
        <w:rPr>
          <w:rFonts w:cs="Arial"/>
          <w:sz w:val="20"/>
          <w:szCs w:val="20"/>
        </w:rPr>
        <w:br/>
      </w:r>
      <w:r w:rsidRPr="00685656">
        <w:rPr>
          <w:rFonts w:cs="Arial"/>
          <w:sz w:val="20"/>
          <w:szCs w:val="20"/>
        </w:rPr>
        <w:t>bez</w:t>
      </w:r>
      <w:r w:rsidR="00BF573F">
        <w:rPr>
          <w:rFonts w:cs="Arial"/>
          <w:sz w:val="20"/>
          <w:szCs w:val="20"/>
        </w:rPr>
        <w:t xml:space="preserve"> předchozího</w:t>
      </w:r>
      <w:r w:rsidRPr="00685656">
        <w:rPr>
          <w:rFonts w:cs="Arial"/>
          <w:sz w:val="20"/>
          <w:szCs w:val="20"/>
        </w:rPr>
        <w:t xml:space="preserve"> písemného souhlasu Objednatele.</w:t>
      </w:r>
    </w:p>
    <w:p w14:paraId="14D852BD" w14:textId="2DE2893C"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je oprávněn zpracovávat osobní údaje pouze za účelem plnění </w:t>
      </w:r>
      <w:r>
        <w:rPr>
          <w:rFonts w:cs="Arial"/>
          <w:sz w:val="20"/>
          <w:szCs w:val="20"/>
        </w:rPr>
        <w:t xml:space="preserve">předmětu této </w:t>
      </w:r>
      <w:r w:rsidRPr="00685656">
        <w:rPr>
          <w:rFonts w:cs="Arial"/>
          <w:sz w:val="20"/>
          <w:szCs w:val="20"/>
        </w:rPr>
        <w:t xml:space="preserve">Smlouvy a s osobními údaji nakládat výhradně pro tyto účely a při zachování veškerých platných </w:t>
      </w:r>
      <w:r>
        <w:rPr>
          <w:rFonts w:cs="Arial"/>
          <w:sz w:val="20"/>
          <w:szCs w:val="20"/>
        </w:rPr>
        <w:br/>
      </w:r>
      <w:r w:rsidRPr="00685656">
        <w:rPr>
          <w:rFonts w:cs="Arial"/>
          <w:sz w:val="20"/>
          <w:szCs w:val="20"/>
        </w:rPr>
        <w:t xml:space="preserve">a účinných právních předpisů o bezpečnosti ochrany osobních údajů a jejich zpracování. </w:t>
      </w:r>
    </w:p>
    <w:p w14:paraId="49EAD48E" w14:textId="3CE83037"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se zavazuje přijmout a udržovat taková technická a organizační opatření, </w:t>
      </w:r>
      <w:r w:rsidRPr="00685656">
        <w:rPr>
          <w:rFonts w:cs="Arial"/>
          <w:sz w:val="20"/>
          <w:szCs w:val="20"/>
        </w:rPr>
        <w:br/>
        <w:t xml:space="preserve">aby nemohlo dojít k neoprávněnému nebo nahodilému přístupu k osobním údajům, k jejich změně, zničení či ztrátě, neoprávněným přenosům, k jejich jinému neoprávněnému zpracování, </w:t>
      </w:r>
      <w:r w:rsidRPr="00685656">
        <w:rPr>
          <w:rFonts w:cs="Arial"/>
          <w:sz w:val="20"/>
          <w:szCs w:val="20"/>
        </w:rPr>
        <w:br/>
        <w:t xml:space="preserve">jakož i k jinému zneužití osobních údajů. </w:t>
      </w:r>
    </w:p>
    <w:p w14:paraId="0F825CB1" w14:textId="77777777" w:rsidR="0097050C" w:rsidRDefault="0097050C">
      <w:pPr>
        <w:rPr>
          <w:rFonts w:eastAsia="Times New Roman" w:cs="Arial"/>
          <w:szCs w:val="20"/>
          <w:lang w:eastAsia="ar-SA"/>
        </w:rPr>
      </w:pPr>
      <w:r>
        <w:rPr>
          <w:rFonts w:cs="Arial"/>
          <w:szCs w:val="20"/>
        </w:rPr>
        <w:br w:type="page"/>
      </w:r>
    </w:p>
    <w:p w14:paraId="1E3336E8" w14:textId="03DB4F6B" w:rsidR="00337D54" w:rsidRPr="00767EAF"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lastRenderedPageBreak/>
        <w:t>Zhotovitel</w:t>
      </w:r>
      <w:r w:rsidRPr="00685656">
        <w:rPr>
          <w:rFonts w:cs="Arial"/>
          <w:sz w:val="20"/>
          <w:szCs w:val="20"/>
        </w:rPr>
        <w:t xml:space="preserve"> </w:t>
      </w:r>
      <w:r w:rsidRPr="00685656">
        <w:rPr>
          <w:rFonts w:cs="Arial"/>
          <w:bCs/>
          <w:iCs/>
          <w:sz w:val="20"/>
        </w:rPr>
        <w:t>se zavazuje na písemnou výzvu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2DCE2040" w14:textId="3C0A435B"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bCs/>
          <w:iCs/>
          <w:sz w:val="20"/>
        </w:rPr>
        <w:t xml:space="preserve"> se zavazuje zajistit, že přístup k osobním údajům bude umožněn výlučně pověřeným osobám, které budou v pracovněprávním, příkazním či jiném obdobném poměru</w:t>
      </w:r>
      <w:r>
        <w:rPr>
          <w:rFonts w:cs="Arial"/>
          <w:bCs/>
          <w:iCs/>
          <w:sz w:val="20"/>
        </w:rPr>
        <w:t xml:space="preserve"> </w:t>
      </w:r>
      <w:r w:rsidRPr="00685656">
        <w:rPr>
          <w:rFonts w:cs="Arial"/>
          <w:bCs/>
          <w:iCs/>
          <w:sz w:val="20"/>
        </w:rPr>
        <w:t xml:space="preserve">k </w:t>
      </w:r>
      <w:r>
        <w:rPr>
          <w:rFonts w:cs="Arial"/>
          <w:sz w:val="20"/>
          <w:szCs w:val="20"/>
        </w:rPr>
        <w:t>Zhotovitel</w:t>
      </w:r>
      <w:r w:rsidRPr="00685656">
        <w:rPr>
          <w:rFonts w:cs="Arial"/>
          <w:bCs/>
          <w:iCs/>
          <w:sz w:val="20"/>
        </w:rPr>
        <w:t xml:space="preserve">i, budou předem prokazatelně seznámeny s povahou osobních údajů a rozsahem a účelem jejich zpracování a budou povinny zachovávat mlčenlivost o všech okolnostech, o nichž se dozví </w:t>
      </w:r>
      <w:r>
        <w:rPr>
          <w:rFonts w:cs="Arial"/>
          <w:bCs/>
          <w:iCs/>
          <w:sz w:val="20"/>
        </w:rPr>
        <w:br/>
      </w:r>
      <w:r w:rsidRPr="00685656">
        <w:rPr>
          <w:rFonts w:cs="Arial"/>
          <w:bCs/>
          <w:iCs/>
          <w:sz w:val="20"/>
        </w:rPr>
        <w:t>v souvislosti se zpřístupněním osobních údajů a jejich zpracováním (dále jen „</w:t>
      </w:r>
      <w:r w:rsidR="00BF573F">
        <w:rPr>
          <w:rFonts w:cs="Arial"/>
          <w:b/>
          <w:iCs/>
          <w:sz w:val="20"/>
        </w:rPr>
        <w:t>P</w:t>
      </w:r>
      <w:r w:rsidRPr="00337D54">
        <w:rPr>
          <w:rFonts w:cs="Arial"/>
          <w:b/>
          <w:iCs/>
          <w:sz w:val="20"/>
        </w:rPr>
        <w:t>ověřené osoby</w:t>
      </w:r>
      <w:r w:rsidRPr="00685656">
        <w:rPr>
          <w:rFonts w:cs="Arial"/>
          <w:bCs/>
          <w:iCs/>
          <w:sz w:val="20"/>
        </w:rPr>
        <w:t>“). Splnění tohoto závazku zajistí</w:t>
      </w:r>
      <w:r w:rsidRPr="00337D54">
        <w:rPr>
          <w:rFonts w:cs="Arial"/>
          <w:sz w:val="20"/>
          <w:szCs w:val="20"/>
        </w:rPr>
        <w:t xml:space="preserve"> </w:t>
      </w:r>
      <w:r>
        <w:rPr>
          <w:rFonts w:cs="Arial"/>
          <w:sz w:val="20"/>
          <w:szCs w:val="20"/>
        </w:rPr>
        <w:t>Zhotovitel</w:t>
      </w:r>
      <w:r w:rsidRPr="00685656">
        <w:rPr>
          <w:rFonts w:cs="Arial"/>
          <w:sz w:val="20"/>
          <w:szCs w:val="20"/>
        </w:rPr>
        <w:t xml:space="preserve"> </w:t>
      </w:r>
      <w:r w:rsidRPr="00685656">
        <w:rPr>
          <w:rFonts w:cs="Arial"/>
          <w:bCs/>
          <w:iCs/>
          <w:sz w:val="20"/>
        </w:rPr>
        <w:t xml:space="preserve">vhodným způsobem, zejména vydáním svých vnitřních předpisů, příp. prostřednictvím zvláštních smluvních ujednání. Přístup k osobním údajům bude </w:t>
      </w:r>
      <w:r w:rsidR="00BF573F">
        <w:rPr>
          <w:rFonts w:cs="Arial"/>
          <w:bCs/>
          <w:iCs/>
          <w:sz w:val="20"/>
        </w:rPr>
        <w:t>P</w:t>
      </w:r>
      <w:r w:rsidRPr="00685656">
        <w:rPr>
          <w:rFonts w:cs="Arial"/>
          <w:bCs/>
          <w:iCs/>
          <w:sz w:val="20"/>
        </w:rPr>
        <w:t xml:space="preserve">ověřeným osobám umožněn výlučně pro účely zpracování osobních údajů </w:t>
      </w:r>
      <w:r>
        <w:rPr>
          <w:rFonts w:cs="Arial"/>
          <w:bCs/>
          <w:iCs/>
          <w:sz w:val="20"/>
        </w:rPr>
        <w:br/>
      </w:r>
      <w:r w:rsidRPr="00685656">
        <w:rPr>
          <w:rFonts w:cs="Arial"/>
          <w:bCs/>
          <w:iCs/>
          <w:sz w:val="20"/>
        </w:rPr>
        <w:t>v rozsahu a za účelem stanoveným</w:t>
      </w:r>
      <w:r>
        <w:rPr>
          <w:rFonts w:cs="Arial"/>
          <w:bCs/>
          <w:iCs/>
          <w:sz w:val="20"/>
        </w:rPr>
        <w:t xml:space="preserve"> touto</w:t>
      </w:r>
      <w:r w:rsidRPr="00685656">
        <w:rPr>
          <w:rFonts w:cs="Arial"/>
          <w:bCs/>
          <w:iCs/>
          <w:sz w:val="20"/>
        </w:rPr>
        <w:t xml:space="preserve"> Smlouvou.</w:t>
      </w:r>
    </w:p>
    <w:p w14:paraId="57B7F30B" w14:textId="12A95606"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sz w:val="20"/>
          <w:szCs w:val="20"/>
        </w:rPr>
        <w:t xml:space="preserve"> </w:t>
      </w:r>
      <w:r w:rsidRPr="00685656">
        <w:rPr>
          <w:rFonts w:cs="Arial"/>
          <w:bCs/>
          <w:iCs/>
          <w:sz w:val="20"/>
        </w:rPr>
        <w:t xml:space="preserve">se zavazuje vhodným způsobem zajistit, že </w:t>
      </w:r>
      <w:r w:rsidR="00BF573F">
        <w:rPr>
          <w:rFonts w:cs="Arial"/>
          <w:bCs/>
          <w:iCs/>
          <w:sz w:val="20"/>
        </w:rPr>
        <w:t>P</w:t>
      </w:r>
      <w:r w:rsidRPr="00685656">
        <w:rPr>
          <w:rFonts w:cs="Arial"/>
          <w:bCs/>
          <w:iCs/>
          <w:sz w:val="20"/>
        </w:rPr>
        <w:t>ověřené osoby budou zpracovávat osobní údaje pouze za podmínek a v rozsahu</w:t>
      </w:r>
      <w:r w:rsidRPr="00337D54">
        <w:rPr>
          <w:rFonts w:cs="Arial"/>
          <w:sz w:val="20"/>
          <w:szCs w:val="20"/>
        </w:rPr>
        <w:t xml:space="preserve"> </w:t>
      </w:r>
      <w:r>
        <w:rPr>
          <w:rFonts w:cs="Arial"/>
          <w:sz w:val="20"/>
          <w:szCs w:val="20"/>
        </w:rPr>
        <w:t xml:space="preserve">Zhotovitelem </w:t>
      </w:r>
      <w:r w:rsidRPr="00685656">
        <w:rPr>
          <w:rFonts w:cs="Arial"/>
          <w:bCs/>
          <w:iCs/>
          <w:sz w:val="20"/>
        </w:rPr>
        <w:t xml:space="preserve">stanoveném a odpovídajícím </w:t>
      </w:r>
      <w:r>
        <w:rPr>
          <w:rFonts w:cs="Arial"/>
          <w:bCs/>
          <w:iCs/>
          <w:sz w:val="20"/>
        </w:rPr>
        <w:t xml:space="preserve">této </w:t>
      </w:r>
      <w:r w:rsidRPr="00685656">
        <w:rPr>
          <w:rFonts w:cs="Arial"/>
          <w:bCs/>
          <w:iCs/>
          <w:sz w:val="20"/>
        </w:rPr>
        <w:t>Smlouvě a v souladu s platnými a účinnými právními předpisy.</w:t>
      </w:r>
    </w:p>
    <w:p w14:paraId="46F3C4E3" w14:textId="09C36CA9"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bCs/>
          <w:iCs/>
          <w:sz w:val="20"/>
        </w:rPr>
        <w:t xml:space="preserve">Při zpracování osobních údajů se </w:t>
      </w:r>
      <w:r>
        <w:rPr>
          <w:rFonts w:cs="Arial"/>
          <w:sz w:val="20"/>
          <w:szCs w:val="20"/>
        </w:rPr>
        <w:t>Zhotovitel</w:t>
      </w:r>
      <w:r w:rsidRPr="00685656">
        <w:rPr>
          <w:rFonts w:cs="Arial"/>
          <w:bCs/>
          <w:iCs/>
          <w:sz w:val="20"/>
        </w:rPr>
        <w:t xml:space="preserve"> zavazuje osobní údaje uchovávat výlučně </w:t>
      </w:r>
      <w:r w:rsidRPr="00685656">
        <w:rPr>
          <w:rFonts w:cs="Arial"/>
          <w:bCs/>
          <w:iCs/>
          <w:sz w:val="20"/>
        </w:rPr>
        <w:br/>
        <w:t xml:space="preserve">na zabezpečených serverech nebo na zabezpečených nosičích dat, jedná-li se o osobní údaje </w:t>
      </w:r>
      <w:r w:rsidRPr="00685656">
        <w:rPr>
          <w:rFonts w:cs="Arial"/>
          <w:bCs/>
          <w:iCs/>
          <w:sz w:val="20"/>
        </w:rPr>
        <w:br/>
        <w:t xml:space="preserve">v elektronické podobě. Při zpracování osobních údajů v </w:t>
      </w:r>
      <w:proofErr w:type="gramStart"/>
      <w:r w:rsidRPr="00685656">
        <w:rPr>
          <w:rFonts w:cs="Arial"/>
          <w:bCs/>
          <w:iCs/>
          <w:sz w:val="20"/>
        </w:rPr>
        <w:t>jiné</w:t>
      </w:r>
      <w:proofErr w:type="gramEnd"/>
      <w:r w:rsidRPr="00685656">
        <w:rPr>
          <w:rFonts w:cs="Arial"/>
          <w:bCs/>
          <w:iCs/>
          <w:sz w:val="20"/>
        </w:rPr>
        <w:t xml:space="preserve"> než elektronické podobě se </w:t>
      </w:r>
      <w:r>
        <w:rPr>
          <w:rFonts w:cs="Arial"/>
          <w:sz w:val="20"/>
          <w:szCs w:val="20"/>
        </w:rPr>
        <w:t>Zhotovitel</w:t>
      </w:r>
      <w:r w:rsidRPr="00685656">
        <w:rPr>
          <w:rFonts w:cs="Arial"/>
          <w:sz w:val="20"/>
          <w:szCs w:val="20"/>
        </w:rPr>
        <w:t xml:space="preserve"> </w:t>
      </w:r>
      <w:r w:rsidRPr="00685656">
        <w:rPr>
          <w:rFonts w:cs="Arial"/>
          <w:bCs/>
          <w:iCs/>
          <w:sz w:val="20"/>
        </w:rPr>
        <w:t xml:space="preserve">zavazuje osobní údaje uchovávat v místnostech s náležitou úrovní zabezpečení, </w:t>
      </w:r>
      <w:r w:rsidRPr="00685656">
        <w:rPr>
          <w:rFonts w:cs="Arial"/>
          <w:bCs/>
          <w:iCs/>
          <w:sz w:val="20"/>
        </w:rPr>
        <w:br/>
        <w:t xml:space="preserve">do kterých budou mít přístup výlučně </w:t>
      </w:r>
      <w:r w:rsidR="00BF573F">
        <w:rPr>
          <w:rFonts w:cs="Arial"/>
          <w:bCs/>
          <w:iCs/>
          <w:sz w:val="20"/>
        </w:rPr>
        <w:t>P</w:t>
      </w:r>
      <w:r w:rsidRPr="00685656">
        <w:rPr>
          <w:rFonts w:cs="Arial"/>
          <w:bCs/>
          <w:iCs/>
          <w:sz w:val="20"/>
        </w:rPr>
        <w:t>ověřené osoby.</w:t>
      </w:r>
    </w:p>
    <w:p w14:paraId="10D514C8" w14:textId="7F3963AB"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Pr="00685656">
        <w:rPr>
          <w:rFonts w:cs="Arial"/>
          <w:bCs/>
          <w:iCs/>
          <w:sz w:val="20"/>
        </w:rPr>
        <w:t xml:space="preserve"> 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w:t>
      </w:r>
      <w:r>
        <w:rPr>
          <w:rFonts w:cs="Arial"/>
          <w:bCs/>
          <w:iCs/>
          <w:sz w:val="20"/>
        </w:rPr>
        <w:t xml:space="preserve"> této</w:t>
      </w:r>
      <w:r w:rsidRPr="00685656">
        <w:rPr>
          <w:rFonts w:cs="Arial"/>
          <w:bCs/>
          <w:iCs/>
          <w:sz w:val="20"/>
        </w:rPr>
        <w:t xml:space="preserve"> Smlouvy.</w:t>
      </w:r>
    </w:p>
    <w:p w14:paraId="598AE7BD" w14:textId="578FE6F0"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bCs/>
          <w:iCs/>
          <w:sz w:val="20"/>
        </w:rPr>
        <w:t xml:space="preserve">V případě, že </w:t>
      </w:r>
      <w:r>
        <w:rPr>
          <w:rFonts w:cs="Arial"/>
          <w:sz w:val="20"/>
          <w:szCs w:val="20"/>
        </w:rPr>
        <w:t>Zhotovitel</w:t>
      </w:r>
      <w:r w:rsidRPr="00685656">
        <w:rPr>
          <w:rFonts w:cs="Arial"/>
          <w:sz w:val="20"/>
          <w:szCs w:val="20"/>
        </w:rPr>
        <w:t xml:space="preserve"> </w:t>
      </w:r>
      <w:r w:rsidRPr="00685656">
        <w:rPr>
          <w:rFonts w:cs="Arial"/>
          <w:bCs/>
          <w:iCs/>
          <w:sz w:val="20"/>
        </w:rPr>
        <w:t>zjistí porušení zabezpečení osobních údajů, ohlásí je bez zbytečného odkladu, nejpozději do 24 hodin, Objednat</w:t>
      </w:r>
      <w:r w:rsidR="00DC07EC">
        <w:rPr>
          <w:rFonts w:cs="Arial"/>
          <w:bCs/>
          <w:iCs/>
          <w:sz w:val="20"/>
        </w:rPr>
        <w:t xml:space="preserve">eli, a to na e-mail: </w:t>
      </w:r>
      <w:hyperlink r:id="rId10" w:history="1">
        <w:r w:rsidR="00DC07EC" w:rsidRPr="007612C5">
          <w:rPr>
            <w:rStyle w:val="Hypertextovodkaz"/>
            <w:rFonts w:cs="Arial"/>
            <w:bCs/>
            <w:iCs/>
            <w:sz w:val="20"/>
          </w:rPr>
          <w:t>gdpr@mpsv.cz</w:t>
        </w:r>
      </w:hyperlink>
      <w:r w:rsidR="00DC07EC" w:rsidRPr="00DC07EC">
        <w:rPr>
          <w:rFonts w:cs="Arial"/>
          <w:bCs/>
          <w:iCs/>
          <w:sz w:val="20"/>
        </w:rPr>
        <w:t>.</w:t>
      </w:r>
    </w:p>
    <w:p w14:paraId="40E92882" w14:textId="082959F3" w:rsidR="00337D54" w:rsidRPr="00685656" w:rsidRDefault="00337D54" w:rsidP="00A8591A">
      <w:pPr>
        <w:pStyle w:val="RLTextlnkuslovan"/>
        <w:widowControl w:val="0"/>
        <w:numPr>
          <w:ilvl w:val="1"/>
          <w:numId w:val="21"/>
        </w:numPr>
        <w:spacing w:before="120" w:line="280" w:lineRule="atLeast"/>
        <w:ind w:left="709" w:hanging="709"/>
        <w:rPr>
          <w:rFonts w:cs="Arial"/>
          <w:sz w:val="20"/>
          <w:szCs w:val="20"/>
        </w:rPr>
      </w:pPr>
      <w:r w:rsidRPr="00685656">
        <w:rPr>
          <w:rFonts w:cs="Arial"/>
          <w:bCs/>
          <w:iCs/>
          <w:sz w:val="20"/>
        </w:rPr>
        <w:t xml:space="preserve">Po ukončení smluvního vztahu založeného </w:t>
      </w:r>
      <w:r w:rsidR="00DC07EC">
        <w:rPr>
          <w:rFonts w:cs="Arial"/>
          <w:bCs/>
          <w:iCs/>
          <w:sz w:val="20"/>
        </w:rPr>
        <w:t xml:space="preserve">touto </w:t>
      </w:r>
      <w:r w:rsidRPr="00685656">
        <w:rPr>
          <w:rFonts w:cs="Arial"/>
          <w:bCs/>
          <w:iCs/>
          <w:sz w:val="20"/>
        </w:rPr>
        <w:t xml:space="preserve">Smlouvou se </w:t>
      </w:r>
      <w:r w:rsidR="00DC07EC">
        <w:rPr>
          <w:rFonts w:cs="Arial"/>
          <w:sz w:val="20"/>
          <w:szCs w:val="20"/>
        </w:rPr>
        <w:t>Zhotovitel</w:t>
      </w:r>
      <w:r w:rsidRPr="00685656">
        <w:rPr>
          <w:rFonts w:cs="Arial"/>
          <w:bCs/>
          <w:iCs/>
          <w:sz w:val="20"/>
        </w:rPr>
        <w:t xml:space="preserve"> zavazuje všechny osobní údaje získané v souvislosti s poskytováním plnění dle</w:t>
      </w:r>
      <w:r w:rsidR="00DC07EC">
        <w:rPr>
          <w:rFonts w:cs="Arial"/>
          <w:bCs/>
          <w:iCs/>
          <w:sz w:val="20"/>
        </w:rPr>
        <w:t xml:space="preserve"> této</w:t>
      </w:r>
      <w:r w:rsidRPr="00685656">
        <w:rPr>
          <w:rFonts w:cs="Arial"/>
          <w:bCs/>
          <w:iCs/>
          <w:sz w:val="20"/>
        </w:rPr>
        <w:t xml:space="preserve"> Smlouvy buď vymazat, nebo vrátit Objednateli a vymazat existující kopie. </w:t>
      </w:r>
    </w:p>
    <w:p w14:paraId="4BC3DDD1" w14:textId="513231A0" w:rsidR="00337D54" w:rsidRPr="00685656" w:rsidRDefault="00DC07EC"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00337D54" w:rsidRPr="00685656">
        <w:rPr>
          <w:rFonts w:cs="Arial"/>
          <w:bCs/>
          <w:iCs/>
          <w:sz w:val="20"/>
        </w:rPr>
        <w:t xml:space="preserve"> se zavazuje poskytnout Objednateli veškeré informace potřebné k doložení toho,</w:t>
      </w:r>
      <w:r w:rsidR="00337D54" w:rsidRPr="00685656">
        <w:rPr>
          <w:rFonts w:cs="Arial"/>
          <w:bCs/>
          <w:iCs/>
          <w:sz w:val="20"/>
        </w:rPr>
        <w:br/>
        <w:t xml:space="preserve"> že byly splněny závazky stanovené v tomto článku Smlouvy, a umožnit audity, včetně inspekcí, prováděné</w:t>
      </w:r>
      <w:r w:rsidR="00337D54" w:rsidRPr="00685656">
        <w:rPr>
          <w:rFonts w:cs="Arial"/>
          <w:sz w:val="20"/>
        </w:rPr>
        <w:t xml:space="preserve"> Objednatelem nebo jiným auditorem, kterého Objednatel případně pověří.</w:t>
      </w:r>
    </w:p>
    <w:p w14:paraId="3421658E" w14:textId="3ABB63D4" w:rsidR="00337D54" w:rsidRDefault="00DC07EC" w:rsidP="00A8591A">
      <w:pPr>
        <w:pStyle w:val="RLTextlnkuslovan"/>
        <w:widowControl w:val="0"/>
        <w:numPr>
          <w:ilvl w:val="1"/>
          <w:numId w:val="21"/>
        </w:numPr>
        <w:spacing w:before="120" w:line="280" w:lineRule="atLeast"/>
        <w:ind w:left="709" w:hanging="709"/>
        <w:rPr>
          <w:rFonts w:cs="Arial"/>
          <w:sz w:val="20"/>
          <w:szCs w:val="20"/>
        </w:rPr>
      </w:pPr>
      <w:r>
        <w:rPr>
          <w:rFonts w:cs="Arial"/>
          <w:sz w:val="20"/>
          <w:szCs w:val="20"/>
        </w:rPr>
        <w:t>Zhotovitel</w:t>
      </w:r>
      <w:r w:rsidR="00337D54" w:rsidRPr="00685656">
        <w:rPr>
          <w:rFonts w:cs="Arial"/>
          <w:sz w:val="20"/>
        </w:rPr>
        <w:t xml:space="preserve"> se zavazuje svého případného </w:t>
      </w:r>
      <w:r w:rsidR="00BF573F">
        <w:rPr>
          <w:rFonts w:cs="Arial"/>
          <w:sz w:val="20"/>
        </w:rPr>
        <w:t>P</w:t>
      </w:r>
      <w:r w:rsidR="00337D54" w:rsidRPr="00685656">
        <w:rPr>
          <w:rFonts w:cs="Arial"/>
          <w:sz w:val="20"/>
        </w:rPr>
        <w:t>oddodavatele zavázat povinností dle tohoto článku Smlouvy nejméně ve stejném rozsahu, v jakém je v závazkovém vztahu zavázán sám.</w:t>
      </w:r>
      <w:r w:rsidR="00337D54" w:rsidRPr="00685656">
        <w:rPr>
          <w:rFonts w:cs="Arial"/>
          <w:sz w:val="20"/>
        </w:rPr>
        <w:br/>
        <w:t xml:space="preserve">Za porušení závazku dle tohoto článku Smlouvy </w:t>
      </w:r>
      <w:r w:rsidR="00BF573F">
        <w:rPr>
          <w:rFonts w:cs="Arial"/>
          <w:sz w:val="20"/>
        </w:rPr>
        <w:t>P</w:t>
      </w:r>
      <w:r w:rsidR="00337D54" w:rsidRPr="00685656">
        <w:rPr>
          <w:rFonts w:cs="Arial"/>
          <w:sz w:val="20"/>
        </w:rPr>
        <w:t xml:space="preserve">oddodavatelem odpovídá Objednateli přímo </w:t>
      </w:r>
      <w:r>
        <w:rPr>
          <w:rFonts w:cs="Arial"/>
          <w:sz w:val="20"/>
          <w:szCs w:val="20"/>
        </w:rPr>
        <w:t>Zhotovitel.</w:t>
      </w:r>
    </w:p>
    <w:p w14:paraId="7130F921" w14:textId="21BC102B" w:rsidR="00A8591A" w:rsidRDefault="00A8591A" w:rsidP="00A8591A">
      <w:pPr>
        <w:pStyle w:val="Nadpis1"/>
        <w:numPr>
          <w:ilvl w:val="0"/>
          <w:numId w:val="0"/>
        </w:numPr>
        <w:tabs>
          <w:tab w:val="left" w:pos="2977"/>
          <w:tab w:val="left" w:pos="3828"/>
        </w:tabs>
        <w:spacing w:before="120" w:after="120" w:line="280" w:lineRule="atLeast"/>
        <w:ind w:left="3970" w:hanging="142"/>
        <w:jc w:val="left"/>
      </w:pPr>
    </w:p>
    <w:p w14:paraId="65275EA7" w14:textId="77777777" w:rsidR="00A8591A" w:rsidRDefault="00A8591A">
      <w:pPr>
        <w:rPr>
          <w:b/>
        </w:rPr>
      </w:pPr>
      <w:r>
        <w:br w:type="page"/>
      </w:r>
    </w:p>
    <w:p w14:paraId="4209F95B" w14:textId="3CD7F816" w:rsidR="005D1922" w:rsidRDefault="00A8591A" w:rsidP="00A8591A">
      <w:pPr>
        <w:pStyle w:val="Nadpis1"/>
        <w:tabs>
          <w:tab w:val="left" w:pos="2977"/>
          <w:tab w:val="left" w:pos="3828"/>
        </w:tabs>
        <w:spacing w:before="120" w:after="120" w:line="280" w:lineRule="atLeast"/>
        <w:ind w:left="3544" w:firstLine="141"/>
        <w:jc w:val="left"/>
      </w:pPr>
      <w:r>
        <w:lastRenderedPageBreak/>
        <w:t xml:space="preserve"> Z</w:t>
      </w:r>
      <w:r w:rsidR="005D1922">
        <w:t>ávěrečná ustanovení</w:t>
      </w:r>
    </w:p>
    <w:p w14:paraId="4B4D2279" w14:textId="1C4F9A02" w:rsidR="004B7F1D" w:rsidRDefault="00F56290" w:rsidP="00A8591A">
      <w:pPr>
        <w:pStyle w:val="Hlavntextlnksmlouvy"/>
        <w:spacing w:before="120" w:after="120" w:line="280" w:lineRule="atLeast"/>
        <w:ind w:left="567" w:hanging="567"/>
      </w:pPr>
      <w:r w:rsidRPr="0045720B">
        <w:rPr>
          <w:rFonts w:cs="Arial"/>
          <w:szCs w:val="20"/>
        </w:rPr>
        <w:t xml:space="preserve">Tato </w:t>
      </w:r>
      <w:r w:rsidR="00E253D5">
        <w:rPr>
          <w:rFonts w:cs="Arial"/>
          <w:szCs w:val="20"/>
        </w:rPr>
        <w:t>Smlouva</w:t>
      </w:r>
      <w:r w:rsidRPr="0045720B">
        <w:rPr>
          <w:rFonts w:cs="Arial"/>
          <w:szCs w:val="20"/>
        </w:rPr>
        <w:t xml:space="preserve"> nabývá platnosti dnem podpisu </w:t>
      </w:r>
      <w:r w:rsidR="009E6509">
        <w:rPr>
          <w:rFonts w:cs="Arial"/>
          <w:szCs w:val="20"/>
        </w:rPr>
        <w:t xml:space="preserve">oběma </w:t>
      </w:r>
      <w:r w:rsidRPr="0045720B">
        <w:rPr>
          <w:rFonts w:cs="Arial"/>
          <w:szCs w:val="20"/>
        </w:rPr>
        <w:t xml:space="preserve">Smluvními stranami. Účinnost </w:t>
      </w:r>
      <w:r w:rsidR="009E6509">
        <w:rPr>
          <w:rFonts w:cs="Arial"/>
          <w:szCs w:val="20"/>
        </w:rPr>
        <w:t xml:space="preserve">této </w:t>
      </w:r>
      <w:r w:rsidR="00E253D5">
        <w:rPr>
          <w:rFonts w:cs="Arial"/>
          <w:szCs w:val="20"/>
        </w:rPr>
        <w:t>Smlouvy</w:t>
      </w:r>
      <w:r w:rsidRPr="0045720B">
        <w:rPr>
          <w:rFonts w:cs="Arial"/>
          <w:szCs w:val="20"/>
        </w:rPr>
        <w:t xml:space="preserve"> nastává okamžikem jejího uveřejnění </w:t>
      </w:r>
      <w:r w:rsidRPr="00711F74">
        <w:rPr>
          <w:rFonts w:cs="Arial"/>
          <w:szCs w:val="20"/>
        </w:rPr>
        <w:t>dle zákona č.</w:t>
      </w:r>
      <w:r>
        <w:rPr>
          <w:rFonts w:cs="Arial"/>
          <w:szCs w:val="20"/>
        </w:rPr>
        <w:t> </w:t>
      </w:r>
      <w:r w:rsidRPr="00711F74">
        <w:rPr>
          <w:rFonts w:cs="Arial"/>
          <w:szCs w:val="20"/>
        </w:rPr>
        <w:t>340/2015 Sb., o zvláštních podmínkách účinnosti některých smluv, uveřejňování těchto smluv a o registru smluv</w:t>
      </w:r>
      <w:r w:rsidR="00BF573F">
        <w:rPr>
          <w:rFonts w:cs="Arial"/>
          <w:szCs w:val="20"/>
        </w:rPr>
        <w:t>, ve znění pozdějších předpisů.</w:t>
      </w:r>
      <w:r w:rsidR="009E6509">
        <w:rPr>
          <w:rFonts w:cs="Arial"/>
          <w:szCs w:val="20"/>
        </w:rPr>
        <w:t xml:space="preserve"> </w:t>
      </w:r>
      <w:r w:rsidRPr="0045720B">
        <w:rPr>
          <w:rFonts w:cs="Arial"/>
          <w:szCs w:val="20"/>
        </w:rPr>
        <w:t xml:space="preserve">Uveřejnění </w:t>
      </w:r>
      <w:r w:rsidR="009E6509">
        <w:rPr>
          <w:rFonts w:cs="Arial"/>
          <w:szCs w:val="20"/>
        </w:rPr>
        <w:t xml:space="preserve">této </w:t>
      </w:r>
      <w:r w:rsidR="00E253D5">
        <w:rPr>
          <w:rFonts w:cs="Arial"/>
          <w:szCs w:val="20"/>
        </w:rPr>
        <w:t>Smlouvy</w:t>
      </w:r>
      <w:r>
        <w:rPr>
          <w:rFonts w:cs="Arial"/>
          <w:szCs w:val="20"/>
        </w:rPr>
        <w:t xml:space="preserve"> </w:t>
      </w:r>
      <w:r w:rsidRPr="0045720B">
        <w:rPr>
          <w:rFonts w:cs="Arial"/>
          <w:szCs w:val="20"/>
        </w:rPr>
        <w:t>v </w:t>
      </w:r>
      <w:r>
        <w:rPr>
          <w:rFonts w:cs="Arial"/>
          <w:szCs w:val="20"/>
        </w:rPr>
        <w:t>r</w:t>
      </w:r>
      <w:r w:rsidRPr="0045720B">
        <w:rPr>
          <w:rFonts w:cs="Arial"/>
          <w:szCs w:val="20"/>
        </w:rPr>
        <w:t>egistru smluv zajistí Objednatel</w:t>
      </w:r>
      <w:r w:rsidR="00321520">
        <w:rPr>
          <w:rFonts w:cs="Arial"/>
          <w:szCs w:val="20"/>
        </w:rPr>
        <w:t xml:space="preserve">. </w:t>
      </w:r>
      <w:r w:rsidR="00DC07EC" w:rsidRPr="00DC07EC">
        <w:rPr>
          <w:rFonts w:cs="Arial"/>
          <w:szCs w:val="20"/>
        </w:rPr>
        <w:t xml:space="preserve">Objednatel oznámí </w:t>
      </w:r>
      <w:r w:rsidR="00DC07EC">
        <w:rPr>
          <w:rFonts w:cs="Arial"/>
          <w:szCs w:val="20"/>
        </w:rPr>
        <w:t xml:space="preserve">Zhotoviteli </w:t>
      </w:r>
      <w:r w:rsidR="00DC07EC" w:rsidRPr="00DC07EC">
        <w:rPr>
          <w:rFonts w:cs="Arial"/>
          <w:szCs w:val="20"/>
        </w:rPr>
        <w:t xml:space="preserve">uveřejnění </w:t>
      </w:r>
      <w:r w:rsidR="00DC07EC">
        <w:rPr>
          <w:rFonts w:cs="Arial"/>
          <w:szCs w:val="20"/>
        </w:rPr>
        <w:t xml:space="preserve">této </w:t>
      </w:r>
      <w:r w:rsidR="00DC07EC" w:rsidRPr="00DC07EC">
        <w:rPr>
          <w:rFonts w:cs="Arial"/>
          <w:szCs w:val="20"/>
        </w:rPr>
        <w:t>Smlouvy v registru smluv nejpozději do</w:t>
      </w:r>
      <w:r w:rsidR="00BF573F">
        <w:rPr>
          <w:rFonts w:cs="Arial"/>
          <w:szCs w:val="20"/>
        </w:rPr>
        <w:t xml:space="preserve"> tří (</w:t>
      </w:r>
      <w:r w:rsidR="00DC07EC">
        <w:rPr>
          <w:rFonts w:cs="Arial"/>
          <w:szCs w:val="20"/>
        </w:rPr>
        <w:t>3</w:t>
      </w:r>
      <w:r w:rsidR="00BF573F">
        <w:rPr>
          <w:rFonts w:cs="Arial"/>
          <w:szCs w:val="20"/>
        </w:rPr>
        <w:t>)</w:t>
      </w:r>
      <w:r w:rsidR="00DC07EC" w:rsidRPr="00DC07EC">
        <w:rPr>
          <w:rFonts w:cs="Arial"/>
          <w:szCs w:val="20"/>
        </w:rPr>
        <w:t xml:space="preserve"> pracovních dnů ode dne uveřejnění, a to za předpokladu, že v rámci formuláře </w:t>
      </w:r>
      <w:r w:rsidR="00A8591A">
        <w:rPr>
          <w:rFonts w:cs="Arial"/>
          <w:szCs w:val="20"/>
        </w:rPr>
        <w:br/>
      </w:r>
      <w:r w:rsidR="00DC07EC" w:rsidRPr="00DC07EC">
        <w:rPr>
          <w:rFonts w:cs="Arial"/>
          <w:szCs w:val="20"/>
        </w:rPr>
        <w:t xml:space="preserve">pro zveřejnění </w:t>
      </w:r>
      <w:r w:rsidR="00DC07EC">
        <w:rPr>
          <w:rFonts w:cs="Arial"/>
          <w:szCs w:val="20"/>
        </w:rPr>
        <w:t xml:space="preserve">této </w:t>
      </w:r>
      <w:r w:rsidR="00DC07EC" w:rsidRPr="00DC07EC">
        <w:rPr>
          <w:rFonts w:cs="Arial"/>
          <w:szCs w:val="20"/>
        </w:rPr>
        <w:t xml:space="preserve">Smlouvy v registru smluv neoznačí </w:t>
      </w:r>
      <w:r w:rsidR="00DC07EC">
        <w:rPr>
          <w:rFonts w:cs="Arial"/>
          <w:szCs w:val="20"/>
        </w:rPr>
        <w:t xml:space="preserve">Zhotovitele </w:t>
      </w:r>
      <w:r w:rsidR="00DC07EC" w:rsidRPr="00DC07EC">
        <w:rPr>
          <w:rFonts w:cs="Arial"/>
          <w:szCs w:val="20"/>
        </w:rPr>
        <w:t xml:space="preserve">jako smluvní stranu, čímž dojde k odeslání potvrzení o zveřejnění </w:t>
      </w:r>
      <w:r w:rsidR="00DC07EC">
        <w:rPr>
          <w:rFonts w:cs="Arial"/>
          <w:szCs w:val="20"/>
        </w:rPr>
        <w:t xml:space="preserve">této </w:t>
      </w:r>
      <w:r w:rsidR="00DC07EC" w:rsidRPr="00DC07EC">
        <w:rPr>
          <w:rFonts w:cs="Arial"/>
          <w:szCs w:val="20"/>
        </w:rPr>
        <w:t xml:space="preserve">Smlouvy v registru smluv i do datové schránky </w:t>
      </w:r>
      <w:r w:rsidR="00DC07EC">
        <w:rPr>
          <w:rFonts w:cs="Arial"/>
          <w:szCs w:val="20"/>
        </w:rPr>
        <w:t>Zhotovitele.</w:t>
      </w:r>
    </w:p>
    <w:p w14:paraId="1142E82F" w14:textId="198D02B7" w:rsidR="00387710" w:rsidRPr="00387710" w:rsidRDefault="00387710" w:rsidP="00A8591A">
      <w:pPr>
        <w:pStyle w:val="Hlavntextlnksmlouvy"/>
        <w:spacing w:before="120" w:after="120" w:line="280" w:lineRule="atLeast"/>
        <w:ind w:left="567" w:hanging="567"/>
      </w:pPr>
      <w:r w:rsidRPr="004B7F1D">
        <w:rPr>
          <w:rFonts w:cs="Arial"/>
          <w:szCs w:val="20"/>
        </w:rPr>
        <w:t xml:space="preserve">Tato Smlouva se uzavírá na dobu určitou, </w:t>
      </w:r>
      <w:r w:rsidR="00B54D4C">
        <w:t>a to do vypořádání veškerých smluvních závazků vyplývajících z této Smlouvy</w:t>
      </w:r>
      <w:r w:rsidR="00DC07EC" w:rsidRPr="004B7F1D">
        <w:rPr>
          <w:rFonts w:cs="Arial"/>
          <w:szCs w:val="20"/>
        </w:rPr>
        <w:t>.</w:t>
      </w:r>
      <w:r w:rsidRPr="004B7F1D">
        <w:rPr>
          <w:rFonts w:cs="Arial"/>
          <w:szCs w:val="20"/>
        </w:rPr>
        <w:t xml:space="preserve"> </w:t>
      </w:r>
    </w:p>
    <w:p w14:paraId="2365D563" w14:textId="380EB9C7" w:rsidR="00B85267" w:rsidRDefault="009E6509" w:rsidP="00A8591A">
      <w:pPr>
        <w:pStyle w:val="Hlavntextlnksmlouvy"/>
        <w:spacing w:before="120" w:after="120" w:line="280" w:lineRule="atLeast"/>
        <w:ind w:left="567" w:hanging="567"/>
      </w:pPr>
      <w:r>
        <w:t xml:space="preserve">Tuto </w:t>
      </w:r>
      <w:r w:rsidR="00B85267">
        <w:t xml:space="preserve">Smlouvu lze měnit písemnými vzestupně číslovanými dodatky podepsanými oběma </w:t>
      </w:r>
      <w:r w:rsidR="006A1376">
        <w:t>S</w:t>
      </w:r>
      <w:r w:rsidR="00B85267">
        <w:t>mluvními st</w:t>
      </w:r>
      <w:r w:rsidR="006B044F">
        <w:t>r</w:t>
      </w:r>
      <w:r w:rsidR="00B85267">
        <w:t>anami</w:t>
      </w:r>
      <w:r w:rsidR="00DC07EC">
        <w:t>, není-li v této Smlouvě výslovně sjednáno jinak.</w:t>
      </w:r>
      <w:r w:rsidR="00047425">
        <w:t xml:space="preserve"> </w:t>
      </w:r>
    </w:p>
    <w:p w14:paraId="3ABDC6D0" w14:textId="15CCFDA2" w:rsidR="00B85267" w:rsidRPr="00214C51" w:rsidRDefault="00B85267" w:rsidP="00A8591A">
      <w:pPr>
        <w:pStyle w:val="Hlavntextlnksmlouvy"/>
        <w:spacing w:before="120" w:after="120" w:line="280" w:lineRule="atLeast"/>
        <w:ind w:left="567" w:hanging="567"/>
      </w:pPr>
      <w:r w:rsidRPr="00214C51">
        <w:t xml:space="preserve">Kontaktní osobou </w:t>
      </w:r>
      <w:r w:rsidR="003F56EC" w:rsidRPr="00214C51">
        <w:t>O</w:t>
      </w:r>
      <w:r w:rsidRPr="00214C51">
        <w:t>bjednatele</w:t>
      </w:r>
      <w:r w:rsidR="00DC07EC">
        <w:t xml:space="preserve"> pro účely této Smlouvy, nebude-li písemně oznámeno jinak,</w:t>
      </w:r>
      <w:r w:rsidRPr="00214C51">
        <w:t xml:space="preserve"> </w:t>
      </w:r>
      <w:r w:rsidR="00A8591A">
        <w:br/>
      </w:r>
      <w:r w:rsidRPr="00214C51">
        <w:t>je</w:t>
      </w:r>
      <w:r w:rsidR="00791913">
        <w:t xml:space="preserve"> </w:t>
      </w:r>
      <w:r w:rsidR="00E55F4C" w:rsidRPr="00E55F4C">
        <w:rPr>
          <w:rFonts w:cs="Arial"/>
          <w:b/>
          <w:bCs/>
          <w:i/>
          <w:iCs/>
          <w:color w:val="FFFFFF" w:themeColor="background1"/>
          <w:szCs w:val="20"/>
          <w:highlight w:val="black"/>
        </w:rPr>
        <w:t>neveřejný údaj</w:t>
      </w:r>
    </w:p>
    <w:p w14:paraId="47BC8016" w14:textId="2EDB229C" w:rsidR="00FC155A" w:rsidRPr="00FC155A" w:rsidRDefault="00B85267" w:rsidP="00FC155A">
      <w:pPr>
        <w:pStyle w:val="Hlavntextlnksmlouvy"/>
        <w:spacing w:before="120" w:after="120" w:line="280" w:lineRule="atLeast"/>
        <w:ind w:left="567" w:hanging="567"/>
      </w:pPr>
      <w:r>
        <w:t xml:space="preserve">Kontaktní osobou </w:t>
      </w:r>
      <w:r w:rsidR="003F56EC">
        <w:t>Z</w:t>
      </w:r>
      <w:r w:rsidRPr="00796193">
        <w:t xml:space="preserve">hotovitele </w:t>
      </w:r>
      <w:r w:rsidR="00DC07EC">
        <w:t xml:space="preserve">pro účely této Smlouvy, nebude-li písemně oznámeno jinak, </w:t>
      </w:r>
      <w:r w:rsidR="00A8591A">
        <w:br/>
      </w:r>
      <w:r w:rsidRPr="00796193">
        <w:t>je</w:t>
      </w:r>
      <w:r w:rsidR="004D7EC9">
        <w:t xml:space="preserve"> </w:t>
      </w:r>
      <w:r w:rsidR="00E55F4C" w:rsidRPr="00E55F4C">
        <w:rPr>
          <w:rFonts w:cs="Arial"/>
          <w:b/>
          <w:bCs/>
          <w:i/>
          <w:iCs/>
          <w:color w:val="FFFFFF" w:themeColor="background1"/>
          <w:szCs w:val="20"/>
          <w:highlight w:val="black"/>
        </w:rPr>
        <w:t>neveřejný údaj</w:t>
      </w:r>
    </w:p>
    <w:p w14:paraId="3490099A" w14:textId="3D0709FE" w:rsidR="00F94452" w:rsidRPr="00E405D8" w:rsidRDefault="00F94452" w:rsidP="00A8591A">
      <w:pPr>
        <w:pStyle w:val="Hlavntextlnksmlouvy"/>
        <w:spacing w:before="120" w:after="120" w:line="280" w:lineRule="atLeast"/>
        <w:ind w:left="567" w:hanging="567"/>
      </w:pPr>
      <w:r>
        <w:rPr>
          <w:szCs w:val="20"/>
        </w:rPr>
        <w:t xml:space="preserve">Práva a povinnosti </w:t>
      </w:r>
      <w:r w:rsidR="00DC07EC">
        <w:rPr>
          <w:szCs w:val="20"/>
        </w:rPr>
        <w:t>S</w:t>
      </w:r>
      <w:r>
        <w:rPr>
          <w:szCs w:val="20"/>
        </w:rPr>
        <w:t xml:space="preserve">mluvních stran výslovně v této </w:t>
      </w:r>
      <w:r w:rsidR="009E6509">
        <w:rPr>
          <w:szCs w:val="20"/>
        </w:rPr>
        <w:t>S</w:t>
      </w:r>
      <w:r>
        <w:rPr>
          <w:szCs w:val="20"/>
        </w:rPr>
        <w:t xml:space="preserve">mlouvě neupravené se řídí příslušnými ustanoveními </w:t>
      </w:r>
      <w:r w:rsidR="00DC07EC">
        <w:rPr>
          <w:szCs w:val="20"/>
        </w:rPr>
        <w:t>O</w:t>
      </w:r>
      <w:r w:rsidR="006A1376">
        <w:rPr>
          <w:szCs w:val="20"/>
        </w:rPr>
        <w:t>bčanského zákoníku.</w:t>
      </w:r>
      <w:r>
        <w:rPr>
          <w:szCs w:val="20"/>
        </w:rPr>
        <w:t xml:space="preserve"> </w:t>
      </w:r>
      <w:r w:rsidR="00DC07EC">
        <w:rPr>
          <w:szCs w:val="20"/>
        </w:rPr>
        <w:t>Případné s</w:t>
      </w:r>
      <w:r w:rsidR="006D4860">
        <w:rPr>
          <w:szCs w:val="20"/>
        </w:rPr>
        <w:t xml:space="preserve">pory vzniklé na základě této Smlouvy budou rozhodovat věcně a místně příslušné soudy České republiky. </w:t>
      </w:r>
    </w:p>
    <w:p w14:paraId="12791637" w14:textId="56D68D55" w:rsidR="00B85267" w:rsidRDefault="00226CF0" w:rsidP="00A8591A">
      <w:pPr>
        <w:pStyle w:val="Hlavntextlnksmlouvy"/>
        <w:spacing w:before="120" w:after="120" w:line="280" w:lineRule="atLeast"/>
        <w:ind w:left="567" w:hanging="567"/>
      </w:pPr>
      <w:r w:rsidRPr="0045720B">
        <w:rPr>
          <w:rFonts w:cs="Arial"/>
          <w:szCs w:val="20"/>
        </w:rPr>
        <w:t xml:space="preserve">Tato </w:t>
      </w:r>
      <w:r w:rsidR="00BF77D1">
        <w:rPr>
          <w:rFonts w:cs="Arial"/>
          <w:szCs w:val="20"/>
        </w:rPr>
        <w:t>Smlouva</w:t>
      </w:r>
      <w:r w:rsidRPr="0045720B">
        <w:rPr>
          <w:rFonts w:cs="Arial"/>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sidR="00B85267">
        <w:t>.</w:t>
      </w:r>
    </w:p>
    <w:p w14:paraId="3BAC0B90" w14:textId="325015A0" w:rsidR="003C10F2" w:rsidRDefault="00B85267" w:rsidP="00BF573F">
      <w:pPr>
        <w:pStyle w:val="Hlavntextlnksmlouvy"/>
        <w:spacing w:line="280" w:lineRule="atLeast"/>
        <w:ind w:left="567" w:hanging="567"/>
      </w:pPr>
      <w:r w:rsidRPr="00E34B5A">
        <w:t xml:space="preserve">Nedílnou součást této </w:t>
      </w:r>
      <w:r w:rsidR="006A1376">
        <w:t>S</w:t>
      </w:r>
      <w:r w:rsidRPr="00E34B5A">
        <w:t xml:space="preserve">mlouvy </w:t>
      </w:r>
      <w:r w:rsidR="006A1376">
        <w:t xml:space="preserve">tvoří </w:t>
      </w:r>
      <w:r w:rsidR="003C10F2">
        <w:t>následující přílohy:</w:t>
      </w:r>
    </w:p>
    <w:p w14:paraId="02AE96D8" w14:textId="5AF0F3B2" w:rsidR="00B85267" w:rsidRDefault="003C10F2" w:rsidP="003C10F2">
      <w:pPr>
        <w:pStyle w:val="Hlavntextlnksmlouvy"/>
        <w:numPr>
          <w:ilvl w:val="0"/>
          <w:numId w:val="0"/>
        </w:numPr>
        <w:ind w:left="567"/>
      </w:pPr>
      <w:r>
        <w:t>P</w:t>
      </w:r>
      <w:r w:rsidR="00B85267" w:rsidRPr="00E34B5A">
        <w:t xml:space="preserve">říloha č. 1 </w:t>
      </w:r>
      <w:proofErr w:type="gramStart"/>
      <w:r w:rsidR="00B85267" w:rsidRPr="00E34B5A">
        <w:t xml:space="preserve">– </w:t>
      </w:r>
      <w:r w:rsidR="00916E18" w:rsidRPr="00916E18">
        <w:t xml:space="preserve"> </w:t>
      </w:r>
      <w:r w:rsidR="00916E18" w:rsidRPr="00A61AE1">
        <w:t>Etický</w:t>
      </w:r>
      <w:proofErr w:type="gramEnd"/>
      <w:r w:rsidR="00916E18" w:rsidRPr="00A61AE1">
        <w:t xml:space="preserve"> kodex</w:t>
      </w:r>
    </w:p>
    <w:p w14:paraId="660EEF9C" w14:textId="2BCC918E" w:rsidR="003C10F2" w:rsidRDefault="003C10F2" w:rsidP="003C10F2">
      <w:pPr>
        <w:pStyle w:val="Hlavntextlnksmlouvy"/>
        <w:numPr>
          <w:ilvl w:val="0"/>
          <w:numId w:val="0"/>
        </w:numPr>
        <w:ind w:left="567"/>
      </w:pPr>
      <w:r w:rsidRPr="00A61AE1">
        <w:t xml:space="preserve">Příloha č. </w:t>
      </w:r>
      <w:r w:rsidR="00A61AE1" w:rsidRPr="00A61AE1">
        <w:t>2</w:t>
      </w:r>
      <w:r w:rsidRPr="00A61AE1">
        <w:t xml:space="preserve"> –</w:t>
      </w:r>
      <w:r w:rsidR="004B7F1D">
        <w:t xml:space="preserve"> </w:t>
      </w:r>
      <w:r w:rsidR="00916E18">
        <w:t>Specifikace Díla</w:t>
      </w:r>
    </w:p>
    <w:p w14:paraId="253E9AB9" w14:textId="724E5D6E" w:rsidR="00EA5119" w:rsidRDefault="00EA5119" w:rsidP="003C10F2">
      <w:pPr>
        <w:pStyle w:val="Hlavntextlnksmlouvy"/>
        <w:numPr>
          <w:ilvl w:val="0"/>
          <w:numId w:val="0"/>
        </w:numPr>
        <w:ind w:left="567"/>
      </w:pPr>
      <w:r>
        <w:t xml:space="preserve">Příloha č. 3 – </w:t>
      </w:r>
      <w:r w:rsidR="009023FE">
        <w:t>Realizační tým</w:t>
      </w:r>
    </w:p>
    <w:p w14:paraId="43632C96" w14:textId="2EB62613" w:rsidR="009023FE" w:rsidRDefault="009023FE" w:rsidP="003C10F2">
      <w:pPr>
        <w:pStyle w:val="Hlavntextlnksmlouvy"/>
        <w:numPr>
          <w:ilvl w:val="0"/>
          <w:numId w:val="0"/>
        </w:numPr>
        <w:ind w:left="567"/>
      </w:pPr>
      <w:r>
        <w:t>Příloha č. 4 – Seznam poddodavatelů</w:t>
      </w:r>
    </w:p>
    <w:p w14:paraId="029D5D71" w14:textId="77777777" w:rsidR="0097050C" w:rsidRDefault="0097050C">
      <w:r>
        <w:br w:type="page"/>
      </w:r>
    </w:p>
    <w:p w14:paraId="487AEC68" w14:textId="1C6C5248" w:rsidR="00B85267" w:rsidRDefault="00B85267" w:rsidP="00BF573F">
      <w:pPr>
        <w:pStyle w:val="Hlavntextlnksmlouvy"/>
        <w:spacing w:line="280" w:lineRule="atLeast"/>
        <w:ind w:left="567" w:hanging="567"/>
      </w:pPr>
      <w:r>
        <w:lastRenderedPageBreak/>
        <w:t xml:space="preserve">Smluvní stany prohlašují, že si </w:t>
      </w:r>
      <w:r w:rsidR="009E6509">
        <w:t xml:space="preserve">tuto </w:t>
      </w:r>
      <w:r w:rsidR="00E42516">
        <w:t>S</w:t>
      </w:r>
      <w:r>
        <w:t xml:space="preserve">mlouvu přečetly, rozumí všem jejím ustanovením, že tuto </w:t>
      </w:r>
      <w:r w:rsidR="00E42516">
        <w:t>S</w:t>
      </w:r>
      <w:r>
        <w:t>mlouvu uzavírají svobodně a vážně, že ji neuzavírají v tísni ani za jinak nápadně nevýhodných podmínek, a na důkaz toho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3"/>
      </w:tblGrid>
      <w:tr w:rsidR="003C10F2" w14:paraId="78B9ADE1" w14:textId="77777777" w:rsidTr="004B7F1D">
        <w:tc>
          <w:tcPr>
            <w:tcW w:w="4589" w:type="dxa"/>
          </w:tcPr>
          <w:p w14:paraId="573E5D27" w14:textId="77777777" w:rsidR="00BF573F" w:rsidRDefault="00BF573F" w:rsidP="00114BE4">
            <w:pPr>
              <w:pStyle w:val="RLProhlensmluvnchstran"/>
              <w:widowControl w:val="0"/>
              <w:spacing w:line="280" w:lineRule="atLeast"/>
              <w:rPr>
                <w:rFonts w:ascii="Arial" w:hAnsi="Arial" w:cs="Arial"/>
                <w:sz w:val="20"/>
                <w:szCs w:val="22"/>
              </w:rPr>
            </w:pPr>
          </w:p>
          <w:p w14:paraId="362959F9" w14:textId="3B30B938" w:rsidR="003C10F2" w:rsidRPr="0029527F" w:rsidRDefault="009E6509" w:rsidP="00114BE4">
            <w:pPr>
              <w:pStyle w:val="RLProhlensmluvnchstran"/>
              <w:widowControl w:val="0"/>
              <w:spacing w:line="280" w:lineRule="atLeast"/>
              <w:rPr>
                <w:rFonts w:ascii="Arial" w:hAnsi="Arial" w:cs="Arial"/>
                <w:sz w:val="20"/>
                <w:szCs w:val="22"/>
              </w:rPr>
            </w:pPr>
            <w:r>
              <w:rPr>
                <w:rFonts w:ascii="Arial" w:hAnsi="Arial" w:cs="Arial"/>
                <w:sz w:val="20"/>
                <w:szCs w:val="22"/>
              </w:rPr>
              <w:t xml:space="preserve">Za </w:t>
            </w:r>
            <w:r w:rsidR="003C10F2" w:rsidRPr="0029527F">
              <w:rPr>
                <w:rFonts w:ascii="Arial" w:hAnsi="Arial" w:cs="Arial"/>
                <w:sz w:val="20"/>
                <w:szCs w:val="22"/>
              </w:rPr>
              <w:t>Objednatel</w:t>
            </w:r>
            <w:r>
              <w:rPr>
                <w:rFonts w:ascii="Arial" w:hAnsi="Arial" w:cs="Arial"/>
                <w:sz w:val="20"/>
                <w:szCs w:val="22"/>
              </w:rPr>
              <w:t>e</w:t>
            </w:r>
            <w:r w:rsidR="00DC07EC">
              <w:rPr>
                <w:rFonts w:ascii="Arial" w:hAnsi="Arial" w:cs="Arial"/>
                <w:sz w:val="20"/>
                <w:szCs w:val="22"/>
              </w:rPr>
              <w:t>:</w:t>
            </w:r>
          </w:p>
          <w:p w14:paraId="6B6D66AE" w14:textId="77777777" w:rsidR="003C10F2" w:rsidRPr="0029527F" w:rsidRDefault="003C10F2" w:rsidP="00114BE4">
            <w:pPr>
              <w:pStyle w:val="RLdajeosmluvnstran"/>
              <w:widowControl w:val="0"/>
              <w:spacing w:line="280" w:lineRule="atLeast"/>
              <w:rPr>
                <w:rFonts w:ascii="Arial" w:hAnsi="Arial" w:cs="Arial"/>
                <w:sz w:val="20"/>
                <w:szCs w:val="22"/>
              </w:rPr>
            </w:pPr>
          </w:p>
          <w:p w14:paraId="5F0912CD" w14:textId="77777777" w:rsidR="003C10F2" w:rsidRDefault="003C10F2" w:rsidP="00114BE4">
            <w:pPr>
              <w:pStyle w:val="RLdajeosmluvnstran"/>
              <w:widowControl w:val="0"/>
              <w:spacing w:line="280" w:lineRule="atLeast"/>
              <w:rPr>
                <w:rFonts w:ascii="Arial" w:hAnsi="Arial" w:cs="Arial"/>
                <w:sz w:val="20"/>
                <w:szCs w:val="22"/>
              </w:rPr>
            </w:pPr>
            <w:r w:rsidRPr="0029527F">
              <w:rPr>
                <w:rFonts w:ascii="Arial" w:hAnsi="Arial" w:cs="Arial"/>
                <w:sz w:val="20"/>
                <w:szCs w:val="22"/>
              </w:rPr>
              <w:t xml:space="preserve">V Praze dne </w:t>
            </w:r>
            <w:r w:rsidRPr="00953CCB">
              <w:rPr>
                <w:rFonts w:ascii="Arial" w:hAnsi="Arial" w:cs="Arial"/>
                <w:sz w:val="20"/>
                <w:szCs w:val="22"/>
              </w:rPr>
              <w:t>dle elektronického podpisu</w:t>
            </w:r>
          </w:p>
          <w:p w14:paraId="7A232A65" w14:textId="77777777" w:rsidR="003C10F2" w:rsidRDefault="003C10F2" w:rsidP="00114BE4">
            <w:pPr>
              <w:pStyle w:val="RLdajeosmluvnstran"/>
              <w:widowControl w:val="0"/>
              <w:spacing w:line="280" w:lineRule="atLeast"/>
              <w:rPr>
                <w:rFonts w:ascii="Arial" w:hAnsi="Arial" w:cs="Arial"/>
                <w:sz w:val="20"/>
                <w:szCs w:val="22"/>
              </w:rPr>
            </w:pPr>
          </w:p>
          <w:p w14:paraId="321E626C" w14:textId="77777777" w:rsidR="003C10F2" w:rsidRPr="00E26BE7" w:rsidRDefault="003C10F2" w:rsidP="00114BE4">
            <w:pPr>
              <w:pStyle w:val="RLdajeosmluvnstran"/>
              <w:widowControl w:val="0"/>
              <w:spacing w:line="280" w:lineRule="atLeast"/>
              <w:rPr>
                <w:rFonts w:ascii="Arial" w:hAnsi="Arial" w:cs="Arial"/>
                <w:sz w:val="20"/>
                <w:szCs w:val="22"/>
              </w:rPr>
            </w:pPr>
          </w:p>
        </w:tc>
        <w:tc>
          <w:tcPr>
            <w:tcW w:w="4483" w:type="dxa"/>
          </w:tcPr>
          <w:p w14:paraId="6018CA6C" w14:textId="77777777" w:rsidR="00BF573F" w:rsidRDefault="00BF573F" w:rsidP="00114BE4">
            <w:pPr>
              <w:pStyle w:val="RLdajeosmluvnstran"/>
              <w:widowControl w:val="0"/>
              <w:spacing w:line="280" w:lineRule="atLeast"/>
              <w:rPr>
                <w:rFonts w:ascii="Arial" w:hAnsi="Arial" w:cs="Arial"/>
                <w:b/>
                <w:bCs/>
                <w:sz w:val="20"/>
                <w:szCs w:val="22"/>
              </w:rPr>
            </w:pPr>
          </w:p>
          <w:p w14:paraId="52B29B48" w14:textId="12444507" w:rsidR="003C10F2" w:rsidRPr="0029527F" w:rsidRDefault="009E6509" w:rsidP="00114BE4">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3C10F2">
              <w:rPr>
                <w:rFonts w:ascii="Arial" w:hAnsi="Arial" w:cs="Arial"/>
                <w:b/>
                <w:bCs/>
                <w:sz w:val="20"/>
                <w:szCs w:val="22"/>
              </w:rPr>
              <w:t>Zhotovitel</w:t>
            </w:r>
            <w:r>
              <w:rPr>
                <w:rFonts w:ascii="Arial" w:hAnsi="Arial" w:cs="Arial"/>
                <w:b/>
                <w:bCs/>
                <w:sz w:val="20"/>
                <w:szCs w:val="22"/>
              </w:rPr>
              <w:t>e</w:t>
            </w:r>
            <w:r w:rsidR="00DC07EC">
              <w:rPr>
                <w:rFonts w:ascii="Arial" w:hAnsi="Arial" w:cs="Arial"/>
                <w:b/>
                <w:bCs/>
                <w:sz w:val="20"/>
                <w:szCs w:val="22"/>
              </w:rPr>
              <w:t>:</w:t>
            </w:r>
          </w:p>
          <w:p w14:paraId="28FBEF07" w14:textId="77777777" w:rsidR="003C10F2" w:rsidRPr="0029527F" w:rsidRDefault="003C10F2" w:rsidP="00114BE4">
            <w:pPr>
              <w:pStyle w:val="RLdajeosmluvnstran"/>
              <w:widowControl w:val="0"/>
              <w:spacing w:line="280" w:lineRule="atLeast"/>
              <w:rPr>
                <w:rFonts w:ascii="Arial" w:hAnsi="Arial" w:cs="Arial"/>
                <w:sz w:val="20"/>
                <w:szCs w:val="22"/>
              </w:rPr>
            </w:pPr>
          </w:p>
          <w:p w14:paraId="640D9929" w14:textId="664C96D3" w:rsidR="003C10F2" w:rsidRPr="00E26BE7" w:rsidRDefault="003C10F2" w:rsidP="00114BE4">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V</w:t>
            </w:r>
            <w:r w:rsidR="00601349">
              <w:rPr>
                <w:rFonts w:ascii="Arial" w:hAnsi="Arial" w:cs="Arial"/>
                <w:b w:val="0"/>
                <w:bCs/>
                <w:sz w:val="20"/>
                <w:szCs w:val="22"/>
              </w:rPr>
              <w:t xml:space="preserve"> Ostravě </w:t>
            </w:r>
            <w:r w:rsidRPr="00E26BE7">
              <w:rPr>
                <w:rFonts w:ascii="Arial" w:hAnsi="Arial" w:cs="Arial"/>
                <w:b w:val="0"/>
                <w:bCs/>
                <w:sz w:val="20"/>
                <w:szCs w:val="22"/>
              </w:rPr>
              <w:t xml:space="preserve">dne </w:t>
            </w:r>
            <w:r w:rsidR="00CD547A" w:rsidRPr="00953CCB">
              <w:rPr>
                <w:rFonts w:ascii="Arial" w:hAnsi="Arial" w:cs="Arial"/>
                <w:b w:val="0"/>
                <w:bCs/>
                <w:sz w:val="20"/>
                <w:szCs w:val="22"/>
              </w:rPr>
              <w:t xml:space="preserve">dle </w:t>
            </w:r>
            <w:r w:rsidRPr="00953CCB">
              <w:rPr>
                <w:rFonts w:ascii="Arial" w:hAnsi="Arial" w:cs="Arial"/>
                <w:b w:val="0"/>
                <w:bCs/>
                <w:sz w:val="20"/>
                <w:szCs w:val="22"/>
              </w:rPr>
              <w:t>elektronického podpisu</w:t>
            </w:r>
          </w:p>
        </w:tc>
      </w:tr>
      <w:tr w:rsidR="003C10F2" w14:paraId="1C8550E6" w14:textId="77777777" w:rsidTr="004B7F1D">
        <w:tc>
          <w:tcPr>
            <w:tcW w:w="4589" w:type="dxa"/>
          </w:tcPr>
          <w:p w14:paraId="065097D6" w14:textId="77777777" w:rsidR="003C10F2" w:rsidRPr="0029527F" w:rsidRDefault="003C10F2" w:rsidP="00601349">
            <w:pPr>
              <w:pStyle w:val="RLdajeosmluvnstran"/>
              <w:keepNext/>
              <w:spacing w:after="0" w:line="280" w:lineRule="atLeast"/>
              <w:jc w:val="left"/>
              <w:rPr>
                <w:rFonts w:ascii="Arial" w:hAnsi="Arial" w:cs="Arial"/>
                <w:sz w:val="20"/>
                <w:szCs w:val="22"/>
              </w:rPr>
            </w:pPr>
            <w:r>
              <w:rPr>
                <w:rFonts w:ascii="Arial" w:hAnsi="Arial" w:cs="Arial"/>
                <w:sz w:val="20"/>
                <w:szCs w:val="22"/>
              </w:rPr>
              <w:t>_______________________________________</w:t>
            </w:r>
          </w:p>
          <w:p w14:paraId="5CDDB366" w14:textId="77777777" w:rsidR="003C10F2" w:rsidRPr="0029527F" w:rsidRDefault="003C10F2" w:rsidP="00601349">
            <w:pPr>
              <w:pStyle w:val="RLdajeosmluvnstran"/>
              <w:keepNext/>
              <w:spacing w:after="0"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42AE2C4C" w14:textId="77777777" w:rsidR="00E55F4C" w:rsidRDefault="00E55F4C" w:rsidP="00601349">
            <w:pPr>
              <w:pStyle w:val="RLProhlensmluvnchstran"/>
              <w:spacing w:after="0" w:line="280" w:lineRule="atLeast"/>
              <w:rPr>
                <w:rFonts w:ascii="Arial" w:hAnsi="Arial" w:cs="Arial"/>
                <w:b w:val="0"/>
                <w:bCs/>
                <w:sz w:val="20"/>
              </w:rPr>
            </w:pPr>
            <w:r w:rsidRPr="00E55F4C">
              <w:rPr>
                <w:rFonts w:cs="Arial"/>
                <w:b w:val="0"/>
                <w:bCs/>
                <w:i/>
                <w:iCs/>
                <w:color w:val="FFFFFF" w:themeColor="background1"/>
                <w:highlight w:val="black"/>
              </w:rPr>
              <w:t>neveřejný údaj</w:t>
            </w:r>
            <w:r>
              <w:rPr>
                <w:rFonts w:ascii="Arial" w:hAnsi="Arial" w:cs="Arial"/>
                <w:b w:val="0"/>
                <w:bCs/>
                <w:sz w:val="20"/>
              </w:rPr>
              <w:t xml:space="preserve"> </w:t>
            </w:r>
          </w:p>
          <w:p w14:paraId="403834E9" w14:textId="546F08B7" w:rsidR="00CD547A" w:rsidRPr="004335B9" w:rsidRDefault="00CD547A" w:rsidP="00601349">
            <w:pPr>
              <w:pStyle w:val="RLProhlensmluvnchstran"/>
              <w:spacing w:after="0" w:line="280" w:lineRule="atLeast"/>
              <w:rPr>
                <w:rFonts w:ascii="Arial" w:hAnsi="Arial" w:cs="Arial"/>
                <w:b w:val="0"/>
                <w:bCs/>
                <w:sz w:val="20"/>
                <w:lang w:eastAsia="en-US"/>
              </w:rPr>
            </w:pPr>
            <w:r>
              <w:rPr>
                <w:rFonts w:ascii="Arial" w:hAnsi="Arial" w:cs="Arial"/>
                <w:b w:val="0"/>
                <w:bCs/>
                <w:sz w:val="20"/>
              </w:rPr>
              <w:t>ředitelka odboru řízení projektů</w:t>
            </w:r>
          </w:p>
        </w:tc>
        <w:tc>
          <w:tcPr>
            <w:tcW w:w="4483" w:type="dxa"/>
          </w:tcPr>
          <w:p w14:paraId="475294DA" w14:textId="77777777" w:rsidR="003C10F2" w:rsidRPr="0029527F" w:rsidRDefault="003C10F2" w:rsidP="00601349">
            <w:pPr>
              <w:pStyle w:val="RLdajeosmluvnstran"/>
              <w:keepNext/>
              <w:spacing w:after="0" w:line="280" w:lineRule="atLeast"/>
              <w:rPr>
                <w:rFonts w:ascii="Arial" w:hAnsi="Arial" w:cs="Arial"/>
                <w:sz w:val="20"/>
                <w:szCs w:val="22"/>
              </w:rPr>
            </w:pPr>
            <w:r>
              <w:rPr>
                <w:rFonts w:ascii="Arial" w:hAnsi="Arial" w:cs="Arial"/>
                <w:sz w:val="20"/>
                <w:szCs w:val="22"/>
              </w:rPr>
              <w:t>____________________________________</w:t>
            </w:r>
          </w:p>
          <w:p w14:paraId="7EE070B4" w14:textId="6A9512EE" w:rsidR="00601349" w:rsidRPr="00601349" w:rsidRDefault="00601349" w:rsidP="00601349">
            <w:pPr>
              <w:pStyle w:val="RLdajeosmluvnstran"/>
              <w:keepNext/>
              <w:spacing w:after="0" w:line="280" w:lineRule="atLeast"/>
              <w:rPr>
                <w:rFonts w:ascii="Arial" w:hAnsi="Arial" w:cs="Arial"/>
                <w:b/>
                <w:bCs/>
                <w:sz w:val="20"/>
                <w:szCs w:val="22"/>
              </w:rPr>
            </w:pPr>
            <w:proofErr w:type="spellStart"/>
            <w:r w:rsidRPr="00601349">
              <w:rPr>
                <w:rFonts w:ascii="Arial" w:hAnsi="Arial" w:cs="Arial"/>
                <w:b/>
                <w:bCs/>
                <w:sz w:val="20"/>
                <w:szCs w:val="22"/>
              </w:rPr>
              <w:t>SocioFactor</w:t>
            </w:r>
            <w:proofErr w:type="spellEnd"/>
            <w:r w:rsidRPr="00601349">
              <w:rPr>
                <w:rFonts w:ascii="Arial" w:hAnsi="Arial" w:cs="Arial"/>
                <w:b/>
                <w:bCs/>
                <w:sz w:val="20"/>
                <w:szCs w:val="22"/>
              </w:rPr>
              <w:t xml:space="preserve"> s.r.o.</w:t>
            </w:r>
          </w:p>
          <w:p w14:paraId="7F744959" w14:textId="77777777" w:rsidR="00601349" w:rsidRDefault="00601349" w:rsidP="00601349">
            <w:pPr>
              <w:pStyle w:val="RLdajeosmluvnstran"/>
              <w:keepNext/>
              <w:spacing w:after="0" w:line="280" w:lineRule="atLeast"/>
              <w:rPr>
                <w:rFonts w:ascii="Arial" w:hAnsi="Arial" w:cs="Arial"/>
                <w:sz w:val="20"/>
                <w:szCs w:val="22"/>
              </w:rPr>
            </w:pPr>
          </w:p>
          <w:p w14:paraId="157466AF" w14:textId="77777777" w:rsidR="00E55F4C" w:rsidRDefault="00E55F4C" w:rsidP="00601349">
            <w:pPr>
              <w:pStyle w:val="RLdajeosmluvnstran"/>
              <w:keepNext/>
              <w:spacing w:after="0" w:line="280" w:lineRule="atLeast"/>
              <w:rPr>
                <w:rFonts w:ascii="Arial" w:hAnsi="Arial" w:cs="Arial"/>
                <w:sz w:val="20"/>
                <w:szCs w:val="22"/>
              </w:rPr>
            </w:pPr>
            <w:r w:rsidRPr="00E55F4C">
              <w:rPr>
                <w:rFonts w:cs="Arial"/>
                <w:b/>
                <w:bCs/>
                <w:i/>
                <w:iCs/>
                <w:color w:val="FFFFFF" w:themeColor="background1"/>
                <w:szCs w:val="20"/>
                <w:highlight w:val="black"/>
              </w:rPr>
              <w:t>neveřejný údaj</w:t>
            </w:r>
            <w:r w:rsidRPr="00601349">
              <w:rPr>
                <w:rFonts w:ascii="Arial" w:hAnsi="Arial" w:cs="Arial"/>
                <w:sz w:val="20"/>
                <w:szCs w:val="22"/>
              </w:rPr>
              <w:t xml:space="preserve"> </w:t>
            </w:r>
          </w:p>
          <w:p w14:paraId="4625509A" w14:textId="644DBDBA" w:rsidR="003C10F2" w:rsidRPr="00601349" w:rsidRDefault="00601349" w:rsidP="00601349">
            <w:pPr>
              <w:pStyle w:val="RLdajeosmluvnstran"/>
              <w:keepNext/>
              <w:spacing w:after="0" w:line="280" w:lineRule="atLeast"/>
              <w:rPr>
                <w:rFonts w:ascii="Arial" w:hAnsi="Arial" w:cs="Arial"/>
                <w:sz w:val="20"/>
                <w:szCs w:val="22"/>
              </w:rPr>
            </w:pPr>
            <w:r w:rsidRPr="00601349">
              <w:rPr>
                <w:rFonts w:ascii="Arial" w:hAnsi="Arial" w:cs="Arial"/>
                <w:sz w:val="20"/>
                <w:szCs w:val="22"/>
              </w:rPr>
              <w:t>jednatel</w:t>
            </w:r>
          </w:p>
          <w:p w14:paraId="209202E2" w14:textId="2B6BBEE6" w:rsidR="00930DBF" w:rsidRPr="00E26BE7" w:rsidRDefault="00930DBF" w:rsidP="00601349">
            <w:pPr>
              <w:pStyle w:val="RLProhlensmluvnchstran"/>
              <w:spacing w:after="0" w:line="280" w:lineRule="atLeast"/>
              <w:rPr>
                <w:rFonts w:ascii="Arial" w:hAnsi="Arial" w:cs="Arial"/>
                <w:b w:val="0"/>
                <w:bCs/>
                <w:sz w:val="20"/>
                <w:lang w:eastAsia="en-US"/>
              </w:rPr>
            </w:pPr>
          </w:p>
        </w:tc>
      </w:tr>
    </w:tbl>
    <w:p w14:paraId="6BC39035" w14:textId="144281A2" w:rsidR="002B1D15" w:rsidRDefault="002B1D15">
      <w:r>
        <w:br w:type="page"/>
      </w:r>
    </w:p>
    <w:p w14:paraId="6A60CB81" w14:textId="442ADB5C" w:rsidR="00DC07EC" w:rsidRPr="00FE1BA3" w:rsidRDefault="00DC07EC" w:rsidP="00767EAF">
      <w:pPr>
        <w:jc w:val="center"/>
        <w:rPr>
          <w:b/>
          <w:sz w:val="28"/>
          <w:szCs w:val="24"/>
          <w:u w:val="single"/>
        </w:rPr>
      </w:pPr>
      <w:r>
        <w:rPr>
          <w:b/>
          <w:sz w:val="28"/>
          <w:szCs w:val="24"/>
          <w:u w:val="single"/>
        </w:rPr>
        <w:lastRenderedPageBreak/>
        <w:t>Příloha č. 1 – Etický kodex</w:t>
      </w:r>
    </w:p>
    <w:p w14:paraId="1E6BFDD0" w14:textId="77777777" w:rsidR="00DC07EC" w:rsidRPr="004C76D0" w:rsidRDefault="00DC07EC" w:rsidP="00E55F4C">
      <w:pPr>
        <w:pStyle w:val="Odstavecseseznamem"/>
        <w:numPr>
          <w:ilvl w:val="0"/>
          <w:numId w:val="3"/>
        </w:numPr>
        <w:spacing w:before="120"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FÉROVÁ HOSPODÁŘSKÁ SOUTĚŽ</w:t>
      </w:r>
    </w:p>
    <w:p w14:paraId="2FF4E842" w14:textId="4450271D" w:rsidR="00DC07EC" w:rsidRPr="004C76D0" w:rsidRDefault="00DC07EC" w:rsidP="00E55F4C">
      <w:pPr>
        <w:pStyle w:val="Odstavecseseznamem"/>
        <w:spacing w:before="120" w:after="0" w:line="280" w:lineRule="atLeast"/>
        <w:ind w:left="0"/>
        <w:jc w:val="both"/>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sidR="004B7F1D">
        <w:rPr>
          <w:rFonts w:ascii="Arial" w:hAnsi="Arial" w:cs="Arial"/>
          <w:sz w:val="20"/>
          <w:szCs w:val="20"/>
        </w:rPr>
        <w:br/>
      </w:r>
      <w:r w:rsidRPr="004C76D0">
        <w:rPr>
          <w:rFonts w:ascii="Arial" w:hAnsi="Arial" w:cs="Arial"/>
          <w:sz w:val="20"/>
          <w:szCs w:val="20"/>
        </w:rPr>
        <w:t>či poskytování úplatků v jakékoliv formě (finanční prostředky, dary, výhody, aj.), a to bez ohledu na skutečnost, dosahuje-li intenzity relevantní z pohledu trestního práva.</w:t>
      </w:r>
    </w:p>
    <w:p w14:paraId="617F01B1" w14:textId="77777777" w:rsidR="00DC07EC" w:rsidRPr="004C76D0" w:rsidRDefault="00DC07EC" w:rsidP="00E55F4C">
      <w:pPr>
        <w:pStyle w:val="Odstavecseseznamem"/>
        <w:numPr>
          <w:ilvl w:val="0"/>
          <w:numId w:val="3"/>
        </w:numPr>
        <w:spacing w:before="120"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STŘET ZÁJMŮ</w:t>
      </w:r>
    </w:p>
    <w:p w14:paraId="6070DBB5" w14:textId="200631CE" w:rsidR="00DC07EC" w:rsidRPr="004C76D0" w:rsidRDefault="00DC07EC" w:rsidP="00E55F4C">
      <w:pPr>
        <w:pStyle w:val="Odstavecseseznamem"/>
        <w:spacing w:before="120" w:after="0" w:line="280" w:lineRule="atLeast"/>
        <w:ind w:left="0"/>
        <w:jc w:val="both"/>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w:t>
      </w:r>
      <w:r w:rsidR="004B7F1D">
        <w:rPr>
          <w:rFonts w:ascii="Arial" w:hAnsi="Arial" w:cs="Arial"/>
          <w:sz w:val="20"/>
          <w:szCs w:val="20"/>
        </w:rPr>
        <w:br/>
      </w:r>
      <w:r w:rsidRPr="004C76D0">
        <w:rPr>
          <w:rFonts w:ascii="Arial" w:hAnsi="Arial" w:cs="Arial"/>
          <w:sz w:val="20"/>
          <w:szCs w:val="20"/>
        </w:rPr>
        <w:t xml:space="preserve">bez ohledu na stupeň příbuzenství, politické, přátelské či jiné. Kromě prokazatelného střetu zájmů se </w:t>
      </w:r>
      <w:r>
        <w:rPr>
          <w:rFonts w:ascii="Arial" w:hAnsi="Arial" w:cs="Arial"/>
          <w:sz w:val="20"/>
          <w:szCs w:val="20"/>
        </w:rPr>
        <w:t>S</w:t>
      </w:r>
      <w:r w:rsidRPr="004C76D0">
        <w:rPr>
          <w:rFonts w:ascii="Arial" w:hAnsi="Arial" w:cs="Arial"/>
          <w:sz w:val="20"/>
          <w:szCs w:val="20"/>
        </w:rPr>
        <w:t>mluvní strany zavazují v maximální možné míře předcházet i vzniku důvodného podezření, které má potenciál, aby dalo vzniknout negativnímu obrazu dotčených v mínění široké veřejnosti.</w:t>
      </w:r>
    </w:p>
    <w:p w14:paraId="64A9AAFC" w14:textId="77777777" w:rsidR="00DC07EC" w:rsidRPr="004C76D0" w:rsidRDefault="00DC07EC" w:rsidP="00E55F4C">
      <w:pPr>
        <w:pStyle w:val="Odstavecseseznamem"/>
        <w:numPr>
          <w:ilvl w:val="0"/>
          <w:numId w:val="3"/>
        </w:numPr>
        <w:spacing w:before="120"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PŘIJATELNÉ PRACOVNÍ PODMÍNKY</w:t>
      </w:r>
    </w:p>
    <w:p w14:paraId="5C116587" w14:textId="77777777" w:rsidR="00DC07EC" w:rsidRPr="004C76D0" w:rsidRDefault="00DC07EC" w:rsidP="00E55F4C">
      <w:pPr>
        <w:pStyle w:val="Odstavecseseznamem"/>
        <w:spacing w:before="120"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Pr>
          <w:rFonts w:ascii="Arial" w:hAnsi="Arial" w:cs="Arial"/>
          <w:sz w:val="20"/>
          <w:szCs w:val="20"/>
        </w:rPr>
        <w:t>S</w:t>
      </w:r>
      <w:r w:rsidRPr="004C76D0">
        <w:rPr>
          <w:rFonts w:ascii="Arial" w:hAnsi="Arial" w:cs="Arial"/>
          <w:sz w:val="20"/>
          <w:szCs w:val="20"/>
        </w:rPr>
        <w:t>mluvní strany vyvarují jakékoliv snahy, ať už zjevné či skryté, která by směřovala k obcházení pracovněprávních předpisů.</w:t>
      </w:r>
    </w:p>
    <w:p w14:paraId="2270E009" w14:textId="77777777" w:rsidR="00DC07EC" w:rsidRPr="004C76D0" w:rsidRDefault="00DC07EC" w:rsidP="00E55F4C">
      <w:pPr>
        <w:pStyle w:val="Odstavecseseznamem"/>
        <w:numPr>
          <w:ilvl w:val="0"/>
          <w:numId w:val="3"/>
        </w:numPr>
        <w:spacing w:before="120"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ZÁKAZ DISKRIMINACE A ZAJIŠTĚNÍ ROVNÝCH PŘÍLEŽITOSTÍ</w:t>
      </w:r>
    </w:p>
    <w:p w14:paraId="5F4F73A3" w14:textId="77777777" w:rsidR="00DC07EC" w:rsidRPr="004C76D0" w:rsidRDefault="00DC07EC" w:rsidP="00E55F4C">
      <w:pPr>
        <w:pStyle w:val="Odstavecseseznamem"/>
        <w:spacing w:before="120"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sz w:val="20"/>
          <w:szCs w:val="20"/>
        </w:rPr>
        <w:t> </w:t>
      </w:r>
      <w:r w:rsidRPr="004C76D0">
        <w:rPr>
          <w:rFonts w:ascii="Arial" w:hAnsi="Arial" w:cs="Arial"/>
          <w:sz w:val="20"/>
          <w:szCs w:val="20"/>
        </w:rPr>
        <w:t>při odměňování.</w:t>
      </w:r>
    </w:p>
    <w:p w14:paraId="0614212A" w14:textId="77777777" w:rsidR="00DC07EC" w:rsidRPr="004C76D0" w:rsidRDefault="00DC07EC" w:rsidP="00E55F4C">
      <w:pPr>
        <w:pStyle w:val="Odstavecseseznamem"/>
        <w:numPr>
          <w:ilvl w:val="0"/>
          <w:numId w:val="3"/>
        </w:numPr>
        <w:spacing w:before="120"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EKONOMICKÉ ASPEKTY</w:t>
      </w:r>
    </w:p>
    <w:p w14:paraId="4D48FFC7" w14:textId="77777777" w:rsidR="00DC07EC" w:rsidRPr="004C76D0" w:rsidRDefault="00DC07EC" w:rsidP="00E55F4C">
      <w:pPr>
        <w:pStyle w:val="Odstavecseseznamem"/>
        <w:spacing w:before="120" w:after="0" w:line="280" w:lineRule="atLeast"/>
        <w:ind w:left="0"/>
        <w:jc w:val="both"/>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w:t>
      </w:r>
      <w:r>
        <w:rPr>
          <w:rFonts w:ascii="Arial" w:hAnsi="Arial" w:cs="Arial"/>
          <w:sz w:val="20"/>
          <w:szCs w:val="20"/>
        </w:rPr>
        <w:t xml:space="preserve">Zhotovitele </w:t>
      </w:r>
      <w:r w:rsidRPr="004C76D0">
        <w:rPr>
          <w:rFonts w:ascii="Arial" w:hAnsi="Arial" w:cs="Arial"/>
          <w:sz w:val="20"/>
          <w:szCs w:val="20"/>
        </w:rPr>
        <w:t xml:space="preserve">z hlediska sídla podnikání a realizace finančních transakcí (sídlo </w:t>
      </w:r>
      <w:r>
        <w:rPr>
          <w:rFonts w:ascii="Arial" w:hAnsi="Arial" w:cs="Arial"/>
          <w:sz w:val="20"/>
          <w:szCs w:val="20"/>
        </w:rPr>
        <w:t>Zhotovitele</w:t>
      </w:r>
      <w:r w:rsidRPr="004C76D0">
        <w:rPr>
          <w:rFonts w:ascii="Arial" w:hAnsi="Arial" w:cs="Arial"/>
          <w:sz w:val="20"/>
          <w:szCs w:val="20"/>
        </w:rPr>
        <w:t xml:space="preserv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w:t>
      </w:r>
      <w:r>
        <w:rPr>
          <w:rFonts w:ascii="Arial" w:hAnsi="Arial" w:cs="Arial"/>
          <w:sz w:val="20"/>
          <w:szCs w:val="20"/>
        </w:rPr>
        <w:br/>
      </w:r>
      <w:r w:rsidRPr="004C76D0">
        <w:rPr>
          <w:rFonts w:ascii="Arial" w:hAnsi="Arial" w:cs="Arial"/>
          <w:sz w:val="20"/>
          <w:szCs w:val="20"/>
        </w:rPr>
        <w:t>ve Smlouvě, resp. podpora malých a středních podniků.</w:t>
      </w:r>
    </w:p>
    <w:p w14:paraId="048965FD" w14:textId="77777777" w:rsidR="00DC07EC" w:rsidRPr="004C76D0" w:rsidRDefault="00DC07EC" w:rsidP="00E55F4C">
      <w:pPr>
        <w:pStyle w:val="Odstavecseseznamem"/>
        <w:numPr>
          <w:ilvl w:val="0"/>
          <w:numId w:val="3"/>
        </w:numPr>
        <w:spacing w:before="120" w:after="0" w:line="280" w:lineRule="atLeast"/>
        <w:ind w:left="284" w:hanging="284"/>
        <w:contextualSpacing w:val="0"/>
        <w:jc w:val="both"/>
        <w:rPr>
          <w:rFonts w:ascii="Arial" w:hAnsi="Arial" w:cs="Arial"/>
          <w:b/>
          <w:sz w:val="20"/>
          <w:szCs w:val="20"/>
        </w:rPr>
      </w:pPr>
      <w:r w:rsidRPr="004C76D0">
        <w:rPr>
          <w:rFonts w:ascii="Arial" w:hAnsi="Arial" w:cs="Arial"/>
          <w:b/>
          <w:sz w:val="20"/>
          <w:szCs w:val="20"/>
        </w:rPr>
        <w:t>EKOLOGICKÉ ASPEKTY</w:t>
      </w:r>
    </w:p>
    <w:p w14:paraId="261A5595" w14:textId="77777777" w:rsidR="00DC07EC" w:rsidRDefault="00DC07EC" w:rsidP="00E55F4C">
      <w:pPr>
        <w:pStyle w:val="Odstavecseseznamem"/>
        <w:spacing w:before="120" w:after="0" w:line="280" w:lineRule="atLeast"/>
        <w:ind w:left="0"/>
        <w:jc w:val="both"/>
        <w:rPr>
          <w:rFonts w:ascii="Arial" w:hAnsi="Arial" w:cs="Arial"/>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39D43AE" w14:textId="5B51F138" w:rsidR="00DC07EC" w:rsidRDefault="00DC07EC">
      <w:pPr>
        <w:rPr>
          <w:b/>
          <w:sz w:val="28"/>
          <w:szCs w:val="24"/>
          <w:u w:val="single"/>
        </w:rPr>
      </w:pPr>
    </w:p>
    <w:p w14:paraId="00DF593E" w14:textId="77777777" w:rsidR="00DC07EC" w:rsidRDefault="00DC07EC">
      <w:pPr>
        <w:rPr>
          <w:b/>
          <w:sz w:val="28"/>
          <w:szCs w:val="24"/>
          <w:u w:val="single"/>
        </w:rPr>
      </w:pPr>
      <w:r>
        <w:rPr>
          <w:b/>
          <w:sz w:val="28"/>
          <w:szCs w:val="24"/>
          <w:u w:val="single"/>
        </w:rPr>
        <w:br w:type="page"/>
      </w:r>
    </w:p>
    <w:p w14:paraId="123E0B70" w14:textId="2AF7EA3C" w:rsidR="008C12CD" w:rsidRDefault="00796193" w:rsidP="0067478D">
      <w:pPr>
        <w:jc w:val="center"/>
        <w:rPr>
          <w:b/>
          <w:sz w:val="28"/>
          <w:szCs w:val="24"/>
          <w:u w:val="single"/>
        </w:rPr>
      </w:pPr>
      <w:r>
        <w:rPr>
          <w:b/>
          <w:sz w:val="28"/>
          <w:szCs w:val="24"/>
          <w:u w:val="single"/>
        </w:rPr>
        <w:lastRenderedPageBreak/>
        <w:t>Příloha</w:t>
      </w:r>
      <w:r w:rsidR="00852B94">
        <w:rPr>
          <w:b/>
          <w:sz w:val="28"/>
          <w:szCs w:val="24"/>
          <w:u w:val="single"/>
        </w:rPr>
        <w:t xml:space="preserve"> č. </w:t>
      </w:r>
      <w:r w:rsidR="00DC07EC">
        <w:rPr>
          <w:b/>
          <w:sz w:val="28"/>
          <w:szCs w:val="24"/>
          <w:u w:val="single"/>
        </w:rPr>
        <w:t>2</w:t>
      </w:r>
      <w:r>
        <w:rPr>
          <w:b/>
          <w:sz w:val="28"/>
          <w:szCs w:val="24"/>
          <w:u w:val="single"/>
        </w:rPr>
        <w:t xml:space="preserve"> </w:t>
      </w:r>
      <w:r w:rsidR="0067478D">
        <w:rPr>
          <w:b/>
          <w:sz w:val="28"/>
          <w:szCs w:val="24"/>
          <w:u w:val="single"/>
        </w:rPr>
        <w:t>–</w:t>
      </w:r>
      <w:r>
        <w:rPr>
          <w:b/>
          <w:sz w:val="28"/>
          <w:szCs w:val="24"/>
          <w:u w:val="single"/>
        </w:rPr>
        <w:t xml:space="preserve"> </w:t>
      </w:r>
      <w:r w:rsidR="0067478D">
        <w:rPr>
          <w:b/>
          <w:sz w:val="28"/>
          <w:szCs w:val="24"/>
          <w:u w:val="single"/>
        </w:rPr>
        <w:t xml:space="preserve">Specifikace </w:t>
      </w:r>
      <w:r w:rsidR="009E6509">
        <w:rPr>
          <w:b/>
          <w:sz w:val="28"/>
          <w:szCs w:val="24"/>
          <w:u w:val="single"/>
        </w:rPr>
        <w:t>D</w:t>
      </w:r>
      <w:r w:rsidR="001F5ACA">
        <w:rPr>
          <w:b/>
          <w:sz w:val="28"/>
          <w:szCs w:val="24"/>
          <w:u w:val="single"/>
        </w:rPr>
        <w:t>íla</w:t>
      </w:r>
    </w:p>
    <w:p w14:paraId="6CD4FD89" w14:textId="77777777" w:rsidR="005A761C" w:rsidRDefault="005A761C" w:rsidP="0067478D">
      <w:pPr>
        <w:jc w:val="center"/>
        <w:rPr>
          <w:b/>
          <w:sz w:val="28"/>
          <w:szCs w:val="24"/>
          <w:u w:val="single"/>
        </w:rPr>
      </w:pPr>
    </w:p>
    <w:p w14:paraId="5A579ADB" w14:textId="77777777" w:rsidR="00433E28" w:rsidRDefault="00433E28" w:rsidP="00433E28">
      <w:pPr>
        <w:pStyle w:val="Odstavecseseznamem"/>
        <w:numPr>
          <w:ilvl w:val="0"/>
          <w:numId w:val="9"/>
        </w:numPr>
        <w:spacing w:after="0" w:line="280" w:lineRule="atLeast"/>
        <w:jc w:val="both"/>
        <w:rPr>
          <w:rFonts w:ascii="Arial" w:hAnsi="Arial" w:cs="Arial"/>
          <w:b/>
          <w:bCs/>
          <w:color w:val="0070C0"/>
          <w:sz w:val="20"/>
          <w:szCs w:val="20"/>
        </w:rPr>
      </w:pPr>
      <w:r w:rsidRPr="00433E28">
        <w:rPr>
          <w:rFonts w:ascii="Arial" w:hAnsi="Arial" w:cs="Arial"/>
          <w:b/>
          <w:bCs/>
          <w:color w:val="0070C0"/>
          <w:sz w:val="20"/>
          <w:szCs w:val="20"/>
        </w:rPr>
        <w:t>Východiska a cíle analýzy</w:t>
      </w:r>
    </w:p>
    <w:p w14:paraId="367716D1" w14:textId="77777777" w:rsidR="005A761C" w:rsidRPr="00433E28" w:rsidRDefault="005A761C" w:rsidP="005A761C">
      <w:pPr>
        <w:pStyle w:val="Odstavecseseznamem"/>
        <w:spacing w:after="0" w:line="280" w:lineRule="atLeast"/>
        <w:jc w:val="both"/>
        <w:rPr>
          <w:rFonts w:ascii="Arial" w:hAnsi="Arial" w:cs="Arial"/>
          <w:b/>
          <w:bCs/>
          <w:color w:val="0070C0"/>
          <w:sz w:val="20"/>
          <w:szCs w:val="20"/>
        </w:rPr>
      </w:pPr>
    </w:p>
    <w:p w14:paraId="6DDCA856" w14:textId="48FB9172" w:rsidR="00433E28" w:rsidRPr="00433E28" w:rsidRDefault="00433E28" w:rsidP="00433E28">
      <w:pPr>
        <w:spacing w:after="0" w:line="280" w:lineRule="atLeast"/>
        <w:jc w:val="both"/>
        <w:rPr>
          <w:rFonts w:cs="Arial"/>
          <w:color w:val="000000"/>
          <w:szCs w:val="20"/>
        </w:rPr>
      </w:pPr>
      <w:r w:rsidRPr="00433E28">
        <w:rPr>
          <w:rFonts w:cs="Arial"/>
          <w:szCs w:val="20"/>
        </w:rPr>
        <w:t xml:space="preserve">Předmětem </w:t>
      </w:r>
      <w:proofErr w:type="gramStart"/>
      <w:r>
        <w:rPr>
          <w:rFonts w:cs="Arial"/>
          <w:szCs w:val="20"/>
        </w:rPr>
        <w:t xml:space="preserve">Díla </w:t>
      </w:r>
      <w:r w:rsidRPr="00433E28">
        <w:rPr>
          <w:rFonts w:cs="Arial"/>
          <w:szCs w:val="20"/>
        </w:rPr>
        <w:t xml:space="preserve"> je</w:t>
      </w:r>
      <w:proofErr w:type="gramEnd"/>
      <w:r w:rsidRPr="00433E28">
        <w:rPr>
          <w:rFonts w:cs="Arial"/>
          <w:szCs w:val="20"/>
        </w:rPr>
        <w:t xml:space="preserve"> analýza stávající činnosti inspekcí poskytování sociálních </w:t>
      </w:r>
      <w:r w:rsidR="008C481E" w:rsidRPr="00433E28">
        <w:rPr>
          <w:rFonts w:cs="Arial"/>
          <w:szCs w:val="20"/>
        </w:rPr>
        <w:t>služeb (</w:t>
      </w:r>
      <w:r w:rsidRPr="00433E28">
        <w:rPr>
          <w:rFonts w:cs="Arial"/>
          <w:szCs w:val="20"/>
        </w:rPr>
        <w:t>dále také jako „</w:t>
      </w:r>
      <w:r w:rsidRPr="00433E28">
        <w:rPr>
          <w:rFonts w:cs="Arial"/>
          <w:b/>
          <w:bCs/>
          <w:szCs w:val="20"/>
        </w:rPr>
        <w:t>analýza</w:t>
      </w:r>
      <w:r w:rsidRPr="00433E28">
        <w:rPr>
          <w:rFonts w:cs="Arial"/>
          <w:szCs w:val="20"/>
        </w:rPr>
        <w:t>“)  prováděných Ministerstvem práce a sociálních věcí (dále jen „ministerstvo“) podle § 97 – 99 zákona č. 108/2006 Sb., o sociálních službách, ve znění pozdějších předpisů (dále jen „</w:t>
      </w:r>
      <w:r w:rsidRPr="00433E28">
        <w:rPr>
          <w:rFonts w:cs="Arial"/>
          <w:b/>
          <w:bCs/>
          <w:szCs w:val="20"/>
        </w:rPr>
        <w:t>zákon o sociálních službách</w:t>
      </w:r>
      <w:r w:rsidRPr="00433E28">
        <w:rPr>
          <w:rFonts w:cs="Arial"/>
          <w:szCs w:val="20"/>
        </w:rPr>
        <w:t>“)</w:t>
      </w:r>
      <w:r w:rsidRPr="00433E28">
        <w:rPr>
          <w:rFonts w:cs="Arial"/>
          <w:color w:val="000000"/>
          <w:szCs w:val="20"/>
        </w:rPr>
        <w:t xml:space="preserve">. </w:t>
      </w:r>
    </w:p>
    <w:p w14:paraId="29F67E7B" w14:textId="77777777" w:rsidR="00433E28" w:rsidRDefault="00433E28" w:rsidP="00433E28">
      <w:pPr>
        <w:spacing w:after="0" w:line="280" w:lineRule="atLeast"/>
        <w:jc w:val="both"/>
        <w:rPr>
          <w:rFonts w:cs="Arial"/>
          <w:szCs w:val="20"/>
        </w:rPr>
      </w:pPr>
    </w:p>
    <w:p w14:paraId="3A030C1D" w14:textId="77777777" w:rsidR="00992DBE" w:rsidRDefault="00433E28" w:rsidP="00433E28">
      <w:pPr>
        <w:spacing w:after="0" w:line="280" w:lineRule="atLeast"/>
        <w:jc w:val="both"/>
        <w:rPr>
          <w:rFonts w:cs="Arial"/>
          <w:szCs w:val="20"/>
        </w:rPr>
      </w:pPr>
      <w:r w:rsidRPr="00433E28">
        <w:rPr>
          <w:rFonts w:cs="Arial"/>
          <w:szCs w:val="20"/>
        </w:rPr>
        <w:t>Analýza se zaměří na vyhodnocení stávající činnosti inspekcí sociálních služeb (dále jen „</w:t>
      </w:r>
      <w:r w:rsidRPr="00433E28">
        <w:rPr>
          <w:rFonts w:cs="Arial"/>
          <w:b/>
          <w:bCs/>
          <w:szCs w:val="20"/>
        </w:rPr>
        <w:t>inspekce</w:t>
      </w:r>
      <w:r w:rsidRPr="00433E28">
        <w:rPr>
          <w:rFonts w:cs="Arial"/>
          <w:szCs w:val="20"/>
        </w:rPr>
        <w:t>“)</w:t>
      </w:r>
    </w:p>
    <w:p w14:paraId="4532D0D8" w14:textId="1A8D4E56" w:rsidR="00433E28" w:rsidRPr="00433E28" w:rsidRDefault="00433E28" w:rsidP="00433E28">
      <w:pPr>
        <w:spacing w:after="0" w:line="280" w:lineRule="atLeast"/>
        <w:jc w:val="both"/>
        <w:rPr>
          <w:rFonts w:cs="Arial"/>
          <w:szCs w:val="20"/>
        </w:rPr>
      </w:pPr>
      <w:r w:rsidRPr="00433E28">
        <w:rPr>
          <w:rFonts w:cs="Arial"/>
          <w:szCs w:val="20"/>
        </w:rPr>
        <w:t xml:space="preserve">, a to především na základě analýzy obecných dat o provedených inspekcích a posouzení informací získaných z reprezentativního vzorku skutečných protokolů o inspekci. </w:t>
      </w:r>
    </w:p>
    <w:p w14:paraId="0758B7E7" w14:textId="77777777" w:rsidR="00433E28" w:rsidRDefault="00433E28" w:rsidP="00433E28">
      <w:pPr>
        <w:spacing w:after="0" w:line="280" w:lineRule="atLeast"/>
        <w:jc w:val="both"/>
        <w:rPr>
          <w:rFonts w:cs="Arial"/>
          <w:szCs w:val="20"/>
        </w:rPr>
      </w:pPr>
    </w:p>
    <w:p w14:paraId="4982D3FF" w14:textId="705EFE8F" w:rsidR="00433E28" w:rsidRPr="00433E28" w:rsidRDefault="00433E28" w:rsidP="00433E28">
      <w:pPr>
        <w:spacing w:after="0" w:line="280" w:lineRule="atLeast"/>
        <w:jc w:val="both"/>
        <w:rPr>
          <w:rFonts w:cs="Arial"/>
          <w:szCs w:val="20"/>
        </w:rPr>
      </w:pPr>
      <w:r w:rsidRPr="00433E28">
        <w:rPr>
          <w:rFonts w:cs="Arial"/>
          <w:szCs w:val="20"/>
        </w:rPr>
        <w:t>Systém inspekcí je dlouhodobě poddimenzovaný, nepružný a nedaří se v rámci něj efektivně a pravidelně/či s přiměřeným časovým odstupem kontrolovat sociální služby poskytované v ČR, nebo pružně reagovat na podněty občanů či jiných orgánů veřejné správy. Potýká se zejména s nejednotností výstupů (zejména provádění a vyhodnocování kontrolních zjištění, výkladu právních předpisů), následnými neúspěchy při vymáhání odstraňování zjištěných nedostatků či ukládání sankcí za ně a také vyšší fluktuací zaměstnanců – inspektorů.</w:t>
      </w:r>
    </w:p>
    <w:p w14:paraId="4D5758E6" w14:textId="77777777" w:rsidR="00433E28" w:rsidRDefault="00433E28" w:rsidP="00433E28">
      <w:pPr>
        <w:spacing w:after="0" w:line="280" w:lineRule="atLeast"/>
        <w:jc w:val="both"/>
        <w:rPr>
          <w:rFonts w:cs="Arial"/>
          <w:szCs w:val="20"/>
        </w:rPr>
      </w:pPr>
    </w:p>
    <w:p w14:paraId="3B0BBC32" w14:textId="7193C772" w:rsidR="00433E28" w:rsidRDefault="00433E28" w:rsidP="00433E28">
      <w:pPr>
        <w:spacing w:after="0" w:line="280" w:lineRule="atLeast"/>
        <w:jc w:val="both"/>
        <w:rPr>
          <w:rFonts w:cs="Arial"/>
          <w:szCs w:val="20"/>
        </w:rPr>
      </w:pPr>
      <w:r w:rsidRPr="00433E28">
        <w:rPr>
          <w:rFonts w:cs="Arial"/>
          <w:szCs w:val="20"/>
        </w:rPr>
        <w:t>Účelem analýzy je upozornit na problematické oblasti systému inspekcí a navrhnout aktivní změny za účelem zefektivnění systému inspekcí sociálních služeb. Návrhy změn by měly být takového charakteru, aby nevyžadovaly změny právních předpisů či zásadní materiální nebo finanční investice. Cílem/smyslem je zejména hledat cesty ke zlepšení ve stávajícím právním prostředí a s využitím dostupných zdrojů.</w:t>
      </w:r>
    </w:p>
    <w:p w14:paraId="5F517430" w14:textId="77777777" w:rsidR="00433E28" w:rsidRPr="00433E28" w:rsidRDefault="00433E28" w:rsidP="00433E28">
      <w:pPr>
        <w:spacing w:after="0" w:line="280" w:lineRule="atLeast"/>
        <w:jc w:val="both"/>
        <w:rPr>
          <w:rFonts w:cs="Arial"/>
          <w:szCs w:val="20"/>
        </w:rPr>
      </w:pPr>
    </w:p>
    <w:p w14:paraId="4C3FACD8" w14:textId="77777777" w:rsidR="00433E28" w:rsidRDefault="00433E28" w:rsidP="00433E28">
      <w:pPr>
        <w:pStyle w:val="Odstavecseseznamem"/>
        <w:numPr>
          <w:ilvl w:val="0"/>
          <w:numId w:val="9"/>
        </w:numPr>
        <w:spacing w:after="0" w:line="280" w:lineRule="atLeast"/>
        <w:jc w:val="both"/>
        <w:rPr>
          <w:rFonts w:ascii="Arial" w:hAnsi="Arial" w:cs="Arial"/>
          <w:b/>
          <w:bCs/>
          <w:color w:val="0070C0"/>
          <w:sz w:val="20"/>
          <w:szCs w:val="20"/>
        </w:rPr>
      </w:pPr>
      <w:r w:rsidRPr="00433E28">
        <w:rPr>
          <w:rFonts w:ascii="Arial" w:hAnsi="Arial" w:cs="Arial"/>
          <w:b/>
          <w:bCs/>
          <w:color w:val="0070C0"/>
          <w:sz w:val="20"/>
          <w:szCs w:val="20"/>
        </w:rPr>
        <w:t>Struktura analýzy</w:t>
      </w:r>
    </w:p>
    <w:p w14:paraId="74931AAE" w14:textId="77777777" w:rsidR="00433E28" w:rsidRPr="00433E28" w:rsidRDefault="00433E28" w:rsidP="00433E28">
      <w:pPr>
        <w:pStyle w:val="Odstavecseseznamem"/>
        <w:spacing w:after="0" w:line="280" w:lineRule="atLeast"/>
        <w:jc w:val="both"/>
        <w:rPr>
          <w:rFonts w:ascii="Arial" w:hAnsi="Arial" w:cs="Arial"/>
          <w:b/>
          <w:bCs/>
          <w:color w:val="0070C0"/>
          <w:sz w:val="20"/>
          <w:szCs w:val="20"/>
        </w:rPr>
      </w:pPr>
    </w:p>
    <w:p w14:paraId="41D6BCC6" w14:textId="77777777" w:rsidR="00433E28" w:rsidRDefault="00433E28" w:rsidP="00433E28">
      <w:pPr>
        <w:spacing w:after="0" w:line="280" w:lineRule="atLeast"/>
        <w:jc w:val="both"/>
        <w:rPr>
          <w:rFonts w:cs="Arial"/>
          <w:szCs w:val="20"/>
        </w:rPr>
      </w:pPr>
      <w:r w:rsidRPr="00433E28">
        <w:rPr>
          <w:rFonts w:cs="Arial"/>
          <w:szCs w:val="20"/>
        </w:rPr>
        <w:t xml:space="preserve">Analýza se bude skládat ze dvou částí: </w:t>
      </w:r>
    </w:p>
    <w:p w14:paraId="4C9887D7" w14:textId="77777777" w:rsidR="00433E28" w:rsidRPr="00433E28" w:rsidRDefault="00433E28" w:rsidP="00433E28">
      <w:pPr>
        <w:spacing w:after="0" w:line="280" w:lineRule="atLeast"/>
        <w:jc w:val="both"/>
        <w:rPr>
          <w:rFonts w:cs="Arial"/>
          <w:szCs w:val="20"/>
        </w:rPr>
      </w:pPr>
    </w:p>
    <w:p w14:paraId="6614DDC1" w14:textId="77777777" w:rsidR="00433E28" w:rsidRPr="00433E28" w:rsidRDefault="00433E28" w:rsidP="00433E28">
      <w:pPr>
        <w:pStyle w:val="Odstavecseseznamem"/>
        <w:numPr>
          <w:ilvl w:val="0"/>
          <w:numId w:val="10"/>
        </w:numPr>
        <w:spacing w:after="0" w:line="280" w:lineRule="atLeast"/>
        <w:jc w:val="both"/>
        <w:rPr>
          <w:rFonts w:ascii="Arial" w:hAnsi="Arial" w:cs="Arial"/>
          <w:b/>
          <w:bCs/>
          <w:sz w:val="20"/>
          <w:szCs w:val="20"/>
          <w:u w:val="single"/>
        </w:rPr>
      </w:pPr>
      <w:r w:rsidRPr="00433E28">
        <w:rPr>
          <w:rFonts w:ascii="Arial" w:hAnsi="Arial" w:cs="Arial"/>
          <w:b/>
          <w:bCs/>
          <w:sz w:val="20"/>
          <w:szCs w:val="20"/>
          <w:u w:val="single"/>
        </w:rPr>
        <w:t>Obecná analýza inspekcí provedených v období 1. 1. 2023 – 31. 12. 2024</w:t>
      </w:r>
    </w:p>
    <w:p w14:paraId="16F7ED61" w14:textId="77777777" w:rsidR="00433E28" w:rsidRDefault="00433E28" w:rsidP="00433E28">
      <w:pPr>
        <w:autoSpaceDE w:val="0"/>
        <w:autoSpaceDN w:val="0"/>
        <w:adjustRightInd w:val="0"/>
        <w:spacing w:after="0" w:line="280" w:lineRule="atLeast"/>
        <w:jc w:val="both"/>
        <w:rPr>
          <w:rFonts w:cs="Arial"/>
          <w:color w:val="000000"/>
          <w:szCs w:val="20"/>
        </w:rPr>
      </w:pPr>
    </w:p>
    <w:p w14:paraId="498C2F8C" w14:textId="344D5D10" w:rsidR="00433E28" w:rsidRPr="00433E28" w:rsidRDefault="00433E28" w:rsidP="00433E28">
      <w:pPr>
        <w:autoSpaceDE w:val="0"/>
        <w:autoSpaceDN w:val="0"/>
        <w:adjustRightInd w:val="0"/>
        <w:spacing w:after="0" w:line="280" w:lineRule="atLeast"/>
        <w:jc w:val="both"/>
        <w:rPr>
          <w:rFonts w:cs="Arial"/>
          <w:color w:val="000000"/>
          <w:szCs w:val="20"/>
        </w:rPr>
      </w:pPr>
      <w:r w:rsidRPr="00433E28">
        <w:rPr>
          <w:rFonts w:cs="Arial"/>
          <w:color w:val="000000"/>
          <w:szCs w:val="20"/>
        </w:rPr>
        <w:t>Záměrem této části analýzy je zjistit obecné informace o inspekcích provedených za uvedené období v níže uvedených oblastech:</w:t>
      </w:r>
    </w:p>
    <w:p w14:paraId="2208E00F" w14:textId="7610A1D1"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počet provedených inspekcí dle druhu, dle regionu/krajů, provedených na základě podnětu</w:t>
      </w:r>
    </w:p>
    <w:p w14:paraId="49885CE4" w14:textId="27D5AD8B"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počet provedených inspekcí versus celkový počet registrovaných sociálních služeb v ČR</w:t>
      </w:r>
    </w:p>
    <w:p w14:paraId="0F606E93" w14:textId="250D24B8"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zhodnocení efektivity využívání zdrojů (personálních, časových, finančních)</w:t>
      </w:r>
    </w:p>
    <w:p w14:paraId="017EA56B" w14:textId="08C00FBE"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nejčastější provedená negativní kontrolní zjištění (tj. zjištění porušení ustanovení právních předpisů)</w:t>
      </w:r>
    </w:p>
    <w:p w14:paraId="729CAD32" w14:textId="3D6CB063"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nejčastější uložená opatření k odstranění zjištěných nedostatků podle § 98 odst. 5 zákona o sociálních službách</w:t>
      </w:r>
    </w:p>
    <w:p w14:paraId="7FAD4143" w14:textId="2E3114DA"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nejčastěji realizovaná přestupková řízení</w:t>
      </w:r>
    </w:p>
    <w:p w14:paraId="34AD9483" w14:textId="2821C95F" w:rsidR="00433E28" w:rsidRPr="00433E28" w:rsidRDefault="00433E28" w:rsidP="00433E28">
      <w:pPr>
        <w:pStyle w:val="Odstavecseseznamem"/>
        <w:numPr>
          <w:ilvl w:val="0"/>
          <w:numId w:val="28"/>
        </w:numPr>
        <w:spacing w:after="0" w:line="280" w:lineRule="atLeast"/>
        <w:jc w:val="both"/>
        <w:rPr>
          <w:rFonts w:ascii="Arial" w:hAnsi="Arial" w:cs="Arial"/>
          <w:color w:val="000000"/>
          <w:sz w:val="20"/>
          <w:szCs w:val="20"/>
        </w:rPr>
      </w:pPr>
      <w:r w:rsidRPr="00433E28">
        <w:rPr>
          <w:rFonts w:ascii="Arial" w:hAnsi="Arial" w:cs="Arial"/>
          <w:color w:val="000000"/>
          <w:sz w:val="20"/>
          <w:szCs w:val="20"/>
        </w:rPr>
        <w:t>nejčastěji x nejméně často kontrolované sociální služby (celkem, dle regionů/krajů v ČR)</w:t>
      </w:r>
    </w:p>
    <w:p w14:paraId="02273219" w14:textId="345EC5CF" w:rsidR="00433E28" w:rsidRPr="00433E28" w:rsidRDefault="00433E28" w:rsidP="00433E28">
      <w:pPr>
        <w:pStyle w:val="Odstavecseseznamem"/>
        <w:numPr>
          <w:ilvl w:val="0"/>
          <w:numId w:val="28"/>
        </w:numPr>
        <w:spacing w:after="0" w:line="280" w:lineRule="atLeast"/>
        <w:jc w:val="both"/>
        <w:rPr>
          <w:rFonts w:cs="Arial"/>
          <w:color w:val="000000"/>
          <w:szCs w:val="20"/>
        </w:rPr>
      </w:pPr>
      <w:r w:rsidRPr="00433E28">
        <w:rPr>
          <w:rFonts w:ascii="Arial" w:hAnsi="Arial" w:cs="Arial"/>
          <w:color w:val="000000"/>
          <w:sz w:val="20"/>
          <w:szCs w:val="20"/>
        </w:rPr>
        <w:t xml:space="preserve">celkový počet přijatých vnějších podnětů, počet podnětů, které měly být řešeny provedením inspekce a počet inspekcí na základě podnětu </w:t>
      </w:r>
      <w:r w:rsidRPr="00433E28">
        <w:rPr>
          <w:rFonts w:cs="Arial"/>
          <w:color w:val="000000"/>
          <w:szCs w:val="20"/>
        </w:rPr>
        <w:t>skutečně provedených</w:t>
      </w:r>
    </w:p>
    <w:p w14:paraId="34B987A7" w14:textId="3F7D4A0C" w:rsidR="00433E28" w:rsidRPr="00433E28" w:rsidRDefault="00433E28" w:rsidP="00433E28">
      <w:pPr>
        <w:spacing w:after="0" w:line="280" w:lineRule="atLeast"/>
        <w:jc w:val="both"/>
        <w:rPr>
          <w:rFonts w:cs="Arial"/>
          <w:color w:val="000000"/>
          <w:szCs w:val="20"/>
        </w:rPr>
      </w:pPr>
      <w:r w:rsidRPr="00433E28">
        <w:rPr>
          <w:rFonts w:cs="Arial"/>
          <w:color w:val="000000"/>
          <w:szCs w:val="20"/>
        </w:rPr>
        <w:t xml:space="preserve">Tyto informace </w:t>
      </w:r>
      <w:proofErr w:type="gramStart"/>
      <w:r w:rsidR="00992DBE">
        <w:rPr>
          <w:rFonts w:cs="Arial"/>
          <w:color w:val="000000"/>
          <w:szCs w:val="20"/>
        </w:rPr>
        <w:t xml:space="preserve">Zhotovitel </w:t>
      </w:r>
      <w:r w:rsidRPr="00433E28">
        <w:rPr>
          <w:rFonts w:cs="Arial"/>
          <w:color w:val="000000"/>
          <w:szCs w:val="20"/>
        </w:rPr>
        <w:t xml:space="preserve"> získá</w:t>
      </w:r>
      <w:proofErr w:type="gramEnd"/>
      <w:r w:rsidRPr="00433E28">
        <w:rPr>
          <w:rFonts w:cs="Arial"/>
          <w:color w:val="000000"/>
          <w:szCs w:val="20"/>
        </w:rPr>
        <w:t xml:space="preserve"> od příslušných pracovišť ministerstva, které inspekce provádějí.</w:t>
      </w:r>
    </w:p>
    <w:p w14:paraId="2557CC82" w14:textId="77777777" w:rsidR="00433E28" w:rsidRDefault="00433E28" w:rsidP="00433E28">
      <w:pPr>
        <w:spacing w:after="0" w:line="280" w:lineRule="atLeast"/>
        <w:jc w:val="both"/>
        <w:rPr>
          <w:rFonts w:cs="Arial"/>
          <w:color w:val="000000"/>
          <w:szCs w:val="20"/>
        </w:rPr>
      </w:pPr>
    </w:p>
    <w:p w14:paraId="4C95EFB4" w14:textId="12A02929" w:rsidR="00433E28" w:rsidRPr="00433E28" w:rsidRDefault="00433E28" w:rsidP="00433E28">
      <w:pPr>
        <w:spacing w:after="0" w:line="280" w:lineRule="atLeast"/>
        <w:jc w:val="both"/>
        <w:rPr>
          <w:rFonts w:cs="Arial"/>
          <w:color w:val="000000"/>
          <w:szCs w:val="20"/>
        </w:rPr>
      </w:pPr>
      <w:r w:rsidRPr="00433E28">
        <w:rPr>
          <w:rFonts w:cs="Arial"/>
          <w:color w:val="000000"/>
          <w:szCs w:val="20"/>
        </w:rPr>
        <w:t>Cílem této části analýzy bude zjistit/zpracovat:</w:t>
      </w:r>
    </w:p>
    <w:p w14:paraId="2F19BBA9" w14:textId="77777777" w:rsidR="00433E28" w:rsidRPr="00433E28" w:rsidRDefault="00433E28" w:rsidP="00433E28">
      <w:pPr>
        <w:pStyle w:val="Odstavecseseznamem"/>
        <w:numPr>
          <w:ilvl w:val="0"/>
          <w:numId w:val="7"/>
        </w:numPr>
        <w:autoSpaceDE w:val="0"/>
        <w:autoSpaceDN w:val="0"/>
        <w:adjustRightInd w:val="0"/>
        <w:spacing w:after="0" w:line="280" w:lineRule="atLeast"/>
        <w:ind w:left="357" w:hanging="357"/>
        <w:jc w:val="both"/>
        <w:rPr>
          <w:rFonts w:ascii="Arial" w:hAnsi="Arial" w:cs="Arial"/>
          <w:sz w:val="20"/>
          <w:szCs w:val="20"/>
        </w:rPr>
      </w:pPr>
      <w:r w:rsidRPr="00433E28">
        <w:rPr>
          <w:rFonts w:ascii="Arial" w:hAnsi="Arial" w:cs="Arial"/>
          <w:b/>
          <w:bCs/>
          <w:sz w:val="20"/>
          <w:szCs w:val="20"/>
        </w:rPr>
        <w:t xml:space="preserve">Odůvodněný odhad efektivity inspekcí provedených za stanovené období </w:t>
      </w:r>
      <w:r w:rsidRPr="00433E28">
        <w:rPr>
          <w:rFonts w:ascii="Arial" w:hAnsi="Arial" w:cs="Arial"/>
          <w:sz w:val="20"/>
          <w:szCs w:val="20"/>
        </w:rPr>
        <w:t>ve vztahu k celkovému počtu sociálních služeb v ČR podléhajících inspekci, počtu inspektorů a časovému období a identifikovat a popsat možná rizika systému.</w:t>
      </w:r>
    </w:p>
    <w:p w14:paraId="0941121F" w14:textId="77777777" w:rsidR="00433E28" w:rsidRPr="00433E28" w:rsidRDefault="00433E28" w:rsidP="00433E28">
      <w:pPr>
        <w:pStyle w:val="Odstavecseseznamem"/>
        <w:numPr>
          <w:ilvl w:val="0"/>
          <w:numId w:val="8"/>
        </w:numPr>
        <w:autoSpaceDE w:val="0"/>
        <w:autoSpaceDN w:val="0"/>
        <w:adjustRightInd w:val="0"/>
        <w:spacing w:after="0" w:line="280" w:lineRule="atLeast"/>
        <w:ind w:left="357" w:hanging="357"/>
        <w:jc w:val="both"/>
        <w:rPr>
          <w:rFonts w:ascii="Arial" w:hAnsi="Arial" w:cs="Arial"/>
          <w:sz w:val="20"/>
          <w:szCs w:val="20"/>
        </w:rPr>
      </w:pPr>
      <w:r w:rsidRPr="00433E28">
        <w:rPr>
          <w:rFonts w:ascii="Arial" w:hAnsi="Arial" w:cs="Arial"/>
          <w:sz w:val="20"/>
          <w:szCs w:val="20"/>
        </w:rPr>
        <w:t xml:space="preserve">Vytvořit návrh možných opatření k řešení zajištění vetší efektivity inspekcí a minimalizaci zjištěných rizik. </w:t>
      </w:r>
    </w:p>
    <w:p w14:paraId="2060ECEE" w14:textId="77777777" w:rsidR="00433E28" w:rsidRPr="00433E28" w:rsidRDefault="00433E28" w:rsidP="00433E28">
      <w:pPr>
        <w:pStyle w:val="Odstavecseseznamem"/>
        <w:autoSpaceDE w:val="0"/>
        <w:autoSpaceDN w:val="0"/>
        <w:adjustRightInd w:val="0"/>
        <w:spacing w:after="0" w:line="280" w:lineRule="atLeast"/>
        <w:ind w:left="357"/>
        <w:jc w:val="both"/>
        <w:rPr>
          <w:rFonts w:ascii="Arial" w:hAnsi="Arial" w:cs="Arial"/>
          <w:sz w:val="20"/>
          <w:szCs w:val="20"/>
        </w:rPr>
      </w:pPr>
    </w:p>
    <w:p w14:paraId="416E2CBE" w14:textId="77777777" w:rsidR="00433E28" w:rsidRPr="00433E28" w:rsidRDefault="00433E28" w:rsidP="00433E28">
      <w:pPr>
        <w:pStyle w:val="Odstavecseseznamem"/>
        <w:numPr>
          <w:ilvl w:val="0"/>
          <w:numId w:val="10"/>
        </w:numPr>
        <w:spacing w:after="0" w:line="280" w:lineRule="atLeast"/>
        <w:jc w:val="both"/>
        <w:rPr>
          <w:rFonts w:ascii="Arial" w:hAnsi="Arial" w:cs="Arial"/>
          <w:b/>
          <w:bCs/>
          <w:color w:val="000000"/>
          <w:sz w:val="20"/>
          <w:szCs w:val="20"/>
          <w:u w:val="single"/>
        </w:rPr>
      </w:pPr>
      <w:r w:rsidRPr="00433E28">
        <w:rPr>
          <w:rFonts w:ascii="Arial" w:hAnsi="Arial" w:cs="Arial"/>
          <w:b/>
          <w:bCs/>
          <w:color w:val="000000"/>
          <w:sz w:val="20"/>
          <w:szCs w:val="20"/>
          <w:u w:val="single"/>
        </w:rPr>
        <w:t xml:space="preserve">Hodnocení vzorku 20 protokolů o inspekci z inspekcí provedených v období </w:t>
      </w:r>
      <w:r w:rsidRPr="00433E28">
        <w:rPr>
          <w:rFonts w:ascii="Arial" w:hAnsi="Arial" w:cs="Arial"/>
          <w:b/>
          <w:bCs/>
          <w:sz w:val="20"/>
          <w:szCs w:val="20"/>
          <w:u w:val="single"/>
        </w:rPr>
        <w:t>1. 1. 2023 – 31. 12. 2024</w:t>
      </w:r>
      <w:r w:rsidRPr="00433E28">
        <w:rPr>
          <w:rFonts w:ascii="Arial" w:hAnsi="Arial" w:cs="Arial"/>
          <w:b/>
          <w:bCs/>
          <w:color w:val="000000"/>
          <w:sz w:val="20"/>
          <w:szCs w:val="20"/>
          <w:u w:val="single"/>
        </w:rPr>
        <w:t xml:space="preserve"> – dle služeb, dle regionu, na vnější podnět/bez podnětu</w:t>
      </w:r>
    </w:p>
    <w:p w14:paraId="687112CB" w14:textId="77777777" w:rsidR="00433E28" w:rsidRDefault="00433E28" w:rsidP="00433E28">
      <w:pPr>
        <w:spacing w:after="0" w:line="280" w:lineRule="atLeast"/>
        <w:jc w:val="both"/>
        <w:rPr>
          <w:rFonts w:cs="Arial"/>
          <w:color w:val="000000"/>
          <w:szCs w:val="20"/>
        </w:rPr>
      </w:pPr>
    </w:p>
    <w:p w14:paraId="3AB75D66" w14:textId="405A6F6A" w:rsidR="00433E28" w:rsidRPr="00433E28" w:rsidRDefault="00433E28" w:rsidP="00433E28">
      <w:pPr>
        <w:spacing w:after="0" w:line="280" w:lineRule="atLeast"/>
        <w:jc w:val="both"/>
        <w:rPr>
          <w:rFonts w:cs="Arial"/>
          <w:color w:val="000000"/>
          <w:szCs w:val="20"/>
        </w:rPr>
      </w:pPr>
      <w:r w:rsidRPr="00433E28">
        <w:rPr>
          <w:rFonts w:cs="Arial"/>
          <w:color w:val="000000"/>
          <w:szCs w:val="20"/>
        </w:rPr>
        <w:t>Záměrem této části analýzy je provést rozbor obsahu protokolů o inspekci s důrazem na zjištění jejich souladu s požadavky právních předpisů, srozumitelnosti zápisu kontrolních zjištění a zhodnocení nezbytnosti jejich rozsahu.</w:t>
      </w:r>
    </w:p>
    <w:p w14:paraId="4FFC55B9" w14:textId="77777777" w:rsidR="00433E28" w:rsidRDefault="00433E28" w:rsidP="00433E28">
      <w:pPr>
        <w:spacing w:after="0" w:line="280" w:lineRule="atLeast"/>
        <w:jc w:val="both"/>
        <w:rPr>
          <w:rFonts w:cs="Arial"/>
          <w:color w:val="000000"/>
          <w:szCs w:val="20"/>
        </w:rPr>
      </w:pPr>
    </w:p>
    <w:p w14:paraId="2786ECDF" w14:textId="54EAD50E" w:rsidR="00433E28" w:rsidRPr="00433E28" w:rsidRDefault="00433E28" w:rsidP="00433E28">
      <w:pPr>
        <w:spacing w:after="0" w:line="280" w:lineRule="atLeast"/>
        <w:jc w:val="both"/>
        <w:rPr>
          <w:rFonts w:cs="Arial"/>
          <w:color w:val="000000"/>
          <w:szCs w:val="20"/>
        </w:rPr>
      </w:pPr>
      <w:r w:rsidRPr="00433E28">
        <w:rPr>
          <w:rFonts w:cs="Arial"/>
          <w:color w:val="000000"/>
          <w:szCs w:val="20"/>
        </w:rPr>
        <w:t>Bližší vymezení sledovaných oblastí:</w:t>
      </w:r>
    </w:p>
    <w:p w14:paraId="7E39E02E" w14:textId="702DD11A" w:rsidR="00433E28" w:rsidRPr="00433E28" w:rsidRDefault="00433E28" w:rsidP="00433E28">
      <w:pPr>
        <w:pStyle w:val="Odstavecseseznamem"/>
        <w:numPr>
          <w:ilvl w:val="0"/>
          <w:numId w:val="26"/>
        </w:numPr>
        <w:spacing w:after="0" w:line="280" w:lineRule="atLeast"/>
        <w:jc w:val="both"/>
        <w:rPr>
          <w:rFonts w:ascii="Arial" w:hAnsi="Arial" w:cs="Arial"/>
          <w:color w:val="000000"/>
          <w:sz w:val="20"/>
          <w:szCs w:val="20"/>
        </w:rPr>
      </w:pPr>
      <w:r w:rsidRPr="00433E28">
        <w:rPr>
          <w:rFonts w:ascii="Arial" w:hAnsi="Arial" w:cs="Arial"/>
          <w:color w:val="000000"/>
          <w:sz w:val="20"/>
          <w:szCs w:val="20"/>
        </w:rPr>
        <w:t>věcná správnost a srozumitelnost zápisu kontrolních zjištění</w:t>
      </w:r>
    </w:p>
    <w:p w14:paraId="0D5A3542" w14:textId="7CD9E4DB" w:rsidR="00433E28" w:rsidRPr="00433E28" w:rsidRDefault="00433E28" w:rsidP="00433E28">
      <w:pPr>
        <w:pStyle w:val="Odstavecseseznamem"/>
        <w:numPr>
          <w:ilvl w:val="0"/>
          <w:numId w:val="26"/>
        </w:numPr>
        <w:spacing w:after="0" w:line="280" w:lineRule="atLeast"/>
        <w:jc w:val="both"/>
        <w:rPr>
          <w:rFonts w:ascii="Arial" w:hAnsi="Arial" w:cs="Arial"/>
          <w:color w:val="000000"/>
          <w:sz w:val="20"/>
          <w:szCs w:val="20"/>
        </w:rPr>
      </w:pPr>
      <w:r w:rsidRPr="00433E28">
        <w:rPr>
          <w:rFonts w:ascii="Arial" w:hAnsi="Arial" w:cs="Arial"/>
          <w:color w:val="000000"/>
          <w:sz w:val="20"/>
          <w:szCs w:val="20"/>
        </w:rPr>
        <w:t>přiměřenost hodnocení zjištěných nedostatků ve vztahu k požadavkům stanoveným právními předpisy</w:t>
      </w:r>
    </w:p>
    <w:p w14:paraId="58B9D1DC" w14:textId="6F7C2449" w:rsidR="00433E28" w:rsidRPr="00433E28" w:rsidRDefault="00433E28" w:rsidP="00433E28">
      <w:pPr>
        <w:pStyle w:val="Odstavecseseznamem"/>
        <w:numPr>
          <w:ilvl w:val="0"/>
          <w:numId w:val="26"/>
        </w:numPr>
        <w:spacing w:after="0" w:line="280" w:lineRule="atLeast"/>
        <w:jc w:val="both"/>
        <w:rPr>
          <w:rFonts w:ascii="Arial" w:hAnsi="Arial" w:cs="Arial"/>
          <w:color w:val="000000"/>
          <w:sz w:val="20"/>
          <w:szCs w:val="20"/>
        </w:rPr>
      </w:pPr>
      <w:r w:rsidRPr="00433E28">
        <w:rPr>
          <w:rFonts w:ascii="Arial" w:hAnsi="Arial" w:cs="Arial"/>
          <w:color w:val="000000"/>
          <w:sz w:val="20"/>
          <w:szCs w:val="20"/>
        </w:rPr>
        <w:t>zhodnocení účelnosti rozsahu zápisu kontrolních zjištění / protokolu o inspekci a časová náročnost zpracování protokolu</w:t>
      </w:r>
    </w:p>
    <w:p w14:paraId="6BB4B731" w14:textId="40FE2851" w:rsidR="00433E28" w:rsidRPr="00433E28" w:rsidRDefault="00433E28" w:rsidP="00433E28">
      <w:pPr>
        <w:pStyle w:val="Odstavecseseznamem"/>
        <w:numPr>
          <w:ilvl w:val="0"/>
          <w:numId w:val="26"/>
        </w:numPr>
        <w:spacing w:after="0" w:line="280" w:lineRule="atLeast"/>
        <w:jc w:val="both"/>
        <w:rPr>
          <w:rFonts w:ascii="Arial" w:hAnsi="Arial" w:cs="Arial"/>
          <w:color w:val="000000"/>
          <w:sz w:val="20"/>
          <w:szCs w:val="20"/>
        </w:rPr>
      </w:pPr>
      <w:r w:rsidRPr="00433E28">
        <w:rPr>
          <w:rFonts w:ascii="Arial" w:hAnsi="Arial" w:cs="Arial"/>
          <w:color w:val="000000"/>
          <w:sz w:val="20"/>
          <w:szCs w:val="20"/>
        </w:rPr>
        <w:t>zjištění a vyhodnocení rozdílů mezi závěry obdobných kontrolních zjištění (myšleny výrazné rozdíly)</w:t>
      </w:r>
    </w:p>
    <w:p w14:paraId="0EE4BD94" w14:textId="3A8E14A4" w:rsidR="00433E28" w:rsidRPr="00433E28" w:rsidRDefault="00433E28" w:rsidP="00433E28">
      <w:pPr>
        <w:pStyle w:val="Odstavecseseznamem"/>
        <w:numPr>
          <w:ilvl w:val="0"/>
          <w:numId w:val="26"/>
        </w:numPr>
        <w:spacing w:after="0" w:line="280" w:lineRule="atLeast"/>
        <w:jc w:val="both"/>
        <w:rPr>
          <w:rFonts w:ascii="Arial" w:hAnsi="Arial" w:cs="Arial"/>
          <w:color w:val="000000"/>
          <w:sz w:val="20"/>
          <w:szCs w:val="20"/>
        </w:rPr>
      </w:pPr>
      <w:r w:rsidRPr="00433E28">
        <w:rPr>
          <w:rFonts w:ascii="Arial" w:hAnsi="Arial" w:cs="Arial"/>
          <w:color w:val="000000"/>
          <w:sz w:val="20"/>
          <w:szCs w:val="20"/>
        </w:rPr>
        <w:t>zhodnocení využití a přínosu využívaných zdrojů kontrolních zjištění / podkladů z inspekce – studium písemné dokumentace, rozhovory s klienty sociální služby, rozhovory se zaměstnanci poskytovatele sociální služby, pozorování provozu a prohlídka místa poskytování sociální služby)</w:t>
      </w:r>
    </w:p>
    <w:p w14:paraId="76F7D611" w14:textId="77777777" w:rsidR="00433E28" w:rsidRDefault="00433E28" w:rsidP="00433E28">
      <w:pPr>
        <w:spacing w:after="0" w:line="280" w:lineRule="atLeast"/>
        <w:jc w:val="both"/>
        <w:rPr>
          <w:rFonts w:cs="Arial"/>
          <w:color w:val="000000"/>
          <w:szCs w:val="20"/>
        </w:rPr>
      </w:pPr>
    </w:p>
    <w:p w14:paraId="78498418" w14:textId="21C75440" w:rsidR="00433E28" w:rsidRPr="00433E28" w:rsidRDefault="00433E28" w:rsidP="00433E28">
      <w:pPr>
        <w:spacing w:after="0" w:line="280" w:lineRule="atLeast"/>
        <w:jc w:val="both"/>
        <w:rPr>
          <w:rFonts w:cs="Arial"/>
          <w:color w:val="000000"/>
          <w:szCs w:val="20"/>
        </w:rPr>
      </w:pPr>
      <w:r w:rsidRPr="00433E28">
        <w:rPr>
          <w:rFonts w:cs="Arial"/>
          <w:color w:val="000000"/>
          <w:szCs w:val="20"/>
        </w:rPr>
        <w:t>Důraz by měl být kladen zejména na vyhledání možných extrémních či excesivních postupů či kontrolních závěrů a jejich důsledný popis a odůvodnění, než např. na plošnou identifikaci všech/většiny možných méně závažných či formálních chyb.</w:t>
      </w:r>
    </w:p>
    <w:p w14:paraId="47BFB833" w14:textId="77777777" w:rsidR="00433E28" w:rsidRDefault="00433E28" w:rsidP="00433E28">
      <w:pPr>
        <w:spacing w:after="0" w:line="280" w:lineRule="atLeast"/>
        <w:jc w:val="both"/>
        <w:rPr>
          <w:rFonts w:cs="Arial"/>
          <w:color w:val="000000"/>
          <w:szCs w:val="20"/>
        </w:rPr>
      </w:pPr>
    </w:p>
    <w:p w14:paraId="375D88CD" w14:textId="31282DB8" w:rsidR="00433E28" w:rsidRPr="00433E28" w:rsidRDefault="00433E28" w:rsidP="00433E28">
      <w:pPr>
        <w:spacing w:after="0" w:line="280" w:lineRule="atLeast"/>
        <w:jc w:val="both"/>
        <w:rPr>
          <w:rFonts w:cs="Arial"/>
          <w:color w:val="000000"/>
          <w:szCs w:val="20"/>
        </w:rPr>
      </w:pPr>
      <w:r w:rsidRPr="00433E28">
        <w:rPr>
          <w:rFonts w:cs="Arial"/>
          <w:color w:val="000000"/>
          <w:szCs w:val="20"/>
        </w:rPr>
        <w:t xml:space="preserve">Anonymizované protokoly o inspekci (vzorek 20 protokolů) </w:t>
      </w:r>
      <w:r w:rsidR="00992DBE">
        <w:rPr>
          <w:rFonts w:cs="Arial"/>
          <w:color w:val="000000"/>
          <w:szCs w:val="20"/>
        </w:rPr>
        <w:t>Zhotovitel</w:t>
      </w:r>
      <w:r w:rsidR="00992DBE" w:rsidRPr="00433E28">
        <w:rPr>
          <w:rFonts w:cs="Arial"/>
          <w:color w:val="000000"/>
          <w:szCs w:val="20"/>
        </w:rPr>
        <w:t xml:space="preserve"> </w:t>
      </w:r>
      <w:r w:rsidRPr="00433E28">
        <w:rPr>
          <w:rFonts w:cs="Arial"/>
          <w:color w:val="000000"/>
          <w:szCs w:val="20"/>
        </w:rPr>
        <w:t>získá od příslušných pracovišť ministerstva, které inspekce provádějí,</w:t>
      </w:r>
      <w:r w:rsidRPr="00433E28">
        <w:rPr>
          <w:rFonts w:cs="Arial"/>
          <w:szCs w:val="20"/>
        </w:rPr>
        <w:t xml:space="preserve"> na základě jím navržené bližší struktury vzorku.</w:t>
      </w:r>
    </w:p>
    <w:p w14:paraId="22A35CB7" w14:textId="77777777" w:rsidR="00433E28" w:rsidRDefault="00433E28" w:rsidP="00433E28">
      <w:pPr>
        <w:spacing w:after="0" w:line="280" w:lineRule="atLeast"/>
        <w:jc w:val="both"/>
        <w:rPr>
          <w:rFonts w:cs="Arial"/>
          <w:color w:val="000000"/>
          <w:szCs w:val="20"/>
        </w:rPr>
      </w:pPr>
    </w:p>
    <w:p w14:paraId="1A55F286" w14:textId="210A491B" w:rsidR="00433E28" w:rsidRPr="00433E28" w:rsidRDefault="00433E28" w:rsidP="00433E28">
      <w:pPr>
        <w:spacing w:after="0" w:line="280" w:lineRule="atLeast"/>
        <w:jc w:val="both"/>
        <w:rPr>
          <w:rFonts w:cs="Arial"/>
          <w:color w:val="000000"/>
          <w:szCs w:val="20"/>
        </w:rPr>
      </w:pPr>
      <w:r w:rsidRPr="00433E28">
        <w:rPr>
          <w:rFonts w:cs="Arial"/>
          <w:color w:val="000000"/>
          <w:szCs w:val="20"/>
        </w:rPr>
        <w:t>Cílem této části analýzy bude zjistit/zpracovat:</w:t>
      </w:r>
    </w:p>
    <w:p w14:paraId="6E45AE2F" w14:textId="77777777" w:rsidR="00433E28" w:rsidRPr="00433E28" w:rsidRDefault="00433E28" w:rsidP="00992DBE">
      <w:pPr>
        <w:pStyle w:val="Odstavecseseznamem"/>
        <w:numPr>
          <w:ilvl w:val="0"/>
          <w:numId w:val="31"/>
        </w:numPr>
        <w:autoSpaceDE w:val="0"/>
        <w:autoSpaceDN w:val="0"/>
        <w:adjustRightInd w:val="0"/>
        <w:spacing w:after="0" w:line="280" w:lineRule="atLeast"/>
        <w:jc w:val="both"/>
        <w:rPr>
          <w:rFonts w:ascii="Arial" w:hAnsi="Arial" w:cs="Arial"/>
          <w:sz w:val="20"/>
          <w:szCs w:val="20"/>
        </w:rPr>
      </w:pPr>
      <w:r w:rsidRPr="00433E28">
        <w:rPr>
          <w:rFonts w:ascii="Arial" w:hAnsi="Arial" w:cs="Arial"/>
          <w:b/>
          <w:bCs/>
          <w:sz w:val="20"/>
          <w:szCs w:val="20"/>
        </w:rPr>
        <w:t xml:space="preserve">Odůvodněný výčet a popis nedostatků ve zpracování protokolů o inspekci </w:t>
      </w:r>
      <w:r w:rsidRPr="00433E28">
        <w:rPr>
          <w:rFonts w:ascii="Arial" w:hAnsi="Arial" w:cs="Arial"/>
          <w:sz w:val="20"/>
          <w:szCs w:val="20"/>
        </w:rPr>
        <w:t>ve vztahu k výše uvedeným oblastem</w:t>
      </w:r>
    </w:p>
    <w:p w14:paraId="02382110" w14:textId="77777777" w:rsidR="00433E28" w:rsidRPr="00433E28" w:rsidRDefault="00433E28" w:rsidP="00992DBE">
      <w:pPr>
        <w:pStyle w:val="Odstavecseseznamem"/>
        <w:numPr>
          <w:ilvl w:val="0"/>
          <w:numId w:val="31"/>
        </w:numPr>
        <w:autoSpaceDE w:val="0"/>
        <w:autoSpaceDN w:val="0"/>
        <w:adjustRightInd w:val="0"/>
        <w:spacing w:after="0" w:line="280" w:lineRule="atLeast"/>
        <w:jc w:val="both"/>
        <w:rPr>
          <w:rFonts w:ascii="Arial" w:hAnsi="Arial" w:cs="Arial"/>
          <w:color w:val="000000"/>
          <w:sz w:val="20"/>
          <w:szCs w:val="20"/>
        </w:rPr>
      </w:pPr>
      <w:r w:rsidRPr="00433E28">
        <w:rPr>
          <w:rFonts w:ascii="Arial" w:hAnsi="Arial" w:cs="Arial"/>
          <w:sz w:val="20"/>
          <w:szCs w:val="20"/>
        </w:rPr>
        <w:t>Návrh možných opatření k odstranění zjištěných nedostatků a zvýšení efektivity zpracování protokolů (zejm. možný prostor ke zkrácení nutného času ke zpracování či rozsahu jejich textu)</w:t>
      </w:r>
    </w:p>
    <w:p w14:paraId="3E590A26" w14:textId="77777777" w:rsidR="00433E28" w:rsidRDefault="00433E28" w:rsidP="00433E28">
      <w:pPr>
        <w:spacing w:after="0" w:line="280" w:lineRule="atLeast"/>
        <w:jc w:val="both"/>
        <w:rPr>
          <w:rFonts w:cs="Arial"/>
          <w:color w:val="000000"/>
          <w:szCs w:val="20"/>
        </w:rPr>
      </w:pPr>
    </w:p>
    <w:p w14:paraId="4CCD3A4A" w14:textId="77777777" w:rsidR="005A47F6" w:rsidRPr="00433E28" w:rsidRDefault="005A47F6" w:rsidP="00433E28">
      <w:pPr>
        <w:spacing w:after="0" w:line="280" w:lineRule="atLeast"/>
        <w:jc w:val="both"/>
        <w:rPr>
          <w:rFonts w:cs="Arial"/>
          <w:color w:val="000000"/>
          <w:szCs w:val="20"/>
        </w:rPr>
      </w:pPr>
    </w:p>
    <w:p w14:paraId="6B7A32A4" w14:textId="77777777" w:rsidR="00433E28" w:rsidRPr="00433E28" w:rsidRDefault="00433E28" w:rsidP="00433E28">
      <w:pPr>
        <w:pStyle w:val="Odstavecseseznamem"/>
        <w:numPr>
          <w:ilvl w:val="0"/>
          <w:numId w:val="10"/>
        </w:numPr>
        <w:spacing w:after="0" w:line="280" w:lineRule="atLeast"/>
        <w:jc w:val="both"/>
        <w:rPr>
          <w:rFonts w:ascii="Arial" w:hAnsi="Arial" w:cs="Arial"/>
          <w:sz w:val="20"/>
          <w:szCs w:val="20"/>
        </w:rPr>
      </w:pPr>
      <w:r w:rsidRPr="00433E28">
        <w:rPr>
          <w:rFonts w:ascii="Arial" w:hAnsi="Arial" w:cs="Arial"/>
          <w:b/>
          <w:bCs/>
          <w:color w:val="0070C0"/>
          <w:sz w:val="20"/>
          <w:szCs w:val="20"/>
        </w:rPr>
        <w:t xml:space="preserve">Metodika </w:t>
      </w:r>
    </w:p>
    <w:p w14:paraId="49F5B982" w14:textId="77777777" w:rsidR="00433E28" w:rsidRPr="00433E28" w:rsidRDefault="00433E28" w:rsidP="00433E28">
      <w:pPr>
        <w:spacing w:after="0" w:line="280" w:lineRule="atLeast"/>
        <w:ind w:left="360"/>
        <w:jc w:val="both"/>
        <w:rPr>
          <w:rFonts w:cs="Arial"/>
          <w:szCs w:val="20"/>
        </w:rPr>
      </w:pPr>
    </w:p>
    <w:p w14:paraId="72DA9AD9" w14:textId="616C0760" w:rsidR="00433E28" w:rsidRPr="00433E28" w:rsidRDefault="00433E28" w:rsidP="00433E28">
      <w:pPr>
        <w:spacing w:after="0" w:line="280" w:lineRule="atLeast"/>
        <w:jc w:val="both"/>
        <w:rPr>
          <w:rFonts w:cs="Arial"/>
          <w:i/>
          <w:iCs/>
          <w:szCs w:val="20"/>
        </w:rPr>
      </w:pPr>
      <w:r w:rsidRPr="00433E28">
        <w:rPr>
          <w:rFonts w:cs="Arial"/>
          <w:szCs w:val="20"/>
        </w:rPr>
        <w:t xml:space="preserve">Základním </w:t>
      </w:r>
      <w:r w:rsidRPr="00433E28">
        <w:rPr>
          <w:rFonts w:cs="Arial"/>
          <w:b/>
          <w:bCs/>
          <w:szCs w:val="20"/>
        </w:rPr>
        <w:t>výzkumným problémem</w:t>
      </w:r>
      <w:r w:rsidRPr="00433E28">
        <w:rPr>
          <w:rFonts w:cs="Arial"/>
          <w:szCs w:val="20"/>
        </w:rPr>
        <w:t xml:space="preserve"> vycházejícím z analýzy současného stavu stávajícího systému inspekcí bude identifikace problémů, potřeb a návrhů na zlepšení současné situace v oblasti jejich realizace. </w:t>
      </w:r>
      <w:r w:rsidR="00992DBE">
        <w:rPr>
          <w:rFonts w:cs="Arial"/>
          <w:szCs w:val="20"/>
        </w:rPr>
        <w:t>Zhotovitel</w:t>
      </w:r>
      <w:r w:rsidR="00992DBE" w:rsidRPr="00433E28">
        <w:rPr>
          <w:rFonts w:cs="Arial"/>
          <w:szCs w:val="20"/>
        </w:rPr>
        <w:t xml:space="preserve"> </w:t>
      </w:r>
      <w:r w:rsidRPr="00433E28">
        <w:rPr>
          <w:rFonts w:cs="Arial"/>
          <w:szCs w:val="20"/>
        </w:rPr>
        <w:t xml:space="preserve">se zaměří na shromáždění obecných dat z oblasti inspekcí, jejich interpretaci </w:t>
      </w:r>
      <w:r w:rsidRPr="00433E28">
        <w:rPr>
          <w:rFonts w:cs="Arial"/>
          <w:szCs w:val="20"/>
        </w:rPr>
        <w:lastRenderedPageBreak/>
        <w:t>a následně zejména na analýzu obsahu protokolů o inspekci. Analýza dat bude zejména spočívat na vybraných podkladech poskytnutých ministerstvem.</w:t>
      </w:r>
    </w:p>
    <w:p w14:paraId="5E90E78B" w14:textId="77777777" w:rsidR="00433E28" w:rsidRDefault="00433E28" w:rsidP="00433E28">
      <w:pPr>
        <w:spacing w:after="0" w:line="280" w:lineRule="atLeast"/>
        <w:jc w:val="both"/>
        <w:rPr>
          <w:rFonts w:cs="Arial"/>
          <w:szCs w:val="20"/>
        </w:rPr>
      </w:pPr>
    </w:p>
    <w:p w14:paraId="477362E1" w14:textId="78673856" w:rsidR="00433E28" w:rsidRPr="00433E28" w:rsidRDefault="00433E28" w:rsidP="00433E28">
      <w:pPr>
        <w:spacing w:after="0" w:line="280" w:lineRule="atLeast"/>
        <w:jc w:val="both"/>
        <w:rPr>
          <w:rFonts w:cs="Arial"/>
          <w:szCs w:val="20"/>
        </w:rPr>
      </w:pPr>
      <w:r w:rsidRPr="00433E28">
        <w:rPr>
          <w:rFonts w:cs="Arial"/>
          <w:szCs w:val="20"/>
        </w:rPr>
        <w:t xml:space="preserve">Základním kritériem </w:t>
      </w:r>
      <w:r w:rsidRPr="00433E28">
        <w:rPr>
          <w:rFonts w:cs="Arial"/>
          <w:b/>
          <w:bCs/>
          <w:szCs w:val="20"/>
        </w:rPr>
        <w:t>výběrového souboru</w:t>
      </w:r>
      <w:r w:rsidRPr="00433E28">
        <w:rPr>
          <w:rFonts w:cs="Arial"/>
          <w:szCs w:val="20"/>
        </w:rPr>
        <w:t xml:space="preserve"> budou skutečné/zpracované protokoly o inspekci </w:t>
      </w:r>
      <w:r w:rsidRPr="00433E28">
        <w:rPr>
          <w:rFonts w:cs="Arial"/>
          <w:color w:val="000000"/>
          <w:szCs w:val="20"/>
        </w:rPr>
        <w:t xml:space="preserve">z inspekcí provedených v období </w:t>
      </w:r>
      <w:r w:rsidRPr="00433E28">
        <w:rPr>
          <w:rFonts w:cs="Arial"/>
          <w:szCs w:val="20"/>
        </w:rPr>
        <w:t xml:space="preserve">1. 1. 2023 – 31. 12. 2024 v různých druzích sociálních služeb, inspekcí plánovaných i realizovaných na základě vnějšího podnětu, které budou v anonymizované podobě poskytnuty </w:t>
      </w:r>
      <w:r w:rsidR="00992DBE">
        <w:rPr>
          <w:rFonts w:cs="Arial"/>
          <w:szCs w:val="20"/>
        </w:rPr>
        <w:t>Zhotoviteli Objednatelem</w:t>
      </w:r>
      <w:r w:rsidRPr="00433E28">
        <w:rPr>
          <w:rFonts w:cs="Arial"/>
          <w:szCs w:val="20"/>
        </w:rPr>
        <w:t xml:space="preserve"> na základě jím navržené bližší struktury vzorku. Navrhovaný rozsah analýzy bude proveden na vzorku minimálně 20 protokolů, aby byla zaručen dostatečný rozsah a validita dat. </w:t>
      </w:r>
    </w:p>
    <w:p w14:paraId="30A528E2" w14:textId="77777777" w:rsidR="00433E28" w:rsidRPr="00433E28" w:rsidRDefault="00433E28" w:rsidP="00433E28">
      <w:pPr>
        <w:pStyle w:val="Zkladntext3"/>
        <w:spacing w:after="0" w:line="280" w:lineRule="atLeast"/>
        <w:ind w:right="-24"/>
        <w:jc w:val="both"/>
        <w:rPr>
          <w:rFonts w:cs="Arial"/>
          <w:b/>
          <w:sz w:val="20"/>
          <w:szCs w:val="20"/>
          <w:u w:val="single"/>
        </w:rPr>
      </w:pPr>
    </w:p>
    <w:p w14:paraId="4B1E2318" w14:textId="77777777" w:rsidR="00433E28" w:rsidRPr="00433E28" w:rsidRDefault="00433E28" w:rsidP="00433E28">
      <w:pPr>
        <w:pStyle w:val="Zkladntext3"/>
        <w:numPr>
          <w:ilvl w:val="0"/>
          <w:numId w:val="10"/>
        </w:numPr>
        <w:spacing w:after="0" w:line="280" w:lineRule="atLeast"/>
        <w:ind w:right="-24"/>
        <w:jc w:val="both"/>
        <w:rPr>
          <w:rFonts w:cs="Arial"/>
          <w:b/>
          <w:color w:val="0070C0"/>
          <w:sz w:val="20"/>
          <w:szCs w:val="20"/>
        </w:rPr>
      </w:pPr>
      <w:r w:rsidRPr="00433E28">
        <w:rPr>
          <w:rFonts w:cs="Arial"/>
          <w:b/>
          <w:color w:val="0070C0"/>
          <w:sz w:val="20"/>
          <w:szCs w:val="20"/>
        </w:rPr>
        <w:t>Další požadavky na průběh plnění</w:t>
      </w:r>
    </w:p>
    <w:p w14:paraId="0E8D8F76" w14:textId="77777777" w:rsidR="00433E28" w:rsidRDefault="00433E28" w:rsidP="00433E28">
      <w:pPr>
        <w:pStyle w:val="Zkladntext3"/>
        <w:spacing w:after="0" w:line="280" w:lineRule="atLeast"/>
        <w:ind w:right="-24"/>
        <w:jc w:val="both"/>
        <w:rPr>
          <w:rFonts w:cs="Arial"/>
          <w:sz w:val="20"/>
          <w:szCs w:val="20"/>
        </w:rPr>
      </w:pPr>
    </w:p>
    <w:p w14:paraId="5E352403" w14:textId="461D57E6" w:rsidR="00433E28" w:rsidRPr="00433E28" w:rsidRDefault="00433E28" w:rsidP="00433E28">
      <w:pPr>
        <w:pStyle w:val="Zkladntext3"/>
        <w:spacing w:after="0" w:line="280" w:lineRule="atLeast"/>
        <w:ind w:right="-24"/>
        <w:jc w:val="both"/>
        <w:rPr>
          <w:rFonts w:cs="Arial"/>
          <w:sz w:val="20"/>
          <w:szCs w:val="20"/>
        </w:rPr>
      </w:pPr>
      <w:r w:rsidRPr="00433E28">
        <w:rPr>
          <w:rFonts w:cs="Arial"/>
          <w:sz w:val="20"/>
          <w:szCs w:val="20"/>
        </w:rPr>
        <w:t xml:space="preserve">V průběhu plnění </w:t>
      </w:r>
      <w:r w:rsidR="005A47F6">
        <w:rPr>
          <w:rFonts w:cs="Arial"/>
          <w:sz w:val="20"/>
          <w:szCs w:val="20"/>
        </w:rPr>
        <w:t xml:space="preserve">Díla </w:t>
      </w:r>
      <w:r w:rsidR="005A47F6" w:rsidRPr="00433E28">
        <w:rPr>
          <w:rFonts w:cs="Arial"/>
          <w:sz w:val="20"/>
          <w:szCs w:val="20"/>
        </w:rPr>
        <w:t>se</w:t>
      </w:r>
      <w:r w:rsidRPr="00433E28">
        <w:rPr>
          <w:rFonts w:cs="Arial"/>
          <w:sz w:val="20"/>
          <w:szCs w:val="20"/>
        </w:rPr>
        <w:t xml:space="preserve"> předpokládá průběžná komunikace </w:t>
      </w:r>
      <w:r w:rsidR="00992DBE">
        <w:rPr>
          <w:rFonts w:cs="Arial"/>
          <w:sz w:val="20"/>
          <w:szCs w:val="20"/>
        </w:rPr>
        <w:t xml:space="preserve">Zhotovitele </w:t>
      </w:r>
      <w:r w:rsidRPr="00433E28">
        <w:rPr>
          <w:rFonts w:cs="Arial"/>
          <w:sz w:val="20"/>
          <w:szCs w:val="20"/>
        </w:rPr>
        <w:br/>
        <w:t>s Objednatelem a dalšími relevantními subjekty. Komunikace bude prováděna osobně, telefonicky, elektronicky nebo písemně, přičemž Objednatel požaduje vzájemnou spolupráci minimálně v tomto rozsahu:</w:t>
      </w:r>
    </w:p>
    <w:p w14:paraId="37B36E31" w14:textId="22543C52" w:rsidR="00433E28" w:rsidRPr="00433E28" w:rsidRDefault="00433E28" w:rsidP="00433E28">
      <w:pPr>
        <w:pStyle w:val="Zkladntext3"/>
        <w:numPr>
          <w:ilvl w:val="0"/>
          <w:numId w:val="5"/>
        </w:numPr>
        <w:spacing w:after="0" w:line="280" w:lineRule="atLeast"/>
        <w:ind w:right="-24"/>
        <w:jc w:val="both"/>
        <w:rPr>
          <w:rFonts w:cs="Arial"/>
          <w:sz w:val="20"/>
          <w:szCs w:val="20"/>
        </w:rPr>
      </w:pPr>
      <w:r w:rsidRPr="00433E28">
        <w:rPr>
          <w:rFonts w:cs="Arial"/>
          <w:sz w:val="20"/>
          <w:szCs w:val="20"/>
        </w:rPr>
        <w:t xml:space="preserve">V průběhu plnění </w:t>
      </w:r>
      <w:r w:rsidR="005A47F6">
        <w:rPr>
          <w:rFonts w:cs="Arial"/>
          <w:sz w:val="20"/>
          <w:szCs w:val="20"/>
        </w:rPr>
        <w:t>Díla,</w:t>
      </w:r>
      <w:r w:rsidRPr="00433E28">
        <w:rPr>
          <w:rFonts w:cs="Arial"/>
          <w:sz w:val="20"/>
          <w:szCs w:val="20"/>
        </w:rPr>
        <w:t xml:space="preserve"> v případě potřeby, proběhne osobní schůzka mezi zástupci </w:t>
      </w:r>
      <w:r w:rsidR="00992DBE">
        <w:rPr>
          <w:rFonts w:cs="Arial"/>
          <w:sz w:val="20"/>
          <w:szCs w:val="20"/>
        </w:rPr>
        <w:t xml:space="preserve">Zhotovitele </w:t>
      </w:r>
      <w:r w:rsidRPr="00433E28">
        <w:rPr>
          <w:rFonts w:cs="Arial"/>
          <w:sz w:val="20"/>
          <w:szCs w:val="20"/>
        </w:rPr>
        <w:t xml:space="preserve">a Objednatele (na adrese Podskalská 19, 128 01 Praha 2) nebo schůzka prostřednictvím komunikace na dálky (např. MS Teams), za účelem informování Objednatele o průběhu prací na předmětu </w:t>
      </w:r>
      <w:r w:rsidR="00992DBE">
        <w:rPr>
          <w:rFonts w:cs="Arial"/>
          <w:sz w:val="20"/>
          <w:szCs w:val="20"/>
        </w:rPr>
        <w:t>Díla</w:t>
      </w:r>
      <w:r w:rsidRPr="00433E28">
        <w:rPr>
          <w:rFonts w:cs="Arial"/>
          <w:sz w:val="20"/>
          <w:szCs w:val="20"/>
        </w:rPr>
        <w:t xml:space="preserve"> a ke konzultaci problematických oblastí a projednání a schválení metodiky sběru dat a dále dle potřeby se zohledněním časových možností Objednatele. </w:t>
      </w:r>
    </w:p>
    <w:p w14:paraId="367C9464" w14:textId="56876731" w:rsidR="00433E28" w:rsidRPr="00433E28" w:rsidRDefault="00433E28" w:rsidP="00433E28">
      <w:pPr>
        <w:spacing w:after="0" w:line="280" w:lineRule="atLeast"/>
        <w:jc w:val="both"/>
        <w:rPr>
          <w:rFonts w:cs="Arial"/>
          <w:b/>
          <w:bCs/>
          <w:szCs w:val="20"/>
          <w:u w:val="single"/>
        </w:rPr>
      </w:pPr>
    </w:p>
    <w:p w14:paraId="64558449" w14:textId="77777777" w:rsidR="00433E28" w:rsidRPr="00433E28" w:rsidRDefault="00433E28" w:rsidP="00433E28">
      <w:pPr>
        <w:pStyle w:val="Odstavecseseznamem"/>
        <w:numPr>
          <w:ilvl w:val="0"/>
          <w:numId w:val="10"/>
        </w:numPr>
        <w:spacing w:after="0" w:line="280" w:lineRule="atLeast"/>
        <w:jc w:val="both"/>
        <w:rPr>
          <w:rFonts w:ascii="Arial" w:hAnsi="Arial" w:cs="Arial"/>
          <w:sz w:val="20"/>
          <w:szCs w:val="20"/>
        </w:rPr>
      </w:pPr>
      <w:r w:rsidRPr="00433E28">
        <w:rPr>
          <w:rFonts w:ascii="Arial" w:hAnsi="Arial" w:cs="Arial"/>
          <w:b/>
          <w:bCs/>
          <w:color w:val="0070C0"/>
          <w:sz w:val="20"/>
          <w:szCs w:val="20"/>
        </w:rPr>
        <w:t>Časový harmonogram a technické parametry</w:t>
      </w:r>
    </w:p>
    <w:p w14:paraId="3FC0DB0E" w14:textId="77777777" w:rsidR="00433E28" w:rsidRPr="00433E28" w:rsidRDefault="00433E28" w:rsidP="00433E28">
      <w:pPr>
        <w:keepNext/>
        <w:spacing w:after="0" w:line="280" w:lineRule="atLeast"/>
        <w:jc w:val="both"/>
        <w:rPr>
          <w:rFonts w:cs="Arial"/>
          <w:b/>
          <w:bCs/>
          <w:szCs w:val="20"/>
        </w:rPr>
      </w:pPr>
    </w:p>
    <w:p w14:paraId="64A08F8F" w14:textId="77777777" w:rsidR="00433E28" w:rsidRPr="00433E28" w:rsidRDefault="00433E28" w:rsidP="00433E28">
      <w:pPr>
        <w:keepNext/>
        <w:spacing w:after="0" w:line="280" w:lineRule="atLeast"/>
        <w:jc w:val="both"/>
        <w:rPr>
          <w:rFonts w:cs="Arial"/>
          <w:b/>
          <w:bCs/>
          <w:szCs w:val="20"/>
        </w:rPr>
      </w:pPr>
      <w:r w:rsidRPr="00433E28">
        <w:rPr>
          <w:rFonts w:cs="Arial"/>
          <w:b/>
          <w:bCs/>
          <w:szCs w:val="20"/>
        </w:rPr>
        <w:t>Požadované kroky plnění a termíny jejich dodání</w:t>
      </w:r>
    </w:p>
    <w:p w14:paraId="7EB05B3B" w14:textId="77777777" w:rsidR="00433E28" w:rsidRPr="00433E28" w:rsidRDefault="00433E28" w:rsidP="00433E28">
      <w:pPr>
        <w:keepNext/>
        <w:spacing w:after="0" w:line="280" w:lineRule="atLeast"/>
        <w:jc w:val="both"/>
        <w:rPr>
          <w:rFonts w:cs="Arial"/>
          <w:b/>
          <w:bCs/>
          <w:szCs w:val="20"/>
        </w:rPr>
      </w:pPr>
    </w:p>
    <w:tbl>
      <w:tblPr>
        <w:tblStyle w:val="Mkatabulky"/>
        <w:tblW w:w="9209" w:type="dxa"/>
        <w:tblLook w:val="04A0" w:firstRow="1" w:lastRow="0" w:firstColumn="1" w:lastColumn="0" w:noHBand="0" w:noVBand="1"/>
      </w:tblPr>
      <w:tblGrid>
        <w:gridCol w:w="1410"/>
        <w:gridCol w:w="2424"/>
        <w:gridCol w:w="5375"/>
      </w:tblGrid>
      <w:tr w:rsidR="00433E28" w:rsidRPr="00433E28" w14:paraId="486E4447" w14:textId="77777777" w:rsidTr="002932FB">
        <w:trPr>
          <w:trHeight w:val="454"/>
        </w:trPr>
        <w:tc>
          <w:tcPr>
            <w:tcW w:w="1410" w:type="dxa"/>
          </w:tcPr>
          <w:p w14:paraId="4EA8D10E" w14:textId="77777777" w:rsidR="00433E28" w:rsidRPr="00433E28" w:rsidRDefault="00433E28" w:rsidP="00433E28">
            <w:pPr>
              <w:spacing w:line="280" w:lineRule="atLeast"/>
              <w:jc w:val="both"/>
              <w:rPr>
                <w:rFonts w:cs="Arial"/>
                <w:szCs w:val="20"/>
              </w:rPr>
            </w:pPr>
            <w:r w:rsidRPr="00433E28">
              <w:rPr>
                <w:rFonts w:cs="Arial"/>
                <w:b/>
                <w:bCs/>
                <w:szCs w:val="20"/>
              </w:rPr>
              <w:t>Výstupy</w:t>
            </w:r>
          </w:p>
        </w:tc>
        <w:tc>
          <w:tcPr>
            <w:tcW w:w="2424" w:type="dxa"/>
          </w:tcPr>
          <w:p w14:paraId="3D68F235" w14:textId="77777777" w:rsidR="00433E28" w:rsidRPr="00433E28" w:rsidRDefault="00433E28" w:rsidP="00433E28">
            <w:pPr>
              <w:spacing w:line="280" w:lineRule="atLeast"/>
              <w:jc w:val="both"/>
              <w:rPr>
                <w:rFonts w:cs="Arial"/>
                <w:szCs w:val="20"/>
              </w:rPr>
            </w:pPr>
            <w:r w:rsidRPr="00433E28">
              <w:rPr>
                <w:rFonts w:cs="Arial"/>
                <w:b/>
                <w:bCs/>
                <w:szCs w:val="20"/>
              </w:rPr>
              <w:t>Termíny</w:t>
            </w:r>
          </w:p>
        </w:tc>
        <w:tc>
          <w:tcPr>
            <w:tcW w:w="5375" w:type="dxa"/>
          </w:tcPr>
          <w:p w14:paraId="7E20B936" w14:textId="77777777" w:rsidR="00433E28" w:rsidRPr="00433E28" w:rsidRDefault="00433E28" w:rsidP="00433E28">
            <w:pPr>
              <w:spacing w:line="280" w:lineRule="atLeast"/>
              <w:jc w:val="both"/>
              <w:rPr>
                <w:rFonts w:cs="Arial"/>
                <w:szCs w:val="20"/>
              </w:rPr>
            </w:pPr>
            <w:r w:rsidRPr="00433E28">
              <w:rPr>
                <w:rFonts w:cs="Arial"/>
                <w:b/>
                <w:bCs/>
                <w:szCs w:val="20"/>
              </w:rPr>
              <w:t>Popis výstupu</w:t>
            </w:r>
          </w:p>
        </w:tc>
      </w:tr>
      <w:tr w:rsidR="00433E28" w:rsidRPr="00433E28" w14:paraId="6635EC5A" w14:textId="77777777" w:rsidTr="002932FB">
        <w:trPr>
          <w:trHeight w:val="1207"/>
        </w:trPr>
        <w:tc>
          <w:tcPr>
            <w:tcW w:w="1410" w:type="dxa"/>
          </w:tcPr>
          <w:p w14:paraId="493E34C7" w14:textId="77777777" w:rsidR="00433E28" w:rsidRPr="00433E28" w:rsidRDefault="00433E28" w:rsidP="00433E28">
            <w:pPr>
              <w:spacing w:line="280" w:lineRule="atLeast"/>
              <w:jc w:val="both"/>
              <w:rPr>
                <w:rFonts w:cs="Arial"/>
                <w:szCs w:val="20"/>
              </w:rPr>
            </w:pPr>
            <w:r w:rsidRPr="00433E28">
              <w:rPr>
                <w:rFonts w:cs="Arial"/>
                <w:szCs w:val="20"/>
              </w:rPr>
              <w:t>Vstupní jednání</w:t>
            </w:r>
          </w:p>
        </w:tc>
        <w:tc>
          <w:tcPr>
            <w:tcW w:w="2424" w:type="dxa"/>
          </w:tcPr>
          <w:p w14:paraId="727BA017" w14:textId="31A5FCD8" w:rsidR="00433E28" w:rsidRPr="00433E28" w:rsidRDefault="00433E28" w:rsidP="00433E28">
            <w:pPr>
              <w:spacing w:line="280" w:lineRule="atLeast"/>
              <w:jc w:val="both"/>
              <w:rPr>
                <w:rFonts w:cs="Arial"/>
                <w:bCs/>
                <w:szCs w:val="20"/>
              </w:rPr>
            </w:pPr>
            <w:r w:rsidRPr="00433E28">
              <w:rPr>
                <w:rFonts w:eastAsia="Calibri" w:cs="Arial"/>
                <w:szCs w:val="20"/>
                <w:lang w:eastAsia="cs-CZ"/>
              </w:rPr>
              <w:t xml:space="preserve">Do 15 kalendářních dnů </w:t>
            </w:r>
            <w:r w:rsidR="00992DBE" w:rsidRPr="00D11539">
              <w:t xml:space="preserve">ode dne nabytí účinnosti této </w:t>
            </w:r>
            <w:r w:rsidR="00992DBE">
              <w:t>s</w:t>
            </w:r>
            <w:r w:rsidR="00992DBE" w:rsidRPr="00D11539">
              <w:t>mlouvy</w:t>
            </w:r>
            <w:r w:rsidR="00992DBE">
              <w:t>.</w:t>
            </w:r>
          </w:p>
        </w:tc>
        <w:tc>
          <w:tcPr>
            <w:tcW w:w="5375" w:type="dxa"/>
          </w:tcPr>
          <w:p w14:paraId="0BB97E7B" w14:textId="6040706E" w:rsidR="00433E28" w:rsidRPr="00433E28" w:rsidRDefault="00433E28" w:rsidP="00433E28">
            <w:pPr>
              <w:spacing w:line="280" w:lineRule="atLeast"/>
              <w:jc w:val="both"/>
              <w:rPr>
                <w:rFonts w:cs="Arial"/>
                <w:bCs/>
                <w:szCs w:val="20"/>
              </w:rPr>
            </w:pPr>
            <w:r w:rsidRPr="00433E28">
              <w:rPr>
                <w:rFonts w:cs="Arial"/>
                <w:szCs w:val="20"/>
              </w:rPr>
              <w:t xml:space="preserve">Objednatel detailně informuje </w:t>
            </w:r>
            <w:proofErr w:type="gramStart"/>
            <w:r w:rsidR="00992DBE">
              <w:rPr>
                <w:rFonts w:cs="Arial"/>
                <w:szCs w:val="20"/>
              </w:rPr>
              <w:t xml:space="preserve">Zhotovitele </w:t>
            </w:r>
            <w:r w:rsidRPr="00433E28">
              <w:rPr>
                <w:rFonts w:cs="Arial"/>
                <w:szCs w:val="20"/>
              </w:rPr>
              <w:t xml:space="preserve"> o</w:t>
            </w:r>
            <w:proofErr w:type="gramEnd"/>
            <w:r w:rsidRPr="00433E28">
              <w:rPr>
                <w:rFonts w:cs="Arial"/>
                <w:szCs w:val="20"/>
              </w:rPr>
              <w:t xml:space="preserve"> kontextu plnění </w:t>
            </w:r>
            <w:r w:rsidR="00992DBE">
              <w:rPr>
                <w:rFonts w:cs="Arial"/>
                <w:szCs w:val="20"/>
              </w:rPr>
              <w:t xml:space="preserve">Díla </w:t>
            </w:r>
            <w:r w:rsidRPr="00433E28">
              <w:rPr>
                <w:rFonts w:cs="Arial"/>
                <w:szCs w:val="20"/>
              </w:rPr>
              <w:t xml:space="preserve">. Naplánován bude způsob zpracování analýzy i dalších výstupů. Dohodnuto bude předání potřebné dokumentace ze strany Objednatele, způsob komunikace během celé realizace </w:t>
            </w:r>
            <w:r w:rsidR="00992DBE">
              <w:rPr>
                <w:rFonts w:cs="Arial"/>
                <w:szCs w:val="20"/>
              </w:rPr>
              <w:t>Díla</w:t>
            </w:r>
            <w:r w:rsidRPr="00433E28">
              <w:rPr>
                <w:rFonts w:cs="Arial"/>
                <w:szCs w:val="20"/>
              </w:rPr>
              <w:t>.</w:t>
            </w:r>
          </w:p>
        </w:tc>
      </w:tr>
      <w:tr w:rsidR="00433E28" w:rsidRPr="00433E28" w14:paraId="36B3F317" w14:textId="77777777" w:rsidTr="002932FB">
        <w:trPr>
          <w:trHeight w:val="2699"/>
        </w:trPr>
        <w:tc>
          <w:tcPr>
            <w:tcW w:w="1410" w:type="dxa"/>
          </w:tcPr>
          <w:p w14:paraId="3DB93753" w14:textId="77777777" w:rsidR="00433E28" w:rsidRPr="00433E28" w:rsidRDefault="00433E28" w:rsidP="00433E28">
            <w:pPr>
              <w:spacing w:line="280" w:lineRule="atLeast"/>
              <w:jc w:val="both"/>
              <w:rPr>
                <w:rFonts w:cs="Arial"/>
                <w:szCs w:val="20"/>
              </w:rPr>
            </w:pPr>
            <w:r w:rsidRPr="00433E28">
              <w:rPr>
                <w:rFonts w:cs="Arial"/>
                <w:szCs w:val="20"/>
              </w:rPr>
              <w:t>Obecná analýza inspekcí provedených v období 1. 1. 2023 – 31. 10. 2024 - návrh</w:t>
            </w:r>
          </w:p>
        </w:tc>
        <w:tc>
          <w:tcPr>
            <w:tcW w:w="2424" w:type="dxa"/>
          </w:tcPr>
          <w:p w14:paraId="3EADE006" w14:textId="2A17B0AC" w:rsidR="00764379" w:rsidRDefault="00433E28" w:rsidP="00433E28">
            <w:pPr>
              <w:spacing w:line="280" w:lineRule="atLeast"/>
              <w:jc w:val="both"/>
              <w:rPr>
                <w:rFonts w:cs="Arial"/>
                <w:szCs w:val="20"/>
              </w:rPr>
            </w:pPr>
            <w:r w:rsidRPr="00433E28">
              <w:rPr>
                <w:rFonts w:cs="Arial"/>
                <w:szCs w:val="20"/>
              </w:rPr>
              <w:t xml:space="preserve">Do 90 kalendářních dnů ode dne </w:t>
            </w:r>
            <w:r w:rsidR="00992DBE" w:rsidRPr="00D11539">
              <w:t xml:space="preserve">nabytí účinnosti této </w:t>
            </w:r>
            <w:r w:rsidR="00992DBE">
              <w:t>s</w:t>
            </w:r>
            <w:r w:rsidR="00992DBE" w:rsidRPr="00D11539">
              <w:t>mlouvy</w:t>
            </w:r>
            <w:r w:rsidR="00992DBE">
              <w:t>.</w:t>
            </w:r>
          </w:p>
          <w:p w14:paraId="1EBD37B7" w14:textId="77777777" w:rsidR="00764379" w:rsidRDefault="00764379" w:rsidP="00764379">
            <w:pPr>
              <w:tabs>
                <w:tab w:val="left" w:pos="2439"/>
              </w:tabs>
              <w:spacing w:line="280" w:lineRule="atLeast"/>
              <w:jc w:val="both"/>
              <w:rPr>
                <w:rFonts w:cs="Arial"/>
                <w:szCs w:val="20"/>
              </w:rPr>
            </w:pPr>
            <w:r>
              <w:rPr>
                <w:rFonts w:cs="Arial"/>
                <w:szCs w:val="20"/>
              </w:rPr>
              <w:t>Objednatel do 14 kalendářních dnů od obdržení návrhu pošle Zhotoviteli připomínky.</w:t>
            </w:r>
          </w:p>
          <w:p w14:paraId="5C0F2F2F" w14:textId="77777777" w:rsidR="00764379" w:rsidRDefault="00764379" w:rsidP="00764379">
            <w:pPr>
              <w:tabs>
                <w:tab w:val="left" w:pos="2439"/>
              </w:tabs>
              <w:spacing w:line="280" w:lineRule="atLeast"/>
              <w:jc w:val="both"/>
              <w:rPr>
                <w:rFonts w:cs="Arial"/>
                <w:szCs w:val="20"/>
              </w:rPr>
            </w:pPr>
          </w:p>
          <w:p w14:paraId="4D9217C2" w14:textId="77777777" w:rsidR="00764379" w:rsidRDefault="00764379" w:rsidP="00764379">
            <w:pPr>
              <w:tabs>
                <w:tab w:val="left" w:pos="2439"/>
              </w:tabs>
              <w:spacing w:line="280" w:lineRule="atLeast"/>
              <w:jc w:val="both"/>
              <w:rPr>
                <w:rFonts w:cs="Arial"/>
                <w:szCs w:val="20"/>
              </w:rPr>
            </w:pPr>
            <w:r>
              <w:rPr>
                <w:rFonts w:cs="Arial"/>
                <w:szCs w:val="20"/>
              </w:rPr>
              <w:t>Zhotovitel do 14 kalendářních dnů od obdržení připomínek pošle Objednateli návrh se zapracovanými připomínkami.</w:t>
            </w:r>
          </w:p>
          <w:p w14:paraId="058C43F2" w14:textId="41DFB84B" w:rsidR="00433E28" w:rsidRPr="00433E28" w:rsidRDefault="00433E28" w:rsidP="00433E28">
            <w:pPr>
              <w:spacing w:line="280" w:lineRule="atLeast"/>
              <w:jc w:val="both"/>
              <w:rPr>
                <w:rFonts w:cs="Arial"/>
                <w:szCs w:val="20"/>
              </w:rPr>
            </w:pPr>
            <w:r w:rsidRPr="00433E28" w:rsidDel="00832CF7">
              <w:rPr>
                <w:rFonts w:eastAsia="Calibri" w:cs="Arial"/>
                <w:szCs w:val="20"/>
                <w:lang w:eastAsia="cs-CZ"/>
              </w:rPr>
              <w:lastRenderedPageBreak/>
              <w:t xml:space="preserve"> </w:t>
            </w:r>
          </w:p>
        </w:tc>
        <w:tc>
          <w:tcPr>
            <w:tcW w:w="5375" w:type="dxa"/>
          </w:tcPr>
          <w:p w14:paraId="711757C1" w14:textId="6B3223C8" w:rsidR="00433E28" w:rsidRPr="00433E28" w:rsidRDefault="00992DBE" w:rsidP="00433E28">
            <w:pPr>
              <w:spacing w:line="280" w:lineRule="atLeast"/>
              <w:jc w:val="both"/>
              <w:rPr>
                <w:rFonts w:cs="Arial"/>
                <w:szCs w:val="20"/>
              </w:rPr>
            </w:pPr>
            <w:r>
              <w:rPr>
                <w:rFonts w:cs="Arial"/>
                <w:szCs w:val="20"/>
              </w:rPr>
              <w:lastRenderedPageBreak/>
              <w:t>Zhotovitel</w:t>
            </w:r>
            <w:r w:rsidR="007B41D9">
              <w:rPr>
                <w:rFonts w:cs="Arial"/>
                <w:szCs w:val="20"/>
              </w:rPr>
              <w:t xml:space="preserve"> </w:t>
            </w:r>
            <w:r w:rsidR="00433E28" w:rsidRPr="00433E28">
              <w:rPr>
                <w:rFonts w:cs="Arial"/>
                <w:szCs w:val="20"/>
              </w:rPr>
              <w:t xml:space="preserve">zasílá Objednateli 1. část </w:t>
            </w:r>
            <w:proofErr w:type="gramStart"/>
            <w:r w:rsidR="00433E28" w:rsidRPr="00433E28">
              <w:rPr>
                <w:rFonts w:cs="Arial"/>
                <w:szCs w:val="20"/>
              </w:rPr>
              <w:t xml:space="preserve">analýzy - </w:t>
            </w:r>
            <w:r w:rsidR="00433E28" w:rsidRPr="00433E28">
              <w:rPr>
                <w:rFonts w:cs="Arial"/>
                <w:b/>
                <w:bCs/>
                <w:szCs w:val="20"/>
              </w:rPr>
              <w:t>Obecná</w:t>
            </w:r>
            <w:proofErr w:type="gramEnd"/>
            <w:r w:rsidR="00433E28" w:rsidRPr="00433E28">
              <w:rPr>
                <w:rFonts w:cs="Arial"/>
                <w:b/>
                <w:bCs/>
                <w:szCs w:val="20"/>
              </w:rPr>
              <w:t xml:space="preserve"> analýza inspekcí provedených v období 1. 1. 2023 – 31. 10. 2024 </w:t>
            </w:r>
          </w:p>
          <w:p w14:paraId="278E73D6" w14:textId="77777777" w:rsidR="00433E28" w:rsidRPr="00433E28" w:rsidRDefault="00433E28" w:rsidP="00433E28">
            <w:pPr>
              <w:spacing w:line="280" w:lineRule="atLeast"/>
              <w:jc w:val="both"/>
              <w:rPr>
                <w:rFonts w:cs="Arial"/>
                <w:szCs w:val="20"/>
              </w:rPr>
            </w:pPr>
          </w:p>
          <w:p w14:paraId="1EFEA1CD" w14:textId="43686DFB" w:rsidR="00433E28" w:rsidRDefault="00433E28" w:rsidP="00433E28">
            <w:pPr>
              <w:spacing w:line="280" w:lineRule="atLeast"/>
              <w:jc w:val="both"/>
              <w:rPr>
                <w:rFonts w:cs="Arial"/>
                <w:szCs w:val="20"/>
              </w:rPr>
            </w:pPr>
            <w:r w:rsidRPr="00433E28">
              <w:rPr>
                <w:rFonts w:cs="Arial"/>
                <w:szCs w:val="20"/>
              </w:rPr>
              <w:t xml:space="preserve">Návrh bude představovat ze strany </w:t>
            </w:r>
            <w:r w:rsidR="00992DBE">
              <w:rPr>
                <w:rFonts w:cs="Arial"/>
                <w:szCs w:val="20"/>
              </w:rPr>
              <w:t>Zhotovitel</w:t>
            </w:r>
            <w:r w:rsidRPr="00433E28">
              <w:rPr>
                <w:rFonts w:cs="Arial"/>
                <w:szCs w:val="20"/>
              </w:rPr>
              <w:t xml:space="preserve"> strukturu kompletní verze se všemi požadovanými náležitostmi, nejdůležitějšími zjištěními a doporučeními.</w:t>
            </w:r>
          </w:p>
          <w:p w14:paraId="2E81D495" w14:textId="77777777" w:rsidR="00E4142C" w:rsidRDefault="00E4142C" w:rsidP="00433E28">
            <w:pPr>
              <w:spacing w:line="280" w:lineRule="atLeast"/>
              <w:jc w:val="both"/>
              <w:rPr>
                <w:rFonts w:cs="Arial"/>
                <w:szCs w:val="20"/>
              </w:rPr>
            </w:pPr>
          </w:p>
          <w:p w14:paraId="35CDAECA" w14:textId="2DF14380" w:rsidR="00E4142C" w:rsidRPr="00433E28" w:rsidRDefault="00E4142C" w:rsidP="00433E28">
            <w:pPr>
              <w:spacing w:line="280" w:lineRule="atLeast"/>
              <w:jc w:val="both"/>
              <w:rPr>
                <w:rFonts w:cs="Arial"/>
                <w:szCs w:val="20"/>
              </w:rPr>
            </w:pPr>
          </w:p>
          <w:p w14:paraId="2991ECC5" w14:textId="77777777" w:rsidR="00433E28" w:rsidRPr="00433E28" w:rsidRDefault="00433E28" w:rsidP="00433E28">
            <w:pPr>
              <w:spacing w:line="280" w:lineRule="atLeast"/>
              <w:jc w:val="both"/>
              <w:rPr>
                <w:rFonts w:cs="Arial"/>
                <w:szCs w:val="20"/>
              </w:rPr>
            </w:pPr>
          </w:p>
          <w:p w14:paraId="5E351D5A" w14:textId="77777777" w:rsidR="00433E28" w:rsidRPr="00433E28" w:rsidRDefault="00433E28" w:rsidP="00433E28">
            <w:pPr>
              <w:spacing w:line="280" w:lineRule="atLeast"/>
              <w:jc w:val="both"/>
              <w:rPr>
                <w:rFonts w:cs="Arial"/>
                <w:szCs w:val="20"/>
              </w:rPr>
            </w:pPr>
          </w:p>
        </w:tc>
      </w:tr>
      <w:tr w:rsidR="00433E28" w:rsidRPr="00433E28" w14:paraId="3650CC48" w14:textId="77777777" w:rsidTr="002932FB">
        <w:trPr>
          <w:trHeight w:val="1814"/>
        </w:trPr>
        <w:tc>
          <w:tcPr>
            <w:tcW w:w="1410" w:type="dxa"/>
          </w:tcPr>
          <w:p w14:paraId="30819AB0" w14:textId="77777777" w:rsidR="00433E28" w:rsidRPr="00433E28" w:rsidRDefault="00433E28" w:rsidP="00433E28">
            <w:pPr>
              <w:spacing w:line="280" w:lineRule="atLeast"/>
              <w:jc w:val="both"/>
              <w:rPr>
                <w:rFonts w:cs="Arial"/>
                <w:szCs w:val="20"/>
              </w:rPr>
            </w:pPr>
            <w:r w:rsidRPr="00433E28">
              <w:rPr>
                <w:rFonts w:cs="Arial"/>
                <w:szCs w:val="20"/>
              </w:rPr>
              <w:t xml:space="preserve">Hodnocení vzorku 20 protokolů o inspekci z inspekcí provedených v období 1. 1. 2023 – 31. 10. </w:t>
            </w:r>
            <w:proofErr w:type="gramStart"/>
            <w:r w:rsidRPr="00433E28">
              <w:rPr>
                <w:rFonts w:cs="Arial"/>
                <w:szCs w:val="20"/>
              </w:rPr>
              <w:t>2024  –</w:t>
            </w:r>
            <w:proofErr w:type="gramEnd"/>
            <w:r w:rsidRPr="00433E28">
              <w:rPr>
                <w:rFonts w:cs="Arial"/>
                <w:szCs w:val="20"/>
              </w:rPr>
              <w:t xml:space="preserve"> dle služeb, dle regionu, na vnější podnět/bez podnětu - návrh</w:t>
            </w:r>
          </w:p>
        </w:tc>
        <w:tc>
          <w:tcPr>
            <w:tcW w:w="2424" w:type="dxa"/>
          </w:tcPr>
          <w:p w14:paraId="723C1B65" w14:textId="372E851B" w:rsidR="00433E28" w:rsidRDefault="00433E28" w:rsidP="00433E28">
            <w:pPr>
              <w:spacing w:line="280" w:lineRule="atLeast"/>
              <w:jc w:val="both"/>
              <w:rPr>
                <w:rFonts w:eastAsia="Calibri" w:cs="Arial"/>
                <w:szCs w:val="20"/>
                <w:lang w:eastAsia="cs-CZ"/>
              </w:rPr>
            </w:pPr>
            <w:r w:rsidRPr="00433E28">
              <w:rPr>
                <w:rFonts w:cs="Arial"/>
                <w:szCs w:val="20"/>
              </w:rPr>
              <w:t xml:space="preserve">Do 120 kalendářních dnů ode dne </w:t>
            </w:r>
            <w:r w:rsidR="00992DBE" w:rsidRPr="00D11539">
              <w:t xml:space="preserve">nabytí účinnosti této </w:t>
            </w:r>
            <w:r w:rsidR="005A47F6">
              <w:t>s</w:t>
            </w:r>
            <w:r w:rsidR="005A47F6" w:rsidRPr="00D11539">
              <w:t>mlouvy</w:t>
            </w:r>
            <w:r w:rsidR="005A47F6">
              <w:t>.</w:t>
            </w:r>
            <w:r w:rsidRPr="00433E28" w:rsidDel="00832CF7">
              <w:rPr>
                <w:rFonts w:eastAsia="Calibri" w:cs="Arial"/>
                <w:szCs w:val="20"/>
                <w:lang w:eastAsia="cs-CZ"/>
              </w:rPr>
              <w:t xml:space="preserve"> </w:t>
            </w:r>
          </w:p>
          <w:p w14:paraId="2BC44E12" w14:textId="77777777" w:rsidR="00764379" w:rsidRDefault="00764379" w:rsidP="00764379">
            <w:pPr>
              <w:tabs>
                <w:tab w:val="left" w:pos="2439"/>
              </w:tabs>
              <w:spacing w:line="280" w:lineRule="atLeast"/>
              <w:jc w:val="both"/>
              <w:rPr>
                <w:rFonts w:cs="Arial"/>
                <w:szCs w:val="20"/>
              </w:rPr>
            </w:pPr>
            <w:r>
              <w:rPr>
                <w:rFonts w:cs="Arial"/>
                <w:szCs w:val="20"/>
              </w:rPr>
              <w:t>Objednatel do 14 kalendářních dnů od obdržení návrhu pošle Zhotoviteli připomínky.</w:t>
            </w:r>
          </w:p>
          <w:p w14:paraId="15EA46EF" w14:textId="77777777" w:rsidR="005A47F6" w:rsidRDefault="005A47F6" w:rsidP="00764379">
            <w:pPr>
              <w:tabs>
                <w:tab w:val="left" w:pos="2439"/>
              </w:tabs>
              <w:spacing w:line="280" w:lineRule="atLeast"/>
              <w:jc w:val="both"/>
              <w:rPr>
                <w:rFonts w:cs="Arial"/>
                <w:szCs w:val="20"/>
              </w:rPr>
            </w:pPr>
          </w:p>
          <w:p w14:paraId="771829E6" w14:textId="337858D5" w:rsidR="00764379" w:rsidRPr="00433E28" w:rsidRDefault="00FE032F" w:rsidP="00433E28">
            <w:pPr>
              <w:spacing w:line="280" w:lineRule="atLeast"/>
              <w:jc w:val="both"/>
              <w:rPr>
                <w:rFonts w:cs="Arial"/>
                <w:szCs w:val="20"/>
              </w:rPr>
            </w:pPr>
            <w:r>
              <w:rPr>
                <w:rFonts w:cs="Arial"/>
                <w:szCs w:val="20"/>
              </w:rPr>
              <w:t>Zhotovitel tyto připomínky zapracuje do další požadované verze.</w:t>
            </w:r>
          </w:p>
        </w:tc>
        <w:tc>
          <w:tcPr>
            <w:tcW w:w="5375" w:type="dxa"/>
          </w:tcPr>
          <w:p w14:paraId="750C6632" w14:textId="77777777" w:rsidR="00433E28" w:rsidRPr="00433E28" w:rsidRDefault="00433E28" w:rsidP="00433E28">
            <w:pPr>
              <w:spacing w:line="280" w:lineRule="atLeast"/>
              <w:jc w:val="both"/>
              <w:rPr>
                <w:rFonts w:cs="Arial"/>
                <w:szCs w:val="20"/>
              </w:rPr>
            </w:pPr>
          </w:p>
          <w:p w14:paraId="77B97FED" w14:textId="460B4545" w:rsidR="00433E28" w:rsidRPr="00433E28" w:rsidRDefault="00992DBE" w:rsidP="00433E28">
            <w:pPr>
              <w:spacing w:line="280" w:lineRule="atLeast"/>
              <w:jc w:val="both"/>
              <w:rPr>
                <w:rFonts w:cs="Arial"/>
                <w:szCs w:val="20"/>
              </w:rPr>
            </w:pPr>
            <w:r>
              <w:rPr>
                <w:rFonts w:cs="Arial"/>
                <w:szCs w:val="20"/>
              </w:rPr>
              <w:t>Zhotovitel</w:t>
            </w:r>
            <w:r w:rsidR="00433E28" w:rsidRPr="00433E28">
              <w:rPr>
                <w:rFonts w:cs="Arial"/>
                <w:szCs w:val="20"/>
              </w:rPr>
              <w:t xml:space="preserve"> zasílá Objednateli 2. část </w:t>
            </w:r>
            <w:proofErr w:type="gramStart"/>
            <w:r w:rsidR="00433E28" w:rsidRPr="00433E28">
              <w:rPr>
                <w:rFonts w:cs="Arial"/>
                <w:szCs w:val="20"/>
              </w:rPr>
              <w:t xml:space="preserve">analýzy - </w:t>
            </w:r>
            <w:r w:rsidR="00433E28" w:rsidRPr="00433E28">
              <w:rPr>
                <w:rFonts w:cs="Arial"/>
                <w:b/>
                <w:bCs/>
                <w:szCs w:val="20"/>
              </w:rPr>
              <w:t>Hodnocení</w:t>
            </w:r>
            <w:proofErr w:type="gramEnd"/>
            <w:r w:rsidR="00433E28" w:rsidRPr="00433E28">
              <w:rPr>
                <w:rFonts w:cs="Arial"/>
                <w:b/>
                <w:bCs/>
                <w:szCs w:val="20"/>
              </w:rPr>
              <w:t xml:space="preserve"> vzorku 20 protokolů o inspekci z inspekcí provedených v období 1. 1. 2023 – 31. 10. 2024 – dle služeb, dle regionu, na vnější podnět/bez podnětu</w:t>
            </w:r>
            <w:r w:rsidR="00433E28" w:rsidRPr="00433E28">
              <w:rPr>
                <w:rFonts w:cs="Arial"/>
                <w:szCs w:val="20"/>
              </w:rPr>
              <w:t xml:space="preserve"> </w:t>
            </w:r>
          </w:p>
          <w:p w14:paraId="226D995E" w14:textId="77777777" w:rsidR="00433E28" w:rsidRPr="00433E28" w:rsidRDefault="00433E28" w:rsidP="00433E28">
            <w:pPr>
              <w:spacing w:line="280" w:lineRule="atLeast"/>
              <w:jc w:val="both"/>
              <w:rPr>
                <w:rFonts w:cs="Arial"/>
                <w:szCs w:val="20"/>
              </w:rPr>
            </w:pPr>
          </w:p>
          <w:p w14:paraId="61A15EC6" w14:textId="7B64B558" w:rsidR="00433E28" w:rsidRDefault="00433E28" w:rsidP="00433E28">
            <w:pPr>
              <w:spacing w:line="280" w:lineRule="atLeast"/>
              <w:jc w:val="both"/>
              <w:rPr>
                <w:rFonts w:cs="Arial"/>
                <w:szCs w:val="20"/>
              </w:rPr>
            </w:pPr>
            <w:r w:rsidRPr="00433E28">
              <w:rPr>
                <w:rFonts w:cs="Arial"/>
                <w:szCs w:val="20"/>
              </w:rPr>
              <w:t xml:space="preserve">Návrh bude představovat ze strany </w:t>
            </w:r>
            <w:r w:rsidR="00992DBE">
              <w:rPr>
                <w:rFonts w:cs="Arial"/>
                <w:szCs w:val="20"/>
              </w:rPr>
              <w:t>Zhotovitele</w:t>
            </w:r>
            <w:r w:rsidRPr="00433E28">
              <w:rPr>
                <w:rFonts w:cs="Arial"/>
                <w:szCs w:val="20"/>
              </w:rPr>
              <w:t xml:space="preserve"> strukturu kompletní verze se všemi požadovanými náležitostmi, nejdůležitějšími zjištěními a doporučeními.</w:t>
            </w:r>
          </w:p>
          <w:p w14:paraId="57820B2C" w14:textId="77777777" w:rsidR="00AA3423" w:rsidRPr="00433E28" w:rsidRDefault="00AA3423" w:rsidP="00433E28">
            <w:pPr>
              <w:spacing w:line="280" w:lineRule="atLeast"/>
              <w:jc w:val="both"/>
              <w:rPr>
                <w:rFonts w:cs="Arial"/>
                <w:szCs w:val="20"/>
              </w:rPr>
            </w:pPr>
          </w:p>
          <w:p w14:paraId="06BDB18B" w14:textId="66EF8E54" w:rsidR="00433E28" w:rsidRPr="00433E28" w:rsidRDefault="00433E28" w:rsidP="005A47F6">
            <w:pPr>
              <w:tabs>
                <w:tab w:val="left" w:pos="2439"/>
              </w:tabs>
              <w:spacing w:line="280" w:lineRule="atLeast"/>
              <w:jc w:val="both"/>
              <w:rPr>
                <w:rFonts w:cs="Arial"/>
                <w:szCs w:val="20"/>
              </w:rPr>
            </w:pPr>
          </w:p>
        </w:tc>
      </w:tr>
      <w:tr w:rsidR="00433E28" w:rsidRPr="00433E28" w14:paraId="6ECD703F" w14:textId="77777777" w:rsidTr="002932FB">
        <w:trPr>
          <w:trHeight w:val="1247"/>
        </w:trPr>
        <w:tc>
          <w:tcPr>
            <w:tcW w:w="1410" w:type="dxa"/>
          </w:tcPr>
          <w:p w14:paraId="54B9B521" w14:textId="77777777" w:rsidR="00433E28" w:rsidRPr="00433E28" w:rsidRDefault="00433E28" w:rsidP="00433E28">
            <w:pPr>
              <w:spacing w:line="280" w:lineRule="atLeast"/>
              <w:jc w:val="both"/>
              <w:rPr>
                <w:rFonts w:cs="Arial"/>
                <w:szCs w:val="20"/>
              </w:rPr>
            </w:pPr>
            <w:r w:rsidRPr="00433E28">
              <w:rPr>
                <w:rFonts w:cs="Arial"/>
                <w:szCs w:val="20"/>
              </w:rPr>
              <w:t xml:space="preserve">Závěrečná </w:t>
            </w:r>
            <w:proofErr w:type="gramStart"/>
            <w:r w:rsidRPr="00433E28">
              <w:rPr>
                <w:rFonts w:cs="Arial"/>
                <w:szCs w:val="20"/>
              </w:rPr>
              <w:t>analýza - k</w:t>
            </w:r>
            <w:proofErr w:type="gramEnd"/>
            <w:r w:rsidRPr="00433E28">
              <w:rPr>
                <w:rFonts w:cs="Arial"/>
                <w:szCs w:val="20"/>
              </w:rPr>
              <w:t xml:space="preserve"> připomínkám</w:t>
            </w:r>
          </w:p>
        </w:tc>
        <w:tc>
          <w:tcPr>
            <w:tcW w:w="2424" w:type="dxa"/>
          </w:tcPr>
          <w:p w14:paraId="73669E0F" w14:textId="69E17067" w:rsidR="00433E28" w:rsidRPr="00433E28" w:rsidRDefault="00433E28" w:rsidP="00433E28">
            <w:pPr>
              <w:spacing w:line="280" w:lineRule="atLeast"/>
              <w:jc w:val="both"/>
              <w:rPr>
                <w:rFonts w:cs="Arial"/>
                <w:szCs w:val="20"/>
              </w:rPr>
            </w:pPr>
            <w:r w:rsidRPr="00433E28">
              <w:rPr>
                <w:rFonts w:cs="Arial"/>
                <w:szCs w:val="20"/>
              </w:rPr>
              <w:t xml:space="preserve">Do 150 kalendářních dnů ode dne </w:t>
            </w:r>
            <w:r w:rsidR="00992DBE" w:rsidRPr="00D11539">
              <w:t xml:space="preserve">nabytí účinnosti této </w:t>
            </w:r>
            <w:r w:rsidR="00992DBE">
              <w:t>s</w:t>
            </w:r>
            <w:r w:rsidR="00992DBE" w:rsidRPr="00D11539">
              <w:t>mlouvy</w:t>
            </w:r>
            <w:r w:rsidR="00992DBE">
              <w:t>.</w:t>
            </w:r>
          </w:p>
        </w:tc>
        <w:tc>
          <w:tcPr>
            <w:tcW w:w="5375" w:type="dxa"/>
          </w:tcPr>
          <w:p w14:paraId="42CA94F1" w14:textId="77777777" w:rsidR="00433E28" w:rsidRPr="00433E28" w:rsidRDefault="00433E28" w:rsidP="00433E28">
            <w:pPr>
              <w:spacing w:line="280" w:lineRule="atLeast"/>
              <w:jc w:val="both"/>
              <w:rPr>
                <w:rFonts w:cs="Arial"/>
                <w:szCs w:val="20"/>
              </w:rPr>
            </w:pPr>
            <w:r w:rsidRPr="00433E28">
              <w:rPr>
                <w:rFonts w:cs="Arial"/>
                <w:szCs w:val="20"/>
              </w:rPr>
              <w:t xml:space="preserve">Závěrečná analýza slučuje dvě části provedené analýzy: </w:t>
            </w:r>
          </w:p>
          <w:p w14:paraId="70C0C62D" w14:textId="77777777" w:rsidR="00433E28" w:rsidRPr="00433E28" w:rsidRDefault="00433E28" w:rsidP="00433E28">
            <w:pPr>
              <w:spacing w:line="280" w:lineRule="atLeast"/>
              <w:jc w:val="both"/>
              <w:rPr>
                <w:rFonts w:cs="Arial"/>
                <w:szCs w:val="20"/>
              </w:rPr>
            </w:pPr>
          </w:p>
          <w:p w14:paraId="2E7FAA61" w14:textId="77777777" w:rsidR="00433E28" w:rsidRPr="00433E28" w:rsidRDefault="00433E28" w:rsidP="00433E28">
            <w:pPr>
              <w:pStyle w:val="Odstavecseseznamem"/>
              <w:numPr>
                <w:ilvl w:val="0"/>
                <w:numId w:val="11"/>
              </w:numPr>
              <w:spacing w:line="280" w:lineRule="atLeast"/>
              <w:jc w:val="both"/>
              <w:rPr>
                <w:rFonts w:ascii="Arial" w:hAnsi="Arial" w:cs="Arial"/>
                <w:b/>
                <w:bCs/>
                <w:sz w:val="20"/>
                <w:szCs w:val="20"/>
              </w:rPr>
            </w:pPr>
            <w:r w:rsidRPr="00433E28">
              <w:rPr>
                <w:rFonts w:ascii="Arial" w:hAnsi="Arial" w:cs="Arial"/>
                <w:b/>
                <w:bCs/>
                <w:sz w:val="20"/>
                <w:szCs w:val="20"/>
              </w:rPr>
              <w:t xml:space="preserve">Obecná analýza inspekcí provedených v období 1. 1. 2023 – 31. 10. 2024 </w:t>
            </w:r>
          </w:p>
          <w:p w14:paraId="72B812CB" w14:textId="77777777" w:rsidR="00433E28" w:rsidRPr="00433E28" w:rsidRDefault="00433E28" w:rsidP="00433E28">
            <w:pPr>
              <w:spacing w:line="280" w:lineRule="atLeast"/>
              <w:jc w:val="both"/>
              <w:rPr>
                <w:rFonts w:cs="Arial"/>
                <w:b/>
                <w:bCs/>
                <w:szCs w:val="20"/>
              </w:rPr>
            </w:pPr>
          </w:p>
          <w:p w14:paraId="1AB5E17F" w14:textId="77777777" w:rsidR="00433E28" w:rsidRPr="00433E28" w:rsidRDefault="00433E28" w:rsidP="00433E28">
            <w:pPr>
              <w:pStyle w:val="Odstavecseseznamem"/>
              <w:numPr>
                <w:ilvl w:val="0"/>
                <w:numId w:val="11"/>
              </w:numPr>
              <w:spacing w:line="280" w:lineRule="atLeast"/>
              <w:jc w:val="both"/>
              <w:rPr>
                <w:rFonts w:ascii="Arial" w:hAnsi="Arial" w:cs="Arial"/>
                <w:b/>
                <w:bCs/>
                <w:sz w:val="20"/>
                <w:szCs w:val="20"/>
              </w:rPr>
            </w:pPr>
            <w:r w:rsidRPr="00433E28">
              <w:rPr>
                <w:rFonts w:ascii="Arial" w:hAnsi="Arial" w:cs="Arial"/>
                <w:b/>
                <w:bCs/>
                <w:sz w:val="20"/>
                <w:szCs w:val="20"/>
              </w:rPr>
              <w:t>Hodnocení vzorku 20 protokolů o inspekci z inspekcí provedených v období 1. 1. 2023 – 31. 10. 2024 – dle služeb, dle regionu, na vnější podnět/bez podnětu</w:t>
            </w:r>
          </w:p>
          <w:p w14:paraId="4E988068" w14:textId="77777777" w:rsidR="00433E28" w:rsidRPr="00433E28" w:rsidRDefault="00433E28" w:rsidP="00433E28">
            <w:pPr>
              <w:spacing w:line="280" w:lineRule="atLeast"/>
              <w:jc w:val="both"/>
              <w:rPr>
                <w:rFonts w:cs="Arial"/>
                <w:szCs w:val="20"/>
              </w:rPr>
            </w:pPr>
          </w:p>
          <w:p w14:paraId="4B82E342" w14:textId="77777777" w:rsidR="00433E28" w:rsidRPr="00433E28" w:rsidRDefault="00433E28" w:rsidP="00433E28">
            <w:pPr>
              <w:spacing w:line="280" w:lineRule="atLeast"/>
              <w:jc w:val="both"/>
              <w:rPr>
                <w:rFonts w:cs="Arial"/>
                <w:szCs w:val="20"/>
              </w:rPr>
            </w:pPr>
            <w:r w:rsidRPr="00433E28">
              <w:rPr>
                <w:rFonts w:cs="Arial"/>
                <w:szCs w:val="20"/>
              </w:rPr>
              <w:t>Obsahuje manažerské shrnutí a veškerá doporučení vyplývající z provedených analýz.</w:t>
            </w:r>
          </w:p>
          <w:p w14:paraId="77552DC5" w14:textId="77777777" w:rsidR="00433E28" w:rsidRPr="00433E28" w:rsidRDefault="00433E28" w:rsidP="00433E28">
            <w:pPr>
              <w:spacing w:line="280" w:lineRule="atLeast"/>
              <w:jc w:val="both"/>
              <w:rPr>
                <w:rFonts w:cs="Arial"/>
                <w:szCs w:val="20"/>
              </w:rPr>
            </w:pPr>
          </w:p>
          <w:p w14:paraId="75E976A9" w14:textId="77777777" w:rsidR="00433E28" w:rsidRDefault="00433E28" w:rsidP="00433E28">
            <w:pPr>
              <w:spacing w:line="280" w:lineRule="atLeast"/>
              <w:jc w:val="both"/>
              <w:rPr>
                <w:rFonts w:cs="Arial"/>
                <w:szCs w:val="20"/>
              </w:rPr>
            </w:pPr>
            <w:r w:rsidRPr="00433E28">
              <w:rPr>
                <w:rFonts w:cs="Arial"/>
                <w:szCs w:val="20"/>
              </w:rPr>
              <w:t>Na tento výstup je navázáno připomínkové řízení ze strany Objednatele.</w:t>
            </w:r>
          </w:p>
          <w:p w14:paraId="459CF49C" w14:textId="77777777" w:rsidR="00AA3423" w:rsidRDefault="00AA3423" w:rsidP="00433E28">
            <w:pPr>
              <w:spacing w:line="280" w:lineRule="atLeast"/>
              <w:jc w:val="both"/>
              <w:rPr>
                <w:rFonts w:cs="Arial"/>
                <w:szCs w:val="20"/>
              </w:rPr>
            </w:pPr>
          </w:p>
          <w:p w14:paraId="559B82A4" w14:textId="79584404" w:rsidR="00AA3423" w:rsidRDefault="00AA3423" w:rsidP="00AA3423">
            <w:pPr>
              <w:tabs>
                <w:tab w:val="left" w:pos="2439"/>
              </w:tabs>
              <w:spacing w:line="280" w:lineRule="atLeast"/>
              <w:jc w:val="both"/>
              <w:rPr>
                <w:rFonts w:cs="Arial"/>
                <w:szCs w:val="20"/>
              </w:rPr>
            </w:pPr>
            <w:r>
              <w:rPr>
                <w:rFonts w:cs="Arial"/>
                <w:szCs w:val="20"/>
              </w:rPr>
              <w:t xml:space="preserve">Objednatel do 14 </w:t>
            </w:r>
            <w:r w:rsidR="0051142F">
              <w:rPr>
                <w:rFonts w:cs="Arial"/>
                <w:szCs w:val="20"/>
              </w:rPr>
              <w:t xml:space="preserve">kalendářních </w:t>
            </w:r>
            <w:r>
              <w:rPr>
                <w:rFonts w:cs="Arial"/>
                <w:szCs w:val="20"/>
              </w:rPr>
              <w:t>dnů od obdržení návrhu pošle Zhotoviteli připomínky.</w:t>
            </w:r>
          </w:p>
          <w:p w14:paraId="45F9BC2A" w14:textId="77777777" w:rsidR="00FE032F" w:rsidRDefault="00FE032F" w:rsidP="00AA3423">
            <w:pPr>
              <w:tabs>
                <w:tab w:val="left" w:pos="2439"/>
              </w:tabs>
              <w:spacing w:line="280" w:lineRule="atLeast"/>
              <w:jc w:val="both"/>
              <w:rPr>
                <w:rFonts w:cs="Arial"/>
                <w:szCs w:val="20"/>
              </w:rPr>
            </w:pPr>
          </w:p>
          <w:p w14:paraId="19C9D3C2" w14:textId="024757ED" w:rsidR="00AA3423" w:rsidRPr="00433E28" w:rsidRDefault="00FE032F" w:rsidP="00190C2B">
            <w:pPr>
              <w:tabs>
                <w:tab w:val="left" w:pos="2439"/>
              </w:tabs>
              <w:spacing w:line="280" w:lineRule="atLeast"/>
              <w:jc w:val="both"/>
              <w:rPr>
                <w:rFonts w:cs="Arial"/>
                <w:szCs w:val="20"/>
              </w:rPr>
            </w:pPr>
            <w:r>
              <w:rPr>
                <w:rFonts w:cs="Arial"/>
                <w:szCs w:val="20"/>
              </w:rPr>
              <w:t>Zhotovitel tyto připomínky zapracuje do další požadované verze.</w:t>
            </w:r>
          </w:p>
        </w:tc>
      </w:tr>
      <w:tr w:rsidR="00433E28" w:rsidRPr="00433E28" w14:paraId="1CDBAB8B" w14:textId="77777777" w:rsidTr="002932FB">
        <w:trPr>
          <w:trHeight w:val="680"/>
        </w:trPr>
        <w:tc>
          <w:tcPr>
            <w:tcW w:w="1410" w:type="dxa"/>
          </w:tcPr>
          <w:p w14:paraId="5A58189F" w14:textId="77777777" w:rsidR="00433E28" w:rsidRPr="00433E28" w:rsidRDefault="00433E28" w:rsidP="00433E28">
            <w:pPr>
              <w:spacing w:line="280" w:lineRule="atLeast"/>
              <w:jc w:val="both"/>
              <w:rPr>
                <w:rFonts w:cs="Arial"/>
                <w:szCs w:val="20"/>
              </w:rPr>
            </w:pPr>
            <w:r w:rsidRPr="00433E28">
              <w:rPr>
                <w:rFonts w:cs="Arial"/>
                <w:szCs w:val="20"/>
              </w:rPr>
              <w:lastRenderedPageBreak/>
              <w:t xml:space="preserve">Závěrečná </w:t>
            </w:r>
            <w:proofErr w:type="gramStart"/>
            <w:r w:rsidRPr="00433E28">
              <w:rPr>
                <w:rFonts w:cs="Arial"/>
                <w:szCs w:val="20"/>
              </w:rPr>
              <w:t>analýza - k</w:t>
            </w:r>
            <w:proofErr w:type="gramEnd"/>
            <w:r w:rsidRPr="00433E28">
              <w:rPr>
                <w:rFonts w:cs="Arial"/>
                <w:szCs w:val="20"/>
              </w:rPr>
              <w:t xml:space="preserve"> akceptaci</w:t>
            </w:r>
          </w:p>
          <w:p w14:paraId="00B56FCC" w14:textId="77777777" w:rsidR="00433E28" w:rsidRPr="00433E28" w:rsidRDefault="00433E28" w:rsidP="00433E28">
            <w:pPr>
              <w:spacing w:line="280" w:lineRule="atLeast"/>
              <w:jc w:val="both"/>
              <w:rPr>
                <w:rFonts w:cs="Arial"/>
                <w:szCs w:val="20"/>
              </w:rPr>
            </w:pPr>
          </w:p>
        </w:tc>
        <w:tc>
          <w:tcPr>
            <w:tcW w:w="2424" w:type="dxa"/>
          </w:tcPr>
          <w:p w14:paraId="4B8E8507" w14:textId="08A208EC" w:rsidR="00433E28" w:rsidRPr="00433E28" w:rsidRDefault="00433E28" w:rsidP="00433E28">
            <w:pPr>
              <w:spacing w:line="280" w:lineRule="atLeast"/>
              <w:jc w:val="both"/>
              <w:rPr>
                <w:rFonts w:cs="Arial"/>
                <w:szCs w:val="20"/>
              </w:rPr>
            </w:pPr>
            <w:r w:rsidRPr="00433E28">
              <w:rPr>
                <w:rFonts w:cs="Arial"/>
                <w:szCs w:val="20"/>
              </w:rPr>
              <w:t xml:space="preserve">Do 180 kalendářních dnů ode dne </w:t>
            </w:r>
            <w:r w:rsidR="00992DBE" w:rsidRPr="00D11539">
              <w:t xml:space="preserve">nabytí účinnosti této </w:t>
            </w:r>
            <w:r w:rsidR="00992DBE">
              <w:t>s</w:t>
            </w:r>
            <w:r w:rsidR="00992DBE" w:rsidRPr="00D11539">
              <w:t>mlouvy</w:t>
            </w:r>
            <w:r w:rsidR="00992DBE">
              <w:t>.</w:t>
            </w:r>
          </w:p>
        </w:tc>
        <w:tc>
          <w:tcPr>
            <w:tcW w:w="5375" w:type="dxa"/>
          </w:tcPr>
          <w:p w14:paraId="359245EC" w14:textId="5CE37F92" w:rsidR="00433E28" w:rsidRPr="00433E28" w:rsidRDefault="00992DBE" w:rsidP="00433E28">
            <w:pPr>
              <w:spacing w:line="280" w:lineRule="atLeast"/>
              <w:jc w:val="both"/>
              <w:rPr>
                <w:rFonts w:cs="Arial"/>
                <w:szCs w:val="20"/>
              </w:rPr>
            </w:pPr>
            <w:r>
              <w:rPr>
                <w:rFonts w:cs="Arial"/>
                <w:szCs w:val="20"/>
              </w:rPr>
              <w:t>Zhotovitel</w:t>
            </w:r>
            <w:r w:rsidR="00433E28" w:rsidRPr="00433E28">
              <w:rPr>
                <w:rFonts w:cs="Arial"/>
                <w:szCs w:val="20"/>
              </w:rPr>
              <w:t xml:space="preserve"> zasílá finální výstupy </w:t>
            </w:r>
            <w:r>
              <w:rPr>
                <w:rFonts w:cs="Arial"/>
                <w:szCs w:val="20"/>
              </w:rPr>
              <w:t>Díla</w:t>
            </w:r>
            <w:r w:rsidR="00433E28" w:rsidRPr="00433E28">
              <w:rPr>
                <w:rFonts w:cs="Arial"/>
                <w:szCs w:val="20"/>
              </w:rPr>
              <w:t xml:space="preserve"> se zapracovanými připomínkami Objednatele. Zpráva bude formálně a jazykově zpracována tak, aby bylo možné její zveřejnění.</w:t>
            </w:r>
          </w:p>
          <w:p w14:paraId="47912EA6" w14:textId="77777777" w:rsidR="00433E28" w:rsidRPr="00433E28" w:rsidRDefault="00433E28" w:rsidP="00433E28">
            <w:pPr>
              <w:spacing w:line="280" w:lineRule="atLeast"/>
              <w:jc w:val="both"/>
              <w:rPr>
                <w:rFonts w:cs="Arial"/>
                <w:szCs w:val="20"/>
              </w:rPr>
            </w:pPr>
          </w:p>
          <w:p w14:paraId="27B76DD3" w14:textId="5D19FA42" w:rsidR="00433E28" w:rsidRDefault="00992DBE" w:rsidP="00433E28">
            <w:pPr>
              <w:spacing w:line="280" w:lineRule="atLeast"/>
              <w:jc w:val="both"/>
              <w:rPr>
                <w:rFonts w:cs="Arial"/>
                <w:szCs w:val="20"/>
              </w:rPr>
            </w:pPr>
            <w:r>
              <w:rPr>
                <w:rFonts w:cs="Arial"/>
                <w:szCs w:val="20"/>
              </w:rPr>
              <w:t>Zhotovitel</w:t>
            </w:r>
            <w:r w:rsidR="00433E28" w:rsidRPr="00433E28">
              <w:rPr>
                <w:rFonts w:cs="Arial"/>
                <w:szCs w:val="20"/>
              </w:rPr>
              <w:t xml:space="preserve"> dodá rovněž prezentaci zachycují klíčová zjištění analýzy v elektronické podobě.</w:t>
            </w:r>
          </w:p>
          <w:p w14:paraId="70F9E454" w14:textId="77777777" w:rsidR="0006578D" w:rsidRDefault="0006578D" w:rsidP="00433E28">
            <w:pPr>
              <w:spacing w:line="280" w:lineRule="atLeast"/>
              <w:jc w:val="both"/>
              <w:rPr>
                <w:rFonts w:cs="Arial"/>
                <w:szCs w:val="20"/>
              </w:rPr>
            </w:pPr>
          </w:p>
          <w:p w14:paraId="533F7DE2" w14:textId="7590D4EB" w:rsidR="0006578D" w:rsidRPr="00433E28" w:rsidRDefault="0006578D" w:rsidP="00433E28">
            <w:pPr>
              <w:spacing w:line="280" w:lineRule="atLeast"/>
              <w:jc w:val="both"/>
              <w:rPr>
                <w:rFonts w:cs="Arial"/>
                <w:szCs w:val="20"/>
              </w:rPr>
            </w:pPr>
            <w:r w:rsidRPr="00433E28">
              <w:rPr>
                <w:rFonts w:cs="Arial"/>
                <w:szCs w:val="20"/>
              </w:rPr>
              <w:t xml:space="preserve">Prezentace analýzy vyhotovená v aplikaci MS PowerPoint v rozsahu min. 20 snímků jako podklad pro budoucí využití Objednatelem na akcích k prezentaci výsledků projektu. Není vyžadována prezentace samotným </w:t>
            </w:r>
            <w:r>
              <w:rPr>
                <w:rFonts w:cs="Arial"/>
                <w:szCs w:val="20"/>
              </w:rPr>
              <w:t xml:space="preserve">Zhotovitelem </w:t>
            </w:r>
            <w:r w:rsidRPr="00433E28">
              <w:rPr>
                <w:rFonts w:cs="Arial"/>
                <w:szCs w:val="20"/>
              </w:rPr>
              <w:t>na místě konání akce.</w:t>
            </w:r>
          </w:p>
          <w:p w14:paraId="42FCF11F" w14:textId="77777777" w:rsidR="00433E28" w:rsidRPr="00433E28" w:rsidRDefault="00433E28" w:rsidP="00433E28">
            <w:pPr>
              <w:spacing w:line="280" w:lineRule="atLeast"/>
              <w:jc w:val="both"/>
              <w:rPr>
                <w:rFonts w:cs="Arial"/>
                <w:szCs w:val="20"/>
              </w:rPr>
            </w:pPr>
          </w:p>
          <w:p w14:paraId="30A09E0A" w14:textId="1E3D5CEE" w:rsidR="00433E28" w:rsidRPr="00433E28" w:rsidRDefault="00433E28" w:rsidP="00433E28">
            <w:pPr>
              <w:spacing w:line="280" w:lineRule="atLeast"/>
              <w:jc w:val="both"/>
              <w:rPr>
                <w:rFonts w:cs="Arial"/>
                <w:szCs w:val="20"/>
              </w:rPr>
            </w:pPr>
            <w:r w:rsidRPr="0006578D">
              <w:rPr>
                <w:rFonts w:cs="Arial"/>
                <w:b/>
                <w:bCs/>
                <w:szCs w:val="20"/>
              </w:rPr>
              <w:t>Na tento výstup je navázáno akceptační řízení ze strany Objednatele</w:t>
            </w:r>
            <w:r w:rsidR="0006578D" w:rsidRPr="0006578D">
              <w:rPr>
                <w:rFonts w:cs="Arial"/>
                <w:b/>
                <w:bCs/>
                <w:szCs w:val="20"/>
              </w:rPr>
              <w:t xml:space="preserve"> a vystavení faktury ze strany Zhotovitele</w:t>
            </w:r>
            <w:r w:rsidRPr="00433E28">
              <w:rPr>
                <w:rFonts w:cs="Arial"/>
                <w:szCs w:val="20"/>
              </w:rPr>
              <w:t>.</w:t>
            </w:r>
          </w:p>
        </w:tc>
      </w:tr>
    </w:tbl>
    <w:p w14:paraId="237E2B08" w14:textId="77777777" w:rsidR="00433E28" w:rsidRPr="00433E28" w:rsidRDefault="00433E28" w:rsidP="00433E28">
      <w:pPr>
        <w:spacing w:after="0" w:line="280" w:lineRule="atLeast"/>
        <w:jc w:val="both"/>
        <w:rPr>
          <w:rFonts w:cs="Arial"/>
          <w:szCs w:val="20"/>
        </w:rPr>
      </w:pPr>
    </w:p>
    <w:p w14:paraId="18658EEA" w14:textId="77777777" w:rsidR="00433E28" w:rsidRPr="00433E28" w:rsidRDefault="00433E28" w:rsidP="00433E28">
      <w:pPr>
        <w:pStyle w:val="Odstavecseseznamem"/>
        <w:numPr>
          <w:ilvl w:val="0"/>
          <w:numId w:val="10"/>
        </w:numPr>
        <w:spacing w:after="0" w:line="280" w:lineRule="atLeast"/>
        <w:jc w:val="both"/>
        <w:rPr>
          <w:rFonts w:ascii="Arial" w:hAnsi="Arial" w:cs="Arial"/>
          <w:b/>
          <w:bCs/>
          <w:color w:val="0070C0"/>
          <w:sz w:val="20"/>
          <w:szCs w:val="20"/>
        </w:rPr>
      </w:pPr>
      <w:r w:rsidRPr="00433E28">
        <w:rPr>
          <w:rFonts w:ascii="Arial" w:hAnsi="Arial" w:cs="Arial"/>
          <w:b/>
          <w:bCs/>
          <w:color w:val="0070C0"/>
          <w:sz w:val="20"/>
          <w:szCs w:val="20"/>
        </w:rPr>
        <w:t>Rozsah a struktura výstupů</w:t>
      </w:r>
    </w:p>
    <w:p w14:paraId="0B2861FB" w14:textId="77777777" w:rsidR="00433E28" w:rsidRPr="00433E28" w:rsidRDefault="00433E28" w:rsidP="00433E28">
      <w:pPr>
        <w:spacing w:after="0" w:line="280" w:lineRule="atLeast"/>
        <w:jc w:val="both"/>
        <w:rPr>
          <w:rFonts w:cs="Arial"/>
          <w:b/>
          <w:bCs/>
          <w:szCs w:val="20"/>
          <w:u w:val="single"/>
        </w:rPr>
      </w:pPr>
    </w:p>
    <w:p w14:paraId="3EEF2BA5" w14:textId="77777777" w:rsidR="00470952" w:rsidRDefault="00433E28" w:rsidP="00470952">
      <w:pPr>
        <w:pStyle w:val="Zkladntext3"/>
        <w:numPr>
          <w:ilvl w:val="0"/>
          <w:numId w:val="32"/>
        </w:numPr>
        <w:spacing w:after="0" w:line="280" w:lineRule="atLeast"/>
        <w:ind w:right="-24"/>
        <w:jc w:val="both"/>
        <w:rPr>
          <w:rFonts w:cs="Arial"/>
          <w:sz w:val="20"/>
          <w:szCs w:val="20"/>
        </w:rPr>
      </w:pPr>
      <w:r w:rsidRPr="00433E28">
        <w:rPr>
          <w:rFonts w:cs="Arial"/>
          <w:sz w:val="20"/>
          <w:szCs w:val="20"/>
        </w:rPr>
        <w:t xml:space="preserve">Závěrečná analýza v rozsahu minimálně </w:t>
      </w:r>
      <w:proofErr w:type="gramStart"/>
      <w:r w:rsidRPr="00433E28">
        <w:rPr>
          <w:rFonts w:cs="Arial"/>
          <w:b/>
          <w:bCs/>
          <w:sz w:val="20"/>
          <w:szCs w:val="20"/>
        </w:rPr>
        <w:t>60 - 80</w:t>
      </w:r>
      <w:proofErr w:type="gramEnd"/>
      <w:r w:rsidRPr="00433E28">
        <w:rPr>
          <w:rFonts w:cs="Arial"/>
          <w:b/>
          <w:bCs/>
          <w:sz w:val="20"/>
          <w:szCs w:val="20"/>
        </w:rPr>
        <w:t xml:space="preserve"> normostran</w:t>
      </w:r>
      <w:r w:rsidRPr="00433E28">
        <w:rPr>
          <w:rFonts w:cs="Arial"/>
          <w:sz w:val="20"/>
          <w:szCs w:val="20"/>
          <w:vertAlign w:val="superscript"/>
        </w:rPr>
        <w:footnoteReference w:id="1"/>
      </w:r>
      <w:r w:rsidRPr="00433E28">
        <w:rPr>
          <w:rFonts w:cs="Arial"/>
          <w:sz w:val="20"/>
          <w:szCs w:val="20"/>
        </w:rPr>
        <w:t xml:space="preserve"> (bez příloh). </w:t>
      </w:r>
    </w:p>
    <w:p w14:paraId="6556814C" w14:textId="0E53C668" w:rsidR="00433E28" w:rsidRDefault="00433E28" w:rsidP="00470952">
      <w:pPr>
        <w:pStyle w:val="Zkladntext3"/>
        <w:numPr>
          <w:ilvl w:val="0"/>
          <w:numId w:val="32"/>
        </w:numPr>
        <w:spacing w:after="0" w:line="280" w:lineRule="atLeast"/>
        <w:ind w:right="-24"/>
        <w:jc w:val="both"/>
        <w:rPr>
          <w:rFonts w:cs="Arial"/>
          <w:sz w:val="20"/>
          <w:szCs w:val="20"/>
        </w:rPr>
      </w:pPr>
      <w:r w:rsidRPr="00470952">
        <w:rPr>
          <w:rFonts w:cs="Arial"/>
          <w:sz w:val="20"/>
          <w:szCs w:val="20"/>
        </w:rPr>
        <w:t xml:space="preserve">Text bude mimo jiné obsahovat: Úvodní kapitolu (manažerské shrnutí), dvě části analýzy, jasná doporučení a jejich odůvodnění, použité zdroje a literaturu. </w:t>
      </w:r>
    </w:p>
    <w:p w14:paraId="7C67563A" w14:textId="77777777" w:rsidR="00470952" w:rsidRDefault="00470952" w:rsidP="00470952">
      <w:pPr>
        <w:pStyle w:val="Zkladntext3"/>
        <w:numPr>
          <w:ilvl w:val="0"/>
          <w:numId w:val="32"/>
        </w:numPr>
        <w:spacing w:after="0" w:line="280" w:lineRule="atLeast"/>
        <w:ind w:right="-24"/>
        <w:jc w:val="both"/>
        <w:rPr>
          <w:rFonts w:cs="Arial"/>
          <w:sz w:val="20"/>
          <w:szCs w:val="20"/>
        </w:rPr>
      </w:pPr>
      <w:r w:rsidRPr="009F48E3">
        <w:rPr>
          <w:rFonts w:cs="Arial"/>
          <w:sz w:val="20"/>
          <w:szCs w:val="20"/>
        </w:rPr>
        <w:t xml:space="preserve">Konečná podoba struktury studie podléhá schválení </w:t>
      </w:r>
      <w:r>
        <w:rPr>
          <w:rFonts w:cs="Arial"/>
          <w:sz w:val="20"/>
          <w:szCs w:val="20"/>
        </w:rPr>
        <w:t>O</w:t>
      </w:r>
      <w:r w:rsidRPr="009F48E3">
        <w:rPr>
          <w:rFonts w:cs="Arial"/>
          <w:sz w:val="20"/>
          <w:szCs w:val="20"/>
        </w:rPr>
        <w:t>bjednatele.</w:t>
      </w:r>
    </w:p>
    <w:p w14:paraId="1AEBC5AD" w14:textId="3BE06AD7" w:rsidR="00433E28" w:rsidRPr="005E21B8" w:rsidRDefault="00433E28" w:rsidP="002932FB">
      <w:pPr>
        <w:pStyle w:val="Zkladntext3"/>
        <w:spacing w:after="0" w:line="280" w:lineRule="atLeast"/>
        <w:ind w:left="720" w:right="-24"/>
        <w:jc w:val="both"/>
        <w:rPr>
          <w:rFonts w:cs="Arial"/>
          <w:sz w:val="20"/>
          <w:szCs w:val="20"/>
        </w:rPr>
      </w:pPr>
    </w:p>
    <w:p w14:paraId="3D0232D5" w14:textId="67C56620" w:rsidR="00433E28" w:rsidRPr="00433E28" w:rsidRDefault="00433E28" w:rsidP="00433E28">
      <w:pPr>
        <w:pStyle w:val="Zkladntext3"/>
        <w:spacing w:after="0" w:line="280" w:lineRule="atLeast"/>
        <w:ind w:right="-24"/>
        <w:jc w:val="both"/>
        <w:rPr>
          <w:rFonts w:cs="Arial"/>
          <w:sz w:val="20"/>
          <w:szCs w:val="20"/>
        </w:rPr>
      </w:pPr>
      <w:r w:rsidRPr="00433E28">
        <w:rPr>
          <w:rFonts w:cs="Arial"/>
          <w:sz w:val="20"/>
          <w:szCs w:val="20"/>
        </w:rPr>
        <w:t>Finální analýza po akceptaci bude předána ve třech (3) svázaných listinných vyhotoveních a v předem dohodnutém elektronickém formátu (včetně formátu vhodného k editování).</w:t>
      </w:r>
    </w:p>
    <w:p w14:paraId="6202D3BD" w14:textId="77777777" w:rsidR="00433E28" w:rsidRDefault="00433E28" w:rsidP="00433E28">
      <w:pPr>
        <w:pStyle w:val="Zkladntext3"/>
        <w:spacing w:after="0" w:line="280" w:lineRule="atLeast"/>
        <w:ind w:right="-24"/>
        <w:jc w:val="both"/>
        <w:rPr>
          <w:rFonts w:cs="Arial"/>
          <w:sz w:val="20"/>
          <w:szCs w:val="20"/>
        </w:rPr>
      </w:pPr>
    </w:p>
    <w:p w14:paraId="1864EC73" w14:textId="70BF9147" w:rsidR="00433E28" w:rsidRPr="00433E28" w:rsidRDefault="00433E28" w:rsidP="00433E28">
      <w:pPr>
        <w:pStyle w:val="Zkladntext3"/>
        <w:spacing w:after="0" w:line="280" w:lineRule="atLeast"/>
        <w:ind w:right="-24"/>
        <w:jc w:val="both"/>
        <w:rPr>
          <w:rFonts w:cs="Arial"/>
          <w:sz w:val="20"/>
          <w:szCs w:val="20"/>
        </w:rPr>
      </w:pPr>
      <w:r w:rsidRPr="00433E28">
        <w:rPr>
          <w:rFonts w:cs="Arial"/>
          <w:sz w:val="20"/>
          <w:szCs w:val="20"/>
        </w:rPr>
        <w:t xml:space="preserve">V listinné podobě bude </w:t>
      </w:r>
      <w:r w:rsidR="00BD46D3">
        <w:rPr>
          <w:rFonts w:cs="Arial"/>
          <w:sz w:val="20"/>
          <w:szCs w:val="20"/>
        </w:rPr>
        <w:t>Dílo</w:t>
      </w:r>
      <w:r w:rsidR="00BD46D3" w:rsidRPr="00433E28">
        <w:rPr>
          <w:rFonts w:cs="Arial"/>
          <w:sz w:val="20"/>
          <w:szCs w:val="20"/>
        </w:rPr>
        <w:t xml:space="preserve"> </w:t>
      </w:r>
      <w:r w:rsidRPr="00433E28">
        <w:rPr>
          <w:rFonts w:cs="Arial"/>
          <w:sz w:val="20"/>
          <w:szCs w:val="20"/>
        </w:rPr>
        <w:t>předán</w:t>
      </w:r>
      <w:r w:rsidR="00BD46D3">
        <w:rPr>
          <w:rFonts w:cs="Arial"/>
          <w:sz w:val="20"/>
          <w:szCs w:val="20"/>
        </w:rPr>
        <w:t>o</w:t>
      </w:r>
      <w:r w:rsidRPr="00433E28">
        <w:rPr>
          <w:rFonts w:cs="Arial"/>
          <w:sz w:val="20"/>
          <w:szCs w:val="20"/>
        </w:rPr>
        <w:t xml:space="preserve"> vytištěn</w:t>
      </w:r>
      <w:r w:rsidR="00BD46D3">
        <w:rPr>
          <w:rFonts w:cs="Arial"/>
          <w:sz w:val="20"/>
          <w:szCs w:val="20"/>
        </w:rPr>
        <w:t>é</w:t>
      </w:r>
      <w:r w:rsidRPr="00433E28">
        <w:rPr>
          <w:rFonts w:cs="Arial"/>
          <w:sz w:val="20"/>
          <w:szCs w:val="20"/>
        </w:rPr>
        <w:t xml:space="preserve"> na bílém papíru formátu A4 (210 x 297 mm, na výšku), 150 g/m2 křída mat, oboustranný tisk, barevně. Listinná </w:t>
      </w:r>
      <w:proofErr w:type="gramStart"/>
      <w:r w:rsidRPr="00433E28">
        <w:rPr>
          <w:rFonts w:cs="Arial"/>
          <w:sz w:val="20"/>
          <w:szCs w:val="20"/>
        </w:rPr>
        <w:t>podoba  musí</w:t>
      </w:r>
      <w:proofErr w:type="gramEnd"/>
      <w:r w:rsidRPr="00433E28">
        <w:rPr>
          <w:rFonts w:cs="Arial"/>
          <w:sz w:val="20"/>
          <w:szCs w:val="20"/>
        </w:rPr>
        <w:t xml:space="preserve"> splňovat i další formální náležitosti uvedené v</w:t>
      </w:r>
      <w:r w:rsidR="005A47F6">
        <w:rPr>
          <w:rFonts w:cs="Arial"/>
          <w:sz w:val="20"/>
          <w:szCs w:val="20"/>
        </w:rPr>
        <w:t xml:space="preserve"> odst. 3.8. této Smlouvy. </w:t>
      </w:r>
    </w:p>
    <w:p w14:paraId="0D032285" w14:textId="77777777" w:rsidR="00433E28" w:rsidRDefault="00433E28" w:rsidP="00433E28">
      <w:pPr>
        <w:autoSpaceDE w:val="0"/>
        <w:autoSpaceDN w:val="0"/>
        <w:adjustRightInd w:val="0"/>
        <w:spacing w:after="0" w:line="280" w:lineRule="atLeast"/>
        <w:ind w:right="-311"/>
        <w:jc w:val="both"/>
        <w:rPr>
          <w:rFonts w:cs="Arial"/>
          <w:b/>
          <w:bCs/>
          <w:iCs/>
          <w:szCs w:val="20"/>
          <w:u w:val="single"/>
        </w:rPr>
      </w:pPr>
    </w:p>
    <w:p w14:paraId="244B69E4" w14:textId="77777777" w:rsidR="00433E28" w:rsidRPr="00433E28" w:rsidRDefault="00433E28" w:rsidP="00433E28">
      <w:pPr>
        <w:pStyle w:val="Odstavecseseznamem"/>
        <w:numPr>
          <w:ilvl w:val="0"/>
          <w:numId w:val="10"/>
        </w:numPr>
        <w:spacing w:after="0" w:line="280" w:lineRule="atLeast"/>
        <w:jc w:val="both"/>
        <w:rPr>
          <w:rFonts w:ascii="Arial" w:hAnsi="Arial" w:cs="Arial"/>
          <w:b/>
          <w:bCs/>
          <w:color w:val="0070C0"/>
          <w:sz w:val="20"/>
          <w:szCs w:val="20"/>
          <w:lang w:eastAsia="cs-CZ"/>
        </w:rPr>
      </w:pPr>
      <w:r w:rsidRPr="00433E28">
        <w:rPr>
          <w:rFonts w:ascii="Arial" w:hAnsi="Arial" w:cs="Arial"/>
          <w:b/>
          <w:bCs/>
          <w:color w:val="0070C0"/>
          <w:sz w:val="20"/>
          <w:szCs w:val="20"/>
          <w:lang w:eastAsia="cs-CZ"/>
        </w:rPr>
        <w:t xml:space="preserve">Specifikace vad, nedodělků a nedostatků </w:t>
      </w:r>
    </w:p>
    <w:p w14:paraId="7C2A1030" w14:textId="77777777" w:rsidR="00433E28" w:rsidRPr="00433E28" w:rsidRDefault="00433E28" w:rsidP="00433E28">
      <w:pPr>
        <w:spacing w:after="0" w:line="280" w:lineRule="atLeast"/>
        <w:jc w:val="both"/>
        <w:rPr>
          <w:rFonts w:cs="Arial"/>
          <w:szCs w:val="20"/>
          <w:lang w:eastAsia="cs-CZ"/>
        </w:rPr>
      </w:pPr>
    </w:p>
    <w:p w14:paraId="691A564E" w14:textId="77777777" w:rsidR="00BD46D3" w:rsidRDefault="00433E28" w:rsidP="00433E28">
      <w:pPr>
        <w:spacing w:after="0" w:line="280" w:lineRule="atLeast"/>
        <w:jc w:val="both"/>
        <w:rPr>
          <w:rFonts w:cs="Arial"/>
          <w:szCs w:val="20"/>
          <w:lang w:eastAsia="cs-CZ"/>
        </w:rPr>
      </w:pPr>
      <w:r w:rsidRPr="00433E28">
        <w:rPr>
          <w:rFonts w:cs="Arial"/>
          <w:szCs w:val="20"/>
          <w:lang w:eastAsia="cs-CZ"/>
        </w:rPr>
        <w:t xml:space="preserve">Podstatnou vadou, nedodělkem či nedostatkem je v kontextu plnění této Smlouvy ze strany </w:t>
      </w:r>
      <w:r w:rsidR="00BD46D3">
        <w:rPr>
          <w:rFonts w:cs="Arial"/>
          <w:szCs w:val="20"/>
          <w:lang w:eastAsia="cs-CZ"/>
        </w:rPr>
        <w:t xml:space="preserve">Zhotovitele </w:t>
      </w:r>
    </w:p>
    <w:p w14:paraId="74BC02C3" w14:textId="672A47A5" w:rsidR="00433E28" w:rsidRPr="00433E28" w:rsidRDefault="00433E28" w:rsidP="00433E28">
      <w:pPr>
        <w:spacing w:after="0" w:line="280" w:lineRule="atLeast"/>
        <w:jc w:val="both"/>
        <w:rPr>
          <w:rFonts w:cs="Arial"/>
          <w:szCs w:val="20"/>
          <w:lang w:eastAsia="cs-CZ"/>
        </w:rPr>
      </w:pPr>
      <w:r w:rsidRPr="00433E28">
        <w:rPr>
          <w:rFonts w:cs="Arial"/>
          <w:szCs w:val="20"/>
          <w:lang w:eastAsia="cs-CZ"/>
        </w:rPr>
        <w:t xml:space="preserve">zejména: </w:t>
      </w:r>
    </w:p>
    <w:p w14:paraId="2E29DED1" w14:textId="2D5D5E52" w:rsidR="00433E28" w:rsidRPr="00433E28" w:rsidRDefault="00433E28" w:rsidP="00433E28">
      <w:pPr>
        <w:pStyle w:val="Odstavecseseznamem"/>
        <w:numPr>
          <w:ilvl w:val="0"/>
          <w:numId w:val="30"/>
        </w:numPr>
        <w:spacing w:after="0" w:line="280" w:lineRule="atLeast"/>
        <w:jc w:val="both"/>
        <w:rPr>
          <w:rFonts w:ascii="Arial" w:hAnsi="Arial" w:cs="Arial"/>
          <w:sz w:val="20"/>
          <w:szCs w:val="20"/>
          <w:lang w:eastAsia="cs-CZ"/>
        </w:rPr>
      </w:pPr>
      <w:r w:rsidRPr="00433E28">
        <w:rPr>
          <w:rFonts w:ascii="Arial" w:hAnsi="Arial" w:cs="Arial"/>
          <w:sz w:val="20"/>
          <w:szCs w:val="20"/>
          <w:lang w:eastAsia="cs-CZ"/>
        </w:rPr>
        <w:t xml:space="preserve">Nenaplnění definovaných cílů předmětu plnění;  </w:t>
      </w:r>
    </w:p>
    <w:p w14:paraId="1755CA93" w14:textId="51F98B8D" w:rsidR="00433E28" w:rsidRPr="00433E28" w:rsidRDefault="00433E28" w:rsidP="00433E28">
      <w:pPr>
        <w:pStyle w:val="Odstavecseseznamem"/>
        <w:numPr>
          <w:ilvl w:val="0"/>
          <w:numId w:val="30"/>
        </w:numPr>
        <w:spacing w:after="0" w:line="280" w:lineRule="atLeast"/>
        <w:jc w:val="both"/>
        <w:rPr>
          <w:rFonts w:ascii="Arial" w:hAnsi="Arial" w:cs="Arial"/>
          <w:sz w:val="20"/>
          <w:szCs w:val="20"/>
          <w:lang w:eastAsia="cs-CZ"/>
        </w:rPr>
      </w:pPr>
      <w:r w:rsidRPr="00433E28">
        <w:rPr>
          <w:rFonts w:ascii="Arial" w:hAnsi="Arial" w:cs="Arial"/>
          <w:sz w:val="20"/>
          <w:szCs w:val="20"/>
          <w:lang w:eastAsia="cs-CZ"/>
        </w:rPr>
        <w:t xml:space="preserve">Chybějící požadovaná obsahová část výstupu; </w:t>
      </w:r>
    </w:p>
    <w:p w14:paraId="51492A4A" w14:textId="5675A736" w:rsidR="00433E28" w:rsidRPr="00433E28" w:rsidRDefault="00433E28" w:rsidP="00433E28">
      <w:pPr>
        <w:pStyle w:val="Odstavecseseznamem"/>
        <w:numPr>
          <w:ilvl w:val="0"/>
          <w:numId w:val="30"/>
        </w:numPr>
        <w:spacing w:after="0" w:line="280" w:lineRule="atLeast"/>
        <w:jc w:val="both"/>
        <w:rPr>
          <w:rFonts w:ascii="Arial" w:hAnsi="Arial" w:cs="Arial"/>
          <w:sz w:val="20"/>
          <w:szCs w:val="20"/>
          <w:lang w:eastAsia="cs-CZ"/>
        </w:rPr>
      </w:pPr>
      <w:r w:rsidRPr="00433E28">
        <w:rPr>
          <w:rFonts w:ascii="Arial" w:hAnsi="Arial" w:cs="Arial"/>
          <w:sz w:val="20"/>
          <w:szCs w:val="20"/>
          <w:lang w:eastAsia="cs-CZ"/>
        </w:rPr>
        <w:t xml:space="preserve">Metodologické chyby při sběru a zpracování dat; </w:t>
      </w:r>
    </w:p>
    <w:p w14:paraId="7EE83E42" w14:textId="183A1DC6" w:rsidR="00433E28" w:rsidRPr="00433E28" w:rsidRDefault="00433E28" w:rsidP="00433E28">
      <w:pPr>
        <w:pStyle w:val="Odstavecseseznamem"/>
        <w:numPr>
          <w:ilvl w:val="0"/>
          <w:numId w:val="30"/>
        </w:numPr>
        <w:spacing w:after="0" w:line="280" w:lineRule="atLeast"/>
        <w:jc w:val="both"/>
        <w:rPr>
          <w:rFonts w:ascii="Arial" w:hAnsi="Arial" w:cs="Arial"/>
          <w:sz w:val="20"/>
          <w:szCs w:val="20"/>
          <w:lang w:eastAsia="cs-CZ"/>
        </w:rPr>
      </w:pPr>
      <w:r w:rsidRPr="00433E28">
        <w:rPr>
          <w:rFonts w:ascii="Arial" w:hAnsi="Arial" w:cs="Arial"/>
          <w:sz w:val="20"/>
          <w:szCs w:val="20"/>
          <w:lang w:eastAsia="cs-CZ"/>
        </w:rPr>
        <w:t xml:space="preserve">Chybná interpretace dat – např. nekonzistence uváděných zjištění a závěrů, neodůvodněné závěry bez vazby na data, nepřesnosti v uváděných informacích či faktické chyby; </w:t>
      </w:r>
    </w:p>
    <w:p w14:paraId="2EA960F7" w14:textId="0F6BCC0E" w:rsidR="00433E28" w:rsidRPr="00433E28" w:rsidRDefault="00433E28" w:rsidP="00433E28">
      <w:pPr>
        <w:pStyle w:val="Odstavecseseznamem"/>
        <w:numPr>
          <w:ilvl w:val="0"/>
          <w:numId w:val="30"/>
        </w:numPr>
        <w:spacing w:after="0" w:line="280" w:lineRule="atLeast"/>
        <w:jc w:val="both"/>
        <w:rPr>
          <w:rFonts w:ascii="Arial" w:hAnsi="Arial" w:cs="Arial"/>
          <w:sz w:val="20"/>
          <w:szCs w:val="20"/>
          <w:lang w:eastAsia="cs-CZ"/>
        </w:rPr>
      </w:pPr>
      <w:r w:rsidRPr="00433E28">
        <w:rPr>
          <w:rFonts w:ascii="Arial" w:hAnsi="Arial" w:cs="Arial"/>
          <w:sz w:val="20"/>
          <w:szCs w:val="20"/>
          <w:lang w:eastAsia="cs-CZ"/>
        </w:rPr>
        <w:t xml:space="preserve">Nepřehlednost výstupů – např. nedostatečná struktura zprávy způsobující špatnou orientaci v textu, chybějící členění do kapitol a podkapitol, chybějící popisky u tabulek a grafů; </w:t>
      </w:r>
    </w:p>
    <w:p w14:paraId="47662FDF" w14:textId="4FBFB750" w:rsidR="008C12CD" w:rsidRPr="007528E8" w:rsidRDefault="00433E28" w:rsidP="007528E8">
      <w:pPr>
        <w:pStyle w:val="Odstavecseseznamem"/>
        <w:numPr>
          <w:ilvl w:val="0"/>
          <w:numId w:val="30"/>
        </w:numPr>
        <w:spacing w:after="0" w:line="280" w:lineRule="atLeast"/>
        <w:jc w:val="both"/>
        <w:rPr>
          <w:rFonts w:ascii="Arial" w:hAnsi="Arial" w:cs="Arial"/>
          <w:sz w:val="20"/>
          <w:szCs w:val="20"/>
          <w:lang w:eastAsia="cs-CZ"/>
        </w:rPr>
      </w:pPr>
      <w:r w:rsidRPr="00433E28">
        <w:rPr>
          <w:rFonts w:ascii="Arial" w:hAnsi="Arial" w:cs="Arial"/>
          <w:sz w:val="20"/>
          <w:szCs w:val="20"/>
          <w:lang w:eastAsia="cs-CZ"/>
        </w:rPr>
        <w:t>Nesrozumitelnost textu – gramatické a stylistické nedostatky v míře, která znemožňuje jednoznačnou interpretaci textu.</w:t>
      </w:r>
      <w:r w:rsidR="008C12CD" w:rsidRPr="007528E8">
        <w:rPr>
          <w:b/>
          <w:sz w:val="28"/>
          <w:szCs w:val="24"/>
          <w:u w:val="single"/>
        </w:rPr>
        <w:br w:type="page"/>
      </w:r>
    </w:p>
    <w:p w14:paraId="4701462A" w14:textId="3C5B2DE8" w:rsidR="00EA004D" w:rsidRDefault="00EA004D" w:rsidP="00EA004D">
      <w:pPr>
        <w:jc w:val="center"/>
        <w:rPr>
          <w:b/>
          <w:sz w:val="28"/>
          <w:szCs w:val="24"/>
          <w:u w:val="single"/>
        </w:rPr>
      </w:pPr>
      <w:r>
        <w:rPr>
          <w:b/>
          <w:sz w:val="28"/>
          <w:szCs w:val="24"/>
          <w:u w:val="single"/>
        </w:rPr>
        <w:lastRenderedPageBreak/>
        <w:t>Příloha č. 3 – Realizační tým</w:t>
      </w:r>
    </w:p>
    <w:p w14:paraId="64A1A49C" w14:textId="77777777" w:rsidR="002C3F2F" w:rsidRPr="00FE1BA3" w:rsidRDefault="002C3F2F" w:rsidP="00EA004D">
      <w:pPr>
        <w:jc w:val="center"/>
        <w:rPr>
          <w:b/>
          <w:sz w:val="28"/>
          <w:szCs w:val="24"/>
          <w:u w:val="single"/>
        </w:rPr>
      </w:pPr>
    </w:p>
    <w:tbl>
      <w:tblPr>
        <w:tblStyle w:val="Mkatabulky"/>
        <w:tblW w:w="0" w:type="auto"/>
        <w:tblLook w:val="04A0" w:firstRow="1" w:lastRow="0" w:firstColumn="1" w:lastColumn="0" w:noHBand="0" w:noVBand="1"/>
      </w:tblPr>
      <w:tblGrid>
        <w:gridCol w:w="2263"/>
        <w:gridCol w:w="4395"/>
        <w:gridCol w:w="2404"/>
      </w:tblGrid>
      <w:tr w:rsidR="00B27478" w14:paraId="1D65EE50" w14:textId="77777777" w:rsidTr="00B27478">
        <w:tc>
          <w:tcPr>
            <w:tcW w:w="2263" w:type="dxa"/>
            <w:shd w:val="clear" w:color="auto" w:fill="BFBFBF" w:themeFill="background1" w:themeFillShade="BF"/>
          </w:tcPr>
          <w:p w14:paraId="5E44728C" w14:textId="631E2D43" w:rsidR="00B27478" w:rsidRDefault="00B27478" w:rsidP="008F058B">
            <w:pPr>
              <w:pStyle w:val="Default"/>
              <w:spacing w:line="280" w:lineRule="atLeast"/>
              <w:rPr>
                <w:b/>
                <w:bCs/>
                <w:sz w:val="20"/>
                <w:szCs w:val="20"/>
              </w:rPr>
            </w:pPr>
            <w:r>
              <w:rPr>
                <w:b/>
                <w:bCs/>
                <w:sz w:val="20"/>
                <w:szCs w:val="20"/>
              </w:rPr>
              <w:t>Pozice</w:t>
            </w:r>
          </w:p>
        </w:tc>
        <w:tc>
          <w:tcPr>
            <w:tcW w:w="4395" w:type="dxa"/>
            <w:shd w:val="clear" w:color="auto" w:fill="BFBFBF" w:themeFill="background1" w:themeFillShade="BF"/>
          </w:tcPr>
          <w:p w14:paraId="02EB5FAC" w14:textId="3B65A029" w:rsidR="00B27478" w:rsidRDefault="00B27478" w:rsidP="008F058B">
            <w:pPr>
              <w:pStyle w:val="Default"/>
              <w:spacing w:line="280" w:lineRule="atLeast"/>
              <w:rPr>
                <w:b/>
                <w:bCs/>
                <w:sz w:val="20"/>
                <w:szCs w:val="20"/>
              </w:rPr>
            </w:pPr>
            <w:r>
              <w:rPr>
                <w:b/>
                <w:bCs/>
                <w:sz w:val="20"/>
                <w:szCs w:val="20"/>
              </w:rPr>
              <w:t>Jméno a příjmení člena realizačního týmu</w:t>
            </w:r>
          </w:p>
        </w:tc>
        <w:tc>
          <w:tcPr>
            <w:tcW w:w="2404" w:type="dxa"/>
            <w:shd w:val="clear" w:color="auto" w:fill="BFBFBF" w:themeFill="background1" w:themeFillShade="BF"/>
          </w:tcPr>
          <w:p w14:paraId="1AC1F1CC" w14:textId="1650FE24" w:rsidR="00B27478" w:rsidRDefault="00B27478" w:rsidP="008F058B">
            <w:pPr>
              <w:pStyle w:val="Default"/>
              <w:spacing w:line="280" w:lineRule="atLeast"/>
              <w:rPr>
                <w:b/>
                <w:bCs/>
                <w:sz w:val="20"/>
                <w:szCs w:val="20"/>
              </w:rPr>
            </w:pPr>
            <w:r>
              <w:rPr>
                <w:b/>
                <w:bCs/>
                <w:sz w:val="20"/>
                <w:szCs w:val="20"/>
              </w:rPr>
              <w:t xml:space="preserve">Kvalifikace stanovená Objednatelem na danou pozici </w:t>
            </w:r>
          </w:p>
        </w:tc>
      </w:tr>
      <w:tr w:rsidR="00B27478" w14:paraId="4EEB09F0" w14:textId="77777777" w:rsidTr="00B27478">
        <w:tc>
          <w:tcPr>
            <w:tcW w:w="2263" w:type="dxa"/>
          </w:tcPr>
          <w:p w14:paraId="6A743D50" w14:textId="2D76AE9D" w:rsidR="00B27478" w:rsidRPr="00B27478" w:rsidRDefault="00B27478" w:rsidP="00B27478">
            <w:pPr>
              <w:pStyle w:val="Default"/>
              <w:spacing w:line="280" w:lineRule="atLeast"/>
              <w:rPr>
                <w:sz w:val="20"/>
                <w:szCs w:val="20"/>
              </w:rPr>
            </w:pPr>
            <w:r w:rsidRPr="00B27478">
              <w:rPr>
                <w:sz w:val="20"/>
                <w:szCs w:val="20"/>
              </w:rPr>
              <w:t xml:space="preserve">Garant: </w:t>
            </w:r>
          </w:p>
        </w:tc>
        <w:tc>
          <w:tcPr>
            <w:tcW w:w="4395" w:type="dxa"/>
          </w:tcPr>
          <w:p w14:paraId="0861267E" w14:textId="229FC772" w:rsidR="00B27478" w:rsidRPr="00E55F4C" w:rsidRDefault="00E55F4C" w:rsidP="00B27478">
            <w:pPr>
              <w:pStyle w:val="Default"/>
              <w:spacing w:line="280" w:lineRule="atLeast"/>
              <w:rPr>
                <w:sz w:val="20"/>
                <w:szCs w:val="20"/>
              </w:rPr>
            </w:pPr>
            <w:r w:rsidRPr="00E55F4C">
              <w:rPr>
                <w:b/>
                <w:bCs/>
                <w:i/>
                <w:iCs/>
                <w:color w:val="FFFFFF" w:themeColor="background1"/>
                <w:sz w:val="20"/>
                <w:szCs w:val="20"/>
                <w:highlight w:val="black"/>
              </w:rPr>
              <w:t>neveřejný údaj</w:t>
            </w:r>
            <w:r w:rsidR="00B27478" w:rsidRPr="00E55F4C">
              <w:rPr>
                <w:sz w:val="20"/>
                <w:szCs w:val="20"/>
              </w:rPr>
              <w:t xml:space="preserve">. </w:t>
            </w:r>
          </w:p>
        </w:tc>
        <w:tc>
          <w:tcPr>
            <w:tcW w:w="2404" w:type="dxa"/>
          </w:tcPr>
          <w:p w14:paraId="120E6FFD" w14:textId="08CC78BA" w:rsidR="00B27478" w:rsidRPr="00B27478" w:rsidRDefault="00B27478" w:rsidP="00B27478">
            <w:pPr>
              <w:pStyle w:val="Default"/>
              <w:spacing w:line="280" w:lineRule="atLeast"/>
              <w:rPr>
                <w:sz w:val="20"/>
                <w:szCs w:val="20"/>
              </w:rPr>
            </w:pPr>
            <w:r w:rsidRPr="00B27478">
              <w:rPr>
                <w:sz w:val="20"/>
                <w:szCs w:val="20"/>
              </w:rPr>
              <w:t>ANO</w:t>
            </w:r>
          </w:p>
        </w:tc>
      </w:tr>
      <w:tr w:rsidR="00B27478" w14:paraId="6EF9456C" w14:textId="77777777" w:rsidTr="00B27478">
        <w:tc>
          <w:tcPr>
            <w:tcW w:w="2263" w:type="dxa"/>
          </w:tcPr>
          <w:p w14:paraId="29E90B8A" w14:textId="7E7B15DD" w:rsidR="00B27478" w:rsidRPr="00B27478" w:rsidRDefault="00B27478" w:rsidP="00B27478">
            <w:pPr>
              <w:pStyle w:val="Default"/>
              <w:spacing w:line="280" w:lineRule="atLeast"/>
              <w:rPr>
                <w:sz w:val="20"/>
                <w:szCs w:val="20"/>
              </w:rPr>
            </w:pPr>
            <w:r w:rsidRPr="00B27478">
              <w:rPr>
                <w:sz w:val="20"/>
                <w:szCs w:val="20"/>
              </w:rPr>
              <w:t xml:space="preserve">Zpracovatel: </w:t>
            </w:r>
          </w:p>
        </w:tc>
        <w:tc>
          <w:tcPr>
            <w:tcW w:w="4395" w:type="dxa"/>
          </w:tcPr>
          <w:p w14:paraId="6C6C6E51" w14:textId="58290D03" w:rsidR="00B27478" w:rsidRPr="00E55F4C" w:rsidRDefault="00E55F4C" w:rsidP="00B27478">
            <w:pPr>
              <w:pStyle w:val="Default"/>
              <w:spacing w:line="280" w:lineRule="atLeast"/>
              <w:rPr>
                <w:sz w:val="20"/>
                <w:szCs w:val="20"/>
              </w:rPr>
            </w:pPr>
            <w:r w:rsidRPr="00E55F4C">
              <w:rPr>
                <w:b/>
                <w:bCs/>
                <w:i/>
                <w:iCs/>
                <w:color w:val="FFFFFF" w:themeColor="background1"/>
                <w:sz w:val="20"/>
                <w:szCs w:val="20"/>
                <w:highlight w:val="black"/>
              </w:rPr>
              <w:t>neveřejný údaj</w:t>
            </w:r>
          </w:p>
        </w:tc>
        <w:tc>
          <w:tcPr>
            <w:tcW w:w="2404" w:type="dxa"/>
          </w:tcPr>
          <w:p w14:paraId="16D11AAE" w14:textId="087163DC" w:rsidR="00B27478" w:rsidRPr="00B27478" w:rsidRDefault="00B27478" w:rsidP="00B27478">
            <w:pPr>
              <w:pStyle w:val="Default"/>
              <w:spacing w:line="280" w:lineRule="atLeast"/>
              <w:rPr>
                <w:sz w:val="20"/>
                <w:szCs w:val="20"/>
              </w:rPr>
            </w:pPr>
            <w:r w:rsidRPr="00B27478">
              <w:rPr>
                <w:sz w:val="20"/>
                <w:szCs w:val="20"/>
              </w:rPr>
              <w:t>ANO</w:t>
            </w:r>
          </w:p>
        </w:tc>
      </w:tr>
      <w:tr w:rsidR="00B27478" w14:paraId="546C4B0F" w14:textId="77777777" w:rsidTr="00B27478">
        <w:tc>
          <w:tcPr>
            <w:tcW w:w="2263" w:type="dxa"/>
          </w:tcPr>
          <w:p w14:paraId="6BE9339F" w14:textId="2D19BD55" w:rsidR="00B27478" w:rsidRPr="00B27478" w:rsidRDefault="00B27478" w:rsidP="00B27478">
            <w:pPr>
              <w:pStyle w:val="Default"/>
              <w:spacing w:line="280" w:lineRule="atLeast"/>
              <w:rPr>
                <w:sz w:val="20"/>
                <w:szCs w:val="20"/>
              </w:rPr>
            </w:pPr>
            <w:r w:rsidRPr="00B27478">
              <w:rPr>
                <w:sz w:val="20"/>
                <w:szCs w:val="20"/>
              </w:rPr>
              <w:t xml:space="preserve">Senior výzkumník: </w:t>
            </w:r>
          </w:p>
        </w:tc>
        <w:tc>
          <w:tcPr>
            <w:tcW w:w="4395" w:type="dxa"/>
          </w:tcPr>
          <w:p w14:paraId="6C6E5079" w14:textId="2E01CB74" w:rsidR="00B27478" w:rsidRPr="00E55F4C" w:rsidRDefault="00E55F4C" w:rsidP="00B27478">
            <w:pPr>
              <w:pStyle w:val="Default"/>
              <w:spacing w:line="280" w:lineRule="atLeast"/>
              <w:rPr>
                <w:sz w:val="20"/>
                <w:szCs w:val="20"/>
              </w:rPr>
            </w:pPr>
            <w:r w:rsidRPr="00E55F4C">
              <w:rPr>
                <w:b/>
                <w:bCs/>
                <w:i/>
                <w:iCs/>
                <w:color w:val="FFFFFF" w:themeColor="background1"/>
                <w:sz w:val="20"/>
                <w:szCs w:val="20"/>
                <w:highlight w:val="black"/>
              </w:rPr>
              <w:t>neveřejný údaj</w:t>
            </w:r>
          </w:p>
        </w:tc>
        <w:tc>
          <w:tcPr>
            <w:tcW w:w="2404" w:type="dxa"/>
          </w:tcPr>
          <w:p w14:paraId="5F121995" w14:textId="2990F0BB" w:rsidR="00B27478" w:rsidRPr="00B27478" w:rsidRDefault="00B27478" w:rsidP="00B27478">
            <w:pPr>
              <w:pStyle w:val="Default"/>
              <w:spacing w:line="280" w:lineRule="atLeast"/>
              <w:rPr>
                <w:sz w:val="20"/>
                <w:szCs w:val="20"/>
              </w:rPr>
            </w:pPr>
            <w:r w:rsidRPr="00B27478">
              <w:rPr>
                <w:sz w:val="20"/>
                <w:szCs w:val="20"/>
              </w:rPr>
              <w:t xml:space="preserve">NE </w:t>
            </w:r>
          </w:p>
        </w:tc>
      </w:tr>
    </w:tbl>
    <w:p w14:paraId="3A13C7A9" w14:textId="77777777" w:rsidR="008F058B" w:rsidRDefault="008F058B" w:rsidP="008F058B">
      <w:pPr>
        <w:pStyle w:val="Default"/>
        <w:spacing w:line="280" w:lineRule="atLeast"/>
        <w:rPr>
          <w:b/>
          <w:bCs/>
          <w:sz w:val="20"/>
          <w:szCs w:val="20"/>
        </w:rPr>
      </w:pPr>
    </w:p>
    <w:p w14:paraId="67B2DA78" w14:textId="77777777" w:rsidR="008F058B" w:rsidRDefault="008F058B" w:rsidP="008F058B">
      <w:pPr>
        <w:pStyle w:val="Default"/>
        <w:rPr>
          <w:sz w:val="20"/>
          <w:szCs w:val="20"/>
        </w:rPr>
      </w:pPr>
    </w:p>
    <w:p w14:paraId="2F69FD07" w14:textId="77777777" w:rsidR="008F058B" w:rsidRDefault="008F058B" w:rsidP="008F058B">
      <w:pPr>
        <w:pStyle w:val="Default"/>
        <w:rPr>
          <w:sz w:val="20"/>
          <w:szCs w:val="20"/>
        </w:rPr>
      </w:pPr>
    </w:p>
    <w:p w14:paraId="16561A58" w14:textId="77777777" w:rsidR="0005138B" w:rsidRDefault="0005138B">
      <w:pPr>
        <w:rPr>
          <w:rFonts w:cs="Arial"/>
          <w:bCs/>
          <w:i/>
          <w:iCs/>
          <w:szCs w:val="20"/>
          <w:highlight w:val="yellow"/>
        </w:rPr>
      </w:pPr>
      <w:r>
        <w:rPr>
          <w:rFonts w:cs="Arial"/>
          <w:bCs/>
          <w:i/>
          <w:iCs/>
          <w:szCs w:val="20"/>
          <w:highlight w:val="yellow"/>
        </w:rPr>
        <w:br w:type="page"/>
      </w:r>
    </w:p>
    <w:p w14:paraId="003D5D17" w14:textId="07ECC7EB" w:rsidR="0005138B" w:rsidRPr="00FE1BA3" w:rsidRDefault="0005138B" w:rsidP="0005138B">
      <w:pPr>
        <w:jc w:val="center"/>
        <w:rPr>
          <w:b/>
          <w:sz w:val="28"/>
          <w:szCs w:val="24"/>
          <w:u w:val="single"/>
        </w:rPr>
      </w:pPr>
      <w:r>
        <w:rPr>
          <w:b/>
          <w:sz w:val="28"/>
          <w:szCs w:val="24"/>
          <w:u w:val="single"/>
        </w:rPr>
        <w:lastRenderedPageBreak/>
        <w:t>Příloha č. 4 – Seznam poddodavatelů</w:t>
      </w:r>
    </w:p>
    <w:p w14:paraId="4D968A22" w14:textId="73FC6305" w:rsidR="004723A0" w:rsidRPr="00700E1B" w:rsidRDefault="002C3F2F" w:rsidP="001E1254">
      <w:pPr>
        <w:jc w:val="center"/>
        <w:rPr>
          <w:rFonts w:cs="Arial"/>
          <w:szCs w:val="20"/>
        </w:rPr>
      </w:pPr>
      <w:r>
        <w:rPr>
          <w:rFonts w:cs="Arial"/>
        </w:rPr>
        <w:t>Nebude plněno poddodavatelsky</w:t>
      </w:r>
      <w:r w:rsidR="001E1254">
        <w:rPr>
          <w:rFonts w:cs="Arial"/>
        </w:rPr>
        <w:t>.</w:t>
      </w:r>
    </w:p>
    <w:sectPr w:rsidR="004723A0" w:rsidRPr="00700E1B" w:rsidSect="001B4042">
      <w:headerReference w:type="default" r:id="rId11"/>
      <w:footerReference w:type="default" r:id="rId12"/>
      <w:pgSz w:w="11906" w:h="16838"/>
      <w:pgMar w:top="19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00DD" w14:textId="77777777" w:rsidR="00324ABC" w:rsidRDefault="00324ABC" w:rsidP="00324D78">
      <w:pPr>
        <w:spacing w:after="0" w:line="240" w:lineRule="auto"/>
      </w:pPr>
      <w:r>
        <w:separator/>
      </w:r>
    </w:p>
  </w:endnote>
  <w:endnote w:type="continuationSeparator" w:id="0">
    <w:p w14:paraId="72058FE1" w14:textId="77777777" w:rsidR="00324ABC" w:rsidRDefault="00324ABC" w:rsidP="0032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14:paraId="45DCF2EA" w14:textId="6C29C87C" w:rsidR="00923DA4" w:rsidRDefault="00923DA4">
            <w:pPr>
              <w:pStyle w:val="Zpat"/>
            </w:pPr>
            <w:r>
              <w:t xml:space="preserve">Stránka </w:t>
            </w:r>
            <w:r>
              <w:rPr>
                <w:b/>
                <w:bCs/>
                <w:sz w:val="24"/>
                <w:szCs w:val="24"/>
              </w:rPr>
              <w:fldChar w:fldCharType="begin"/>
            </w:r>
            <w:r>
              <w:rPr>
                <w:b/>
                <w:bCs/>
              </w:rPr>
              <w:instrText>PAGE</w:instrText>
            </w:r>
            <w:r>
              <w:rPr>
                <w:b/>
                <w:bCs/>
                <w:sz w:val="24"/>
                <w:szCs w:val="24"/>
              </w:rPr>
              <w:fldChar w:fldCharType="separate"/>
            </w:r>
            <w:r w:rsidR="00AA44AA">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A44AA">
              <w:rPr>
                <w:b/>
                <w:bCs/>
                <w:noProof/>
              </w:rPr>
              <w:t>8</w:t>
            </w:r>
            <w:r>
              <w:rPr>
                <w:b/>
                <w:bCs/>
                <w:sz w:val="24"/>
                <w:szCs w:val="24"/>
              </w:rPr>
              <w:fldChar w:fldCharType="end"/>
            </w:r>
          </w:p>
        </w:sdtContent>
      </w:sdt>
    </w:sdtContent>
  </w:sdt>
  <w:p w14:paraId="485FCAA8" w14:textId="77777777" w:rsidR="00923DA4" w:rsidRDefault="00923D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A78A" w14:textId="77777777" w:rsidR="00324ABC" w:rsidRDefault="00324ABC" w:rsidP="00324D78">
      <w:pPr>
        <w:spacing w:after="0" w:line="240" w:lineRule="auto"/>
      </w:pPr>
      <w:r>
        <w:separator/>
      </w:r>
    </w:p>
  </w:footnote>
  <w:footnote w:type="continuationSeparator" w:id="0">
    <w:p w14:paraId="361D62F3" w14:textId="77777777" w:rsidR="00324ABC" w:rsidRDefault="00324ABC" w:rsidP="00324D78">
      <w:pPr>
        <w:spacing w:after="0" w:line="240" w:lineRule="auto"/>
      </w:pPr>
      <w:r>
        <w:continuationSeparator/>
      </w:r>
    </w:p>
  </w:footnote>
  <w:footnote w:id="1">
    <w:p w14:paraId="2EBA0071" w14:textId="77777777" w:rsidR="00433E28" w:rsidRPr="00E55F4C" w:rsidRDefault="00433E28" w:rsidP="00433E28">
      <w:pPr>
        <w:pStyle w:val="Textpoznpodarou"/>
        <w:jc w:val="both"/>
        <w:rPr>
          <w:rFonts w:asciiTheme="minorHAnsi" w:hAnsiTheme="minorHAnsi" w:cstheme="minorHAnsi"/>
          <w:sz w:val="18"/>
          <w:szCs w:val="18"/>
        </w:rPr>
      </w:pPr>
      <w:r w:rsidRPr="00E55F4C">
        <w:rPr>
          <w:rStyle w:val="Znakapoznpodarou"/>
          <w:rFonts w:asciiTheme="minorHAnsi" w:hAnsiTheme="minorHAnsi" w:cstheme="minorHAnsi"/>
          <w:sz w:val="18"/>
          <w:szCs w:val="18"/>
        </w:rPr>
        <w:footnoteRef/>
      </w:r>
      <w:r w:rsidRPr="00E55F4C">
        <w:rPr>
          <w:rFonts w:asciiTheme="minorHAnsi" w:hAnsiTheme="minorHAnsi" w:cstheme="minorHAnsi"/>
          <w:sz w:val="18"/>
          <w:szCs w:val="18"/>
        </w:rPr>
        <w:t xml:space="preserve"> Požadavky na normostranu:</w:t>
      </w:r>
    </w:p>
    <w:p w14:paraId="30AFB58F"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Studie bude sepsána v textovém editoru fontem Arial o velikosti 12 bodů a řádkování 1,5 řádků. Pro nadpisy a tituly kapitol se použije písmo velikosti 16, resp. 14 bodů (viz dále). Poznámky, resp. poznámky pod čarou budou psány písmem o velikosti 10 bodů.</w:t>
      </w:r>
    </w:p>
    <w:p w14:paraId="5FD505DD"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Mezery mezi odstavci budou o velikosti 10 bodů, před a za nadpisy a tituly kapitol o velikosti 12 bodů (resp. za nadpisy či tituly podkapitol či jiného vnitřního členění kapitol 10 bodů).</w:t>
      </w:r>
    </w:p>
    <w:p w14:paraId="0A4EE41A"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Text bude oboustranně zarovnán (zarovnání do bloku).</w:t>
      </w:r>
    </w:p>
    <w:p w14:paraId="0F9173BE"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 xml:space="preserve">Kapitoly se začínají psát na novém listu papíru, názvy kapitol se uvádějí na samostatných řádcích velikostí písma 16 a tučně, nepíše se za nimi tečka. Podkapitoly se </w:t>
      </w:r>
      <w:proofErr w:type="gramStart"/>
      <w:r w:rsidRPr="00E55F4C">
        <w:rPr>
          <w:rFonts w:asciiTheme="minorHAnsi" w:hAnsiTheme="minorHAnsi" w:cstheme="minorHAnsi"/>
          <w:sz w:val="18"/>
          <w:szCs w:val="18"/>
        </w:rPr>
        <w:t>píší</w:t>
      </w:r>
      <w:proofErr w:type="gramEnd"/>
      <w:r w:rsidRPr="00E55F4C">
        <w:rPr>
          <w:rFonts w:asciiTheme="minorHAnsi" w:hAnsiTheme="minorHAnsi" w:cstheme="minorHAnsi"/>
          <w:sz w:val="18"/>
          <w:szCs w:val="18"/>
        </w:rPr>
        <w:t xml:space="preserve"> velikostí písma 14 a tučně.</w:t>
      </w:r>
    </w:p>
    <w:p w14:paraId="5A11FFA3"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Pro číslování kapitol se používá víceúrovňové členění:</w:t>
      </w:r>
    </w:p>
    <w:p w14:paraId="7F88F238"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1. Název kapitoly</w:t>
      </w:r>
    </w:p>
    <w:p w14:paraId="43C13EA9"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1.1 podkapitola</w:t>
      </w:r>
    </w:p>
    <w:p w14:paraId="678DBE05"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1.1.1 oddíl</w:t>
      </w:r>
    </w:p>
    <w:p w14:paraId="43BFC3D9"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Bude použita velikost stránky A4, nastavení okrajů stránky bude u horního okraje 2,5 cm, u dolního 2,5 cm, u levého 3 cm a u pravého okraje 2,5 cm.</w:t>
      </w:r>
    </w:p>
    <w:p w14:paraId="2EC9233D"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Stránky budou číslovány arabskými čísly, a to od první stránky (bez zobrazení čísla stránky na titulní stránce), v umístění stránky dole v zápatí (uprostřed nebo při pravém okraji).</w:t>
      </w:r>
    </w:p>
    <w:p w14:paraId="7559B8F8" w14:textId="77777777" w:rsidR="00433E28" w:rsidRPr="00E55F4C" w:rsidRDefault="00433E28" w:rsidP="00433E28">
      <w:pPr>
        <w:pStyle w:val="Textpoznpodarou"/>
        <w:jc w:val="both"/>
        <w:rPr>
          <w:rFonts w:asciiTheme="minorHAnsi" w:hAnsiTheme="minorHAnsi" w:cstheme="minorHAnsi"/>
          <w:sz w:val="18"/>
          <w:szCs w:val="18"/>
        </w:rPr>
      </w:pPr>
      <w:r w:rsidRPr="00E55F4C">
        <w:rPr>
          <w:rFonts w:asciiTheme="minorHAnsi" w:hAnsiTheme="minorHAnsi" w:cstheme="minorHAnsi"/>
          <w:sz w:val="18"/>
          <w:szCs w:val="18"/>
        </w:rPr>
        <w:t>Použijí-li se v textu zkratky, musí být vysvětleny vždy u prvního výskytu zkratky (v závorce, případně v poznámce pod čarou, jde-li o složitější vysvětlení pojmu či zkratky). Současně je připojen za obsahem seznam zkratek.</w:t>
      </w:r>
    </w:p>
    <w:p w14:paraId="0E19EBD2" w14:textId="77777777" w:rsidR="00433E28" w:rsidRPr="009C6C41" w:rsidRDefault="00433E28" w:rsidP="00433E28">
      <w:pPr>
        <w:pStyle w:val="Textpoznpodarou"/>
        <w:jc w:val="both"/>
        <w:rPr>
          <w:rFonts w:asciiTheme="minorHAnsi" w:hAnsiTheme="minorHAnsi" w:cstheme="minorHAnsi"/>
        </w:rPr>
      </w:pPr>
      <w:r w:rsidRPr="00E55F4C">
        <w:rPr>
          <w:rFonts w:asciiTheme="minorHAnsi" w:hAnsiTheme="minorHAnsi" w:cstheme="minorHAnsi"/>
          <w:sz w:val="18"/>
          <w:szCs w:val="18"/>
        </w:rPr>
        <w:t>Popisky tabulek, obrázků a schémat včetně jejich číslování se uvádějí pod nimi stejnou velikostí písma, jako je text práce, a pod grafickým znázorněním se uvádí pramen kurzívou a velikostí písma menší než základní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DEBB" w14:textId="3CEA5CA9" w:rsidR="00DA2F77" w:rsidRDefault="00370605" w:rsidP="00DA2F77">
    <w:pPr>
      <w:tabs>
        <w:tab w:val="left" w:pos="0"/>
        <w:tab w:val="right" w:pos="9072"/>
      </w:tabs>
      <w:jc w:val="right"/>
      <w:rPr>
        <w:rFonts w:cs="Arial"/>
        <w:bCs/>
        <w:szCs w:val="20"/>
      </w:rPr>
    </w:pPr>
    <w:r>
      <w:rPr>
        <w:noProof/>
      </w:rPr>
      <w:drawing>
        <wp:inline distT="0" distB="0" distL="0" distR="0" wp14:anchorId="5F7572FC" wp14:editId="37C9177F">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rPr>
        <w:rFonts w:cs="Arial"/>
        <w:bCs/>
        <w:szCs w:val="20"/>
      </w:rPr>
      <w:t xml:space="preserve">                                    </w:t>
    </w:r>
    <w:r w:rsidR="00996F4C">
      <w:rPr>
        <w:rFonts w:cs="Arial"/>
        <w:bCs/>
        <w:szCs w:val="20"/>
      </w:rPr>
      <w:tab/>
    </w:r>
    <w:r w:rsidR="00DA2F77">
      <w:rPr>
        <w:noProof/>
      </w:rPr>
      <w:drawing>
        <wp:inline distT="0" distB="0" distL="0" distR="0" wp14:anchorId="05F18F7F" wp14:editId="1F1AB549">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469"/>
    <w:multiLevelType w:val="multilevel"/>
    <w:tmpl w:val="702A7E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15:restartNumberingAfterBreak="0">
    <w:nsid w:val="12DD5895"/>
    <w:multiLevelType w:val="hybridMultilevel"/>
    <w:tmpl w:val="1354E364"/>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44C50"/>
    <w:multiLevelType w:val="hybridMultilevel"/>
    <w:tmpl w:val="A2B2F816"/>
    <w:lvl w:ilvl="0" w:tplc="8C2A9D6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1E7828"/>
    <w:multiLevelType w:val="multilevel"/>
    <w:tmpl w:val="220A481E"/>
    <w:lvl w:ilvl="0">
      <w:start w:val="9"/>
      <w:numFmt w:val="decimal"/>
      <w:lvlText w:val="%1."/>
      <w:lvlJc w:val="left"/>
      <w:pPr>
        <w:ind w:left="390" w:hanging="390"/>
      </w:pPr>
      <w:rPr>
        <w:rFonts w:hint="default"/>
      </w:rPr>
    </w:lvl>
    <w:lvl w:ilvl="1">
      <w:start w:val="1"/>
      <w:numFmt w:val="decimal"/>
      <w:lvlText w:val="9.%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9308ED"/>
    <w:multiLevelType w:val="hybridMultilevel"/>
    <w:tmpl w:val="38406C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882694"/>
    <w:multiLevelType w:val="hybridMultilevel"/>
    <w:tmpl w:val="8CA06462"/>
    <w:lvl w:ilvl="0" w:tplc="11B6F38E">
      <w:start w:val="2"/>
      <w:numFmt w:val="bullet"/>
      <w:lvlText w:val="-"/>
      <w:lvlJc w:val="left"/>
      <w:pPr>
        <w:ind w:left="1145" w:hanging="360"/>
      </w:pPr>
      <w:rPr>
        <w:rFonts w:ascii="Calibri" w:eastAsiaTheme="minorHAnsi" w:hAnsi="Calibri" w:cs="Calibri"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1925955"/>
    <w:multiLevelType w:val="multilevel"/>
    <w:tmpl w:val="D1E49852"/>
    <w:lvl w:ilvl="0">
      <w:start w:val="1"/>
      <w:numFmt w:val="decimal"/>
      <w:pStyle w:val="Nadpis1"/>
      <w:lvlText w:val="%1."/>
      <w:lvlJc w:val="center"/>
      <w:pPr>
        <w:ind w:left="3970" w:hanging="142"/>
      </w:pPr>
      <w:rPr>
        <w:rFonts w:ascii="Arial" w:hAnsi="Arial" w:hint="default"/>
        <w:b/>
        <w:i w:val="0"/>
        <w:color w:val="auto"/>
        <w:sz w:val="20"/>
        <w:u w:val="none"/>
      </w:rPr>
    </w:lvl>
    <w:lvl w:ilvl="1">
      <w:start w:val="1"/>
      <w:numFmt w:val="decimal"/>
      <w:pStyle w:val="Hlavntextlnksmlouvy"/>
      <w:lvlText w:val="%1.%2"/>
      <w:lvlJc w:val="left"/>
      <w:pPr>
        <w:ind w:left="142" w:hanging="142"/>
      </w:pPr>
      <w:rPr>
        <w:rFonts w:ascii="Arial" w:hAnsi="Arial" w:hint="default"/>
        <w:b w:val="0"/>
        <w:i w:val="0"/>
        <w:color w:val="auto"/>
        <w:sz w:val="20"/>
      </w:rPr>
    </w:lvl>
    <w:lvl w:ilvl="2">
      <w:start w:val="1"/>
      <w:numFmt w:val="decimal"/>
      <w:lvlText w:val="8.4.%3."/>
      <w:lvlJc w:val="left"/>
      <w:pPr>
        <w:ind w:left="562" w:hanging="142"/>
      </w:pPr>
      <w:rPr>
        <w:rFonts w:hint="default"/>
        <w:b w:val="0"/>
        <w:i w:val="0"/>
        <w:color w:val="auto"/>
        <w:sz w:val="20"/>
        <w:u w:val="none"/>
      </w:rPr>
    </w:lvl>
    <w:lvl w:ilvl="3">
      <w:start w:val="1"/>
      <w:numFmt w:val="decimal"/>
      <w:lvlText w:val="%1.%2.%3.%4"/>
      <w:lvlJc w:val="left"/>
      <w:pPr>
        <w:ind w:left="-583" w:hanging="142"/>
      </w:pPr>
      <w:rPr>
        <w:rFonts w:hint="default"/>
      </w:rPr>
    </w:lvl>
    <w:lvl w:ilvl="4">
      <w:start w:val="1"/>
      <w:numFmt w:val="decimal"/>
      <w:lvlText w:val="%1.%2.%3.%4.%5"/>
      <w:lvlJc w:val="left"/>
      <w:pPr>
        <w:ind w:left="-872" w:hanging="142"/>
      </w:pPr>
      <w:rPr>
        <w:rFonts w:hint="default"/>
      </w:rPr>
    </w:lvl>
    <w:lvl w:ilvl="5">
      <w:start w:val="1"/>
      <w:numFmt w:val="decimal"/>
      <w:lvlText w:val="%1.%2.%3.%4.%5.%6"/>
      <w:lvlJc w:val="left"/>
      <w:pPr>
        <w:ind w:left="-1161" w:hanging="142"/>
      </w:pPr>
      <w:rPr>
        <w:rFonts w:hint="default"/>
      </w:rPr>
    </w:lvl>
    <w:lvl w:ilvl="6">
      <w:start w:val="1"/>
      <w:numFmt w:val="decimal"/>
      <w:lvlText w:val="%1.%2.%3.%4.%5.%6.%7"/>
      <w:lvlJc w:val="left"/>
      <w:pPr>
        <w:ind w:left="-1450" w:hanging="142"/>
      </w:pPr>
      <w:rPr>
        <w:rFonts w:hint="default"/>
      </w:rPr>
    </w:lvl>
    <w:lvl w:ilvl="7">
      <w:start w:val="1"/>
      <w:numFmt w:val="decimal"/>
      <w:lvlText w:val="%1.%2.%3.%4.%5.%6.%7.%8"/>
      <w:lvlJc w:val="left"/>
      <w:pPr>
        <w:ind w:left="-1739" w:hanging="142"/>
      </w:pPr>
      <w:rPr>
        <w:rFonts w:hint="default"/>
      </w:rPr>
    </w:lvl>
    <w:lvl w:ilvl="8">
      <w:start w:val="1"/>
      <w:numFmt w:val="decimal"/>
      <w:lvlText w:val="%1.%2.%3.%4.%5.%6.%7.%8.%9"/>
      <w:lvlJc w:val="left"/>
      <w:pPr>
        <w:ind w:left="-2028" w:hanging="142"/>
      </w:pPr>
      <w:rPr>
        <w:rFonts w:hint="default"/>
      </w:rPr>
    </w:lvl>
  </w:abstractNum>
  <w:abstractNum w:abstractNumId="8" w15:restartNumberingAfterBreak="0">
    <w:nsid w:val="378402DA"/>
    <w:multiLevelType w:val="hybridMultilevel"/>
    <w:tmpl w:val="3ABA7946"/>
    <w:lvl w:ilvl="0" w:tplc="15329082">
      <w:start w:val="1"/>
      <w:numFmt w:val="decimal"/>
      <w:lvlText w:val="%1."/>
      <w:lvlJc w:val="left"/>
      <w:pPr>
        <w:ind w:left="720" w:hanging="360"/>
      </w:pPr>
      <w:rPr>
        <w:rFonts w:ascii="Arial" w:hAnsi="Arial" w:cs="Arial" w:hint="default"/>
        <w:b/>
        <w:bCs/>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337BD6"/>
    <w:multiLevelType w:val="multilevel"/>
    <w:tmpl w:val="C76C2E34"/>
    <w:lvl w:ilvl="0">
      <w:start w:val="9"/>
      <w:numFmt w:val="decimal"/>
      <w:lvlText w:val="%1."/>
      <w:lvlJc w:val="left"/>
      <w:pPr>
        <w:ind w:left="390" w:hanging="390"/>
      </w:pPr>
      <w:rPr>
        <w:rFonts w:hint="default"/>
      </w:rPr>
    </w:lvl>
    <w:lvl w:ilvl="1">
      <w:start w:val="1"/>
      <w:numFmt w:val="decimal"/>
      <w:lvlText w:val="7.%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8E1738"/>
    <w:multiLevelType w:val="hybridMultilevel"/>
    <w:tmpl w:val="66543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DB422A"/>
    <w:multiLevelType w:val="hybridMultilevel"/>
    <w:tmpl w:val="1E1428CE"/>
    <w:name w:val="Víceúrovňový formát smlouvy2"/>
    <w:lvl w:ilvl="0" w:tplc="11B6F38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A381B8A"/>
    <w:multiLevelType w:val="hybridMultilevel"/>
    <w:tmpl w:val="F9E67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751EE6"/>
    <w:multiLevelType w:val="hybridMultilevel"/>
    <w:tmpl w:val="366C5C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5" w15:restartNumberingAfterBreak="0">
    <w:nsid w:val="54EC23B6"/>
    <w:multiLevelType w:val="multilevel"/>
    <w:tmpl w:val="2B8040AA"/>
    <w:lvl w:ilvl="0">
      <w:start w:val="3"/>
      <w:numFmt w:val="decimal"/>
      <w:lvlText w:val="%1"/>
      <w:lvlJc w:val="left"/>
      <w:pPr>
        <w:ind w:left="450" w:hanging="450"/>
      </w:pPr>
      <w:rPr>
        <w:rFonts w:cs="Arial" w:hint="default"/>
      </w:rPr>
    </w:lvl>
    <w:lvl w:ilvl="1">
      <w:start w:val="8"/>
      <w:numFmt w:val="decimal"/>
      <w:lvlText w:val="%1.%2"/>
      <w:lvlJc w:val="left"/>
      <w:pPr>
        <w:ind w:left="450" w:hanging="450"/>
      </w:pPr>
      <w:rPr>
        <w:rFonts w:cs="Arial" w:hint="default"/>
      </w:rPr>
    </w:lvl>
    <w:lvl w:ilvl="2">
      <w:start w:val="1"/>
      <w:numFmt w:val="decimal"/>
      <w:lvlText w:val="%1.10.%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6" w15:restartNumberingAfterBreak="0">
    <w:nsid w:val="562871F1"/>
    <w:multiLevelType w:val="hybridMultilevel"/>
    <w:tmpl w:val="17BAAA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8706D3"/>
    <w:multiLevelType w:val="multilevel"/>
    <w:tmpl w:val="9CA296B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F86349"/>
    <w:multiLevelType w:val="hybridMultilevel"/>
    <w:tmpl w:val="69324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012721"/>
    <w:multiLevelType w:val="multilevel"/>
    <w:tmpl w:val="CD54C48E"/>
    <w:lvl w:ilvl="0">
      <w:start w:val="3"/>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FE58B8"/>
    <w:multiLevelType w:val="hybridMultilevel"/>
    <w:tmpl w:val="AB50BAA2"/>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1" w15:restartNumberingAfterBreak="0">
    <w:nsid w:val="622F77B0"/>
    <w:multiLevelType w:val="hybridMultilevel"/>
    <w:tmpl w:val="835CFA18"/>
    <w:lvl w:ilvl="0" w:tplc="32069F5A">
      <w:start w:val="1"/>
      <w:numFmt w:val="decimal"/>
      <w:lvlText w:val="%1."/>
      <w:lvlJc w:val="left"/>
      <w:pPr>
        <w:ind w:left="720" w:hanging="360"/>
      </w:pPr>
      <w:rPr>
        <w:rFonts w:asciiTheme="minorHAnsi" w:hAnsiTheme="minorHAnsi" w:cstheme="minorHAnsi" w:hint="default"/>
        <w:b/>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2C3F26"/>
    <w:multiLevelType w:val="hybridMultilevel"/>
    <w:tmpl w:val="9F6EB8B2"/>
    <w:lvl w:ilvl="0" w:tplc="8C2A9D6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30984"/>
    <w:multiLevelType w:val="hybridMultilevel"/>
    <w:tmpl w:val="62BE79F8"/>
    <w:lvl w:ilvl="0" w:tplc="A060358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D024F8"/>
    <w:multiLevelType w:val="multilevel"/>
    <w:tmpl w:val="C08070F2"/>
    <w:lvl w:ilvl="0">
      <w:start w:val="3"/>
      <w:numFmt w:val="decimal"/>
      <w:lvlText w:val="%1"/>
      <w:lvlJc w:val="left"/>
      <w:pPr>
        <w:ind w:left="450" w:hanging="450"/>
      </w:pPr>
      <w:rPr>
        <w:rFonts w:cs="Arial" w:hint="default"/>
      </w:rPr>
    </w:lvl>
    <w:lvl w:ilvl="1">
      <w:start w:val="8"/>
      <w:numFmt w:val="decimal"/>
      <w:lvlText w:val="%1.%2"/>
      <w:lvlJc w:val="left"/>
      <w:pPr>
        <w:ind w:left="450" w:hanging="450"/>
      </w:pPr>
      <w:rPr>
        <w:rFonts w:cs="Arial" w:hint="default"/>
      </w:rPr>
    </w:lvl>
    <w:lvl w:ilvl="2">
      <w:start w:val="1"/>
      <w:numFmt w:val="decimal"/>
      <w:lvlText w:val="%1.9.%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779B5A61"/>
    <w:multiLevelType w:val="hybridMultilevel"/>
    <w:tmpl w:val="9C4ED3D2"/>
    <w:lvl w:ilvl="0" w:tplc="E752E79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2548B2"/>
    <w:multiLevelType w:val="multilevel"/>
    <w:tmpl w:val="10806B5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4.%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BB774E"/>
    <w:multiLevelType w:val="hybridMultilevel"/>
    <w:tmpl w:val="82BE1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274458">
    <w:abstractNumId w:val="7"/>
  </w:num>
  <w:num w:numId="2" w16cid:durableId="16974710">
    <w:abstractNumId w:val="6"/>
  </w:num>
  <w:num w:numId="3" w16cid:durableId="1120491511">
    <w:abstractNumId w:val="27"/>
  </w:num>
  <w:num w:numId="4" w16cid:durableId="73556207">
    <w:abstractNumId w:val="11"/>
  </w:num>
  <w:num w:numId="5" w16cid:durableId="185869256">
    <w:abstractNumId w:val="1"/>
  </w:num>
  <w:num w:numId="6" w16cid:durableId="2123110732">
    <w:abstractNumId w:val="10"/>
  </w:num>
  <w:num w:numId="7" w16cid:durableId="29846109">
    <w:abstractNumId w:val="20"/>
  </w:num>
  <w:num w:numId="8" w16cid:durableId="493835042">
    <w:abstractNumId w:val="2"/>
  </w:num>
  <w:num w:numId="9" w16cid:durableId="636570748">
    <w:abstractNumId w:val="8"/>
  </w:num>
  <w:num w:numId="10" w16cid:durableId="883060839">
    <w:abstractNumId w:val="21"/>
  </w:num>
  <w:num w:numId="11" w16cid:durableId="1905867642">
    <w:abstractNumId w:val="23"/>
  </w:num>
  <w:num w:numId="12" w16cid:durableId="1249579905">
    <w:abstractNumId w:val="24"/>
  </w:num>
  <w:num w:numId="13" w16cid:durableId="1157526663">
    <w:abstractNumId w:val="15"/>
  </w:num>
  <w:num w:numId="14" w16cid:durableId="1240674558">
    <w:abstractNumId w:val="19"/>
  </w:num>
  <w:num w:numId="15" w16cid:durableId="210074928">
    <w:abstractNumId w:val="7"/>
  </w:num>
  <w:num w:numId="16" w16cid:durableId="2033727915">
    <w:abstractNumId w:val="0"/>
  </w:num>
  <w:num w:numId="17" w16cid:durableId="1802771860">
    <w:abstractNumId w:val="14"/>
  </w:num>
  <w:num w:numId="18" w16cid:durableId="112869762">
    <w:abstractNumId w:val="9"/>
  </w:num>
  <w:num w:numId="19" w16cid:durableId="708141570">
    <w:abstractNumId w:val="26"/>
  </w:num>
  <w:num w:numId="20" w16cid:durableId="574704712">
    <w:abstractNumId w:val="7"/>
  </w:num>
  <w:num w:numId="21" w16cid:durableId="1940790901">
    <w:abstractNumId w:val="4"/>
  </w:num>
  <w:num w:numId="22" w16cid:durableId="2035880957">
    <w:abstractNumId w:val="17"/>
  </w:num>
  <w:num w:numId="23" w16cid:durableId="1727333064">
    <w:abstractNumId w:val="7"/>
  </w:num>
  <w:num w:numId="24" w16cid:durableId="1576352394">
    <w:abstractNumId w:val="7"/>
  </w:num>
  <w:num w:numId="25" w16cid:durableId="673843219">
    <w:abstractNumId w:val="28"/>
  </w:num>
  <w:num w:numId="26" w16cid:durableId="1993480099">
    <w:abstractNumId w:val="16"/>
  </w:num>
  <w:num w:numId="27" w16cid:durableId="710761093">
    <w:abstractNumId w:val="18"/>
  </w:num>
  <w:num w:numId="28" w16cid:durableId="1483502154">
    <w:abstractNumId w:val="3"/>
  </w:num>
  <w:num w:numId="29" w16cid:durableId="425349724">
    <w:abstractNumId w:val="22"/>
  </w:num>
  <w:num w:numId="30" w16cid:durableId="1880166346">
    <w:abstractNumId w:val="25"/>
  </w:num>
  <w:num w:numId="31" w16cid:durableId="1159813083">
    <w:abstractNumId w:val="5"/>
  </w:num>
  <w:num w:numId="32" w16cid:durableId="744912583">
    <w:abstractNumId w:val="12"/>
  </w:num>
  <w:num w:numId="33" w16cid:durableId="200712578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0C"/>
    <w:rsid w:val="00003AD0"/>
    <w:rsid w:val="000067C0"/>
    <w:rsid w:val="00024518"/>
    <w:rsid w:val="000247B0"/>
    <w:rsid w:val="0002481B"/>
    <w:rsid w:val="0003043F"/>
    <w:rsid w:val="00031011"/>
    <w:rsid w:val="0003353A"/>
    <w:rsid w:val="00033C31"/>
    <w:rsid w:val="00036161"/>
    <w:rsid w:val="00037A7A"/>
    <w:rsid w:val="00044FFC"/>
    <w:rsid w:val="00045882"/>
    <w:rsid w:val="00047425"/>
    <w:rsid w:val="00050B69"/>
    <w:rsid w:val="0005138B"/>
    <w:rsid w:val="0005193F"/>
    <w:rsid w:val="00051EBC"/>
    <w:rsid w:val="00053612"/>
    <w:rsid w:val="00056000"/>
    <w:rsid w:val="00060E7F"/>
    <w:rsid w:val="00064B83"/>
    <w:rsid w:val="0006578D"/>
    <w:rsid w:val="000664A6"/>
    <w:rsid w:val="00066BC3"/>
    <w:rsid w:val="00074280"/>
    <w:rsid w:val="000747E3"/>
    <w:rsid w:val="00076197"/>
    <w:rsid w:val="000774C5"/>
    <w:rsid w:val="00077535"/>
    <w:rsid w:val="0007755B"/>
    <w:rsid w:val="000802C9"/>
    <w:rsid w:val="00086042"/>
    <w:rsid w:val="00090FBF"/>
    <w:rsid w:val="00092C4F"/>
    <w:rsid w:val="000A03AC"/>
    <w:rsid w:val="000A1E04"/>
    <w:rsid w:val="000A2EC1"/>
    <w:rsid w:val="000A35BC"/>
    <w:rsid w:val="000A35EE"/>
    <w:rsid w:val="000B0F16"/>
    <w:rsid w:val="000B205E"/>
    <w:rsid w:val="000B39E1"/>
    <w:rsid w:val="000B5C30"/>
    <w:rsid w:val="000B6C62"/>
    <w:rsid w:val="000B7BFB"/>
    <w:rsid w:val="000C0B22"/>
    <w:rsid w:val="000C4875"/>
    <w:rsid w:val="000D3C7F"/>
    <w:rsid w:val="000D3F48"/>
    <w:rsid w:val="000D5F03"/>
    <w:rsid w:val="000D71ED"/>
    <w:rsid w:val="000E2FD0"/>
    <w:rsid w:val="000E6BB0"/>
    <w:rsid w:val="000F18EA"/>
    <w:rsid w:val="00102145"/>
    <w:rsid w:val="0010261E"/>
    <w:rsid w:val="00104F83"/>
    <w:rsid w:val="001104F2"/>
    <w:rsid w:val="001105FA"/>
    <w:rsid w:val="001155D7"/>
    <w:rsid w:val="00116E6A"/>
    <w:rsid w:val="001208E2"/>
    <w:rsid w:val="00121934"/>
    <w:rsid w:val="00121EFD"/>
    <w:rsid w:val="00122EDA"/>
    <w:rsid w:val="001270C3"/>
    <w:rsid w:val="00127629"/>
    <w:rsid w:val="00131800"/>
    <w:rsid w:val="00132235"/>
    <w:rsid w:val="0013364A"/>
    <w:rsid w:val="0013408B"/>
    <w:rsid w:val="001411C0"/>
    <w:rsid w:val="0014234F"/>
    <w:rsid w:val="0014635F"/>
    <w:rsid w:val="001468CA"/>
    <w:rsid w:val="00151B48"/>
    <w:rsid w:val="00154455"/>
    <w:rsid w:val="0015488C"/>
    <w:rsid w:val="00161A06"/>
    <w:rsid w:val="00162A05"/>
    <w:rsid w:val="00172649"/>
    <w:rsid w:val="001744CF"/>
    <w:rsid w:val="00180ACD"/>
    <w:rsid w:val="00182994"/>
    <w:rsid w:val="00183DB6"/>
    <w:rsid w:val="00186058"/>
    <w:rsid w:val="00187C60"/>
    <w:rsid w:val="00190C2B"/>
    <w:rsid w:val="0019697C"/>
    <w:rsid w:val="00196D1C"/>
    <w:rsid w:val="001A030D"/>
    <w:rsid w:val="001A45D5"/>
    <w:rsid w:val="001B2645"/>
    <w:rsid w:val="001B4042"/>
    <w:rsid w:val="001B4273"/>
    <w:rsid w:val="001B6EAE"/>
    <w:rsid w:val="001C46C7"/>
    <w:rsid w:val="001D2848"/>
    <w:rsid w:val="001D636F"/>
    <w:rsid w:val="001D766B"/>
    <w:rsid w:val="001E1254"/>
    <w:rsid w:val="001E2E8A"/>
    <w:rsid w:val="001E4C10"/>
    <w:rsid w:val="001E701B"/>
    <w:rsid w:val="001F25AE"/>
    <w:rsid w:val="001F5ACA"/>
    <w:rsid w:val="001F66A2"/>
    <w:rsid w:val="001F7CCB"/>
    <w:rsid w:val="00200524"/>
    <w:rsid w:val="0020113E"/>
    <w:rsid w:val="00201335"/>
    <w:rsid w:val="00202464"/>
    <w:rsid w:val="00202D40"/>
    <w:rsid w:val="00203DB6"/>
    <w:rsid w:val="00205971"/>
    <w:rsid w:val="002062AC"/>
    <w:rsid w:val="00213811"/>
    <w:rsid w:val="00213F9B"/>
    <w:rsid w:val="00214C51"/>
    <w:rsid w:val="002162DB"/>
    <w:rsid w:val="00221DC8"/>
    <w:rsid w:val="00222D83"/>
    <w:rsid w:val="00223520"/>
    <w:rsid w:val="00225549"/>
    <w:rsid w:val="002259CC"/>
    <w:rsid w:val="00226CF0"/>
    <w:rsid w:val="00230401"/>
    <w:rsid w:val="0023477C"/>
    <w:rsid w:val="002372AB"/>
    <w:rsid w:val="00237902"/>
    <w:rsid w:val="00253134"/>
    <w:rsid w:val="00256522"/>
    <w:rsid w:val="00263254"/>
    <w:rsid w:val="00270888"/>
    <w:rsid w:val="00270C06"/>
    <w:rsid w:val="00271A7A"/>
    <w:rsid w:val="00273996"/>
    <w:rsid w:val="00277FDF"/>
    <w:rsid w:val="00280A9C"/>
    <w:rsid w:val="0028233A"/>
    <w:rsid w:val="002853F2"/>
    <w:rsid w:val="002859D8"/>
    <w:rsid w:val="00291CD3"/>
    <w:rsid w:val="002932FB"/>
    <w:rsid w:val="00293EE1"/>
    <w:rsid w:val="00295273"/>
    <w:rsid w:val="00296CB4"/>
    <w:rsid w:val="002A1015"/>
    <w:rsid w:val="002A2FA3"/>
    <w:rsid w:val="002A3392"/>
    <w:rsid w:val="002A45BA"/>
    <w:rsid w:val="002A61E6"/>
    <w:rsid w:val="002A6D88"/>
    <w:rsid w:val="002B0354"/>
    <w:rsid w:val="002B19AB"/>
    <w:rsid w:val="002B1D15"/>
    <w:rsid w:val="002B5ABB"/>
    <w:rsid w:val="002B6C58"/>
    <w:rsid w:val="002C0473"/>
    <w:rsid w:val="002C3F2F"/>
    <w:rsid w:val="002C4C68"/>
    <w:rsid w:val="002D06A6"/>
    <w:rsid w:val="002D5E37"/>
    <w:rsid w:val="002D7AEE"/>
    <w:rsid w:val="002E1F9C"/>
    <w:rsid w:val="002E46C8"/>
    <w:rsid w:val="002E69DD"/>
    <w:rsid w:val="002E742B"/>
    <w:rsid w:val="002F0A6B"/>
    <w:rsid w:val="002F19A1"/>
    <w:rsid w:val="002F19CB"/>
    <w:rsid w:val="002F3496"/>
    <w:rsid w:val="002F4456"/>
    <w:rsid w:val="002F4D54"/>
    <w:rsid w:val="002F5763"/>
    <w:rsid w:val="00300F77"/>
    <w:rsid w:val="003026EE"/>
    <w:rsid w:val="00302ABB"/>
    <w:rsid w:val="00303FE5"/>
    <w:rsid w:val="00307A1C"/>
    <w:rsid w:val="0031610F"/>
    <w:rsid w:val="0032055F"/>
    <w:rsid w:val="00321520"/>
    <w:rsid w:val="0032152D"/>
    <w:rsid w:val="00323228"/>
    <w:rsid w:val="00324ABC"/>
    <w:rsid w:val="00324D78"/>
    <w:rsid w:val="0032569B"/>
    <w:rsid w:val="0032615B"/>
    <w:rsid w:val="00330064"/>
    <w:rsid w:val="00334B80"/>
    <w:rsid w:val="0033620C"/>
    <w:rsid w:val="00337D54"/>
    <w:rsid w:val="00340A48"/>
    <w:rsid w:val="00340B35"/>
    <w:rsid w:val="003424CF"/>
    <w:rsid w:val="00345F07"/>
    <w:rsid w:val="0034617C"/>
    <w:rsid w:val="00347404"/>
    <w:rsid w:val="00351605"/>
    <w:rsid w:val="00360071"/>
    <w:rsid w:val="00361984"/>
    <w:rsid w:val="00362AD6"/>
    <w:rsid w:val="0036496A"/>
    <w:rsid w:val="00370605"/>
    <w:rsid w:val="003811BF"/>
    <w:rsid w:val="00387710"/>
    <w:rsid w:val="003924BB"/>
    <w:rsid w:val="003954DA"/>
    <w:rsid w:val="003A0179"/>
    <w:rsid w:val="003A217A"/>
    <w:rsid w:val="003A2894"/>
    <w:rsid w:val="003A5FAB"/>
    <w:rsid w:val="003B0153"/>
    <w:rsid w:val="003B4F68"/>
    <w:rsid w:val="003B79CC"/>
    <w:rsid w:val="003C10F2"/>
    <w:rsid w:val="003C38E3"/>
    <w:rsid w:val="003C3AD8"/>
    <w:rsid w:val="003D7EC4"/>
    <w:rsid w:val="003E2C3D"/>
    <w:rsid w:val="003E2D63"/>
    <w:rsid w:val="003E3110"/>
    <w:rsid w:val="003E78BA"/>
    <w:rsid w:val="003F56EC"/>
    <w:rsid w:val="003F58A0"/>
    <w:rsid w:val="003F673F"/>
    <w:rsid w:val="003F6A83"/>
    <w:rsid w:val="00404377"/>
    <w:rsid w:val="00405FED"/>
    <w:rsid w:val="00406B7C"/>
    <w:rsid w:val="004075B2"/>
    <w:rsid w:val="00410909"/>
    <w:rsid w:val="00414E07"/>
    <w:rsid w:val="004161D5"/>
    <w:rsid w:val="00422342"/>
    <w:rsid w:val="004233EB"/>
    <w:rsid w:val="00424A36"/>
    <w:rsid w:val="00430B4B"/>
    <w:rsid w:val="00432212"/>
    <w:rsid w:val="004326E8"/>
    <w:rsid w:val="00433E28"/>
    <w:rsid w:val="00434BFA"/>
    <w:rsid w:val="004377DF"/>
    <w:rsid w:val="00441AC8"/>
    <w:rsid w:val="004467C7"/>
    <w:rsid w:val="00453EBA"/>
    <w:rsid w:val="004543A5"/>
    <w:rsid w:val="00454422"/>
    <w:rsid w:val="00454496"/>
    <w:rsid w:val="00454EDF"/>
    <w:rsid w:val="00454F54"/>
    <w:rsid w:val="00457D2D"/>
    <w:rsid w:val="00460F5B"/>
    <w:rsid w:val="00463F6D"/>
    <w:rsid w:val="00470952"/>
    <w:rsid w:val="00471BB3"/>
    <w:rsid w:val="0047227A"/>
    <w:rsid w:val="004723A0"/>
    <w:rsid w:val="0047269B"/>
    <w:rsid w:val="00473486"/>
    <w:rsid w:val="00477A90"/>
    <w:rsid w:val="00482C69"/>
    <w:rsid w:val="004861B2"/>
    <w:rsid w:val="00486D0D"/>
    <w:rsid w:val="004957F8"/>
    <w:rsid w:val="004A189C"/>
    <w:rsid w:val="004A1E26"/>
    <w:rsid w:val="004A64B9"/>
    <w:rsid w:val="004B0A7E"/>
    <w:rsid w:val="004B12D2"/>
    <w:rsid w:val="004B5679"/>
    <w:rsid w:val="004B7F1D"/>
    <w:rsid w:val="004C0841"/>
    <w:rsid w:val="004C478D"/>
    <w:rsid w:val="004D6C21"/>
    <w:rsid w:val="004D7EC9"/>
    <w:rsid w:val="004E150D"/>
    <w:rsid w:val="004E4FDE"/>
    <w:rsid w:val="004F1B09"/>
    <w:rsid w:val="004F4A1D"/>
    <w:rsid w:val="004F4E13"/>
    <w:rsid w:val="004F78B6"/>
    <w:rsid w:val="005025EF"/>
    <w:rsid w:val="00503037"/>
    <w:rsid w:val="00504649"/>
    <w:rsid w:val="00505478"/>
    <w:rsid w:val="005062F4"/>
    <w:rsid w:val="00506419"/>
    <w:rsid w:val="00506BE8"/>
    <w:rsid w:val="005073A7"/>
    <w:rsid w:val="0051142F"/>
    <w:rsid w:val="00521E98"/>
    <w:rsid w:val="005263B0"/>
    <w:rsid w:val="00526727"/>
    <w:rsid w:val="005340EB"/>
    <w:rsid w:val="005445B6"/>
    <w:rsid w:val="00544CB9"/>
    <w:rsid w:val="005463FE"/>
    <w:rsid w:val="00562714"/>
    <w:rsid w:val="0057316D"/>
    <w:rsid w:val="00576D87"/>
    <w:rsid w:val="00577096"/>
    <w:rsid w:val="00580D80"/>
    <w:rsid w:val="0058438A"/>
    <w:rsid w:val="00586E25"/>
    <w:rsid w:val="00590564"/>
    <w:rsid w:val="00590B9D"/>
    <w:rsid w:val="00590D1B"/>
    <w:rsid w:val="00592911"/>
    <w:rsid w:val="005976FD"/>
    <w:rsid w:val="005A048C"/>
    <w:rsid w:val="005A1E4D"/>
    <w:rsid w:val="005A47F6"/>
    <w:rsid w:val="005A5ADB"/>
    <w:rsid w:val="005A6925"/>
    <w:rsid w:val="005A761C"/>
    <w:rsid w:val="005B1164"/>
    <w:rsid w:val="005B142D"/>
    <w:rsid w:val="005B1D54"/>
    <w:rsid w:val="005B40F0"/>
    <w:rsid w:val="005B414F"/>
    <w:rsid w:val="005B4186"/>
    <w:rsid w:val="005B4DEC"/>
    <w:rsid w:val="005B6197"/>
    <w:rsid w:val="005B7877"/>
    <w:rsid w:val="005C019F"/>
    <w:rsid w:val="005C46D6"/>
    <w:rsid w:val="005C4928"/>
    <w:rsid w:val="005C4B75"/>
    <w:rsid w:val="005C6AD4"/>
    <w:rsid w:val="005D0CEE"/>
    <w:rsid w:val="005D1922"/>
    <w:rsid w:val="005D3726"/>
    <w:rsid w:val="005D3D25"/>
    <w:rsid w:val="005D4AD0"/>
    <w:rsid w:val="005D5A21"/>
    <w:rsid w:val="005E21B8"/>
    <w:rsid w:val="005E32E9"/>
    <w:rsid w:val="005E337B"/>
    <w:rsid w:val="005E36F2"/>
    <w:rsid w:val="005E4060"/>
    <w:rsid w:val="005E6C54"/>
    <w:rsid w:val="005F16A5"/>
    <w:rsid w:val="005F227F"/>
    <w:rsid w:val="005F5EF1"/>
    <w:rsid w:val="005F6327"/>
    <w:rsid w:val="006002A9"/>
    <w:rsid w:val="00600A2A"/>
    <w:rsid w:val="00601349"/>
    <w:rsid w:val="0060252B"/>
    <w:rsid w:val="00603F78"/>
    <w:rsid w:val="00606BD1"/>
    <w:rsid w:val="00614305"/>
    <w:rsid w:val="00614FB2"/>
    <w:rsid w:val="00616168"/>
    <w:rsid w:val="006174A1"/>
    <w:rsid w:val="00621593"/>
    <w:rsid w:val="00621A96"/>
    <w:rsid w:val="00625AFA"/>
    <w:rsid w:val="006273A4"/>
    <w:rsid w:val="00631C23"/>
    <w:rsid w:val="00632AE9"/>
    <w:rsid w:val="00642672"/>
    <w:rsid w:val="006443AD"/>
    <w:rsid w:val="006539B2"/>
    <w:rsid w:val="00660539"/>
    <w:rsid w:val="0066678B"/>
    <w:rsid w:val="00666ABF"/>
    <w:rsid w:val="00667BE4"/>
    <w:rsid w:val="006741ED"/>
    <w:rsid w:val="0067478D"/>
    <w:rsid w:val="006747B1"/>
    <w:rsid w:val="0068415F"/>
    <w:rsid w:val="00685A62"/>
    <w:rsid w:val="00686354"/>
    <w:rsid w:val="00687BBE"/>
    <w:rsid w:val="00692E9B"/>
    <w:rsid w:val="0069784A"/>
    <w:rsid w:val="006A0989"/>
    <w:rsid w:val="006A1376"/>
    <w:rsid w:val="006A3916"/>
    <w:rsid w:val="006A3CB0"/>
    <w:rsid w:val="006B044F"/>
    <w:rsid w:val="006B127F"/>
    <w:rsid w:val="006B64B2"/>
    <w:rsid w:val="006C0F8A"/>
    <w:rsid w:val="006C232A"/>
    <w:rsid w:val="006C29A4"/>
    <w:rsid w:val="006D01F3"/>
    <w:rsid w:val="006D2BBB"/>
    <w:rsid w:val="006D4860"/>
    <w:rsid w:val="006D5C40"/>
    <w:rsid w:val="006E271E"/>
    <w:rsid w:val="006E5E07"/>
    <w:rsid w:val="006E6372"/>
    <w:rsid w:val="006F66A8"/>
    <w:rsid w:val="006F736E"/>
    <w:rsid w:val="00700E1B"/>
    <w:rsid w:val="007047F3"/>
    <w:rsid w:val="0070488D"/>
    <w:rsid w:val="00704DD4"/>
    <w:rsid w:val="0070516B"/>
    <w:rsid w:val="00705B6A"/>
    <w:rsid w:val="00707123"/>
    <w:rsid w:val="00710B74"/>
    <w:rsid w:val="007176B2"/>
    <w:rsid w:val="007179E5"/>
    <w:rsid w:val="00722CFD"/>
    <w:rsid w:val="007264B2"/>
    <w:rsid w:val="007319C8"/>
    <w:rsid w:val="007366F8"/>
    <w:rsid w:val="00741A49"/>
    <w:rsid w:val="0074450C"/>
    <w:rsid w:val="007463F3"/>
    <w:rsid w:val="007522D6"/>
    <w:rsid w:val="007528E8"/>
    <w:rsid w:val="00752F44"/>
    <w:rsid w:val="007564EB"/>
    <w:rsid w:val="00764379"/>
    <w:rsid w:val="00767763"/>
    <w:rsid w:val="00767EAF"/>
    <w:rsid w:val="00767EBA"/>
    <w:rsid w:val="00770B8E"/>
    <w:rsid w:val="00770EED"/>
    <w:rsid w:val="00773EA5"/>
    <w:rsid w:val="00774BBA"/>
    <w:rsid w:val="00777C3D"/>
    <w:rsid w:val="00781B87"/>
    <w:rsid w:val="00782F29"/>
    <w:rsid w:val="00783F69"/>
    <w:rsid w:val="00786D71"/>
    <w:rsid w:val="00787B1F"/>
    <w:rsid w:val="007911BE"/>
    <w:rsid w:val="00791913"/>
    <w:rsid w:val="0079244A"/>
    <w:rsid w:val="007937DD"/>
    <w:rsid w:val="00796193"/>
    <w:rsid w:val="007A590A"/>
    <w:rsid w:val="007A5A4B"/>
    <w:rsid w:val="007A6C10"/>
    <w:rsid w:val="007A74EB"/>
    <w:rsid w:val="007B39AB"/>
    <w:rsid w:val="007B41D9"/>
    <w:rsid w:val="007C01EB"/>
    <w:rsid w:val="007C0668"/>
    <w:rsid w:val="007C1D03"/>
    <w:rsid w:val="007C4EB9"/>
    <w:rsid w:val="007C7F67"/>
    <w:rsid w:val="007E1791"/>
    <w:rsid w:val="007E2628"/>
    <w:rsid w:val="007E3700"/>
    <w:rsid w:val="007F13B1"/>
    <w:rsid w:val="007F2DA9"/>
    <w:rsid w:val="007F7EAF"/>
    <w:rsid w:val="00801F57"/>
    <w:rsid w:val="00810E85"/>
    <w:rsid w:val="00812C79"/>
    <w:rsid w:val="00812E17"/>
    <w:rsid w:val="008131FC"/>
    <w:rsid w:val="00816C82"/>
    <w:rsid w:val="0081734F"/>
    <w:rsid w:val="00822F8D"/>
    <w:rsid w:val="008318DC"/>
    <w:rsid w:val="00840E42"/>
    <w:rsid w:val="00852B94"/>
    <w:rsid w:val="0085498F"/>
    <w:rsid w:val="008549E0"/>
    <w:rsid w:val="008554B6"/>
    <w:rsid w:val="008563E0"/>
    <w:rsid w:val="00856F1C"/>
    <w:rsid w:val="0085752E"/>
    <w:rsid w:val="00864AC8"/>
    <w:rsid w:val="00864B48"/>
    <w:rsid w:val="00867937"/>
    <w:rsid w:val="0086797E"/>
    <w:rsid w:val="00871AAC"/>
    <w:rsid w:val="0087250C"/>
    <w:rsid w:val="0087296C"/>
    <w:rsid w:val="0087733A"/>
    <w:rsid w:val="00877409"/>
    <w:rsid w:val="00880FE6"/>
    <w:rsid w:val="00881A82"/>
    <w:rsid w:val="008835E3"/>
    <w:rsid w:val="0088463D"/>
    <w:rsid w:val="00885DB8"/>
    <w:rsid w:val="00894613"/>
    <w:rsid w:val="008A14DD"/>
    <w:rsid w:val="008A1B0E"/>
    <w:rsid w:val="008A3B90"/>
    <w:rsid w:val="008A7A16"/>
    <w:rsid w:val="008B0E54"/>
    <w:rsid w:val="008B4852"/>
    <w:rsid w:val="008B4DFC"/>
    <w:rsid w:val="008C0571"/>
    <w:rsid w:val="008C12CD"/>
    <w:rsid w:val="008C3F5B"/>
    <w:rsid w:val="008C3F99"/>
    <w:rsid w:val="008C481E"/>
    <w:rsid w:val="008D0AAA"/>
    <w:rsid w:val="008F058B"/>
    <w:rsid w:val="008F1B2D"/>
    <w:rsid w:val="008F6FC0"/>
    <w:rsid w:val="00900145"/>
    <w:rsid w:val="00900715"/>
    <w:rsid w:val="009022A0"/>
    <w:rsid w:val="009023FE"/>
    <w:rsid w:val="0090343E"/>
    <w:rsid w:val="00904494"/>
    <w:rsid w:val="0091316C"/>
    <w:rsid w:val="00916E18"/>
    <w:rsid w:val="009175DC"/>
    <w:rsid w:val="00923DA4"/>
    <w:rsid w:val="00923FF3"/>
    <w:rsid w:val="00930B3A"/>
    <w:rsid w:val="00930DBF"/>
    <w:rsid w:val="0093339A"/>
    <w:rsid w:val="00935439"/>
    <w:rsid w:val="009356B6"/>
    <w:rsid w:val="00944F75"/>
    <w:rsid w:val="009455C8"/>
    <w:rsid w:val="00953CCB"/>
    <w:rsid w:val="00960081"/>
    <w:rsid w:val="00963040"/>
    <w:rsid w:val="009637E4"/>
    <w:rsid w:val="0097050C"/>
    <w:rsid w:val="00970A85"/>
    <w:rsid w:val="00971F13"/>
    <w:rsid w:val="00972618"/>
    <w:rsid w:val="00976AD7"/>
    <w:rsid w:val="0098027F"/>
    <w:rsid w:val="00980979"/>
    <w:rsid w:val="009825F2"/>
    <w:rsid w:val="009847EA"/>
    <w:rsid w:val="00992DBE"/>
    <w:rsid w:val="00995016"/>
    <w:rsid w:val="00996C5C"/>
    <w:rsid w:val="00996F4C"/>
    <w:rsid w:val="00997090"/>
    <w:rsid w:val="00997DE7"/>
    <w:rsid w:val="009A1A89"/>
    <w:rsid w:val="009A1CDF"/>
    <w:rsid w:val="009A285A"/>
    <w:rsid w:val="009A3B84"/>
    <w:rsid w:val="009A4D75"/>
    <w:rsid w:val="009B297E"/>
    <w:rsid w:val="009B66F5"/>
    <w:rsid w:val="009B6E1F"/>
    <w:rsid w:val="009B7215"/>
    <w:rsid w:val="009B7BA0"/>
    <w:rsid w:val="009C1C82"/>
    <w:rsid w:val="009C28DC"/>
    <w:rsid w:val="009C37D4"/>
    <w:rsid w:val="009D07D8"/>
    <w:rsid w:val="009D2E9E"/>
    <w:rsid w:val="009D30AA"/>
    <w:rsid w:val="009E355F"/>
    <w:rsid w:val="009E6509"/>
    <w:rsid w:val="009F686F"/>
    <w:rsid w:val="009F6FAD"/>
    <w:rsid w:val="00A0496E"/>
    <w:rsid w:val="00A058F2"/>
    <w:rsid w:val="00A12AD3"/>
    <w:rsid w:val="00A14430"/>
    <w:rsid w:val="00A20E34"/>
    <w:rsid w:val="00A2335F"/>
    <w:rsid w:val="00A23C9A"/>
    <w:rsid w:val="00A24260"/>
    <w:rsid w:val="00A2636C"/>
    <w:rsid w:val="00A27767"/>
    <w:rsid w:val="00A30205"/>
    <w:rsid w:val="00A42CA0"/>
    <w:rsid w:val="00A443E9"/>
    <w:rsid w:val="00A44FC4"/>
    <w:rsid w:val="00A51EA9"/>
    <w:rsid w:val="00A52FF2"/>
    <w:rsid w:val="00A5494E"/>
    <w:rsid w:val="00A55DA5"/>
    <w:rsid w:val="00A56231"/>
    <w:rsid w:val="00A56C72"/>
    <w:rsid w:val="00A61AE1"/>
    <w:rsid w:val="00A62E62"/>
    <w:rsid w:val="00A72A9D"/>
    <w:rsid w:val="00A7437C"/>
    <w:rsid w:val="00A80BE4"/>
    <w:rsid w:val="00A81826"/>
    <w:rsid w:val="00A8591A"/>
    <w:rsid w:val="00A866C9"/>
    <w:rsid w:val="00A9029C"/>
    <w:rsid w:val="00A926C1"/>
    <w:rsid w:val="00AA062A"/>
    <w:rsid w:val="00AA3423"/>
    <w:rsid w:val="00AA36E4"/>
    <w:rsid w:val="00AA44AA"/>
    <w:rsid w:val="00AB015A"/>
    <w:rsid w:val="00AB0E5D"/>
    <w:rsid w:val="00AB19E2"/>
    <w:rsid w:val="00AB5D0C"/>
    <w:rsid w:val="00AC1A8C"/>
    <w:rsid w:val="00AC4A75"/>
    <w:rsid w:val="00AC745E"/>
    <w:rsid w:val="00AD1BEC"/>
    <w:rsid w:val="00AD3DFA"/>
    <w:rsid w:val="00AD6DAA"/>
    <w:rsid w:val="00AE2D4A"/>
    <w:rsid w:val="00AE32AB"/>
    <w:rsid w:val="00AE32E7"/>
    <w:rsid w:val="00AE3BEA"/>
    <w:rsid w:val="00AF09B0"/>
    <w:rsid w:val="00AF0F31"/>
    <w:rsid w:val="00AF1A9B"/>
    <w:rsid w:val="00AF2972"/>
    <w:rsid w:val="00AF3BD4"/>
    <w:rsid w:val="00AF536B"/>
    <w:rsid w:val="00AF5FF8"/>
    <w:rsid w:val="00AF7720"/>
    <w:rsid w:val="00AF7A5F"/>
    <w:rsid w:val="00B00919"/>
    <w:rsid w:val="00B00F37"/>
    <w:rsid w:val="00B01354"/>
    <w:rsid w:val="00B03CAC"/>
    <w:rsid w:val="00B05DC8"/>
    <w:rsid w:val="00B1004A"/>
    <w:rsid w:val="00B12D5D"/>
    <w:rsid w:val="00B16200"/>
    <w:rsid w:val="00B16DEC"/>
    <w:rsid w:val="00B17DB9"/>
    <w:rsid w:val="00B20956"/>
    <w:rsid w:val="00B219E9"/>
    <w:rsid w:val="00B226EC"/>
    <w:rsid w:val="00B23599"/>
    <w:rsid w:val="00B24CAA"/>
    <w:rsid w:val="00B27478"/>
    <w:rsid w:val="00B30419"/>
    <w:rsid w:val="00B31733"/>
    <w:rsid w:val="00B412AD"/>
    <w:rsid w:val="00B41C6C"/>
    <w:rsid w:val="00B5151A"/>
    <w:rsid w:val="00B54D4C"/>
    <w:rsid w:val="00B64794"/>
    <w:rsid w:val="00B67087"/>
    <w:rsid w:val="00B6774A"/>
    <w:rsid w:val="00B711F8"/>
    <w:rsid w:val="00B72E3B"/>
    <w:rsid w:val="00B72E7B"/>
    <w:rsid w:val="00B77441"/>
    <w:rsid w:val="00B85267"/>
    <w:rsid w:val="00B8651C"/>
    <w:rsid w:val="00B87D93"/>
    <w:rsid w:val="00B87F09"/>
    <w:rsid w:val="00B90E21"/>
    <w:rsid w:val="00B9210C"/>
    <w:rsid w:val="00B93DFA"/>
    <w:rsid w:val="00B941FA"/>
    <w:rsid w:val="00B94BBC"/>
    <w:rsid w:val="00B9549D"/>
    <w:rsid w:val="00B9680A"/>
    <w:rsid w:val="00B96E6C"/>
    <w:rsid w:val="00BA2CFB"/>
    <w:rsid w:val="00BA59B9"/>
    <w:rsid w:val="00BA77F8"/>
    <w:rsid w:val="00BB333D"/>
    <w:rsid w:val="00BC601A"/>
    <w:rsid w:val="00BD11D1"/>
    <w:rsid w:val="00BD46D3"/>
    <w:rsid w:val="00BE23EC"/>
    <w:rsid w:val="00BE4070"/>
    <w:rsid w:val="00BE65F8"/>
    <w:rsid w:val="00BF1755"/>
    <w:rsid w:val="00BF34C5"/>
    <w:rsid w:val="00BF5301"/>
    <w:rsid w:val="00BF573F"/>
    <w:rsid w:val="00BF5DAB"/>
    <w:rsid w:val="00BF77D1"/>
    <w:rsid w:val="00C02B8A"/>
    <w:rsid w:val="00C039A0"/>
    <w:rsid w:val="00C06A47"/>
    <w:rsid w:val="00C06E7A"/>
    <w:rsid w:val="00C12A68"/>
    <w:rsid w:val="00C16E2E"/>
    <w:rsid w:val="00C21E10"/>
    <w:rsid w:val="00C2370C"/>
    <w:rsid w:val="00C23D1E"/>
    <w:rsid w:val="00C30312"/>
    <w:rsid w:val="00C335B8"/>
    <w:rsid w:val="00C34157"/>
    <w:rsid w:val="00C3715D"/>
    <w:rsid w:val="00C42B4A"/>
    <w:rsid w:val="00C43EFC"/>
    <w:rsid w:val="00C465E6"/>
    <w:rsid w:val="00C468C3"/>
    <w:rsid w:val="00C54CD8"/>
    <w:rsid w:val="00C5548F"/>
    <w:rsid w:val="00C62DBB"/>
    <w:rsid w:val="00C70B67"/>
    <w:rsid w:val="00C717CB"/>
    <w:rsid w:val="00C72FE5"/>
    <w:rsid w:val="00C73374"/>
    <w:rsid w:val="00C74559"/>
    <w:rsid w:val="00C769C0"/>
    <w:rsid w:val="00C8076C"/>
    <w:rsid w:val="00C8156C"/>
    <w:rsid w:val="00C82F08"/>
    <w:rsid w:val="00C8588F"/>
    <w:rsid w:val="00C87380"/>
    <w:rsid w:val="00C9093A"/>
    <w:rsid w:val="00C90FA1"/>
    <w:rsid w:val="00C915D5"/>
    <w:rsid w:val="00C95FD3"/>
    <w:rsid w:val="00CB0ADB"/>
    <w:rsid w:val="00CB1B5B"/>
    <w:rsid w:val="00CB2DE5"/>
    <w:rsid w:val="00CB50BF"/>
    <w:rsid w:val="00CB725E"/>
    <w:rsid w:val="00CC1449"/>
    <w:rsid w:val="00CD547A"/>
    <w:rsid w:val="00CD6C7E"/>
    <w:rsid w:val="00CE3144"/>
    <w:rsid w:val="00CF1EEA"/>
    <w:rsid w:val="00CF3AEF"/>
    <w:rsid w:val="00CF3C99"/>
    <w:rsid w:val="00CF778E"/>
    <w:rsid w:val="00D05268"/>
    <w:rsid w:val="00D11539"/>
    <w:rsid w:val="00D20F66"/>
    <w:rsid w:val="00D21934"/>
    <w:rsid w:val="00D21E47"/>
    <w:rsid w:val="00D2381E"/>
    <w:rsid w:val="00D25E69"/>
    <w:rsid w:val="00D27C54"/>
    <w:rsid w:val="00D3107F"/>
    <w:rsid w:val="00D31C6F"/>
    <w:rsid w:val="00D32EDE"/>
    <w:rsid w:val="00D37AC7"/>
    <w:rsid w:val="00D4247D"/>
    <w:rsid w:val="00D42CC4"/>
    <w:rsid w:val="00D4509F"/>
    <w:rsid w:val="00D5337D"/>
    <w:rsid w:val="00D60D16"/>
    <w:rsid w:val="00D61463"/>
    <w:rsid w:val="00D62A50"/>
    <w:rsid w:val="00D65876"/>
    <w:rsid w:val="00D73486"/>
    <w:rsid w:val="00D74AE0"/>
    <w:rsid w:val="00D77F14"/>
    <w:rsid w:val="00D82047"/>
    <w:rsid w:val="00D82C4F"/>
    <w:rsid w:val="00D843F2"/>
    <w:rsid w:val="00D87F6B"/>
    <w:rsid w:val="00D90190"/>
    <w:rsid w:val="00DA2F77"/>
    <w:rsid w:val="00DA3D07"/>
    <w:rsid w:val="00DA762B"/>
    <w:rsid w:val="00DB15E8"/>
    <w:rsid w:val="00DB3B22"/>
    <w:rsid w:val="00DB4125"/>
    <w:rsid w:val="00DB5F43"/>
    <w:rsid w:val="00DC07EC"/>
    <w:rsid w:val="00DC6BF8"/>
    <w:rsid w:val="00DD4035"/>
    <w:rsid w:val="00DE5507"/>
    <w:rsid w:val="00DF4D22"/>
    <w:rsid w:val="00DF6BDE"/>
    <w:rsid w:val="00E011B1"/>
    <w:rsid w:val="00E07A3F"/>
    <w:rsid w:val="00E10F92"/>
    <w:rsid w:val="00E1567E"/>
    <w:rsid w:val="00E207EA"/>
    <w:rsid w:val="00E253D5"/>
    <w:rsid w:val="00E27AA2"/>
    <w:rsid w:val="00E34B5A"/>
    <w:rsid w:val="00E405D8"/>
    <w:rsid w:val="00E40698"/>
    <w:rsid w:val="00E4142C"/>
    <w:rsid w:val="00E41A47"/>
    <w:rsid w:val="00E42516"/>
    <w:rsid w:val="00E42E62"/>
    <w:rsid w:val="00E42F8D"/>
    <w:rsid w:val="00E435BC"/>
    <w:rsid w:val="00E45BEC"/>
    <w:rsid w:val="00E51926"/>
    <w:rsid w:val="00E5297E"/>
    <w:rsid w:val="00E52E56"/>
    <w:rsid w:val="00E53350"/>
    <w:rsid w:val="00E55F4C"/>
    <w:rsid w:val="00E57616"/>
    <w:rsid w:val="00E61894"/>
    <w:rsid w:val="00E61EE8"/>
    <w:rsid w:val="00E64388"/>
    <w:rsid w:val="00E65801"/>
    <w:rsid w:val="00E76E47"/>
    <w:rsid w:val="00E862D9"/>
    <w:rsid w:val="00E9201E"/>
    <w:rsid w:val="00E92466"/>
    <w:rsid w:val="00E92CB1"/>
    <w:rsid w:val="00E93F21"/>
    <w:rsid w:val="00E97340"/>
    <w:rsid w:val="00EA004D"/>
    <w:rsid w:val="00EA5119"/>
    <w:rsid w:val="00EB547E"/>
    <w:rsid w:val="00EC4FC8"/>
    <w:rsid w:val="00ED0626"/>
    <w:rsid w:val="00ED26CD"/>
    <w:rsid w:val="00ED2E77"/>
    <w:rsid w:val="00ED49F8"/>
    <w:rsid w:val="00EE2040"/>
    <w:rsid w:val="00EE695C"/>
    <w:rsid w:val="00EE7438"/>
    <w:rsid w:val="00EF09A7"/>
    <w:rsid w:val="00EF6E92"/>
    <w:rsid w:val="00EF718D"/>
    <w:rsid w:val="00F031BA"/>
    <w:rsid w:val="00F03A78"/>
    <w:rsid w:val="00F0677E"/>
    <w:rsid w:val="00F07AAE"/>
    <w:rsid w:val="00F10581"/>
    <w:rsid w:val="00F13138"/>
    <w:rsid w:val="00F23945"/>
    <w:rsid w:val="00F23DC4"/>
    <w:rsid w:val="00F27E92"/>
    <w:rsid w:val="00F350B0"/>
    <w:rsid w:val="00F371AE"/>
    <w:rsid w:val="00F4056B"/>
    <w:rsid w:val="00F47B1D"/>
    <w:rsid w:val="00F53621"/>
    <w:rsid w:val="00F55DFB"/>
    <w:rsid w:val="00F56290"/>
    <w:rsid w:val="00F56D08"/>
    <w:rsid w:val="00F5704F"/>
    <w:rsid w:val="00F602F8"/>
    <w:rsid w:val="00F605DB"/>
    <w:rsid w:val="00F62578"/>
    <w:rsid w:val="00F63596"/>
    <w:rsid w:val="00F647C3"/>
    <w:rsid w:val="00F64A25"/>
    <w:rsid w:val="00F67DD7"/>
    <w:rsid w:val="00F701B1"/>
    <w:rsid w:val="00F71279"/>
    <w:rsid w:val="00F76D72"/>
    <w:rsid w:val="00F77D0E"/>
    <w:rsid w:val="00F81469"/>
    <w:rsid w:val="00F84A0A"/>
    <w:rsid w:val="00F85834"/>
    <w:rsid w:val="00F86954"/>
    <w:rsid w:val="00F87DDE"/>
    <w:rsid w:val="00F930DF"/>
    <w:rsid w:val="00F94452"/>
    <w:rsid w:val="00F94556"/>
    <w:rsid w:val="00F9455B"/>
    <w:rsid w:val="00FA0DD6"/>
    <w:rsid w:val="00FA5504"/>
    <w:rsid w:val="00FA5FF9"/>
    <w:rsid w:val="00FA7537"/>
    <w:rsid w:val="00FB6203"/>
    <w:rsid w:val="00FC0199"/>
    <w:rsid w:val="00FC155A"/>
    <w:rsid w:val="00FC1D25"/>
    <w:rsid w:val="00FC2FBE"/>
    <w:rsid w:val="00FC4DD5"/>
    <w:rsid w:val="00FD4817"/>
    <w:rsid w:val="00FE032F"/>
    <w:rsid w:val="00FF149E"/>
    <w:rsid w:val="00FF1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F8AD"/>
  <w15:chartTrackingRefBased/>
  <w15:docId w15:val="{C99F453F-AB71-4F1F-AD7D-FE8ECD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2">
    <w:name w:val="heading 2"/>
    <w:basedOn w:val="Normln"/>
    <w:next w:val="Normln"/>
    <w:link w:val="Nadpis2Char"/>
    <w:uiPriority w:val="9"/>
    <w:unhideWhenUsed/>
    <w:qFormat/>
    <w:rsid w:val="002138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2138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1"/>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rsid w:val="003B4F68"/>
    <w:rPr>
      <w:rFonts w:ascii="Arial" w:hAnsi="Arial"/>
      <w:b/>
      <w:sz w:val="20"/>
    </w:rPr>
  </w:style>
  <w:style w:type="character" w:styleId="Odkaznakoment">
    <w:name w:val="annotation reference"/>
    <w:basedOn w:val="Standardnpsmoodstavce"/>
    <w:uiPriority w:val="99"/>
    <w:semiHidden/>
    <w:unhideWhenUsed/>
    <w:rsid w:val="00FC2FBE"/>
    <w:rPr>
      <w:sz w:val="16"/>
      <w:szCs w:val="16"/>
    </w:rPr>
  </w:style>
  <w:style w:type="paragraph" w:styleId="Textkomente">
    <w:name w:val="annotation text"/>
    <w:basedOn w:val="Normln"/>
    <w:link w:val="TextkomenteChar"/>
    <w:uiPriority w:val="99"/>
    <w:unhideWhenUsed/>
    <w:rsid w:val="00FC2FBE"/>
    <w:pPr>
      <w:spacing w:line="240" w:lineRule="auto"/>
    </w:pPr>
    <w:rPr>
      <w:szCs w:val="20"/>
    </w:rPr>
  </w:style>
  <w:style w:type="character" w:customStyle="1" w:styleId="TextkomenteChar">
    <w:name w:val="Text komentáře Char"/>
    <w:basedOn w:val="Standardnpsmoodstavce"/>
    <w:link w:val="Textkomente"/>
    <w:uiPriority w:val="99"/>
    <w:rsid w:val="00FC2FB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C2FBE"/>
    <w:rPr>
      <w:b/>
      <w:bCs/>
    </w:rPr>
  </w:style>
  <w:style w:type="character" w:customStyle="1" w:styleId="PedmtkomenteChar">
    <w:name w:val="Předmět komentáře Char"/>
    <w:basedOn w:val="TextkomenteChar"/>
    <w:link w:val="Pedmtkomente"/>
    <w:uiPriority w:val="99"/>
    <w:semiHidden/>
    <w:rsid w:val="00FC2FBE"/>
    <w:rPr>
      <w:rFonts w:ascii="Arial" w:hAnsi="Arial"/>
      <w:b/>
      <w:bCs/>
      <w:sz w:val="20"/>
      <w:szCs w:val="20"/>
    </w:rPr>
  </w:style>
  <w:style w:type="paragraph" w:styleId="Textbubliny">
    <w:name w:val="Balloon Text"/>
    <w:basedOn w:val="Normln"/>
    <w:link w:val="TextbublinyChar"/>
    <w:uiPriority w:val="99"/>
    <w:semiHidden/>
    <w:unhideWhenUsed/>
    <w:rsid w:val="00FC2F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2FBE"/>
    <w:rPr>
      <w:rFonts w:ascii="Segoe UI" w:hAnsi="Segoe UI" w:cs="Segoe UI"/>
      <w:sz w:val="18"/>
      <w:szCs w:val="18"/>
    </w:rPr>
  </w:style>
  <w:style w:type="character" w:styleId="Hypertextovodkaz">
    <w:name w:val="Hyperlink"/>
    <w:basedOn w:val="Standardnpsmoodstavce"/>
    <w:uiPriority w:val="99"/>
    <w:unhideWhenUsed/>
    <w:rsid w:val="00B85267"/>
    <w:rPr>
      <w:color w:val="0563C1"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E405D8"/>
    <w:pPr>
      <w:spacing w:after="0" w:line="240" w:lineRule="auto"/>
    </w:pPr>
    <w:rPr>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E405D8"/>
    <w:rPr>
      <w:rFonts w:ascii="Arial" w:hAnsi="Arial"/>
      <w:sz w:val="20"/>
      <w:szCs w:val="20"/>
    </w:rPr>
  </w:style>
  <w:style w:type="character" w:styleId="Znakapoznpodarou">
    <w:name w:val="footnote reference"/>
    <w:aliases w:val="PGI Fußnote Ziffer"/>
    <w:basedOn w:val="Standardnpsmoodstavce"/>
    <w:uiPriority w:val="99"/>
    <w:unhideWhenUsed/>
    <w:rsid w:val="00E405D8"/>
    <w:rPr>
      <w:vertAlign w:val="superscript"/>
    </w:rPr>
  </w:style>
  <w:style w:type="paragraph" w:customStyle="1" w:styleId="odrkyChar">
    <w:name w:val="odrážky Char"/>
    <w:basedOn w:val="Zkladntextodsazen"/>
    <w:rsid w:val="00E405D8"/>
    <w:pPr>
      <w:spacing w:before="120" w:line="240" w:lineRule="auto"/>
      <w:ind w:left="0"/>
      <w:jc w:val="both"/>
    </w:pPr>
    <w:rPr>
      <w:rFonts w:eastAsia="Times New Roman" w:cs="Arial"/>
      <w:sz w:val="22"/>
      <w:lang w:eastAsia="cs-CZ"/>
    </w:rPr>
  </w:style>
  <w:style w:type="paragraph" w:styleId="Zkladntextodsazen">
    <w:name w:val="Body Text Indent"/>
    <w:basedOn w:val="Normln"/>
    <w:link w:val="ZkladntextodsazenChar"/>
    <w:uiPriority w:val="99"/>
    <w:semiHidden/>
    <w:unhideWhenUsed/>
    <w:rsid w:val="00E405D8"/>
    <w:pPr>
      <w:spacing w:after="120"/>
      <w:ind w:left="283"/>
    </w:pPr>
  </w:style>
  <w:style w:type="character" w:customStyle="1" w:styleId="ZkladntextodsazenChar">
    <w:name w:val="Základní text odsazený Char"/>
    <w:basedOn w:val="Standardnpsmoodstavce"/>
    <w:link w:val="Zkladntextodsazen"/>
    <w:uiPriority w:val="99"/>
    <w:semiHidden/>
    <w:rsid w:val="00E405D8"/>
    <w:rPr>
      <w:rFonts w:ascii="Arial" w:hAnsi="Arial"/>
      <w:sz w:val="20"/>
    </w:rPr>
  </w:style>
  <w:style w:type="paragraph" w:styleId="Revize">
    <w:name w:val="Revision"/>
    <w:hidden/>
    <w:uiPriority w:val="99"/>
    <w:semiHidden/>
    <w:rsid w:val="00F23DC4"/>
    <w:pPr>
      <w:spacing w:after="0" w:line="240" w:lineRule="auto"/>
    </w:pPr>
    <w:rPr>
      <w:rFonts w:ascii="Arial" w:hAnsi="Arial"/>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A-Odrážky1,_Odstavec se seznamem,Odstavec_muj1,Nad1"/>
    <w:basedOn w:val="Normln"/>
    <w:link w:val="OdstavecseseznamemChar"/>
    <w:qFormat/>
    <w:rsid w:val="004723A0"/>
    <w:pPr>
      <w:ind w:left="720"/>
      <w:contextualSpacing/>
    </w:pPr>
    <w:rPr>
      <w:rFonts w:asciiTheme="minorHAnsi" w:hAnsiTheme="minorHAnsi"/>
      <w:sz w:val="22"/>
    </w:rPr>
  </w:style>
  <w:style w:type="paragraph" w:styleId="Normlnweb">
    <w:name w:val="Normal (Web)"/>
    <w:basedOn w:val="Normln"/>
    <w:uiPriority w:val="99"/>
    <w:unhideWhenUsed/>
    <w:rsid w:val="00852B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52B94"/>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qFormat/>
    <w:rsid w:val="00BF1755"/>
  </w:style>
  <w:style w:type="paragraph" w:customStyle="1" w:styleId="RLdajeosmluvnstran">
    <w:name w:val="RL Údaje o smluvní straně"/>
    <w:basedOn w:val="Normln"/>
    <w:rsid w:val="003C10F2"/>
    <w:pPr>
      <w:spacing w:after="120" w:line="280" w:lineRule="exact"/>
      <w:jc w:val="center"/>
    </w:pPr>
    <w:rPr>
      <w:rFonts w:ascii="Calibri" w:eastAsia="Times New Roman" w:hAnsi="Calibri" w:cs="Times New Roman"/>
      <w:sz w:val="22"/>
      <w:szCs w:val="24"/>
    </w:rPr>
  </w:style>
  <w:style w:type="paragraph" w:customStyle="1" w:styleId="RLProhlensmluvnchstran">
    <w:name w:val="RL Prohlášení smluvních stran"/>
    <w:basedOn w:val="Normln"/>
    <w:link w:val="RLProhlensmluvnchstranChar"/>
    <w:rsid w:val="003C10F2"/>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3C10F2"/>
    <w:rPr>
      <w:rFonts w:ascii="Calibri" w:eastAsia="Times New Roman" w:hAnsi="Calibri" w:cs="Times New Roman"/>
      <w:b/>
      <w:sz w:val="24"/>
      <w:szCs w:val="20"/>
      <w:lang w:eastAsia="cs-CZ"/>
    </w:rPr>
  </w:style>
  <w:style w:type="paragraph" w:customStyle="1" w:styleId="Tabulkazhlav">
    <w:name w:val="Tabulka záhlaví"/>
    <w:basedOn w:val="Normln"/>
    <w:link w:val="TabulkazhlavChar"/>
    <w:uiPriority w:val="6"/>
    <w:qFormat/>
    <w:rsid w:val="00CB725E"/>
    <w:pPr>
      <w:spacing w:before="60" w:after="60" w:line="240" w:lineRule="auto"/>
      <w:ind w:left="57" w:right="57"/>
    </w:pPr>
    <w:rPr>
      <w:rFonts w:asciiTheme="minorHAnsi" w:hAnsiTheme="minorHAnsi"/>
      <w:b/>
      <w:color w:val="080808"/>
    </w:rPr>
  </w:style>
  <w:style w:type="character" w:customStyle="1" w:styleId="TabulkazhlavChar">
    <w:name w:val="Tabulka záhlaví Char"/>
    <w:basedOn w:val="Standardnpsmoodstavce"/>
    <w:link w:val="Tabulkazhlav"/>
    <w:uiPriority w:val="6"/>
    <w:rsid w:val="00CB725E"/>
    <w:rPr>
      <w:b/>
      <w:color w:val="080808"/>
      <w:sz w:val="20"/>
    </w:rPr>
  </w:style>
  <w:style w:type="character" w:customStyle="1" w:styleId="Nadpis2Char">
    <w:name w:val="Nadpis 2 Char"/>
    <w:basedOn w:val="Standardnpsmoodstavce"/>
    <w:link w:val="Nadpis2"/>
    <w:uiPriority w:val="9"/>
    <w:rsid w:val="0021381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13811"/>
    <w:rPr>
      <w:rFonts w:asciiTheme="majorHAnsi" w:eastAsiaTheme="majorEastAsia" w:hAnsiTheme="majorHAnsi" w:cstheme="majorBidi"/>
      <w:color w:val="1F4D78" w:themeColor="accent1" w:themeShade="7F"/>
      <w:sz w:val="24"/>
      <w:szCs w:val="24"/>
    </w:rPr>
  </w:style>
  <w:style w:type="paragraph" w:styleId="Zkladntext">
    <w:name w:val="Body Text"/>
    <w:basedOn w:val="Normln"/>
    <w:link w:val="ZkladntextChar"/>
    <w:uiPriority w:val="99"/>
    <w:unhideWhenUsed/>
    <w:rsid w:val="00031011"/>
    <w:pPr>
      <w:spacing w:after="120"/>
    </w:pPr>
  </w:style>
  <w:style w:type="character" w:customStyle="1" w:styleId="ZkladntextChar">
    <w:name w:val="Základní text Char"/>
    <w:basedOn w:val="Standardnpsmoodstavce"/>
    <w:link w:val="Zkladntext"/>
    <w:uiPriority w:val="99"/>
    <w:rsid w:val="00031011"/>
    <w:rPr>
      <w:rFonts w:ascii="Arial" w:hAnsi="Arial"/>
      <w:sz w:val="20"/>
    </w:rPr>
  </w:style>
  <w:style w:type="character" w:customStyle="1" w:styleId="platne1">
    <w:name w:val="platne1"/>
    <w:basedOn w:val="Standardnpsmoodstavce"/>
    <w:uiPriority w:val="99"/>
    <w:rsid w:val="00031011"/>
    <w:rPr>
      <w:rFonts w:cs="Times New Roman"/>
    </w:rPr>
  </w:style>
  <w:style w:type="character" w:styleId="Nevyeenzmnka">
    <w:name w:val="Unresolved Mention"/>
    <w:basedOn w:val="Standardnpsmoodstavce"/>
    <w:uiPriority w:val="99"/>
    <w:semiHidden/>
    <w:unhideWhenUsed/>
    <w:rsid w:val="00FF18D1"/>
    <w:rPr>
      <w:color w:val="605E5C"/>
      <w:shd w:val="clear" w:color="auto" w:fill="E1DFDD"/>
    </w:rPr>
  </w:style>
  <w:style w:type="paragraph" w:styleId="Zkladntext3">
    <w:name w:val="Body Text 3"/>
    <w:basedOn w:val="Normln"/>
    <w:link w:val="Zkladntext3Char"/>
    <w:uiPriority w:val="99"/>
    <w:semiHidden/>
    <w:unhideWhenUsed/>
    <w:rsid w:val="00410909"/>
    <w:pPr>
      <w:spacing w:after="120"/>
    </w:pPr>
    <w:rPr>
      <w:sz w:val="16"/>
      <w:szCs w:val="16"/>
    </w:rPr>
  </w:style>
  <w:style w:type="character" w:customStyle="1" w:styleId="Zkladntext3Char">
    <w:name w:val="Základní text 3 Char"/>
    <w:basedOn w:val="Standardnpsmoodstavce"/>
    <w:link w:val="Zkladntext3"/>
    <w:uiPriority w:val="99"/>
    <w:semiHidden/>
    <w:rsid w:val="00410909"/>
    <w:rPr>
      <w:rFonts w:ascii="Arial" w:hAnsi="Arial"/>
      <w:sz w:val="16"/>
      <w:szCs w:val="16"/>
    </w:rPr>
  </w:style>
  <w:style w:type="paragraph" w:customStyle="1" w:styleId="pf0">
    <w:name w:val="pf0"/>
    <w:basedOn w:val="Normln"/>
    <w:rsid w:val="00692E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692E9B"/>
    <w:rPr>
      <w:rFonts w:ascii="Segoe UI" w:hAnsi="Segoe UI" w:cs="Segoe UI" w:hint="default"/>
      <w:sz w:val="18"/>
      <w:szCs w:val="18"/>
    </w:rPr>
  </w:style>
  <w:style w:type="character" w:styleId="Zdraznnintenzivn">
    <w:name w:val="Intense Emphasis"/>
    <w:aliases w:val="Pokyny pro organizátora VZ"/>
    <w:uiPriority w:val="21"/>
    <w:qFormat/>
    <w:rsid w:val="00387710"/>
    <w:rPr>
      <w:rFonts w:ascii="Arial" w:hAnsi="Arial"/>
      <w:i/>
      <w:iCs/>
      <w:color w:val="FF0000"/>
      <w:sz w:val="20"/>
      <w:shd w:val="clear" w:color="auto" w:fill="FFFF00"/>
    </w:rPr>
  </w:style>
  <w:style w:type="character" w:styleId="Zdraznnjemn">
    <w:name w:val="Subtle Emphasis"/>
    <w:aliases w:val="Text specifikace - doporučeno k ponechání"/>
    <w:uiPriority w:val="19"/>
    <w:qFormat/>
    <w:rsid w:val="008C3F99"/>
    <w:rPr>
      <w:rFonts w:ascii="Arial" w:hAnsi="Arial"/>
      <w:b w:val="0"/>
      <w:i w:val="0"/>
      <w:color w:val="808080" w:themeColor="background1" w:themeShade="80"/>
      <w:sz w:val="20"/>
      <w:u w:color="FFFFFF" w:themeColor="background1"/>
    </w:rPr>
  </w:style>
  <w:style w:type="character" w:customStyle="1" w:styleId="RLdajeosmluvnstranChar">
    <w:name w:val="RL  údaje o smluvní straně Char"/>
    <w:link w:val="RLdajeosmluvnstran0"/>
    <w:locked/>
    <w:rsid w:val="00916E18"/>
    <w:rPr>
      <w:rFonts w:ascii="Garamond" w:hAnsi="Garamond"/>
      <w:sz w:val="24"/>
      <w:szCs w:val="24"/>
    </w:rPr>
  </w:style>
  <w:style w:type="paragraph" w:customStyle="1" w:styleId="RLdajeosmluvnstran0">
    <w:name w:val="RL  údaje o smluvní straně"/>
    <w:basedOn w:val="Normln"/>
    <w:link w:val="RLdajeosmluvnstranChar"/>
    <w:rsid w:val="00916E18"/>
    <w:pPr>
      <w:spacing w:after="120" w:line="280" w:lineRule="exact"/>
      <w:jc w:val="center"/>
    </w:pPr>
    <w:rPr>
      <w:rFonts w:ascii="Garamond" w:hAnsi="Garamond"/>
      <w:sz w:val="24"/>
      <w:szCs w:val="24"/>
    </w:rPr>
  </w:style>
  <w:style w:type="paragraph" w:customStyle="1" w:styleId="RLTextlnkuslovan">
    <w:name w:val="RL Text článku číslovaný"/>
    <w:basedOn w:val="Normln"/>
    <w:link w:val="RLTextlnkuslovanChar"/>
    <w:qFormat/>
    <w:rsid w:val="00A81826"/>
    <w:pPr>
      <w:numPr>
        <w:ilvl w:val="1"/>
        <w:numId w:val="17"/>
      </w:numPr>
      <w:spacing w:after="120" w:line="280" w:lineRule="exact"/>
      <w:jc w:val="both"/>
    </w:pPr>
    <w:rPr>
      <w:rFonts w:eastAsia="Times New Roman" w:cs="Times New Roman"/>
      <w:sz w:val="24"/>
      <w:szCs w:val="24"/>
      <w:lang w:eastAsia="ar-SA"/>
    </w:rPr>
  </w:style>
  <w:style w:type="character" w:customStyle="1" w:styleId="RLTextlnkuslovanChar">
    <w:name w:val="RL Text článku číslovaný Char"/>
    <w:link w:val="RLTextlnkuslovan"/>
    <w:rsid w:val="00A81826"/>
    <w:rPr>
      <w:rFonts w:ascii="Arial" w:eastAsia="Times New Roman" w:hAnsi="Arial" w:cs="Times New Roman"/>
      <w:sz w:val="24"/>
      <w:szCs w:val="24"/>
      <w:lang w:eastAsia="ar-SA"/>
    </w:rPr>
  </w:style>
  <w:style w:type="paragraph" w:customStyle="1" w:styleId="Tunvlevo">
    <w:name w:val="Tučné vlevo"/>
    <w:basedOn w:val="Normln"/>
    <w:link w:val="TunvlevoChar"/>
    <w:autoRedefine/>
    <w:uiPriority w:val="99"/>
    <w:rsid w:val="00102145"/>
    <w:pPr>
      <w:spacing w:after="0" w:line="280" w:lineRule="atLeast"/>
      <w:jc w:val="center"/>
    </w:pPr>
    <w:rPr>
      <w:rFonts w:eastAsia="Times New Roman" w:cs="Times New Roman"/>
      <w:szCs w:val="20"/>
      <w:lang w:eastAsia="cs-CZ"/>
    </w:rPr>
  </w:style>
  <w:style w:type="character" w:customStyle="1" w:styleId="TunvlevoChar">
    <w:name w:val="Tučné vlevo Char"/>
    <w:link w:val="Tunvlevo"/>
    <w:uiPriority w:val="99"/>
    <w:locked/>
    <w:rsid w:val="00102145"/>
    <w:rPr>
      <w:rFonts w:ascii="Arial" w:eastAsia="Times New Roman" w:hAnsi="Arial" w:cs="Times New Roman"/>
      <w:sz w:val="20"/>
      <w:szCs w:val="20"/>
      <w:lang w:eastAsia="cs-CZ"/>
    </w:rPr>
  </w:style>
  <w:style w:type="paragraph" w:customStyle="1" w:styleId="Default">
    <w:name w:val="Default"/>
    <w:rsid w:val="001021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8018">
      <w:bodyDiv w:val="1"/>
      <w:marLeft w:val="0"/>
      <w:marRight w:val="0"/>
      <w:marTop w:val="0"/>
      <w:marBottom w:val="0"/>
      <w:divBdr>
        <w:top w:val="none" w:sz="0" w:space="0" w:color="auto"/>
        <w:left w:val="none" w:sz="0" w:space="0" w:color="auto"/>
        <w:bottom w:val="none" w:sz="0" w:space="0" w:color="auto"/>
        <w:right w:val="none" w:sz="0" w:space="0" w:color="auto"/>
      </w:divBdr>
    </w:div>
    <w:div w:id="483277938">
      <w:bodyDiv w:val="1"/>
      <w:marLeft w:val="0"/>
      <w:marRight w:val="0"/>
      <w:marTop w:val="0"/>
      <w:marBottom w:val="0"/>
      <w:divBdr>
        <w:top w:val="none" w:sz="0" w:space="0" w:color="auto"/>
        <w:left w:val="none" w:sz="0" w:space="0" w:color="auto"/>
        <w:bottom w:val="none" w:sz="0" w:space="0" w:color="auto"/>
        <w:right w:val="none" w:sz="0" w:space="0" w:color="auto"/>
      </w:divBdr>
    </w:div>
    <w:div w:id="1210531245">
      <w:bodyDiv w:val="1"/>
      <w:marLeft w:val="0"/>
      <w:marRight w:val="0"/>
      <w:marTop w:val="0"/>
      <w:marBottom w:val="0"/>
      <w:divBdr>
        <w:top w:val="none" w:sz="0" w:space="0" w:color="auto"/>
        <w:left w:val="none" w:sz="0" w:space="0" w:color="auto"/>
        <w:bottom w:val="none" w:sz="0" w:space="0" w:color="auto"/>
        <w:right w:val="none" w:sz="0" w:space="0" w:color="auto"/>
      </w:divBdr>
    </w:div>
    <w:div w:id="1240753482">
      <w:bodyDiv w:val="1"/>
      <w:marLeft w:val="0"/>
      <w:marRight w:val="0"/>
      <w:marTop w:val="0"/>
      <w:marBottom w:val="0"/>
      <w:divBdr>
        <w:top w:val="none" w:sz="0" w:space="0" w:color="auto"/>
        <w:left w:val="none" w:sz="0" w:space="0" w:color="auto"/>
        <w:bottom w:val="none" w:sz="0" w:space="0" w:color="auto"/>
        <w:right w:val="none" w:sz="0" w:space="0" w:color="auto"/>
      </w:divBdr>
    </w:div>
    <w:div w:id="1262762687">
      <w:bodyDiv w:val="1"/>
      <w:marLeft w:val="0"/>
      <w:marRight w:val="0"/>
      <w:marTop w:val="0"/>
      <w:marBottom w:val="0"/>
      <w:divBdr>
        <w:top w:val="none" w:sz="0" w:space="0" w:color="auto"/>
        <w:left w:val="none" w:sz="0" w:space="0" w:color="auto"/>
        <w:bottom w:val="none" w:sz="0" w:space="0" w:color="auto"/>
        <w:right w:val="none" w:sz="0" w:space="0" w:color="auto"/>
      </w:divBdr>
    </w:div>
    <w:div w:id="1580140980">
      <w:bodyDiv w:val="1"/>
      <w:marLeft w:val="0"/>
      <w:marRight w:val="0"/>
      <w:marTop w:val="0"/>
      <w:marBottom w:val="0"/>
      <w:divBdr>
        <w:top w:val="none" w:sz="0" w:space="0" w:color="auto"/>
        <w:left w:val="none" w:sz="0" w:space="0" w:color="auto"/>
        <w:bottom w:val="none" w:sz="0" w:space="0" w:color="auto"/>
        <w:right w:val="none" w:sz="0" w:space="0" w:color="auto"/>
      </w:divBdr>
    </w:div>
    <w:div w:id="1638729094">
      <w:bodyDiv w:val="1"/>
      <w:marLeft w:val="0"/>
      <w:marRight w:val="0"/>
      <w:marTop w:val="0"/>
      <w:marBottom w:val="0"/>
      <w:divBdr>
        <w:top w:val="none" w:sz="0" w:space="0" w:color="auto"/>
        <w:left w:val="none" w:sz="0" w:space="0" w:color="auto"/>
        <w:bottom w:val="none" w:sz="0" w:space="0" w:color="auto"/>
        <w:right w:val="none" w:sz="0" w:space="0" w:color="auto"/>
      </w:divBdr>
    </w:div>
    <w:div w:id="21214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cr.cz/pravidla-pro-zadatele-a-prijemce-opz-pl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dpr@mpsv.cz" TargetMode="External"/><Relationship Id="rId4" Type="http://schemas.openxmlformats.org/officeDocument/2006/relationships/settings" Target="settings.xml"/><Relationship Id="rId9" Type="http://schemas.openxmlformats.org/officeDocument/2006/relationships/hyperlink" Target="mailto:posta@mps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3CD5-71DE-40A5-B403-ABDB12B3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Template>
  <TotalTime>17</TotalTime>
  <Pages>22</Pages>
  <Words>6861</Words>
  <Characters>40481</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Ingerová Petra Bc. (MPSV)</cp:lastModifiedBy>
  <cp:revision>10</cp:revision>
  <cp:lastPrinted>2024-01-11T07:06:00Z</cp:lastPrinted>
  <dcterms:created xsi:type="dcterms:W3CDTF">2025-09-10T16:32:00Z</dcterms:created>
  <dcterms:modified xsi:type="dcterms:W3CDTF">2025-09-25T20:09:00Z</dcterms:modified>
</cp:coreProperties>
</file>