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B80FB" w14:textId="77777777" w:rsidR="005E73BF" w:rsidRPr="00E86AF1" w:rsidRDefault="005E73BF" w:rsidP="005E73BF">
      <w:pPr>
        <w:tabs>
          <w:tab w:val="left" w:pos="0"/>
          <w:tab w:val="left" w:pos="7371"/>
        </w:tabs>
        <w:ind w:left="5103" w:hanging="5103"/>
        <w:jc w:val="right"/>
        <w:rPr>
          <w:rFonts w:ascii="Arial" w:hAnsi="Arial" w:cs="Arial"/>
          <w:sz w:val="22"/>
          <w:szCs w:val="22"/>
        </w:rPr>
      </w:pPr>
      <w:bookmarkStart w:id="0" w:name="_Hlk156982156"/>
      <w:bookmarkStart w:id="1" w:name="_Hlk136523212"/>
      <w:bookmarkEnd w:id="0"/>
      <w:r>
        <w:rPr>
          <w:rFonts w:ascii="Arial" w:hAnsi="Arial" w:cs="Arial"/>
          <w:sz w:val="22"/>
          <w:szCs w:val="22"/>
        </w:rPr>
        <w:tab/>
      </w:r>
      <w:r w:rsidRPr="00E86AF1">
        <w:rPr>
          <w:rFonts w:ascii="Arial" w:hAnsi="Arial" w:cs="Arial"/>
          <w:sz w:val="22"/>
          <w:szCs w:val="22"/>
        </w:rPr>
        <w:t xml:space="preserve">Č.j.: </w:t>
      </w:r>
      <w:r w:rsidRPr="00D90F2D">
        <w:rPr>
          <w:rFonts w:ascii="Arial" w:hAnsi="Arial" w:cs="Arial"/>
          <w:sz w:val="22"/>
          <w:szCs w:val="22"/>
        </w:rPr>
        <w:t>SPU 260948/2025/Kun</w:t>
      </w:r>
    </w:p>
    <w:p w14:paraId="703FC531" w14:textId="77777777" w:rsidR="005E73BF" w:rsidRDefault="005E73BF" w:rsidP="005E73BF">
      <w:pPr>
        <w:tabs>
          <w:tab w:val="left" w:pos="7371"/>
        </w:tabs>
        <w:ind w:left="5103" w:hanging="5103"/>
        <w:jc w:val="right"/>
        <w:rPr>
          <w:rFonts w:ascii="Arial" w:hAnsi="Arial" w:cs="Arial"/>
          <w:sz w:val="22"/>
          <w:szCs w:val="22"/>
        </w:rPr>
      </w:pPr>
      <w:r w:rsidRPr="00E86AF1">
        <w:rPr>
          <w:rFonts w:ascii="Arial" w:hAnsi="Arial" w:cs="Arial"/>
          <w:sz w:val="22"/>
          <w:szCs w:val="22"/>
        </w:rPr>
        <w:tab/>
        <w:t xml:space="preserve">UID: </w:t>
      </w:r>
      <w:bookmarkEnd w:id="1"/>
      <w:r w:rsidRPr="00D90F2D">
        <w:rPr>
          <w:rFonts w:ascii="Arial" w:hAnsi="Arial" w:cs="Arial"/>
          <w:sz w:val="22"/>
          <w:szCs w:val="22"/>
        </w:rPr>
        <w:t>spuess9801e4c7</w:t>
      </w:r>
    </w:p>
    <w:p w14:paraId="597CE8DA" w14:textId="77777777" w:rsidR="005E73BF" w:rsidRPr="002217F9" w:rsidRDefault="005E73BF" w:rsidP="005E73BF">
      <w:pPr>
        <w:rPr>
          <w:rFonts w:ascii="Arial" w:hAnsi="Arial" w:cs="Arial"/>
          <w:sz w:val="22"/>
          <w:szCs w:val="22"/>
        </w:rPr>
      </w:pPr>
      <w:r w:rsidRPr="002217F9">
        <w:rPr>
          <w:rFonts w:ascii="Arial" w:hAnsi="Arial" w:cs="Arial"/>
          <w:b/>
          <w:bCs/>
          <w:sz w:val="22"/>
          <w:szCs w:val="22"/>
        </w:rPr>
        <w:t>Česká republika – Státní pozemkový úřad</w:t>
      </w:r>
    </w:p>
    <w:p w14:paraId="27FDDD5F" w14:textId="77777777" w:rsidR="005E73BF" w:rsidRPr="002217F9" w:rsidRDefault="005E73BF" w:rsidP="005E73BF">
      <w:pPr>
        <w:rPr>
          <w:rFonts w:ascii="Arial" w:hAnsi="Arial" w:cs="Arial"/>
          <w:sz w:val="22"/>
          <w:szCs w:val="22"/>
        </w:rPr>
      </w:pPr>
      <w:r w:rsidRPr="002217F9">
        <w:rPr>
          <w:rFonts w:ascii="Arial" w:hAnsi="Arial" w:cs="Arial"/>
          <w:sz w:val="22"/>
          <w:szCs w:val="22"/>
        </w:rPr>
        <w:t>sídlo: Husinecká 1024/</w:t>
      </w:r>
      <w:proofErr w:type="gramStart"/>
      <w:r w:rsidRPr="002217F9">
        <w:rPr>
          <w:rFonts w:ascii="Arial" w:hAnsi="Arial" w:cs="Arial"/>
          <w:sz w:val="22"/>
          <w:szCs w:val="22"/>
        </w:rPr>
        <w:t>11a</w:t>
      </w:r>
      <w:proofErr w:type="gramEnd"/>
      <w:r w:rsidRPr="002217F9">
        <w:rPr>
          <w:rFonts w:ascii="Arial" w:hAnsi="Arial" w:cs="Arial"/>
          <w:sz w:val="22"/>
          <w:szCs w:val="22"/>
        </w:rPr>
        <w:t>, 130 00 Praha 3 – Žižkov</w:t>
      </w:r>
    </w:p>
    <w:p w14:paraId="512247BF" w14:textId="77777777" w:rsidR="005E73BF" w:rsidRPr="002217F9" w:rsidRDefault="005E73BF" w:rsidP="005E73BF">
      <w:pPr>
        <w:rPr>
          <w:rFonts w:ascii="Arial" w:hAnsi="Arial" w:cs="Arial"/>
          <w:sz w:val="22"/>
          <w:szCs w:val="22"/>
        </w:rPr>
      </w:pPr>
      <w:r w:rsidRPr="002217F9">
        <w:rPr>
          <w:rFonts w:ascii="Arial" w:hAnsi="Arial" w:cs="Arial"/>
          <w:sz w:val="22"/>
          <w:szCs w:val="22"/>
        </w:rPr>
        <w:t xml:space="preserve">IČO: 01312774 </w:t>
      </w:r>
    </w:p>
    <w:p w14:paraId="2B275A1B" w14:textId="77777777" w:rsidR="005E73BF" w:rsidRPr="002217F9" w:rsidRDefault="005E73BF" w:rsidP="005E73BF">
      <w:pPr>
        <w:rPr>
          <w:rFonts w:ascii="Arial" w:hAnsi="Arial" w:cs="Arial"/>
          <w:sz w:val="22"/>
          <w:szCs w:val="22"/>
        </w:rPr>
      </w:pPr>
      <w:r w:rsidRPr="002217F9">
        <w:rPr>
          <w:rFonts w:ascii="Arial" w:hAnsi="Arial" w:cs="Arial"/>
          <w:sz w:val="22"/>
          <w:szCs w:val="22"/>
        </w:rPr>
        <w:t>DIČ: CZ</w:t>
      </w:r>
      <w:smartTag w:uri="urn:schemas-microsoft-com:office:smarttags" w:element="phone">
        <w:smartTagPr>
          <w:attr w:uri="urn:schemas-microsoft-com:office:office" w:name="ls" w:val="trans"/>
        </w:smartTagPr>
        <w:r w:rsidRPr="002217F9">
          <w:rPr>
            <w:rFonts w:ascii="Arial" w:hAnsi="Arial" w:cs="Arial"/>
            <w:sz w:val="22"/>
            <w:szCs w:val="22"/>
          </w:rPr>
          <w:t>01312774</w:t>
        </w:r>
      </w:smartTag>
    </w:p>
    <w:p w14:paraId="1FB890FB" w14:textId="77777777" w:rsidR="005E73BF" w:rsidRPr="0087119A" w:rsidRDefault="005E73BF" w:rsidP="005E73BF">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Kateřina Neumanová</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Šumperk</w:t>
      </w:r>
    </w:p>
    <w:p w14:paraId="069EB87E" w14:textId="77777777" w:rsidR="005E73BF" w:rsidRPr="0087119A" w:rsidRDefault="005E73BF" w:rsidP="005E73BF">
      <w:pPr>
        <w:jc w:val="both"/>
        <w:rPr>
          <w:rFonts w:ascii="Arial" w:hAnsi="Arial" w:cs="Arial"/>
          <w:sz w:val="22"/>
          <w:szCs w:val="22"/>
        </w:rPr>
      </w:pPr>
      <w:r>
        <w:rPr>
          <w:rFonts w:ascii="Arial" w:hAnsi="Arial" w:cs="Arial"/>
          <w:sz w:val="22"/>
          <w:szCs w:val="22"/>
        </w:rPr>
        <w:t>adresa: Nemocniční 1852/53</w:t>
      </w:r>
      <w:r>
        <w:rPr>
          <w:rFonts w:cs="Arial"/>
          <w:szCs w:val="22"/>
        </w:rPr>
        <w:t xml:space="preserve">, </w:t>
      </w:r>
      <w:r>
        <w:rPr>
          <w:rFonts w:ascii="Arial" w:hAnsi="Arial" w:cs="Arial"/>
          <w:sz w:val="22"/>
          <w:szCs w:val="22"/>
        </w:rPr>
        <w:t>78701</w:t>
      </w:r>
      <w:r>
        <w:rPr>
          <w:rFonts w:cs="Arial"/>
          <w:szCs w:val="22"/>
        </w:rPr>
        <w:t xml:space="preserve"> </w:t>
      </w:r>
      <w:r>
        <w:rPr>
          <w:rFonts w:ascii="Arial" w:hAnsi="Arial" w:cs="Arial"/>
          <w:sz w:val="22"/>
          <w:szCs w:val="22"/>
        </w:rPr>
        <w:t>Šumperk</w:t>
      </w:r>
      <w:r w:rsidRPr="0087119A">
        <w:rPr>
          <w:rFonts w:ascii="Arial" w:hAnsi="Arial" w:cs="Arial"/>
          <w:sz w:val="22"/>
          <w:szCs w:val="22"/>
        </w:rPr>
        <w:t>,</w:t>
      </w:r>
    </w:p>
    <w:p w14:paraId="12185BF2" w14:textId="77777777" w:rsidR="005E73BF" w:rsidRPr="0087119A" w:rsidRDefault="005E73BF" w:rsidP="005E73BF">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4B8BFFCC" w14:textId="77777777" w:rsidR="005E73BF" w:rsidRPr="0087119A" w:rsidRDefault="005E73BF" w:rsidP="005E73BF">
      <w:pPr>
        <w:jc w:val="both"/>
        <w:rPr>
          <w:rFonts w:ascii="Arial" w:hAnsi="Arial" w:cs="Arial"/>
          <w:sz w:val="22"/>
          <w:szCs w:val="22"/>
        </w:rPr>
      </w:pPr>
      <w:r w:rsidRPr="0087119A">
        <w:rPr>
          <w:rFonts w:ascii="Arial" w:hAnsi="Arial" w:cs="Arial"/>
          <w:sz w:val="22"/>
          <w:szCs w:val="22"/>
        </w:rPr>
        <w:t>bankovní spojení: Česká národní banka</w:t>
      </w:r>
    </w:p>
    <w:p w14:paraId="54E10761" w14:textId="77777777" w:rsidR="005E73BF" w:rsidRPr="0087119A" w:rsidRDefault="005E73BF" w:rsidP="005E73BF">
      <w:pPr>
        <w:jc w:val="both"/>
        <w:rPr>
          <w:rFonts w:ascii="Arial" w:hAnsi="Arial" w:cs="Arial"/>
          <w:sz w:val="22"/>
          <w:szCs w:val="22"/>
        </w:rPr>
      </w:pPr>
      <w:r>
        <w:rPr>
          <w:rFonts w:ascii="Arial" w:hAnsi="Arial" w:cs="Arial"/>
          <w:sz w:val="22"/>
          <w:szCs w:val="22"/>
        </w:rPr>
        <w:t>číslo účtu: 90018-3723001/0710</w:t>
      </w:r>
    </w:p>
    <w:p w14:paraId="57E4FF03" w14:textId="77777777" w:rsidR="005E73BF" w:rsidRDefault="005E73BF" w:rsidP="005E73BF">
      <w:pPr>
        <w:jc w:val="both"/>
        <w:rPr>
          <w:rFonts w:ascii="Arial" w:hAnsi="Arial" w:cs="Arial"/>
          <w:sz w:val="22"/>
          <w:szCs w:val="22"/>
        </w:rPr>
      </w:pPr>
      <w:r>
        <w:rPr>
          <w:rFonts w:ascii="Arial" w:hAnsi="Arial" w:cs="Arial"/>
          <w:sz w:val="22"/>
          <w:szCs w:val="22"/>
        </w:rPr>
        <w:t>ID DS: z49per3</w:t>
      </w:r>
    </w:p>
    <w:p w14:paraId="0717E9B7" w14:textId="77777777" w:rsidR="005E73BF" w:rsidRPr="002217F9" w:rsidRDefault="005E73BF" w:rsidP="005E73BF">
      <w:pPr>
        <w:jc w:val="both"/>
        <w:rPr>
          <w:rFonts w:ascii="Arial" w:hAnsi="Arial" w:cs="Arial"/>
          <w:sz w:val="22"/>
          <w:szCs w:val="22"/>
        </w:rPr>
      </w:pPr>
    </w:p>
    <w:p w14:paraId="3B6DB9DE" w14:textId="77777777" w:rsidR="005E73BF" w:rsidRPr="002217F9" w:rsidRDefault="005E73BF" w:rsidP="005E73BF">
      <w:pPr>
        <w:jc w:val="both"/>
        <w:rPr>
          <w:rFonts w:ascii="Arial" w:hAnsi="Arial" w:cs="Arial"/>
          <w:sz w:val="22"/>
          <w:szCs w:val="22"/>
        </w:rPr>
      </w:pPr>
      <w:r w:rsidRPr="002217F9">
        <w:rPr>
          <w:rFonts w:ascii="Arial" w:hAnsi="Arial" w:cs="Arial"/>
          <w:sz w:val="22"/>
          <w:szCs w:val="22"/>
        </w:rPr>
        <w:t>(dále jen „pronajímatel“)</w:t>
      </w:r>
    </w:p>
    <w:p w14:paraId="7B804FD0" w14:textId="77777777" w:rsidR="005E73BF" w:rsidRPr="002217F9" w:rsidRDefault="005E73BF" w:rsidP="005E73BF">
      <w:pPr>
        <w:pStyle w:val="adresa"/>
        <w:rPr>
          <w:rFonts w:ascii="Arial" w:hAnsi="Arial" w:cs="Arial"/>
          <w:sz w:val="22"/>
          <w:szCs w:val="22"/>
        </w:rPr>
      </w:pPr>
    </w:p>
    <w:p w14:paraId="0482DA6C" w14:textId="77777777" w:rsidR="005E73BF" w:rsidRPr="002217F9" w:rsidRDefault="005E73BF" w:rsidP="005E73BF">
      <w:pPr>
        <w:pStyle w:val="adresa"/>
        <w:rPr>
          <w:rFonts w:ascii="Arial" w:hAnsi="Arial" w:cs="Arial"/>
          <w:sz w:val="22"/>
          <w:szCs w:val="22"/>
        </w:rPr>
      </w:pPr>
      <w:r w:rsidRPr="002217F9">
        <w:rPr>
          <w:rFonts w:ascii="Arial" w:hAnsi="Arial" w:cs="Arial"/>
          <w:sz w:val="22"/>
          <w:szCs w:val="22"/>
        </w:rPr>
        <w:t>– na straně jedné –</w:t>
      </w:r>
    </w:p>
    <w:p w14:paraId="2B021E74" w14:textId="77777777" w:rsidR="005E73BF" w:rsidRPr="002217F9" w:rsidRDefault="005E73BF" w:rsidP="005E73BF">
      <w:pPr>
        <w:pStyle w:val="adresa"/>
        <w:rPr>
          <w:rFonts w:ascii="Arial" w:hAnsi="Arial" w:cs="Arial"/>
          <w:sz w:val="22"/>
          <w:szCs w:val="22"/>
        </w:rPr>
      </w:pPr>
    </w:p>
    <w:p w14:paraId="0B570AFB" w14:textId="77777777" w:rsidR="005E73BF" w:rsidRPr="002217F9" w:rsidRDefault="005E73BF" w:rsidP="005E73BF">
      <w:pPr>
        <w:jc w:val="both"/>
        <w:rPr>
          <w:rFonts w:ascii="Arial" w:hAnsi="Arial" w:cs="Arial"/>
          <w:sz w:val="22"/>
          <w:szCs w:val="22"/>
        </w:rPr>
      </w:pPr>
      <w:r w:rsidRPr="002217F9">
        <w:rPr>
          <w:rFonts w:ascii="Arial" w:hAnsi="Arial" w:cs="Arial"/>
          <w:sz w:val="22"/>
          <w:szCs w:val="22"/>
        </w:rPr>
        <w:t>a</w:t>
      </w:r>
    </w:p>
    <w:p w14:paraId="254CF38F" w14:textId="77777777" w:rsidR="005E73BF" w:rsidRDefault="005E73BF" w:rsidP="005E73BF">
      <w:pPr>
        <w:rPr>
          <w:rFonts w:ascii="Arial" w:hAnsi="Arial" w:cs="Arial"/>
          <w:i/>
          <w:sz w:val="22"/>
          <w:szCs w:val="22"/>
          <w:u w:val="single"/>
        </w:rPr>
      </w:pPr>
    </w:p>
    <w:p w14:paraId="73BA2CE4" w14:textId="77777777" w:rsidR="00D52908" w:rsidRPr="00451132" w:rsidRDefault="005E73BF" w:rsidP="00D52908">
      <w:pPr>
        <w:pStyle w:val="Zkladntext"/>
        <w:spacing w:before="0"/>
        <w:jc w:val="left"/>
        <w:rPr>
          <w:rFonts w:ascii="Arial" w:hAnsi="Arial" w:cs="Arial"/>
          <w:sz w:val="22"/>
          <w:szCs w:val="22"/>
        </w:rPr>
      </w:pPr>
      <w:r w:rsidRPr="00E86AF1">
        <w:rPr>
          <w:rFonts w:ascii="Arial" w:hAnsi="Arial" w:cs="Arial"/>
          <w:b/>
          <w:bCs/>
          <w:iCs/>
          <w:snapToGrid w:val="0"/>
          <w:color w:val="000000"/>
          <w:sz w:val="22"/>
          <w:szCs w:val="22"/>
        </w:rPr>
        <w:t>Olomoucký kraj</w:t>
      </w:r>
      <w:r w:rsidRPr="00E86AF1">
        <w:rPr>
          <w:rFonts w:ascii="Arial" w:hAnsi="Arial" w:cs="Arial"/>
          <w:b/>
          <w:bCs/>
          <w:iCs/>
          <w:sz w:val="22"/>
          <w:szCs w:val="22"/>
        </w:rPr>
        <w:br/>
      </w:r>
      <w:r>
        <w:rPr>
          <w:rFonts w:ascii="Arial" w:hAnsi="Arial" w:cs="Arial"/>
          <w:iCs/>
          <w:sz w:val="22"/>
          <w:szCs w:val="22"/>
        </w:rPr>
        <w:t xml:space="preserve">sídlo: </w:t>
      </w:r>
      <w:r>
        <w:rPr>
          <w:rFonts w:ascii="Arial" w:hAnsi="Arial" w:cs="Arial"/>
          <w:iCs/>
          <w:snapToGrid w:val="0"/>
          <w:color w:val="000000"/>
          <w:sz w:val="22"/>
          <w:szCs w:val="22"/>
        </w:rPr>
        <w:t>Jeremenkova 1191/40a, Olomouc - Hodolany, 77900</w:t>
      </w:r>
      <w:r>
        <w:rPr>
          <w:rFonts w:ascii="Arial" w:hAnsi="Arial" w:cs="Arial"/>
          <w:iCs/>
          <w:sz w:val="22"/>
          <w:szCs w:val="22"/>
        </w:rPr>
        <w:br/>
        <w:t xml:space="preserve">IČO: </w:t>
      </w:r>
      <w:r>
        <w:rPr>
          <w:rFonts w:ascii="Arial" w:hAnsi="Arial" w:cs="Arial"/>
          <w:iCs/>
          <w:snapToGrid w:val="0"/>
          <w:color w:val="000000"/>
          <w:sz w:val="22"/>
          <w:szCs w:val="22"/>
        </w:rPr>
        <w:t>60609460</w:t>
      </w:r>
      <w:r>
        <w:rPr>
          <w:rFonts w:ascii="Arial" w:hAnsi="Arial" w:cs="Arial"/>
          <w:iCs/>
          <w:sz w:val="22"/>
          <w:szCs w:val="22"/>
        </w:rPr>
        <w:br/>
        <w:t>DIČ: CZ</w:t>
      </w:r>
      <w:r w:rsidRPr="00E86AF1">
        <w:rPr>
          <w:rFonts w:ascii="Arial" w:hAnsi="Arial" w:cs="Arial"/>
          <w:iCs/>
          <w:sz w:val="22"/>
          <w:szCs w:val="22"/>
        </w:rPr>
        <w:t>60609460</w:t>
      </w:r>
      <w:r>
        <w:rPr>
          <w:rFonts w:ascii="Arial" w:hAnsi="Arial" w:cs="Arial"/>
          <w:iCs/>
          <w:snapToGrid w:val="0"/>
          <w:color w:val="000000"/>
          <w:sz w:val="22"/>
          <w:szCs w:val="22"/>
        </w:rPr>
        <w:br/>
      </w:r>
      <w:r>
        <w:rPr>
          <w:rFonts w:ascii="Arial" w:hAnsi="Arial" w:cs="Arial"/>
          <w:iCs/>
          <w:sz w:val="22"/>
          <w:szCs w:val="22"/>
        </w:rPr>
        <w:t xml:space="preserve">zastoupený </w:t>
      </w:r>
      <w:r w:rsidR="00D52908">
        <w:rPr>
          <w:rFonts w:ascii="Arial" w:hAnsi="Arial" w:cs="Arial"/>
          <w:iCs/>
          <w:sz w:val="22"/>
          <w:szCs w:val="22"/>
        </w:rPr>
        <w:t xml:space="preserve">Mgr. Hanou Kamasovou, vedoucí </w:t>
      </w:r>
      <w:r w:rsidR="00D52908" w:rsidRPr="00451132">
        <w:rPr>
          <w:rFonts w:ascii="Arial" w:hAnsi="Arial" w:cs="Arial"/>
          <w:sz w:val="22"/>
          <w:szCs w:val="22"/>
        </w:rPr>
        <w:t>majetkového, právního a správních činností Krajského úřadu Olomouckého kraje, na základě pověření hejtmana ze dne 16. 1. 2017</w:t>
      </w:r>
    </w:p>
    <w:p w14:paraId="4320C356" w14:textId="5245FEAB" w:rsidR="005E73BF" w:rsidRDefault="005E73BF" w:rsidP="00D52908">
      <w:pPr>
        <w:pStyle w:val="Zkladntext"/>
        <w:spacing w:before="0"/>
        <w:jc w:val="left"/>
        <w:rPr>
          <w:rFonts w:ascii="Arial" w:hAnsi="Arial" w:cs="Arial"/>
          <w:i/>
          <w:iCs/>
          <w:sz w:val="22"/>
          <w:szCs w:val="22"/>
        </w:rPr>
      </w:pPr>
      <w:r>
        <w:rPr>
          <w:rFonts w:ascii="Arial" w:hAnsi="Arial" w:cs="Arial"/>
          <w:iCs/>
          <w:sz w:val="22"/>
          <w:szCs w:val="22"/>
        </w:rPr>
        <w:t>bankovní spojení: Komerční banka, a.s.</w:t>
      </w:r>
      <w:r>
        <w:rPr>
          <w:rFonts w:ascii="Arial" w:hAnsi="Arial" w:cs="Arial"/>
          <w:iCs/>
          <w:sz w:val="22"/>
          <w:szCs w:val="22"/>
        </w:rPr>
        <w:br/>
        <w:t>číslo účtu: 27-4228</w:t>
      </w:r>
      <w:r w:rsidR="00A1254F">
        <w:rPr>
          <w:rFonts w:ascii="Arial" w:hAnsi="Arial" w:cs="Arial"/>
          <w:iCs/>
          <w:sz w:val="22"/>
          <w:szCs w:val="22"/>
        </w:rPr>
        <w:t>330207</w:t>
      </w:r>
      <w:r>
        <w:rPr>
          <w:rFonts w:ascii="Arial" w:hAnsi="Arial" w:cs="Arial"/>
          <w:iCs/>
          <w:sz w:val="22"/>
          <w:szCs w:val="22"/>
        </w:rPr>
        <w:t>/0100</w:t>
      </w:r>
      <w:r>
        <w:rPr>
          <w:rFonts w:ascii="Arial" w:hAnsi="Arial" w:cs="Arial"/>
          <w:iCs/>
          <w:sz w:val="22"/>
          <w:szCs w:val="22"/>
        </w:rPr>
        <w:br/>
      </w:r>
    </w:p>
    <w:p w14:paraId="53830B50" w14:textId="77777777" w:rsidR="0007620B" w:rsidRPr="0087119A" w:rsidRDefault="0007620B" w:rsidP="0007620B">
      <w:pPr>
        <w:pStyle w:val="Zkladntext3"/>
        <w:rPr>
          <w:rFonts w:ascii="Arial" w:hAnsi="Arial" w:cs="Arial"/>
          <w:sz w:val="22"/>
          <w:szCs w:val="22"/>
        </w:rPr>
      </w:pPr>
      <w:r w:rsidRPr="0087119A">
        <w:rPr>
          <w:rFonts w:ascii="Arial" w:hAnsi="Arial" w:cs="Arial"/>
          <w:sz w:val="22"/>
          <w:szCs w:val="22"/>
        </w:rPr>
        <w:t>(dále jen „nájemce“)</w:t>
      </w:r>
    </w:p>
    <w:p w14:paraId="6555E064" w14:textId="77777777" w:rsidR="0007620B" w:rsidRPr="0087119A" w:rsidRDefault="0007620B" w:rsidP="0007620B">
      <w:pPr>
        <w:rPr>
          <w:rFonts w:ascii="Arial" w:hAnsi="Arial" w:cs="Arial"/>
          <w:sz w:val="22"/>
          <w:szCs w:val="22"/>
        </w:rPr>
      </w:pP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t>– na straně druhé –</w:t>
      </w:r>
    </w:p>
    <w:p w14:paraId="2DFFF2F0" w14:textId="77777777" w:rsidR="0007620B" w:rsidRPr="0087119A" w:rsidRDefault="0007620B" w:rsidP="0007620B">
      <w:pPr>
        <w:rPr>
          <w:rFonts w:ascii="Arial" w:hAnsi="Arial" w:cs="Arial"/>
          <w:sz w:val="22"/>
          <w:szCs w:val="22"/>
        </w:rPr>
      </w:pPr>
    </w:p>
    <w:p w14:paraId="4F17BD80" w14:textId="77777777" w:rsidR="0007620B" w:rsidRPr="0087119A" w:rsidRDefault="0007620B" w:rsidP="0007620B">
      <w:pPr>
        <w:rPr>
          <w:rFonts w:ascii="Arial" w:hAnsi="Arial" w:cs="Arial"/>
          <w:sz w:val="22"/>
          <w:szCs w:val="22"/>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Default="0007620B" w:rsidP="00DC5745">
      <w:pPr>
        <w:jc w:val="both"/>
        <w:rPr>
          <w:rFonts w:ascii="Arial" w:hAnsi="Arial" w:cs="Arial"/>
          <w:sz w:val="22"/>
          <w:szCs w:val="2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84N25/63</w:t>
      </w:r>
    </w:p>
    <w:p w14:paraId="342DEB28" w14:textId="31E133A9" w:rsidR="004F6D48" w:rsidRDefault="00691A33" w:rsidP="005E73BF">
      <w:pPr>
        <w:tabs>
          <w:tab w:val="left" w:pos="3855"/>
        </w:tabs>
        <w:rPr>
          <w:rFonts w:ascii="Arial" w:hAnsi="Arial" w:cs="Arial"/>
          <w:b/>
          <w:bCs/>
          <w:sz w:val="22"/>
          <w:szCs w:val="22"/>
        </w:rPr>
      </w:pPr>
      <w:r>
        <w:tab/>
      </w:r>
      <w:r w:rsidR="004F6D48">
        <w:rPr>
          <w:rFonts w:ascii="Arial" w:hAnsi="Arial" w:cs="Arial"/>
          <w:b/>
          <w:bCs/>
          <w:sz w:val="22"/>
          <w:szCs w:val="22"/>
        </w:rPr>
        <w:tab/>
      </w:r>
    </w:p>
    <w:p w14:paraId="60A32AC8"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w:t>
      </w:r>
    </w:p>
    <w:p w14:paraId="6EAD1EE8" w14:textId="77777777" w:rsidR="0007620B" w:rsidRDefault="0007620B" w:rsidP="0007620B">
      <w:pPr>
        <w:shd w:val="clear" w:color="auto" w:fill="FFFFFF"/>
        <w:spacing w:line="285" w:lineRule="atLeast"/>
        <w:rPr>
          <w:rFonts w:ascii="Arial" w:hAnsi="Arial" w:cs="Arial"/>
          <w:sz w:val="22"/>
          <w:szCs w:val="22"/>
        </w:rPr>
      </w:pPr>
    </w:p>
    <w:p w14:paraId="0287ABD6" w14:textId="307DAA5A" w:rsidR="0007620B" w:rsidRDefault="0007620B" w:rsidP="0007620B">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w:t>
      </w:r>
      <w:r>
        <w:rPr>
          <w:rFonts w:ascii="Arial" w:hAnsi="Arial" w:cs="Arial"/>
          <w:sz w:val="22"/>
          <w:szCs w:val="22"/>
        </w:rPr>
        <w:t>sů, příslušný hospodařit s těmito pozemky ve vlastnictví státu vedenými</w:t>
      </w:r>
      <w:r w:rsidRPr="0087119A">
        <w:rPr>
          <w:rFonts w:ascii="Arial" w:hAnsi="Arial" w:cs="Arial"/>
          <w:sz w:val="22"/>
          <w:szCs w:val="22"/>
        </w:rPr>
        <w:t xml:space="preserve"> u Katastrálního úřadu </w:t>
      </w:r>
      <w:r w:rsidRPr="007B69DC">
        <w:rPr>
          <w:rFonts w:ascii="Arial" w:hAnsi="Arial" w:cs="Arial"/>
          <w:sz w:val="22"/>
          <w:szCs w:val="22"/>
        </w:rPr>
        <w:t xml:space="preserve">pro </w:t>
      </w:r>
      <w:r>
        <w:rPr>
          <w:rFonts w:ascii="Arial" w:hAnsi="Arial" w:cs="Arial"/>
          <w:sz w:val="22"/>
          <w:szCs w:val="22"/>
        </w:rPr>
        <w:t>Olomoucký kraj</w:t>
      </w:r>
      <w:r w:rsidR="008561D2">
        <w:rPr>
          <w:rFonts w:ascii="Arial" w:hAnsi="Arial" w:cs="Arial"/>
          <w:sz w:val="22"/>
          <w:szCs w:val="22"/>
        </w:rPr>
        <w:t xml:space="preserve">, </w:t>
      </w:r>
      <w:r>
        <w:rPr>
          <w:rFonts w:ascii="Arial" w:hAnsi="Arial" w:cs="Arial"/>
          <w:sz w:val="22"/>
          <w:szCs w:val="22"/>
        </w:rPr>
        <w:t>Katastrální pracoviště Šumperk</w:t>
      </w:r>
      <w:r w:rsidRPr="00EC50EF">
        <w:rPr>
          <w:rFonts w:ascii="Arial" w:hAnsi="Arial" w:cs="Arial"/>
          <w:sz w:val="22"/>
          <w:szCs w:val="22"/>
        </w:rPr>
        <w:t>.</w:t>
      </w:r>
    </w:p>
    <w:p w14:paraId="29D7E678" w14:textId="77777777" w:rsidR="0007620B" w:rsidRDefault="0007620B"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134"/>
        <w:gridCol w:w="1276"/>
        <w:gridCol w:w="1134"/>
        <w:gridCol w:w="992"/>
        <w:gridCol w:w="1559"/>
      </w:tblGrid>
      <w:tr w:rsidR="00CF6360" w:rsidRPr="00A42AD1" w14:paraId="57E44763" w14:textId="77777777" w:rsidTr="005E73BF">
        <w:trPr>
          <w:trHeight w:val="542"/>
        </w:trPr>
        <w:tc>
          <w:tcPr>
            <w:tcW w:w="1555" w:type="dxa"/>
            <w:tcBorders>
              <w:bottom w:val="nil"/>
            </w:tcBorders>
            <w:vAlign w:val="center"/>
          </w:tcPr>
          <w:p w14:paraId="7597B268" w14:textId="77777777" w:rsidR="00CF6360" w:rsidRPr="001A0815" w:rsidRDefault="00CF6360" w:rsidP="000258AF">
            <w:pPr>
              <w:jc w:val="center"/>
              <w:rPr>
                <w:rFonts w:cs="Arial"/>
                <w:sz w:val="20"/>
                <w:szCs w:val="20"/>
              </w:rPr>
            </w:pPr>
            <w:r w:rsidRPr="001A0815">
              <w:rPr>
                <w:rFonts w:ascii="Arial" w:hAnsi="Arial" w:cs="Arial"/>
                <w:sz w:val="20"/>
                <w:szCs w:val="20"/>
              </w:rPr>
              <w:t>obec</w:t>
            </w:r>
          </w:p>
        </w:tc>
        <w:tc>
          <w:tcPr>
            <w:tcW w:w="1417" w:type="dxa"/>
            <w:tcBorders>
              <w:bottom w:val="nil"/>
            </w:tcBorders>
            <w:vAlign w:val="center"/>
          </w:tcPr>
          <w:p w14:paraId="57A445AD" w14:textId="77777777" w:rsidR="00CF6360" w:rsidRPr="001A0815" w:rsidRDefault="00CF6360" w:rsidP="000258AF">
            <w:pPr>
              <w:jc w:val="center"/>
              <w:rPr>
                <w:rFonts w:cs="Arial"/>
                <w:sz w:val="20"/>
                <w:szCs w:val="20"/>
              </w:rPr>
            </w:pPr>
            <w:r w:rsidRPr="001A0815">
              <w:rPr>
                <w:rFonts w:ascii="Arial" w:hAnsi="Arial" w:cs="Arial"/>
                <w:sz w:val="20"/>
                <w:szCs w:val="20"/>
              </w:rPr>
              <w:t>kat. území</w:t>
            </w:r>
          </w:p>
        </w:tc>
        <w:tc>
          <w:tcPr>
            <w:tcW w:w="1134" w:type="dxa"/>
            <w:tcBorders>
              <w:bottom w:val="nil"/>
            </w:tcBorders>
            <w:vAlign w:val="center"/>
          </w:tcPr>
          <w:p w14:paraId="5411EE77" w14:textId="77777777" w:rsidR="00CF6360" w:rsidRPr="001A0815" w:rsidRDefault="00CF6360" w:rsidP="000258AF">
            <w:pPr>
              <w:jc w:val="center"/>
              <w:rPr>
                <w:rFonts w:cs="Arial"/>
                <w:sz w:val="20"/>
                <w:szCs w:val="20"/>
              </w:rPr>
            </w:pPr>
            <w:r w:rsidRPr="001A0815">
              <w:rPr>
                <w:rFonts w:ascii="Arial" w:hAnsi="Arial" w:cs="Arial"/>
                <w:sz w:val="20"/>
                <w:szCs w:val="20"/>
              </w:rPr>
              <w:t>druh evidence</w:t>
            </w:r>
          </w:p>
        </w:tc>
        <w:tc>
          <w:tcPr>
            <w:tcW w:w="1276" w:type="dxa"/>
            <w:tcBorders>
              <w:bottom w:val="nil"/>
            </w:tcBorders>
            <w:vAlign w:val="center"/>
          </w:tcPr>
          <w:p w14:paraId="4EF6254B"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parcela č.</w:t>
            </w:r>
          </w:p>
        </w:tc>
        <w:tc>
          <w:tcPr>
            <w:tcW w:w="1134" w:type="dxa"/>
            <w:tcBorders>
              <w:bottom w:val="nil"/>
            </w:tcBorders>
          </w:tcPr>
          <w:p w14:paraId="540194D2"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částečný pronájem</w:t>
            </w:r>
          </w:p>
        </w:tc>
        <w:tc>
          <w:tcPr>
            <w:tcW w:w="992" w:type="dxa"/>
            <w:tcBorders>
              <w:bottom w:val="nil"/>
            </w:tcBorders>
            <w:vAlign w:val="center"/>
          </w:tcPr>
          <w:p w14:paraId="5BB72FAD"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výměra</w:t>
            </w:r>
          </w:p>
          <w:p w14:paraId="1DACF590"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(m</w:t>
            </w:r>
            <w:r w:rsidRPr="001A0815">
              <w:rPr>
                <w:rFonts w:ascii="Arial" w:hAnsi="Arial" w:cs="Arial"/>
                <w:sz w:val="20"/>
                <w:szCs w:val="20"/>
                <w:vertAlign w:val="superscript"/>
              </w:rPr>
              <w:t>2</w:t>
            </w:r>
            <w:r w:rsidRPr="001A0815">
              <w:rPr>
                <w:rFonts w:ascii="Arial" w:hAnsi="Arial" w:cs="Arial"/>
                <w:sz w:val="20"/>
                <w:szCs w:val="20"/>
              </w:rPr>
              <w:t>)</w:t>
            </w:r>
          </w:p>
        </w:tc>
        <w:tc>
          <w:tcPr>
            <w:tcW w:w="1559" w:type="dxa"/>
            <w:tcBorders>
              <w:bottom w:val="nil"/>
            </w:tcBorders>
            <w:vAlign w:val="center"/>
          </w:tcPr>
          <w:p w14:paraId="0F555681" w14:textId="77777777" w:rsidR="00CF6360" w:rsidRPr="001A0815" w:rsidRDefault="00CF6360" w:rsidP="000258AF">
            <w:pPr>
              <w:jc w:val="center"/>
              <w:rPr>
                <w:rFonts w:cs="Arial"/>
                <w:sz w:val="20"/>
                <w:szCs w:val="20"/>
              </w:rPr>
            </w:pPr>
            <w:r w:rsidRPr="001A0815">
              <w:rPr>
                <w:rFonts w:ascii="Arial" w:hAnsi="Arial" w:cs="Arial"/>
                <w:sz w:val="20"/>
                <w:szCs w:val="20"/>
              </w:rPr>
              <w:t>druh pozemku</w:t>
            </w:r>
          </w:p>
        </w:tc>
      </w:tr>
      <w:tr w:rsidR="00CF6360" w:rsidRPr="007C55EC" w14:paraId="6AAE3D37" w14:textId="77777777" w:rsidTr="005E73BF">
        <w:trPr>
          <w:trHeight w:val="23"/>
        </w:trPr>
        <w:tc>
          <w:tcPr>
            <w:tcW w:w="1555" w:type="dxa"/>
            <w:tcBorders>
              <w:top w:val="nil"/>
            </w:tcBorders>
          </w:tcPr>
          <w:p w14:paraId="6B938777" w14:textId="77777777" w:rsidR="00CF6360" w:rsidRPr="007C55EC" w:rsidRDefault="00CF6360" w:rsidP="000258AF">
            <w:pPr>
              <w:rPr>
                <w:rFonts w:cs="Arial"/>
                <w:sz w:val="4"/>
                <w:szCs w:val="4"/>
              </w:rPr>
            </w:pPr>
          </w:p>
        </w:tc>
        <w:tc>
          <w:tcPr>
            <w:tcW w:w="1417" w:type="dxa"/>
            <w:tcBorders>
              <w:top w:val="nil"/>
            </w:tcBorders>
          </w:tcPr>
          <w:p w14:paraId="15C0CCA8" w14:textId="77777777" w:rsidR="00CF6360" w:rsidRPr="007C55EC" w:rsidRDefault="00CF6360" w:rsidP="000258AF">
            <w:pPr>
              <w:rPr>
                <w:rFonts w:cs="Arial"/>
                <w:sz w:val="4"/>
                <w:szCs w:val="4"/>
              </w:rPr>
            </w:pPr>
          </w:p>
        </w:tc>
        <w:tc>
          <w:tcPr>
            <w:tcW w:w="1134" w:type="dxa"/>
            <w:tcBorders>
              <w:top w:val="nil"/>
            </w:tcBorders>
          </w:tcPr>
          <w:p w14:paraId="2077F637" w14:textId="77777777" w:rsidR="00CF6360" w:rsidRPr="007C55EC" w:rsidRDefault="00CF6360" w:rsidP="000258AF">
            <w:pPr>
              <w:rPr>
                <w:rFonts w:cs="Arial"/>
                <w:sz w:val="4"/>
                <w:szCs w:val="4"/>
              </w:rPr>
            </w:pPr>
          </w:p>
        </w:tc>
        <w:tc>
          <w:tcPr>
            <w:tcW w:w="1276" w:type="dxa"/>
            <w:tcBorders>
              <w:top w:val="nil"/>
            </w:tcBorders>
          </w:tcPr>
          <w:p w14:paraId="352D63C3" w14:textId="77777777" w:rsidR="00CF6360" w:rsidRPr="007C55EC" w:rsidRDefault="00CF6360" w:rsidP="000258AF">
            <w:pPr>
              <w:rPr>
                <w:rFonts w:cs="Arial"/>
                <w:sz w:val="4"/>
                <w:szCs w:val="4"/>
              </w:rPr>
            </w:pPr>
          </w:p>
        </w:tc>
        <w:tc>
          <w:tcPr>
            <w:tcW w:w="1134" w:type="dxa"/>
            <w:tcBorders>
              <w:top w:val="nil"/>
            </w:tcBorders>
          </w:tcPr>
          <w:p w14:paraId="29590A21" w14:textId="77777777" w:rsidR="00CF6360" w:rsidRPr="007C55EC" w:rsidRDefault="00CF6360" w:rsidP="000258AF">
            <w:pPr>
              <w:rPr>
                <w:rFonts w:cs="Arial"/>
                <w:sz w:val="4"/>
                <w:szCs w:val="4"/>
              </w:rPr>
            </w:pPr>
          </w:p>
        </w:tc>
        <w:tc>
          <w:tcPr>
            <w:tcW w:w="992" w:type="dxa"/>
            <w:tcBorders>
              <w:top w:val="nil"/>
            </w:tcBorders>
          </w:tcPr>
          <w:p w14:paraId="57E6691B" w14:textId="77777777" w:rsidR="00CF6360" w:rsidRPr="007C55EC" w:rsidRDefault="00CF6360" w:rsidP="000258AF">
            <w:pPr>
              <w:rPr>
                <w:rFonts w:cs="Arial"/>
                <w:sz w:val="4"/>
                <w:szCs w:val="4"/>
              </w:rPr>
            </w:pPr>
          </w:p>
        </w:tc>
        <w:tc>
          <w:tcPr>
            <w:tcW w:w="1559" w:type="dxa"/>
            <w:tcBorders>
              <w:top w:val="nil"/>
            </w:tcBorders>
          </w:tcPr>
          <w:p w14:paraId="3D5B17D6" w14:textId="77777777" w:rsidR="00CF6360" w:rsidRPr="007C55EC" w:rsidRDefault="00CF6360" w:rsidP="000258AF">
            <w:pPr>
              <w:rPr>
                <w:rFonts w:cs="Arial"/>
                <w:sz w:val="4"/>
                <w:szCs w:val="4"/>
              </w:rPr>
            </w:pPr>
          </w:p>
        </w:tc>
      </w:tr>
      <w:tr w:rsidR="00CF6360" w:rsidRPr="00AA47AC" w14:paraId="474482C6" w14:textId="77777777" w:rsidTr="005E73BF">
        <w:tc>
          <w:tcPr>
            <w:tcW w:w="1555" w:type="dxa"/>
            <w:vAlign w:val="center"/>
          </w:tcPr>
          <w:p w14:paraId="396F43F8" w14:textId="77777777" w:rsidR="00CF6360" w:rsidRPr="00AA47AC" w:rsidRDefault="00CF6360" w:rsidP="001A0815">
            <w:pPr>
              <w:rPr>
                <w:rFonts w:ascii="Arial" w:hAnsi="Arial" w:cs="Arial"/>
                <w:sz w:val="20"/>
                <w:szCs w:val="22"/>
              </w:rPr>
            </w:pPr>
            <w:r>
              <w:rPr>
                <w:rFonts w:ascii="Arial" w:hAnsi="Arial" w:cs="Arial"/>
                <w:sz w:val="20"/>
                <w:szCs w:val="22"/>
              </w:rPr>
              <w:t>Malá Morava</w:t>
            </w:r>
          </w:p>
        </w:tc>
        <w:tc>
          <w:tcPr>
            <w:tcW w:w="1417" w:type="dxa"/>
            <w:vAlign w:val="center"/>
          </w:tcPr>
          <w:p w14:paraId="7C8F4487" w14:textId="77777777" w:rsidR="00CF6360" w:rsidRPr="00AA47AC" w:rsidRDefault="00CF6360" w:rsidP="001A0815">
            <w:pPr>
              <w:rPr>
                <w:rFonts w:ascii="Arial" w:hAnsi="Arial" w:cs="Arial"/>
                <w:sz w:val="20"/>
                <w:szCs w:val="22"/>
              </w:rPr>
            </w:pPr>
            <w:r>
              <w:rPr>
                <w:rFonts w:ascii="Arial" w:hAnsi="Arial" w:cs="Arial"/>
                <w:sz w:val="20"/>
                <w:szCs w:val="22"/>
              </w:rPr>
              <w:t>Malá Morava</w:t>
            </w:r>
          </w:p>
        </w:tc>
        <w:tc>
          <w:tcPr>
            <w:tcW w:w="1134" w:type="dxa"/>
            <w:vAlign w:val="center"/>
          </w:tcPr>
          <w:p w14:paraId="1F44DB2B"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276" w:type="dxa"/>
            <w:vAlign w:val="center"/>
          </w:tcPr>
          <w:p w14:paraId="2F98B84B" w14:textId="77777777" w:rsidR="00CF6360" w:rsidRPr="00AA47AC" w:rsidRDefault="00CF6360" w:rsidP="000258AF">
            <w:pPr>
              <w:jc w:val="center"/>
              <w:rPr>
                <w:rFonts w:ascii="Arial" w:hAnsi="Arial" w:cs="Arial"/>
                <w:sz w:val="20"/>
                <w:szCs w:val="22"/>
              </w:rPr>
            </w:pPr>
            <w:r>
              <w:rPr>
                <w:rFonts w:ascii="Arial" w:hAnsi="Arial" w:cs="Arial"/>
                <w:sz w:val="20"/>
                <w:szCs w:val="22"/>
              </w:rPr>
              <w:t>KN 43</w:t>
            </w:r>
          </w:p>
        </w:tc>
        <w:tc>
          <w:tcPr>
            <w:tcW w:w="1134" w:type="dxa"/>
            <w:vAlign w:val="center"/>
          </w:tcPr>
          <w:p w14:paraId="10E2ED84"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2" w:type="dxa"/>
            <w:vAlign w:val="center"/>
          </w:tcPr>
          <w:p w14:paraId="6CBE9361" w14:textId="77777777" w:rsidR="00CF6360" w:rsidRPr="00AA47AC" w:rsidRDefault="00CF6360" w:rsidP="000258AF">
            <w:pPr>
              <w:jc w:val="center"/>
              <w:rPr>
                <w:rFonts w:ascii="Arial" w:hAnsi="Arial" w:cs="Arial"/>
                <w:sz w:val="20"/>
                <w:szCs w:val="22"/>
              </w:rPr>
            </w:pPr>
            <w:r>
              <w:rPr>
                <w:rFonts w:ascii="Arial" w:hAnsi="Arial" w:cs="Arial"/>
                <w:sz w:val="20"/>
                <w:szCs w:val="22"/>
              </w:rPr>
              <w:t>314</w:t>
            </w:r>
          </w:p>
        </w:tc>
        <w:tc>
          <w:tcPr>
            <w:tcW w:w="1559" w:type="dxa"/>
            <w:vAlign w:val="center"/>
          </w:tcPr>
          <w:p w14:paraId="6628D371"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46BF8BE9" w14:textId="77777777" w:rsidTr="005E73BF">
        <w:tc>
          <w:tcPr>
            <w:tcW w:w="1555" w:type="dxa"/>
            <w:vAlign w:val="center"/>
          </w:tcPr>
          <w:p w14:paraId="1C764FDA" w14:textId="77777777" w:rsidR="00CF6360" w:rsidRPr="00AA47AC" w:rsidRDefault="00CF6360" w:rsidP="001A0815">
            <w:pPr>
              <w:rPr>
                <w:rFonts w:ascii="Arial" w:hAnsi="Arial" w:cs="Arial"/>
                <w:sz w:val="20"/>
                <w:szCs w:val="22"/>
              </w:rPr>
            </w:pPr>
            <w:r>
              <w:rPr>
                <w:rFonts w:ascii="Arial" w:hAnsi="Arial" w:cs="Arial"/>
                <w:sz w:val="20"/>
                <w:szCs w:val="22"/>
              </w:rPr>
              <w:t>Malá Morava</w:t>
            </w:r>
          </w:p>
        </w:tc>
        <w:tc>
          <w:tcPr>
            <w:tcW w:w="1417" w:type="dxa"/>
            <w:vAlign w:val="center"/>
          </w:tcPr>
          <w:p w14:paraId="01E21F2A" w14:textId="77777777" w:rsidR="00CF6360" w:rsidRPr="00AA47AC" w:rsidRDefault="00CF6360" w:rsidP="001A0815">
            <w:pPr>
              <w:rPr>
                <w:rFonts w:ascii="Arial" w:hAnsi="Arial" w:cs="Arial"/>
                <w:sz w:val="20"/>
                <w:szCs w:val="22"/>
              </w:rPr>
            </w:pPr>
            <w:r>
              <w:rPr>
                <w:rFonts w:ascii="Arial" w:hAnsi="Arial" w:cs="Arial"/>
                <w:sz w:val="20"/>
                <w:szCs w:val="22"/>
              </w:rPr>
              <w:t>Malá Morava</w:t>
            </w:r>
          </w:p>
        </w:tc>
        <w:tc>
          <w:tcPr>
            <w:tcW w:w="1134" w:type="dxa"/>
            <w:vAlign w:val="center"/>
          </w:tcPr>
          <w:p w14:paraId="5AD22DE0"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276" w:type="dxa"/>
            <w:vAlign w:val="center"/>
          </w:tcPr>
          <w:p w14:paraId="4C36DD3E" w14:textId="77777777" w:rsidR="00CF6360" w:rsidRPr="00AA47AC" w:rsidRDefault="00CF6360" w:rsidP="000258AF">
            <w:pPr>
              <w:jc w:val="center"/>
              <w:rPr>
                <w:rFonts w:ascii="Arial" w:hAnsi="Arial" w:cs="Arial"/>
                <w:sz w:val="20"/>
                <w:szCs w:val="22"/>
              </w:rPr>
            </w:pPr>
            <w:r>
              <w:rPr>
                <w:rFonts w:ascii="Arial" w:hAnsi="Arial" w:cs="Arial"/>
                <w:sz w:val="20"/>
                <w:szCs w:val="22"/>
              </w:rPr>
              <w:t>KN 1579</w:t>
            </w:r>
          </w:p>
        </w:tc>
        <w:tc>
          <w:tcPr>
            <w:tcW w:w="1134" w:type="dxa"/>
            <w:vAlign w:val="center"/>
          </w:tcPr>
          <w:p w14:paraId="6FD26F75"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770AD6D5" w14:textId="77777777" w:rsidR="00CF6360" w:rsidRPr="00AA47AC" w:rsidRDefault="00CF6360" w:rsidP="000258AF">
            <w:pPr>
              <w:jc w:val="center"/>
              <w:rPr>
                <w:rFonts w:ascii="Arial" w:hAnsi="Arial" w:cs="Arial"/>
                <w:sz w:val="20"/>
                <w:szCs w:val="22"/>
              </w:rPr>
            </w:pPr>
            <w:r>
              <w:rPr>
                <w:rFonts w:ascii="Arial" w:hAnsi="Arial" w:cs="Arial"/>
                <w:sz w:val="20"/>
                <w:szCs w:val="22"/>
              </w:rPr>
              <w:t>265</w:t>
            </w:r>
          </w:p>
        </w:tc>
        <w:tc>
          <w:tcPr>
            <w:tcW w:w="1559" w:type="dxa"/>
            <w:vAlign w:val="center"/>
          </w:tcPr>
          <w:p w14:paraId="75E0A8FB"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0C36C96D" w14:textId="77777777" w:rsidTr="005E73BF">
        <w:tc>
          <w:tcPr>
            <w:tcW w:w="1555" w:type="dxa"/>
            <w:vAlign w:val="center"/>
          </w:tcPr>
          <w:p w14:paraId="3D6744AF" w14:textId="77777777" w:rsidR="00CF6360" w:rsidRPr="00AA47AC" w:rsidRDefault="00CF6360" w:rsidP="001A0815">
            <w:pPr>
              <w:rPr>
                <w:rFonts w:ascii="Arial" w:hAnsi="Arial" w:cs="Arial"/>
                <w:sz w:val="20"/>
                <w:szCs w:val="22"/>
              </w:rPr>
            </w:pPr>
            <w:r>
              <w:rPr>
                <w:rFonts w:ascii="Arial" w:hAnsi="Arial" w:cs="Arial"/>
                <w:sz w:val="20"/>
                <w:szCs w:val="22"/>
              </w:rPr>
              <w:t>Malá Morava</w:t>
            </w:r>
          </w:p>
        </w:tc>
        <w:tc>
          <w:tcPr>
            <w:tcW w:w="1417" w:type="dxa"/>
            <w:vAlign w:val="center"/>
          </w:tcPr>
          <w:p w14:paraId="3DC2BBA6" w14:textId="77777777" w:rsidR="00CF6360" w:rsidRPr="00AA47AC" w:rsidRDefault="00CF6360" w:rsidP="001A0815">
            <w:pPr>
              <w:rPr>
                <w:rFonts w:ascii="Arial" w:hAnsi="Arial" w:cs="Arial"/>
                <w:sz w:val="20"/>
                <w:szCs w:val="22"/>
              </w:rPr>
            </w:pPr>
            <w:r>
              <w:rPr>
                <w:rFonts w:ascii="Arial" w:hAnsi="Arial" w:cs="Arial"/>
                <w:sz w:val="20"/>
                <w:szCs w:val="22"/>
              </w:rPr>
              <w:t>Malá Morava</w:t>
            </w:r>
          </w:p>
        </w:tc>
        <w:tc>
          <w:tcPr>
            <w:tcW w:w="1134" w:type="dxa"/>
            <w:vAlign w:val="center"/>
          </w:tcPr>
          <w:p w14:paraId="72A5B37B"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276" w:type="dxa"/>
            <w:vAlign w:val="center"/>
          </w:tcPr>
          <w:p w14:paraId="59E37044" w14:textId="77777777" w:rsidR="00CF6360" w:rsidRPr="00AA47AC" w:rsidRDefault="00CF6360" w:rsidP="000258AF">
            <w:pPr>
              <w:jc w:val="center"/>
              <w:rPr>
                <w:rFonts w:ascii="Arial" w:hAnsi="Arial" w:cs="Arial"/>
                <w:sz w:val="20"/>
                <w:szCs w:val="22"/>
              </w:rPr>
            </w:pPr>
            <w:r>
              <w:rPr>
                <w:rFonts w:ascii="Arial" w:hAnsi="Arial" w:cs="Arial"/>
                <w:sz w:val="20"/>
                <w:szCs w:val="22"/>
              </w:rPr>
              <w:t>KN 1608/1</w:t>
            </w:r>
          </w:p>
        </w:tc>
        <w:tc>
          <w:tcPr>
            <w:tcW w:w="1134" w:type="dxa"/>
            <w:vAlign w:val="center"/>
          </w:tcPr>
          <w:p w14:paraId="0556C0D7"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2" w:type="dxa"/>
            <w:vAlign w:val="center"/>
          </w:tcPr>
          <w:p w14:paraId="6C30AD4D" w14:textId="77777777" w:rsidR="00CF6360" w:rsidRPr="00AA47AC" w:rsidRDefault="00CF6360" w:rsidP="000258AF">
            <w:pPr>
              <w:jc w:val="center"/>
              <w:rPr>
                <w:rFonts w:ascii="Arial" w:hAnsi="Arial" w:cs="Arial"/>
                <w:sz w:val="20"/>
                <w:szCs w:val="22"/>
              </w:rPr>
            </w:pPr>
            <w:r>
              <w:rPr>
                <w:rFonts w:ascii="Arial" w:hAnsi="Arial" w:cs="Arial"/>
                <w:sz w:val="20"/>
                <w:szCs w:val="22"/>
              </w:rPr>
              <w:t>12</w:t>
            </w:r>
          </w:p>
        </w:tc>
        <w:tc>
          <w:tcPr>
            <w:tcW w:w="1559" w:type="dxa"/>
            <w:vAlign w:val="center"/>
          </w:tcPr>
          <w:p w14:paraId="227561D4"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70ECDEC2" w14:textId="77777777" w:rsidTr="005E73BF">
        <w:tc>
          <w:tcPr>
            <w:tcW w:w="1555" w:type="dxa"/>
            <w:vAlign w:val="center"/>
          </w:tcPr>
          <w:p w14:paraId="2CDA120C" w14:textId="77777777" w:rsidR="00CF6360" w:rsidRPr="00AA47AC" w:rsidRDefault="00CF6360" w:rsidP="001A0815">
            <w:pPr>
              <w:rPr>
                <w:rFonts w:ascii="Arial" w:hAnsi="Arial" w:cs="Arial"/>
                <w:sz w:val="20"/>
                <w:szCs w:val="22"/>
              </w:rPr>
            </w:pPr>
            <w:r>
              <w:rPr>
                <w:rFonts w:ascii="Arial" w:hAnsi="Arial" w:cs="Arial"/>
                <w:sz w:val="20"/>
                <w:szCs w:val="22"/>
              </w:rPr>
              <w:lastRenderedPageBreak/>
              <w:t>Malá Morava</w:t>
            </w:r>
          </w:p>
        </w:tc>
        <w:tc>
          <w:tcPr>
            <w:tcW w:w="1417" w:type="dxa"/>
            <w:vAlign w:val="center"/>
          </w:tcPr>
          <w:p w14:paraId="44F319B8" w14:textId="77777777" w:rsidR="00CF6360" w:rsidRPr="00AA47AC" w:rsidRDefault="00CF6360" w:rsidP="001A0815">
            <w:pPr>
              <w:rPr>
                <w:rFonts w:ascii="Arial" w:hAnsi="Arial" w:cs="Arial"/>
                <w:sz w:val="20"/>
                <w:szCs w:val="22"/>
              </w:rPr>
            </w:pPr>
            <w:r>
              <w:rPr>
                <w:rFonts w:ascii="Arial" w:hAnsi="Arial" w:cs="Arial"/>
                <w:sz w:val="20"/>
                <w:szCs w:val="22"/>
              </w:rPr>
              <w:t>Malá Morava</w:t>
            </w:r>
          </w:p>
        </w:tc>
        <w:tc>
          <w:tcPr>
            <w:tcW w:w="1134" w:type="dxa"/>
            <w:vAlign w:val="center"/>
          </w:tcPr>
          <w:p w14:paraId="3D2E8CFF"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276" w:type="dxa"/>
            <w:vAlign w:val="center"/>
          </w:tcPr>
          <w:p w14:paraId="3DE3F4B8" w14:textId="77777777" w:rsidR="00CF6360" w:rsidRPr="00AA47AC" w:rsidRDefault="00CF6360" w:rsidP="000258AF">
            <w:pPr>
              <w:jc w:val="center"/>
              <w:rPr>
                <w:rFonts w:ascii="Arial" w:hAnsi="Arial" w:cs="Arial"/>
                <w:sz w:val="20"/>
                <w:szCs w:val="22"/>
              </w:rPr>
            </w:pPr>
            <w:r>
              <w:rPr>
                <w:rFonts w:ascii="Arial" w:hAnsi="Arial" w:cs="Arial"/>
                <w:sz w:val="20"/>
                <w:szCs w:val="22"/>
              </w:rPr>
              <w:t>KN 1608/2</w:t>
            </w:r>
          </w:p>
        </w:tc>
        <w:tc>
          <w:tcPr>
            <w:tcW w:w="1134" w:type="dxa"/>
            <w:vAlign w:val="center"/>
          </w:tcPr>
          <w:p w14:paraId="6D3007C4"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2" w:type="dxa"/>
            <w:vAlign w:val="center"/>
          </w:tcPr>
          <w:p w14:paraId="66A6CAA2" w14:textId="77777777" w:rsidR="00CF6360" w:rsidRPr="00AA47AC" w:rsidRDefault="00CF6360" w:rsidP="000258AF">
            <w:pPr>
              <w:jc w:val="center"/>
              <w:rPr>
                <w:rFonts w:ascii="Arial" w:hAnsi="Arial" w:cs="Arial"/>
                <w:sz w:val="20"/>
                <w:szCs w:val="22"/>
              </w:rPr>
            </w:pPr>
            <w:r>
              <w:rPr>
                <w:rFonts w:ascii="Arial" w:hAnsi="Arial" w:cs="Arial"/>
                <w:sz w:val="20"/>
                <w:szCs w:val="22"/>
              </w:rPr>
              <w:t>2</w:t>
            </w:r>
          </w:p>
        </w:tc>
        <w:tc>
          <w:tcPr>
            <w:tcW w:w="1559" w:type="dxa"/>
            <w:vAlign w:val="center"/>
          </w:tcPr>
          <w:p w14:paraId="27B8A05D"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1F3F4985" w14:textId="77777777" w:rsidTr="005E73BF">
        <w:tc>
          <w:tcPr>
            <w:tcW w:w="1555" w:type="dxa"/>
            <w:vAlign w:val="center"/>
          </w:tcPr>
          <w:p w14:paraId="4A2AA38C" w14:textId="77777777" w:rsidR="00CF6360" w:rsidRPr="00AA47AC" w:rsidRDefault="00CF6360" w:rsidP="001A0815">
            <w:pPr>
              <w:rPr>
                <w:rFonts w:ascii="Arial" w:hAnsi="Arial" w:cs="Arial"/>
                <w:sz w:val="20"/>
                <w:szCs w:val="22"/>
              </w:rPr>
            </w:pPr>
            <w:r>
              <w:rPr>
                <w:rFonts w:ascii="Arial" w:hAnsi="Arial" w:cs="Arial"/>
                <w:sz w:val="20"/>
                <w:szCs w:val="22"/>
              </w:rPr>
              <w:t>Malá Morava</w:t>
            </w:r>
          </w:p>
        </w:tc>
        <w:tc>
          <w:tcPr>
            <w:tcW w:w="1417" w:type="dxa"/>
            <w:vAlign w:val="center"/>
          </w:tcPr>
          <w:p w14:paraId="60D1216D" w14:textId="77777777" w:rsidR="00CF6360" w:rsidRPr="00AA47AC" w:rsidRDefault="00CF6360" w:rsidP="001A0815">
            <w:pPr>
              <w:rPr>
                <w:rFonts w:ascii="Arial" w:hAnsi="Arial" w:cs="Arial"/>
                <w:sz w:val="20"/>
                <w:szCs w:val="22"/>
              </w:rPr>
            </w:pPr>
            <w:proofErr w:type="spellStart"/>
            <w:r>
              <w:rPr>
                <w:rFonts w:ascii="Arial" w:hAnsi="Arial" w:cs="Arial"/>
                <w:sz w:val="20"/>
                <w:szCs w:val="22"/>
              </w:rPr>
              <w:t>Vojtíškov</w:t>
            </w:r>
            <w:proofErr w:type="spellEnd"/>
          </w:p>
        </w:tc>
        <w:tc>
          <w:tcPr>
            <w:tcW w:w="1134" w:type="dxa"/>
            <w:vAlign w:val="center"/>
          </w:tcPr>
          <w:p w14:paraId="51FC3E32"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276" w:type="dxa"/>
            <w:vAlign w:val="center"/>
          </w:tcPr>
          <w:p w14:paraId="54EAD7B5" w14:textId="77777777" w:rsidR="00CF6360" w:rsidRPr="00AA47AC" w:rsidRDefault="00CF6360" w:rsidP="000258AF">
            <w:pPr>
              <w:jc w:val="center"/>
              <w:rPr>
                <w:rFonts w:ascii="Arial" w:hAnsi="Arial" w:cs="Arial"/>
                <w:sz w:val="20"/>
                <w:szCs w:val="22"/>
              </w:rPr>
            </w:pPr>
            <w:r>
              <w:rPr>
                <w:rFonts w:ascii="Arial" w:hAnsi="Arial" w:cs="Arial"/>
                <w:sz w:val="20"/>
                <w:szCs w:val="22"/>
              </w:rPr>
              <w:t>KN 270/2</w:t>
            </w:r>
          </w:p>
        </w:tc>
        <w:tc>
          <w:tcPr>
            <w:tcW w:w="1134" w:type="dxa"/>
            <w:vAlign w:val="center"/>
          </w:tcPr>
          <w:p w14:paraId="506228E6"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60C7D9D7" w14:textId="77777777" w:rsidR="00CF6360" w:rsidRPr="00AA47AC" w:rsidRDefault="00CF6360" w:rsidP="000258AF">
            <w:pPr>
              <w:jc w:val="center"/>
              <w:rPr>
                <w:rFonts w:ascii="Arial" w:hAnsi="Arial" w:cs="Arial"/>
                <w:sz w:val="20"/>
                <w:szCs w:val="22"/>
              </w:rPr>
            </w:pPr>
            <w:r>
              <w:rPr>
                <w:rFonts w:ascii="Arial" w:hAnsi="Arial" w:cs="Arial"/>
                <w:sz w:val="20"/>
                <w:szCs w:val="22"/>
              </w:rPr>
              <w:t>459</w:t>
            </w:r>
          </w:p>
        </w:tc>
        <w:tc>
          <w:tcPr>
            <w:tcW w:w="1559" w:type="dxa"/>
            <w:vAlign w:val="center"/>
          </w:tcPr>
          <w:p w14:paraId="6DFD0896"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3F321739" w14:textId="77777777" w:rsidTr="005E73BF">
        <w:tc>
          <w:tcPr>
            <w:tcW w:w="1555" w:type="dxa"/>
            <w:vAlign w:val="center"/>
          </w:tcPr>
          <w:p w14:paraId="59F443DD" w14:textId="77777777" w:rsidR="00CF6360" w:rsidRPr="00AA47AC" w:rsidRDefault="00CF6360" w:rsidP="001A0815">
            <w:pPr>
              <w:rPr>
                <w:rFonts w:ascii="Arial" w:hAnsi="Arial" w:cs="Arial"/>
                <w:sz w:val="20"/>
                <w:szCs w:val="22"/>
              </w:rPr>
            </w:pPr>
            <w:r>
              <w:rPr>
                <w:rFonts w:ascii="Arial" w:hAnsi="Arial" w:cs="Arial"/>
                <w:sz w:val="20"/>
                <w:szCs w:val="22"/>
              </w:rPr>
              <w:t>Malá Morava</w:t>
            </w:r>
          </w:p>
        </w:tc>
        <w:tc>
          <w:tcPr>
            <w:tcW w:w="1417" w:type="dxa"/>
            <w:vAlign w:val="center"/>
          </w:tcPr>
          <w:p w14:paraId="0ADC593E" w14:textId="77777777" w:rsidR="00CF6360" w:rsidRPr="00AA47AC" w:rsidRDefault="00CF6360" w:rsidP="001A0815">
            <w:pPr>
              <w:rPr>
                <w:rFonts w:ascii="Arial" w:hAnsi="Arial" w:cs="Arial"/>
                <w:sz w:val="20"/>
                <w:szCs w:val="22"/>
              </w:rPr>
            </w:pPr>
            <w:proofErr w:type="spellStart"/>
            <w:r>
              <w:rPr>
                <w:rFonts w:ascii="Arial" w:hAnsi="Arial" w:cs="Arial"/>
                <w:sz w:val="20"/>
                <w:szCs w:val="22"/>
              </w:rPr>
              <w:t>Vojtíškov</w:t>
            </w:r>
            <w:proofErr w:type="spellEnd"/>
          </w:p>
        </w:tc>
        <w:tc>
          <w:tcPr>
            <w:tcW w:w="1134" w:type="dxa"/>
            <w:vAlign w:val="center"/>
          </w:tcPr>
          <w:p w14:paraId="42585ED7"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276" w:type="dxa"/>
            <w:vAlign w:val="center"/>
          </w:tcPr>
          <w:p w14:paraId="533B243D" w14:textId="77777777" w:rsidR="00CF6360" w:rsidRPr="00AA47AC" w:rsidRDefault="00CF6360" w:rsidP="000258AF">
            <w:pPr>
              <w:jc w:val="center"/>
              <w:rPr>
                <w:rFonts w:ascii="Arial" w:hAnsi="Arial" w:cs="Arial"/>
                <w:sz w:val="20"/>
                <w:szCs w:val="22"/>
              </w:rPr>
            </w:pPr>
            <w:r>
              <w:rPr>
                <w:rFonts w:ascii="Arial" w:hAnsi="Arial" w:cs="Arial"/>
                <w:sz w:val="20"/>
                <w:szCs w:val="22"/>
              </w:rPr>
              <w:t>KN 271/1</w:t>
            </w:r>
          </w:p>
        </w:tc>
        <w:tc>
          <w:tcPr>
            <w:tcW w:w="1134" w:type="dxa"/>
            <w:vAlign w:val="center"/>
          </w:tcPr>
          <w:p w14:paraId="1EEA129A"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2" w:type="dxa"/>
            <w:vAlign w:val="center"/>
          </w:tcPr>
          <w:p w14:paraId="14D85AA4" w14:textId="77777777" w:rsidR="00CF6360" w:rsidRPr="00AA47AC" w:rsidRDefault="00CF6360" w:rsidP="000258AF">
            <w:pPr>
              <w:jc w:val="center"/>
              <w:rPr>
                <w:rFonts w:ascii="Arial" w:hAnsi="Arial" w:cs="Arial"/>
                <w:sz w:val="20"/>
                <w:szCs w:val="22"/>
              </w:rPr>
            </w:pPr>
            <w:r>
              <w:rPr>
                <w:rFonts w:ascii="Arial" w:hAnsi="Arial" w:cs="Arial"/>
                <w:sz w:val="20"/>
                <w:szCs w:val="22"/>
              </w:rPr>
              <w:t>1 058</w:t>
            </w:r>
          </w:p>
        </w:tc>
        <w:tc>
          <w:tcPr>
            <w:tcW w:w="1559" w:type="dxa"/>
            <w:vAlign w:val="center"/>
          </w:tcPr>
          <w:p w14:paraId="4B19FE00"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1F84E798" w14:textId="77777777" w:rsidTr="005E73BF">
        <w:tc>
          <w:tcPr>
            <w:tcW w:w="1555" w:type="dxa"/>
            <w:vAlign w:val="center"/>
          </w:tcPr>
          <w:p w14:paraId="7FB1BBA5" w14:textId="77777777" w:rsidR="00CF6360" w:rsidRPr="00AA47AC" w:rsidRDefault="00CF6360" w:rsidP="001A0815">
            <w:pPr>
              <w:rPr>
                <w:rFonts w:ascii="Arial" w:hAnsi="Arial" w:cs="Arial"/>
                <w:sz w:val="20"/>
                <w:szCs w:val="22"/>
              </w:rPr>
            </w:pPr>
            <w:r>
              <w:rPr>
                <w:rFonts w:ascii="Arial" w:hAnsi="Arial" w:cs="Arial"/>
                <w:sz w:val="20"/>
                <w:szCs w:val="22"/>
              </w:rPr>
              <w:t>Malá Morava</w:t>
            </w:r>
          </w:p>
        </w:tc>
        <w:tc>
          <w:tcPr>
            <w:tcW w:w="1417" w:type="dxa"/>
            <w:vAlign w:val="center"/>
          </w:tcPr>
          <w:p w14:paraId="6078B641" w14:textId="77777777" w:rsidR="00CF6360" w:rsidRPr="00AA47AC" w:rsidRDefault="00CF6360" w:rsidP="001A0815">
            <w:pPr>
              <w:rPr>
                <w:rFonts w:ascii="Arial" w:hAnsi="Arial" w:cs="Arial"/>
                <w:sz w:val="20"/>
                <w:szCs w:val="22"/>
              </w:rPr>
            </w:pPr>
            <w:proofErr w:type="spellStart"/>
            <w:r>
              <w:rPr>
                <w:rFonts w:ascii="Arial" w:hAnsi="Arial" w:cs="Arial"/>
                <w:sz w:val="20"/>
                <w:szCs w:val="22"/>
              </w:rPr>
              <w:t>Vojtíškov</w:t>
            </w:r>
            <w:proofErr w:type="spellEnd"/>
          </w:p>
        </w:tc>
        <w:tc>
          <w:tcPr>
            <w:tcW w:w="1134" w:type="dxa"/>
            <w:vAlign w:val="center"/>
          </w:tcPr>
          <w:p w14:paraId="11F4CBA2"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276" w:type="dxa"/>
            <w:vAlign w:val="center"/>
          </w:tcPr>
          <w:p w14:paraId="7734CE87" w14:textId="77777777" w:rsidR="00CF6360" w:rsidRPr="00AA47AC" w:rsidRDefault="00CF6360" w:rsidP="000258AF">
            <w:pPr>
              <w:jc w:val="center"/>
              <w:rPr>
                <w:rFonts w:ascii="Arial" w:hAnsi="Arial" w:cs="Arial"/>
                <w:sz w:val="20"/>
                <w:szCs w:val="22"/>
              </w:rPr>
            </w:pPr>
            <w:r>
              <w:rPr>
                <w:rFonts w:ascii="Arial" w:hAnsi="Arial" w:cs="Arial"/>
                <w:sz w:val="20"/>
                <w:szCs w:val="22"/>
              </w:rPr>
              <w:t>KN 271/1</w:t>
            </w:r>
          </w:p>
        </w:tc>
        <w:tc>
          <w:tcPr>
            <w:tcW w:w="1134" w:type="dxa"/>
            <w:vAlign w:val="center"/>
          </w:tcPr>
          <w:p w14:paraId="3FE41897"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2" w:type="dxa"/>
            <w:vAlign w:val="center"/>
          </w:tcPr>
          <w:p w14:paraId="2C9022F6" w14:textId="77777777" w:rsidR="00CF6360" w:rsidRPr="00AA47AC" w:rsidRDefault="00CF6360" w:rsidP="000258AF">
            <w:pPr>
              <w:jc w:val="center"/>
              <w:rPr>
                <w:rFonts w:ascii="Arial" w:hAnsi="Arial" w:cs="Arial"/>
                <w:sz w:val="20"/>
                <w:szCs w:val="22"/>
              </w:rPr>
            </w:pPr>
            <w:r>
              <w:rPr>
                <w:rFonts w:ascii="Arial" w:hAnsi="Arial" w:cs="Arial"/>
                <w:sz w:val="20"/>
                <w:szCs w:val="22"/>
              </w:rPr>
              <w:t>282</w:t>
            </w:r>
          </w:p>
        </w:tc>
        <w:tc>
          <w:tcPr>
            <w:tcW w:w="1559" w:type="dxa"/>
            <w:vAlign w:val="center"/>
          </w:tcPr>
          <w:p w14:paraId="309A037F"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3378088E" w14:textId="77777777" w:rsidTr="005E73BF">
        <w:tc>
          <w:tcPr>
            <w:tcW w:w="1555" w:type="dxa"/>
            <w:vAlign w:val="center"/>
          </w:tcPr>
          <w:p w14:paraId="48B57E7F" w14:textId="77777777" w:rsidR="00CF6360" w:rsidRPr="00AA47AC" w:rsidRDefault="00CF6360" w:rsidP="001A0815">
            <w:pPr>
              <w:rPr>
                <w:rFonts w:ascii="Arial" w:hAnsi="Arial" w:cs="Arial"/>
                <w:sz w:val="20"/>
                <w:szCs w:val="22"/>
              </w:rPr>
            </w:pPr>
            <w:r>
              <w:rPr>
                <w:rFonts w:ascii="Arial" w:hAnsi="Arial" w:cs="Arial"/>
                <w:sz w:val="20"/>
                <w:szCs w:val="22"/>
              </w:rPr>
              <w:t>Malá Morava</w:t>
            </w:r>
          </w:p>
        </w:tc>
        <w:tc>
          <w:tcPr>
            <w:tcW w:w="1417" w:type="dxa"/>
            <w:vAlign w:val="center"/>
          </w:tcPr>
          <w:p w14:paraId="75C2A487" w14:textId="77777777" w:rsidR="00CF6360" w:rsidRPr="00AA47AC" w:rsidRDefault="00CF6360" w:rsidP="001A0815">
            <w:pPr>
              <w:rPr>
                <w:rFonts w:ascii="Arial" w:hAnsi="Arial" w:cs="Arial"/>
                <w:sz w:val="20"/>
                <w:szCs w:val="22"/>
              </w:rPr>
            </w:pPr>
            <w:proofErr w:type="spellStart"/>
            <w:r>
              <w:rPr>
                <w:rFonts w:ascii="Arial" w:hAnsi="Arial" w:cs="Arial"/>
                <w:sz w:val="20"/>
                <w:szCs w:val="22"/>
              </w:rPr>
              <w:t>Vojtíškov</w:t>
            </w:r>
            <w:proofErr w:type="spellEnd"/>
          </w:p>
        </w:tc>
        <w:tc>
          <w:tcPr>
            <w:tcW w:w="1134" w:type="dxa"/>
            <w:vAlign w:val="center"/>
          </w:tcPr>
          <w:p w14:paraId="472EB971"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276" w:type="dxa"/>
            <w:vAlign w:val="center"/>
          </w:tcPr>
          <w:p w14:paraId="668CFB31" w14:textId="77777777" w:rsidR="00CF6360" w:rsidRPr="00AA47AC" w:rsidRDefault="00CF6360" w:rsidP="000258AF">
            <w:pPr>
              <w:jc w:val="center"/>
              <w:rPr>
                <w:rFonts w:ascii="Arial" w:hAnsi="Arial" w:cs="Arial"/>
                <w:sz w:val="20"/>
                <w:szCs w:val="22"/>
              </w:rPr>
            </w:pPr>
            <w:r>
              <w:rPr>
                <w:rFonts w:ascii="Arial" w:hAnsi="Arial" w:cs="Arial"/>
                <w:sz w:val="20"/>
                <w:szCs w:val="22"/>
              </w:rPr>
              <w:t>KN 271/3</w:t>
            </w:r>
          </w:p>
        </w:tc>
        <w:tc>
          <w:tcPr>
            <w:tcW w:w="1134" w:type="dxa"/>
            <w:vAlign w:val="center"/>
          </w:tcPr>
          <w:p w14:paraId="498D6A28"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2" w:type="dxa"/>
            <w:vAlign w:val="center"/>
          </w:tcPr>
          <w:p w14:paraId="512E54D3" w14:textId="77777777" w:rsidR="00CF6360" w:rsidRPr="00AA47AC" w:rsidRDefault="00CF6360" w:rsidP="000258AF">
            <w:pPr>
              <w:jc w:val="center"/>
              <w:rPr>
                <w:rFonts w:ascii="Arial" w:hAnsi="Arial" w:cs="Arial"/>
                <w:sz w:val="20"/>
                <w:szCs w:val="22"/>
              </w:rPr>
            </w:pPr>
            <w:r>
              <w:rPr>
                <w:rFonts w:ascii="Arial" w:hAnsi="Arial" w:cs="Arial"/>
                <w:sz w:val="20"/>
                <w:szCs w:val="22"/>
              </w:rPr>
              <w:t>48</w:t>
            </w:r>
          </w:p>
        </w:tc>
        <w:tc>
          <w:tcPr>
            <w:tcW w:w="1559" w:type="dxa"/>
            <w:vAlign w:val="center"/>
          </w:tcPr>
          <w:p w14:paraId="797909C0" w14:textId="77777777" w:rsidR="00CF6360" w:rsidRPr="00AA47AC" w:rsidRDefault="00CF6360" w:rsidP="000258AF">
            <w:pPr>
              <w:jc w:val="center"/>
              <w:rPr>
                <w:rFonts w:ascii="Arial" w:hAnsi="Arial" w:cs="Arial"/>
                <w:sz w:val="20"/>
                <w:szCs w:val="22"/>
              </w:rPr>
            </w:pPr>
            <w:r>
              <w:rPr>
                <w:rFonts w:ascii="Arial" w:hAnsi="Arial" w:cs="Arial"/>
                <w:sz w:val="20"/>
                <w:szCs w:val="22"/>
              </w:rPr>
              <w:t>vodní plocha</w:t>
            </w:r>
          </w:p>
        </w:tc>
      </w:tr>
      <w:tr w:rsidR="00CF6360" w:rsidRPr="00AA47AC" w14:paraId="300E7B45" w14:textId="77777777" w:rsidTr="005E73BF">
        <w:tc>
          <w:tcPr>
            <w:tcW w:w="1555" w:type="dxa"/>
            <w:vAlign w:val="center"/>
          </w:tcPr>
          <w:p w14:paraId="1EED0887" w14:textId="77777777" w:rsidR="00CF6360" w:rsidRPr="00AA47AC" w:rsidRDefault="00CF6360" w:rsidP="001A0815">
            <w:pPr>
              <w:rPr>
                <w:rFonts w:ascii="Arial" w:hAnsi="Arial" w:cs="Arial"/>
                <w:sz w:val="20"/>
                <w:szCs w:val="22"/>
              </w:rPr>
            </w:pPr>
            <w:r>
              <w:rPr>
                <w:rFonts w:ascii="Arial" w:hAnsi="Arial" w:cs="Arial"/>
                <w:sz w:val="20"/>
                <w:szCs w:val="22"/>
              </w:rPr>
              <w:t>Malá Morava</w:t>
            </w:r>
          </w:p>
        </w:tc>
        <w:tc>
          <w:tcPr>
            <w:tcW w:w="1417" w:type="dxa"/>
            <w:vAlign w:val="center"/>
          </w:tcPr>
          <w:p w14:paraId="066CEDD3" w14:textId="77777777" w:rsidR="00CF6360" w:rsidRPr="00AA47AC" w:rsidRDefault="00CF6360" w:rsidP="001A0815">
            <w:pPr>
              <w:rPr>
                <w:rFonts w:ascii="Arial" w:hAnsi="Arial" w:cs="Arial"/>
                <w:sz w:val="20"/>
                <w:szCs w:val="22"/>
              </w:rPr>
            </w:pPr>
            <w:proofErr w:type="spellStart"/>
            <w:r>
              <w:rPr>
                <w:rFonts w:ascii="Arial" w:hAnsi="Arial" w:cs="Arial"/>
                <w:sz w:val="20"/>
                <w:szCs w:val="22"/>
              </w:rPr>
              <w:t>Vojtíškov</w:t>
            </w:r>
            <w:proofErr w:type="spellEnd"/>
          </w:p>
        </w:tc>
        <w:tc>
          <w:tcPr>
            <w:tcW w:w="1134" w:type="dxa"/>
            <w:vAlign w:val="center"/>
          </w:tcPr>
          <w:p w14:paraId="1BEC75C5"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276" w:type="dxa"/>
            <w:vAlign w:val="center"/>
          </w:tcPr>
          <w:p w14:paraId="596ED04B" w14:textId="77777777" w:rsidR="00CF6360" w:rsidRPr="00AA47AC" w:rsidRDefault="00CF6360" w:rsidP="000258AF">
            <w:pPr>
              <w:jc w:val="center"/>
              <w:rPr>
                <w:rFonts w:ascii="Arial" w:hAnsi="Arial" w:cs="Arial"/>
                <w:sz w:val="20"/>
                <w:szCs w:val="22"/>
              </w:rPr>
            </w:pPr>
            <w:r>
              <w:rPr>
                <w:rFonts w:ascii="Arial" w:hAnsi="Arial" w:cs="Arial"/>
                <w:sz w:val="20"/>
                <w:szCs w:val="22"/>
              </w:rPr>
              <w:t>KN 271/3</w:t>
            </w:r>
          </w:p>
        </w:tc>
        <w:tc>
          <w:tcPr>
            <w:tcW w:w="1134" w:type="dxa"/>
            <w:vAlign w:val="center"/>
          </w:tcPr>
          <w:p w14:paraId="0B39C343"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2" w:type="dxa"/>
            <w:vAlign w:val="center"/>
          </w:tcPr>
          <w:p w14:paraId="4204980A" w14:textId="77777777" w:rsidR="00CF6360" w:rsidRPr="00AA47AC" w:rsidRDefault="00CF6360" w:rsidP="000258AF">
            <w:pPr>
              <w:jc w:val="center"/>
              <w:rPr>
                <w:rFonts w:ascii="Arial" w:hAnsi="Arial" w:cs="Arial"/>
                <w:sz w:val="20"/>
                <w:szCs w:val="22"/>
              </w:rPr>
            </w:pPr>
            <w:r>
              <w:rPr>
                <w:rFonts w:ascii="Arial" w:hAnsi="Arial" w:cs="Arial"/>
                <w:sz w:val="20"/>
                <w:szCs w:val="22"/>
              </w:rPr>
              <w:t>64</w:t>
            </w:r>
          </w:p>
        </w:tc>
        <w:tc>
          <w:tcPr>
            <w:tcW w:w="1559" w:type="dxa"/>
            <w:vAlign w:val="center"/>
          </w:tcPr>
          <w:p w14:paraId="45498209" w14:textId="77777777" w:rsidR="00CF6360" w:rsidRPr="00AA47AC" w:rsidRDefault="00CF6360" w:rsidP="000258AF">
            <w:pPr>
              <w:jc w:val="center"/>
              <w:rPr>
                <w:rFonts w:ascii="Arial" w:hAnsi="Arial" w:cs="Arial"/>
                <w:sz w:val="20"/>
                <w:szCs w:val="22"/>
              </w:rPr>
            </w:pPr>
            <w:r>
              <w:rPr>
                <w:rFonts w:ascii="Arial" w:hAnsi="Arial" w:cs="Arial"/>
                <w:sz w:val="20"/>
                <w:szCs w:val="22"/>
              </w:rPr>
              <w:t>vodní plocha</w:t>
            </w:r>
          </w:p>
        </w:tc>
      </w:tr>
    </w:tbl>
    <w:p w14:paraId="3F7E008A" w14:textId="77777777" w:rsidR="0007620B" w:rsidRPr="0007620B" w:rsidRDefault="0007620B" w:rsidP="0007620B">
      <w:pPr>
        <w:rPr>
          <w:rFonts w:ascii="Arial" w:hAnsi="Arial" w:cs="Arial"/>
          <w:sz w:val="22"/>
          <w:szCs w:val="22"/>
        </w:rPr>
      </w:pPr>
    </w:p>
    <w:p w14:paraId="3E4832F9"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w:t>
      </w:r>
    </w:p>
    <w:p w14:paraId="72D85019" w14:textId="77777777" w:rsidR="004F6D48" w:rsidRPr="0087119A" w:rsidRDefault="004F6D48" w:rsidP="00F36962">
      <w:pPr>
        <w:rPr>
          <w:rFonts w:ascii="Arial" w:hAnsi="Arial" w:cs="Arial"/>
          <w:sz w:val="22"/>
          <w:szCs w:val="22"/>
        </w:rPr>
      </w:pPr>
    </w:p>
    <w:p w14:paraId="426B1046" w14:textId="77777777" w:rsidR="005E73BF" w:rsidRPr="002217F9" w:rsidRDefault="005E73BF" w:rsidP="005E73BF">
      <w:pPr>
        <w:pStyle w:val="Zkladntext"/>
        <w:spacing w:before="0"/>
        <w:rPr>
          <w:rFonts w:ascii="Arial" w:hAnsi="Arial" w:cs="Arial"/>
          <w:sz w:val="22"/>
          <w:szCs w:val="22"/>
        </w:rPr>
      </w:pPr>
      <w:r w:rsidRPr="002217F9">
        <w:rPr>
          <w:rFonts w:ascii="Arial" w:hAnsi="Arial" w:cs="Arial"/>
          <w:sz w:val="22"/>
          <w:szCs w:val="22"/>
        </w:rPr>
        <w:t xml:space="preserve">1) Pronajímatel přenechává nájemci </w:t>
      </w:r>
      <w:r>
        <w:rPr>
          <w:rFonts w:ascii="Arial" w:hAnsi="Arial" w:cs="Arial"/>
          <w:sz w:val="22"/>
          <w:szCs w:val="22"/>
        </w:rPr>
        <w:t>pozemky</w:t>
      </w:r>
      <w:r w:rsidRPr="002217F9">
        <w:rPr>
          <w:rFonts w:ascii="Arial" w:hAnsi="Arial" w:cs="Arial"/>
          <w:sz w:val="22"/>
          <w:szCs w:val="22"/>
        </w:rPr>
        <w:t xml:space="preserve"> uveden</w:t>
      </w:r>
      <w:r>
        <w:rPr>
          <w:rFonts w:ascii="Arial" w:hAnsi="Arial" w:cs="Arial"/>
          <w:sz w:val="22"/>
          <w:szCs w:val="22"/>
        </w:rPr>
        <w:t>é</w:t>
      </w:r>
      <w:r w:rsidRPr="002217F9">
        <w:rPr>
          <w:rFonts w:ascii="Arial" w:hAnsi="Arial" w:cs="Arial"/>
          <w:sz w:val="22"/>
          <w:szCs w:val="22"/>
        </w:rPr>
        <w:t xml:space="preserve"> v čl. I do užívání za účelem realizace stavby</w:t>
      </w:r>
      <w:r>
        <w:rPr>
          <w:rFonts w:ascii="Arial" w:hAnsi="Arial" w:cs="Arial"/>
          <w:sz w:val="22"/>
          <w:szCs w:val="22"/>
        </w:rPr>
        <w:t xml:space="preserve"> „II/312 hr. Okr. Ústí nad O. – křiž. II/446 před Hanušovicemi“</w:t>
      </w:r>
      <w:r w:rsidRPr="002217F9">
        <w:rPr>
          <w:rFonts w:ascii="Arial" w:hAnsi="Arial" w:cs="Arial"/>
          <w:sz w:val="22"/>
          <w:szCs w:val="22"/>
        </w:rPr>
        <w:t xml:space="preserve"> a to na základě souhlasu </w:t>
      </w:r>
      <w:r w:rsidRPr="004474A5">
        <w:rPr>
          <w:rFonts w:ascii="Arial" w:hAnsi="Arial" w:cs="Arial"/>
          <w:sz w:val="22"/>
          <w:szCs w:val="22"/>
        </w:rPr>
        <w:t>vydaného Státním pozemkovým úřadem, Krajským pozemkovým úřadem pro Olomoucký kraj pod značkou SPU 146342/2023 ze dne 12.04.2023.</w:t>
      </w:r>
    </w:p>
    <w:p w14:paraId="205C26F9" w14:textId="77777777" w:rsidR="005E73BF" w:rsidRPr="002217F9" w:rsidRDefault="005E73BF" w:rsidP="005E73BF">
      <w:pPr>
        <w:pStyle w:val="Zkladntext"/>
        <w:spacing w:before="0"/>
        <w:ind w:firstLine="720"/>
        <w:rPr>
          <w:rFonts w:ascii="Arial" w:hAnsi="Arial" w:cs="Arial"/>
          <w:iCs/>
          <w:sz w:val="22"/>
          <w:szCs w:val="22"/>
        </w:rPr>
      </w:pPr>
    </w:p>
    <w:p w14:paraId="0A4FD442" w14:textId="77777777" w:rsidR="005E73BF" w:rsidRPr="004474A5" w:rsidRDefault="005E73BF" w:rsidP="005E73BF">
      <w:pPr>
        <w:pStyle w:val="Zkladntext"/>
        <w:spacing w:before="0"/>
        <w:rPr>
          <w:rFonts w:ascii="Arial" w:hAnsi="Arial" w:cs="Arial"/>
          <w:iCs/>
          <w:sz w:val="22"/>
          <w:szCs w:val="22"/>
        </w:rPr>
      </w:pPr>
      <w:r w:rsidRPr="004474A5">
        <w:rPr>
          <w:rFonts w:ascii="Arial" w:hAnsi="Arial" w:cs="Arial"/>
          <w:iCs/>
          <w:sz w:val="22"/>
          <w:szCs w:val="22"/>
        </w:rPr>
        <w:t xml:space="preserve">2) Nájemce se zavazuje, že po ukončení stavební činnosti požádá o převod zastavěných </w:t>
      </w:r>
      <w:r w:rsidRPr="004474A5">
        <w:rPr>
          <w:rFonts w:ascii="Arial" w:hAnsi="Arial" w:cs="Arial"/>
          <w:sz w:val="22"/>
          <w:szCs w:val="22"/>
        </w:rPr>
        <w:t>pozemků.</w:t>
      </w:r>
    </w:p>
    <w:p w14:paraId="153763DA" w14:textId="77777777" w:rsidR="004F6D48" w:rsidRPr="0087119A" w:rsidRDefault="004F6D48" w:rsidP="00F36962">
      <w:pPr>
        <w:jc w:val="both"/>
        <w:rPr>
          <w:rFonts w:ascii="Arial" w:hAnsi="Arial" w:cs="Arial"/>
          <w:sz w:val="22"/>
          <w:szCs w:val="22"/>
        </w:rPr>
      </w:pPr>
    </w:p>
    <w:p w14:paraId="08FE6556" w14:textId="77777777" w:rsidR="004F6D48" w:rsidRPr="0087119A"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III</w:t>
      </w:r>
    </w:p>
    <w:p w14:paraId="79964011" w14:textId="77777777" w:rsidR="004F6D48" w:rsidRPr="0087119A" w:rsidRDefault="004F6D48" w:rsidP="00F36962">
      <w:pPr>
        <w:jc w:val="center"/>
        <w:rPr>
          <w:rFonts w:ascii="Arial" w:hAnsi="Arial" w:cs="Arial"/>
          <w:sz w:val="22"/>
          <w:szCs w:val="22"/>
        </w:rPr>
      </w:pPr>
    </w:p>
    <w:p w14:paraId="1424C257" w14:textId="77777777" w:rsidR="004F6D48" w:rsidRPr="0087119A" w:rsidRDefault="004F6D48" w:rsidP="00F36962">
      <w:pPr>
        <w:pStyle w:val="Zkladntext"/>
        <w:spacing w:before="0"/>
        <w:rPr>
          <w:rFonts w:ascii="Arial" w:hAnsi="Arial" w:cs="Arial"/>
          <w:sz w:val="22"/>
          <w:szCs w:val="22"/>
        </w:rPr>
      </w:pPr>
      <w:r w:rsidRPr="0087119A">
        <w:rPr>
          <w:rFonts w:ascii="Arial" w:hAnsi="Arial" w:cs="Arial"/>
          <w:sz w:val="22"/>
          <w:szCs w:val="22"/>
        </w:rPr>
        <w:t>Nájemce je povinen:</w:t>
      </w:r>
    </w:p>
    <w:p w14:paraId="61404850" w14:textId="77777777" w:rsidR="004F6D48" w:rsidRPr="0087119A" w:rsidRDefault="004F6D48" w:rsidP="00F36962">
      <w:pPr>
        <w:pStyle w:val="Zkladntext"/>
        <w:spacing w:before="0"/>
        <w:rPr>
          <w:rFonts w:ascii="Arial" w:hAnsi="Arial" w:cs="Arial"/>
          <w:sz w:val="22"/>
          <w:szCs w:val="22"/>
        </w:rPr>
      </w:pPr>
    </w:p>
    <w:p w14:paraId="7A23148D" w14:textId="7F9791BE" w:rsidR="004F6D48" w:rsidRPr="0087119A" w:rsidRDefault="004F6D48" w:rsidP="00F36962">
      <w:pPr>
        <w:jc w:val="both"/>
        <w:rPr>
          <w:rFonts w:ascii="Arial" w:hAnsi="Arial" w:cs="Arial"/>
          <w:sz w:val="22"/>
          <w:szCs w:val="22"/>
        </w:rPr>
      </w:pPr>
      <w:r w:rsidRPr="0087119A">
        <w:rPr>
          <w:rFonts w:ascii="Arial" w:hAnsi="Arial" w:cs="Arial"/>
          <w:sz w:val="22"/>
          <w:szCs w:val="22"/>
        </w:rPr>
        <w:t>a) užívat předmět nájmu v souladu s účelem nájmu</w:t>
      </w:r>
      <w:r w:rsidR="005E73BF">
        <w:rPr>
          <w:rFonts w:ascii="Arial" w:hAnsi="Arial" w:cs="Arial"/>
          <w:sz w:val="22"/>
          <w:szCs w:val="22"/>
        </w:rPr>
        <w:t>,</w:t>
      </w:r>
    </w:p>
    <w:p w14:paraId="2ED87037" w14:textId="77777777" w:rsidR="004F6D48" w:rsidRPr="0087119A" w:rsidRDefault="004F6D48" w:rsidP="00F36962">
      <w:pPr>
        <w:pStyle w:val="Zkladntext2"/>
        <w:tabs>
          <w:tab w:val="left" w:pos="567"/>
        </w:tabs>
        <w:ind w:firstLine="709"/>
        <w:rPr>
          <w:rFonts w:ascii="Arial" w:hAnsi="Arial" w:cs="Arial"/>
          <w:iCs/>
          <w:sz w:val="22"/>
          <w:szCs w:val="22"/>
        </w:rPr>
      </w:pPr>
    </w:p>
    <w:p w14:paraId="4055C5B9" w14:textId="7179FED4" w:rsidR="004F6D48" w:rsidRPr="0087119A" w:rsidRDefault="004F6D48" w:rsidP="00F36962">
      <w:pPr>
        <w:jc w:val="both"/>
        <w:rPr>
          <w:rFonts w:ascii="Arial" w:hAnsi="Arial" w:cs="Arial"/>
          <w:i/>
          <w:sz w:val="22"/>
          <w:szCs w:val="22"/>
        </w:rPr>
      </w:pPr>
      <w:r w:rsidRPr="0087119A">
        <w:rPr>
          <w:rFonts w:ascii="Arial" w:hAnsi="Arial" w:cs="Arial"/>
          <w:sz w:val="22"/>
          <w:szCs w:val="22"/>
        </w:rPr>
        <w:t>b) v případě ukončení nájmu uvést předmět nájmu do stavu, ve kterém se nacházel ke dni zahájení nájemního vztahu, pokud se s pronajímatelem nedohodne jinak,</w:t>
      </w:r>
      <w:bookmarkStart w:id="2" w:name="_Hlk13059794"/>
    </w:p>
    <w:bookmarkEnd w:id="2"/>
    <w:p w14:paraId="358F1895" w14:textId="77777777" w:rsidR="004F6D48" w:rsidRPr="0087119A" w:rsidRDefault="004F6D48" w:rsidP="00F36962">
      <w:pPr>
        <w:jc w:val="both"/>
        <w:rPr>
          <w:rFonts w:ascii="Arial" w:hAnsi="Arial" w:cs="Arial"/>
          <w:sz w:val="22"/>
          <w:szCs w:val="22"/>
        </w:rPr>
      </w:pPr>
    </w:p>
    <w:p w14:paraId="4DAEE5D1" w14:textId="70321149" w:rsidR="004F6D48" w:rsidRPr="0087119A" w:rsidRDefault="004F6D48" w:rsidP="00F36962">
      <w:pPr>
        <w:jc w:val="both"/>
        <w:rPr>
          <w:rFonts w:ascii="Arial" w:hAnsi="Arial" w:cs="Arial"/>
          <w:i/>
          <w:sz w:val="22"/>
          <w:szCs w:val="22"/>
        </w:rPr>
      </w:pPr>
      <w:r w:rsidRPr="0087119A">
        <w:rPr>
          <w:rFonts w:ascii="Arial" w:hAnsi="Arial" w:cs="Arial"/>
          <w:sz w:val="22"/>
          <w:szCs w:val="22"/>
        </w:rPr>
        <w:t>c) trpět věcná břemena, res</w:t>
      </w:r>
      <w:r w:rsidR="000E7E51">
        <w:rPr>
          <w:rFonts w:ascii="Arial" w:hAnsi="Arial" w:cs="Arial"/>
          <w:sz w:val="22"/>
          <w:szCs w:val="22"/>
        </w:rPr>
        <w:t>p. služebnosti spojené s pozemk</w:t>
      </w:r>
      <w:r w:rsidRPr="00451D08">
        <w:rPr>
          <w:rFonts w:ascii="Arial" w:hAnsi="Arial" w:cs="Arial"/>
          <w:sz w:val="22"/>
          <w:szCs w:val="22"/>
        </w:rPr>
        <w:t>y</w:t>
      </w:r>
      <w:r w:rsidR="000E7E51">
        <w:rPr>
          <w:rFonts w:ascii="Arial" w:hAnsi="Arial" w:cs="Arial"/>
          <w:sz w:val="22"/>
          <w:szCs w:val="22"/>
        </w:rPr>
        <w:t>, j</w:t>
      </w:r>
      <w:r w:rsidRPr="000E7E51">
        <w:rPr>
          <w:rFonts w:ascii="Arial" w:hAnsi="Arial" w:cs="Arial"/>
          <w:sz w:val="22"/>
          <w:szCs w:val="22"/>
        </w:rPr>
        <w:t>ež</w:t>
      </w:r>
      <w:r w:rsidRPr="0087119A">
        <w:rPr>
          <w:rFonts w:ascii="Arial" w:hAnsi="Arial" w:cs="Arial"/>
          <w:sz w:val="22"/>
          <w:szCs w:val="22"/>
        </w:rPr>
        <w:t xml:space="preserve"> j</w:t>
      </w:r>
      <w:r w:rsidR="000E7E51">
        <w:rPr>
          <w:rFonts w:ascii="Arial" w:hAnsi="Arial" w:cs="Arial"/>
          <w:sz w:val="22"/>
          <w:szCs w:val="22"/>
        </w:rPr>
        <w:t>sou</w:t>
      </w:r>
      <w:r w:rsidRPr="0087119A">
        <w:rPr>
          <w:rFonts w:ascii="Arial" w:hAnsi="Arial" w:cs="Arial"/>
          <w:sz w:val="22"/>
          <w:szCs w:val="22"/>
        </w:rPr>
        <w:t xml:space="preserve"> předmětem nájmu, </w:t>
      </w:r>
    </w:p>
    <w:p w14:paraId="49B36D06" w14:textId="77777777" w:rsidR="004F6D48" w:rsidRPr="0087119A" w:rsidRDefault="004F6D48" w:rsidP="00F36962">
      <w:pPr>
        <w:tabs>
          <w:tab w:val="left" w:pos="0"/>
          <w:tab w:val="left" w:pos="568"/>
        </w:tabs>
        <w:jc w:val="both"/>
        <w:rPr>
          <w:rFonts w:ascii="Arial" w:hAnsi="Arial" w:cs="Arial"/>
          <w:sz w:val="22"/>
          <w:szCs w:val="22"/>
        </w:rPr>
      </w:pPr>
    </w:p>
    <w:p w14:paraId="036A60D1"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000E7E51">
        <w:rPr>
          <w:rFonts w:ascii="Arial" w:hAnsi="Arial" w:cs="Arial"/>
          <w:sz w:val="22"/>
          <w:szCs w:val="22"/>
        </w:rPr>
        <w:t>za 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sz w:val="22"/>
          <w:szCs w:val="22"/>
        </w:rPr>
        <w:t>,</w:t>
      </w:r>
      <w:r w:rsidR="000E7E51">
        <w:rPr>
          <w:rFonts w:ascii="Arial" w:hAnsi="Arial" w:cs="Arial"/>
          <w:sz w:val="22"/>
          <w:szCs w:val="22"/>
        </w:rPr>
        <w:t xml:space="preserve"> je</w:t>
      </w:r>
      <w:r w:rsidRPr="0087119A">
        <w:rPr>
          <w:rFonts w:ascii="Arial" w:hAnsi="Arial" w:cs="Arial"/>
          <w:sz w:val="22"/>
          <w:szCs w:val="22"/>
        </w:rPr>
        <w:t>ž j</w:t>
      </w:r>
      <w:r w:rsidR="000E7E51">
        <w:rPr>
          <w:rFonts w:ascii="Arial" w:hAnsi="Arial" w:cs="Arial"/>
          <w:sz w:val="22"/>
          <w:szCs w:val="22"/>
        </w:rPr>
        <w:t>sou</w:t>
      </w:r>
      <w:r w:rsidRPr="0087119A">
        <w:rPr>
          <w:rFonts w:ascii="Arial" w:hAnsi="Arial" w:cs="Arial"/>
          <w:sz w:val="22"/>
          <w:szCs w:val="22"/>
        </w:rPr>
        <w:t xml:space="preserve"> předmětem nájmu,</w:t>
      </w:r>
    </w:p>
    <w:p w14:paraId="2310D90A" w14:textId="77777777" w:rsidR="004F6D48" w:rsidRPr="0087119A" w:rsidRDefault="004F6D48" w:rsidP="00F36962">
      <w:pPr>
        <w:jc w:val="both"/>
        <w:rPr>
          <w:rFonts w:ascii="Arial" w:hAnsi="Arial" w:cs="Arial"/>
          <w:sz w:val="22"/>
          <w:szCs w:val="22"/>
        </w:rPr>
      </w:pPr>
    </w:p>
    <w:p w14:paraId="5863276D" w14:textId="4BCE0A8A" w:rsidR="004F6D48" w:rsidRPr="0087119A" w:rsidRDefault="004F6D48" w:rsidP="00F36962">
      <w:pPr>
        <w:jc w:val="both"/>
        <w:rPr>
          <w:rFonts w:ascii="Arial" w:hAnsi="Arial" w:cs="Arial"/>
          <w:i/>
          <w:sz w:val="22"/>
          <w:szCs w:val="22"/>
        </w:rPr>
      </w:pPr>
      <w:r w:rsidRPr="0087119A">
        <w:rPr>
          <w:rFonts w:ascii="Arial" w:hAnsi="Arial" w:cs="Arial"/>
          <w:sz w:val="22"/>
          <w:szCs w:val="22"/>
        </w:rPr>
        <w:t>e) umožnit pronajímatel</w:t>
      </w:r>
      <w:r w:rsidR="000E7E51">
        <w:rPr>
          <w:rFonts w:ascii="Arial" w:hAnsi="Arial" w:cs="Arial"/>
          <w:sz w:val="22"/>
          <w:szCs w:val="22"/>
        </w:rPr>
        <w:t>i na jeho žádost vstup na pozem</w:t>
      </w:r>
      <w:r w:rsidRPr="0087119A">
        <w:rPr>
          <w:rFonts w:ascii="Arial" w:hAnsi="Arial" w:cs="Arial"/>
          <w:sz w:val="22"/>
          <w:szCs w:val="22"/>
        </w:rPr>
        <w:t>k</w:t>
      </w:r>
      <w:r w:rsidR="000E7E51" w:rsidRPr="000E7E51">
        <w:rPr>
          <w:rFonts w:ascii="Arial" w:hAnsi="Arial" w:cs="Arial"/>
          <w:iCs/>
          <w:sz w:val="22"/>
          <w:szCs w:val="22"/>
        </w:rPr>
        <w:t>y</w:t>
      </w:r>
      <w:r w:rsidRPr="0087119A">
        <w:rPr>
          <w:rFonts w:ascii="Arial" w:hAnsi="Arial" w:cs="Arial"/>
          <w:sz w:val="22"/>
          <w:szCs w:val="22"/>
        </w:rPr>
        <w:t xml:space="preserve"> specifikovan</w:t>
      </w:r>
      <w:r w:rsidR="000E7E51">
        <w:rPr>
          <w:rFonts w:ascii="Arial" w:hAnsi="Arial" w:cs="Arial"/>
          <w:sz w:val="22"/>
          <w:szCs w:val="22"/>
        </w:rPr>
        <w:t>é</w:t>
      </w:r>
      <w:r w:rsidRPr="0087119A">
        <w:rPr>
          <w:rFonts w:ascii="Arial" w:hAnsi="Arial" w:cs="Arial"/>
          <w:sz w:val="22"/>
          <w:szCs w:val="22"/>
        </w:rPr>
        <w:t xml:space="preserve"> v čl. I, a to za účelem kontroly, zda j</w:t>
      </w:r>
      <w:r w:rsidR="000E7E51">
        <w:rPr>
          <w:rFonts w:ascii="Arial" w:hAnsi="Arial" w:cs="Arial"/>
          <w:sz w:val="22"/>
          <w:szCs w:val="22"/>
        </w:rPr>
        <w:t>sou</w:t>
      </w:r>
      <w:r w:rsidRPr="000E7E51">
        <w:rPr>
          <w:rFonts w:ascii="Arial" w:hAnsi="Arial" w:cs="Arial"/>
          <w:i/>
          <w:sz w:val="22"/>
          <w:szCs w:val="22"/>
        </w:rPr>
        <w:t xml:space="preserve"> </w:t>
      </w:r>
      <w:r w:rsidR="000E7E51">
        <w:rPr>
          <w:rFonts w:ascii="Arial" w:hAnsi="Arial" w:cs="Arial"/>
          <w:sz w:val="22"/>
          <w:szCs w:val="22"/>
        </w:rPr>
        <w:t>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iCs/>
          <w:sz w:val="22"/>
          <w:szCs w:val="22"/>
        </w:rPr>
        <w:t xml:space="preserve"> </w:t>
      </w:r>
      <w:r w:rsidRPr="0087119A">
        <w:rPr>
          <w:rFonts w:ascii="Arial" w:hAnsi="Arial" w:cs="Arial"/>
          <w:sz w:val="22"/>
          <w:szCs w:val="22"/>
        </w:rPr>
        <w:t>užíván</w:t>
      </w:r>
      <w:r w:rsidR="000E7E51">
        <w:rPr>
          <w:rFonts w:ascii="Arial" w:hAnsi="Arial" w:cs="Arial"/>
          <w:sz w:val="22"/>
          <w:szCs w:val="22"/>
        </w:rPr>
        <w:t>y</w:t>
      </w:r>
      <w:r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6EEC75C8" w14:textId="77777777" w:rsidR="004F6D48" w:rsidRDefault="004F6D48" w:rsidP="00F36962"/>
    <w:p w14:paraId="502138F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IV</w:t>
      </w:r>
    </w:p>
    <w:p w14:paraId="2460AA42" w14:textId="77777777" w:rsidR="00267A1A" w:rsidRDefault="00267A1A" w:rsidP="00267A1A">
      <w:pPr>
        <w:pStyle w:val="Odstavecseseznamem"/>
        <w:ind w:left="0"/>
        <w:jc w:val="both"/>
        <w:rPr>
          <w:rFonts w:ascii="Arial" w:hAnsi="Arial" w:cs="Arial"/>
          <w:sz w:val="22"/>
          <w:szCs w:val="22"/>
        </w:rPr>
      </w:pPr>
    </w:p>
    <w:p w14:paraId="2B706EE2" w14:textId="49444A15" w:rsidR="00267A1A" w:rsidRDefault="00267A1A" w:rsidP="00267A1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003615C6">
        <w:rPr>
          <w:rFonts w:ascii="Arial" w:hAnsi="Arial" w:cs="Arial"/>
          <w:b/>
          <w:bCs/>
          <w:sz w:val="22"/>
          <w:szCs w:val="22"/>
        </w:rPr>
        <w:t>01.11</w:t>
      </w:r>
      <w:r w:rsidRPr="005E73BF">
        <w:rPr>
          <w:rFonts w:ascii="Arial" w:hAnsi="Arial" w:cs="Arial"/>
          <w:b/>
          <w:bCs/>
          <w:sz w:val="22"/>
          <w:szCs w:val="22"/>
        </w:rPr>
        <w:t>.2025</w:t>
      </w:r>
      <w:r>
        <w:rPr>
          <w:rFonts w:ascii="Arial" w:hAnsi="Arial" w:cs="Arial"/>
          <w:sz w:val="22"/>
          <w:szCs w:val="22"/>
        </w:rPr>
        <w:t xml:space="preserve"> </w:t>
      </w:r>
      <w:r w:rsidRPr="0087119A">
        <w:rPr>
          <w:rFonts w:ascii="Arial" w:hAnsi="Arial" w:cs="Arial"/>
          <w:sz w:val="22"/>
          <w:szCs w:val="22"/>
        </w:rPr>
        <w:t>na dobu neurčitou.</w:t>
      </w:r>
    </w:p>
    <w:p w14:paraId="135AA3D4" w14:textId="77777777" w:rsidR="00267A1A" w:rsidRDefault="00267A1A" w:rsidP="00267A1A">
      <w:pPr>
        <w:jc w:val="both"/>
        <w:rPr>
          <w:rFonts w:ascii="Arial" w:hAnsi="Arial" w:cs="Arial"/>
          <w:sz w:val="22"/>
          <w:szCs w:val="22"/>
        </w:rPr>
      </w:pP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7F4B111" w14:textId="77777777" w:rsidR="00267A1A" w:rsidRDefault="00267A1A" w:rsidP="00267A1A">
      <w:pPr>
        <w:jc w:val="both"/>
        <w:rPr>
          <w:rFonts w:ascii="Arial" w:hAnsi="Arial" w:cs="Arial"/>
          <w:sz w:val="22"/>
          <w:szCs w:val="22"/>
        </w:rPr>
      </w:pPr>
    </w:p>
    <w:p w14:paraId="4139B603" w14:textId="3A773510" w:rsidR="00267A1A" w:rsidRDefault="00267A1A" w:rsidP="00267A1A">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Pr="0087119A">
        <w:rPr>
          <w:rFonts w:ascii="Arial" w:hAnsi="Arial" w:cs="Arial"/>
          <w:i/>
          <w:sz w:val="22"/>
          <w:szCs w:val="22"/>
        </w:rPr>
        <w:t xml:space="preserve"> </w:t>
      </w:r>
    </w:p>
    <w:p w14:paraId="5E086CF3" w14:textId="77777777" w:rsidR="00267A1A" w:rsidRDefault="00267A1A" w:rsidP="00267A1A">
      <w:pPr>
        <w:jc w:val="both"/>
        <w:rPr>
          <w:rFonts w:ascii="Arial" w:hAnsi="Arial" w:cs="Arial"/>
          <w:i/>
          <w:sz w:val="22"/>
          <w:szCs w:val="22"/>
        </w:rPr>
      </w:pPr>
    </w:p>
    <w:p w14:paraId="04489AA5" w14:textId="361D4498" w:rsidR="00267A1A" w:rsidRDefault="00267A1A" w:rsidP="00267A1A">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5E73BF">
        <w:rPr>
          <w:rFonts w:ascii="Arial" w:hAnsi="Arial" w:cs="Arial"/>
          <w:sz w:val="22"/>
          <w:szCs w:val="22"/>
          <w:shd w:val="clear" w:color="auto" w:fill="FFFFFF"/>
        </w:rPr>
        <w:t>.</w:t>
      </w:r>
    </w:p>
    <w:p w14:paraId="6317B7B9" w14:textId="228D668F" w:rsidR="00267A1A" w:rsidRDefault="00267A1A" w:rsidP="00267A1A">
      <w:pPr>
        <w:jc w:val="both"/>
        <w:rPr>
          <w:rFonts w:ascii="Arial" w:hAnsi="Arial" w:cs="Arial"/>
          <w:sz w:val="22"/>
          <w:szCs w:val="22"/>
        </w:rPr>
      </w:pPr>
    </w:p>
    <w:p w14:paraId="1FF0140B" w14:textId="77777777" w:rsidR="004F6D48" w:rsidRPr="0087119A" w:rsidRDefault="004F6D48" w:rsidP="00267A1A">
      <w:pPr>
        <w:jc w:val="center"/>
        <w:rPr>
          <w:rFonts w:ascii="Arial" w:hAnsi="Arial" w:cs="Arial"/>
          <w:sz w:val="22"/>
          <w:szCs w:val="22"/>
        </w:rPr>
      </w:pPr>
      <w:r w:rsidRPr="0087119A">
        <w:rPr>
          <w:rFonts w:ascii="Arial" w:hAnsi="Arial" w:cs="Arial"/>
          <w:b/>
          <w:bCs/>
          <w:sz w:val="22"/>
          <w:szCs w:val="22"/>
        </w:rPr>
        <w:t>Čl. V</w:t>
      </w:r>
    </w:p>
    <w:p w14:paraId="583DA9AF" w14:textId="77777777" w:rsidR="004F6D48" w:rsidRPr="0087119A" w:rsidRDefault="004F6D48" w:rsidP="00F36962">
      <w:pPr>
        <w:jc w:val="center"/>
        <w:rPr>
          <w:rFonts w:ascii="Arial" w:hAnsi="Arial" w:cs="Arial"/>
          <w:sz w:val="22"/>
          <w:szCs w:val="22"/>
        </w:rPr>
      </w:pP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77777777" w:rsidR="00C74399" w:rsidRPr="001E6203" w:rsidRDefault="00C74399" w:rsidP="00C74399">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106AEA0" w14:textId="77777777" w:rsidR="00C74399" w:rsidRPr="0087119A" w:rsidRDefault="00C74399" w:rsidP="00C74399">
      <w:pPr>
        <w:jc w:val="both"/>
        <w:rPr>
          <w:rFonts w:ascii="Arial" w:hAnsi="Arial" w:cs="Arial"/>
          <w:sz w:val="22"/>
          <w:szCs w:val="22"/>
        </w:rPr>
      </w:pPr>
    </w:p>
    <w:p w14:paraId="286633C7"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3)</w:t>
      </w:r>
      <w:r>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60 096</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šedesát tisíc devadesát šest korun českých</w:t>
      </w:r>
      <w:r w:rsidRPr="00D343D0">
        <w:rPr>
          <w:rFonts w:ascii="Arial" w:hAnsi="Arial" w:cs="Arial"/>
          <w:sz w:val="22"/>
          <w:szCs w:val="22"/>
        </w:rPr>
        <w:t>).</w:t>
      </w:r>
    </w:p>
    <w:p w14:paraId="73DD1250" w14:textId="77777777" w:rsidR="00C74399" w:rsidRDefault="00C74399" w:rsidP="00C74399">
      <w:pPr>
        <w:jc w:val="both"/>
        <w:rPr>
          <w:rFonts w:ascii="Arial" w:hAnsi="Arial" w:cs="Arial"/>
          <w:sz w:val="22"/>
          <w:szCs w:val="22"/>
        </w:rPr>
      </w:pPr>
    </w:p>
    <w:p w14:paraId="031469AC" w14:textId="10327D8E" w:rsidR="00C74399" w:rsidRDefault="00C74399" w:rsidP="00C74399">
      <w:pPr>
        <w:pStyle w:val="Zkladntext2"/>
        <w:rPr>
          <w:rFonts w:ascii="Arial" w:hAnsi="Arial" w:cs="Arial"/>
          <w:sz w:val="22"/>
          <w:szCs w:val="22"/>
        </w:rPr>
      </w:pPr>
      <w:r w:rsidRPr="002F32A7">
        <w:rPr>
          <w:rFonts w:ascii="Arial" w:hAnsi="Arial" w:cs="Arial"/>
          <w:sz w:val="22"/>
          <w:szCs w:val="22"/>
        </w:rPr>
        <w:t>4)</w:t>
      </w:r>
      <w:r w:rsidRPr="002F32A7">
        <w:rPr>
          <w:rFonts w:ascii="Arial" w:hAnsi="Arial" w:cs="Arial"/>
          <w:b/>
          <w:bCs/>
          <w:sz w:val="22"/>
          <w:szCs w:val="22"/>
        </w:rPr>
        <w:t xml:space="preserve"> </w:t>
      </w:r>
      <w:r w:rsidRPr="002F32A7">
        <w:rPr>
          <w:rFonts w:ascii="Arial" w:hAnsi="Arial" w:cs="Arial"/>
          <w:bCs/>
          <w:sz w:val="22"/>
          <w:szCs w:val="22"/>
        </w:rPr>
        <w:t xml:space="preserve">Nájemné za období od účinnosti smlouvy do 30. 9. </w:t>
      </w:r>
      <w:r>
        <w:rPr>
          <w:rFonts w:ascii="Arial" w:hAnsi="Arial" w:cs="Arial"/>
          <w:sz w:val="22"/>
          <w:szCs w:val="22"/>
        </w:rPr>
        <w:t>202</w:t>
      </w:r>
      <w:r w:rsidR="005E73BF">
        <w:rPr>
          <w:rFonts w:ascii="Arial" w:hAnsi="Arial" w:cs="Arial"/>
          <w:sz w:val="22"/>
          <w:szCs w:val="22"/>
        </w:rPr>
        <w:t>6</w:t>
      </w:r>
      <w:r w:rsidRPr="002F32A7">
        <w:rPr>
          <w:rFonts w:ascii="Arial" w:hAnsi="Arial" w:cs="Arial"/>
          <w:bCs/>
          <w:sz w:val="22"/>
          <w:szCs w:val="22"/>
        </w:rPr>
        <w:t xml:space="preserve"> včetně činí </w:t>
      </w:r>
      <w:r w:rsidR="005E73BF" w:rsidRPr="005E73BF">
        <w:rPr>
          <w:rFonts w:ascii="Arial" w:eastAsia="Arial" w:hAnsi="Arial"/>
          <w:b/>
          <w:color w:val="000000"/>
          <w:sz w:val="22"/>
          <w:szCs w:val="22"/>
        </w:rPr>
        <w:t>5</w:t>
      </w:r>
      <w:r w:rsidR="003615C6">
        <w:rPr>
          <w:rFonts w:ascii="Arial" w:eastAsia="Arial" w:hAnsi="Arial"/>
          <w:b/>
          <w:color w:val="000000"/>
          <w:sz w:val="22"/>
          <w:szCs w:val="22"/>
        </w:rPr>
        <w:t>4 992</w:t>
      </w:r>
      <w:r w:rsidR="005E73BF">
        <w:rPr>
          <w:rFonts w:ascii="Arial" w:eastAsia="Arial" w:hAnsi="Arial"/>
          <w:b/>
          <w:color w:val="000000"/>
          <w:sz w:val="22"/>
          <w:szCs w:val="22"/>
        </w:rPr>
        <w:t xml:space="preserve"> </w:t>
      </w:r>
      <w:r w:rsidRPr="005E73BF">
        <w:rPr>
          <w:rFonts w:ascii="Arial" w:hAnsi="Arial" w:cs="Arial"/>
          <w:b/>
          <w:sz w:val="22"/>
          <w:szCs w:val="22"/>
        </w:rPr>
        <w:t>Kč</w:t>
      </w:r>
      <w:r w:rsidRPr="002F32A7">
        <w:rPr>
          <w:rFonts w:ascii="Arial" w:hAnsi="Arial" w:cs="Arial"/>
          <w:bCs/>
          <w:sz w:val="22"/>
          <w:szCs w:val="22"/>
        </w:rPr>
        <w:t xml:space="preserve"> (slovy: </w:t>
      </w:r>
      <w:r w:rsidR="005E73BF">
        <w:rPr>
          <w:rFonts w:ascii="Arial" w:hAnsi="Arial" w:cs="Arial"/>
          <w:bCs/>
          <w:sz w:val="22"/>
          <w:szCs w:val="22"/>
        </w:rPr>
        <w:t xml:space="preserve">padesát </w:t>
      </w:r>
      <w:r w:rsidR="003615C6">
        <w:rPr>
          <w:rFonts w:ascii="Arial" w:hAnsi="Arial" w:cs="Arial"/>
          <w:bCs/>
          <w:sz w:val="22"/>
          <w:szCs w:val="22"/>
        </w:rPr>
        <w:t>čtyři tisíc devět set devadesát dva</w:t>
      </w:r>
      <w:r w:rsidR="005E73BF">
        <w:rPr>
          <w:rFonts w:ascii="Arial" w:hAnsi="Arial" w:cs="Arial"/>
          <w:bCs/>
          <w:sz w:val="22"/>
          <w:szCs w:val="22"/>
        </w:rPr>
        <w:t xml:space="preserve"> </w:t>
      </w:r>
      <w:r w:rsidRPr="002F32A7">
        <w:rPr>
          <w:rFonts w:ascii="Arial" w:hAnsi="Arial" w:cs="Arial"/>
          <w:bCs/>
          <w:sz w:val="22"/>
          <w:szCs w:val="22"/>
        </w:rPr>
        <w:t>korun českých) a bude uhrazeno</w:t>
      </w:r>
      <w:r w:rsidRPr="002F32A7">
        <w:rPr>
          <w:rFonts w:ascii="Arial" w:hAnsi="Arial" w:cs="Arial"/>
          <w:sz w:val="22"/>
          <w:szCs w:val="22"/>
        </w:rPr>
        <w:t xml:space="preserve"> </w:t>
      </w:r>
      <w:r w:rsidRPr="002F32A7">
        <w:rPr>
          <w:rFonts w:ascii="Arial" w:hAnsi="Arial" w:cs="Arial"/>
          <w:b/>
          <w:sz w:val="22"/>
          <w:szCs w:val="22"/>
          <w:u w:val="single"/>
        </w:rPr>
        <w:t>do 30 dnů ode dne účinnosti</w:t>
      </w:r>
      <w:r w:rsidRPr="002F32A7">
        <w:rPr>
          <w:rFonts w:ascii="Arial" w:hAnsi="Arial" w:cs="Arial"/>
          <w:b/>
          <w:sz w:val="22"/>
          <w:szCs w:val="22"/>
        </w:rPr>
        <w:t xml:space="preserve"> </w:t>
      </w:r>
      <w:r w:rsidRPr="002F32A7">
        <w:rPr>
          <w:rFonts w:ascii="Arial" w:hAnsi="Arial" w:cs="Arial"/>
          <w:sz w:val="22"/>
          <w:szCs w:val="22"/>
        </w:rPr>
        <w:t>této smlouvy.</w:t>
      </w:r>
    </w:p>
    <w:p w14:paraId="4126A075" w14:textId="77777777" w:rsidR="00C74399" w:rsidRPr="002F32A7" w:rsidRDefault="00C74399" w:rsidP="00C74399">
      <w:pPr>
        <w:pStyle w:val="Zkladntext2"/>
        <w:rPr>
          <w:rFonts w:ascii="Arial" w:hAnsi="Arial" w:cs="Arial"/>
          <w:sz w:val="22"/>
          <w:szCs w:val="22"/>
          <w:u w:val="single"/>
        </w:rPr>
      </w:pPr>
    </w:p>
    <w:p w14:paraId="1A4942C3" w14:textId="77777777" w:rsidR="00C74399" w:rsidRPr="00FD5308" w:rsidRDefault="00C74399" w:rsidP="00C74399">
      <w:pPr>
        <w:jc w:val="both"/>
        <w:rPr>
          <w:rFonts w:ascii="Arial" w:hAnsi="Arial" w:cs="Arial"/>
          <w:sz w:val="22"/>
          <w:szCs w:val="22"/>
        </w:rPr>
      </w:pPr>
      <w:r w:rsidRPr="0087119A">
        <w:rPr>
          <w:rFonts w:ascii="Arial" w:hAnsi="Arial" w:cs="Arial"/>
          <w:sz w:val="22"/>
          <w:szCs w:val="22"/>
        </w:rPr>
        <w:t>5) Nájemné bude hrazeno převodem na účet pronajímatele vedený u</w:t>
      </w:r>
      <w:r>
        <w:rPr>
          <w:rFonts w:ascii="Arial" w:hAnsi="Arial" w:cs="Arial"/>
          <w:sz w:val="22"/>
          <w:szCs w:val="22"/>
        </w:rPr>
        <w:t xml:space="preserve"> </w:t>
      </w:r>
      <w:r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tu 90018-3723001</w:t>
      </w:r>
      <w:r w:rsidRPr="0082304E">
        <w:rPr>
          <w:rFonts w:ascii="Arial" w:hAnsi="Arial" w:cs="Arial"/>
          <w:sz w:val="22"/>
          <w:szCs w:val="22"/>
        </w:rPr>
        <w:t>/</w:t>
      </w:r>
      <w:r>
        <w:rPr>
          <w:rFonts w:ascii="Arial" w:hAnsi="Arial" w:cs="Arial"/>
          <w:sz w:val="22"/>
          <w:szCs w:val="22"/>
        </w:rPr>
        <w:t>0710</w:t>
      </w:r>
      <w:r w:rsidRPr="0087119A">
        <w:rPr>
          <w:rFonts w:ascii="Arial" w:hAnsi="Arial" w:cs="Arial"/>
          <w:sz w:val="22"/>
          <w:szCs w:val="22"/>
        </w:rPr>
        <w:t>, variabilní s</w:t>
      </w:r>
      <w:r>
        <w:rPr>
          <w:rFonts w:ascii="Arial" w:hAnsi="Arial" w:cs="Arial"/>
          <w:sz w:val="22"/>
          <w:szCs w:val="22"/>
        </w:rPr>
        <w:t xml:space="preserve">ymbol 8412563. </w:t>
      </w:r>
      <w:r w:rsidRPr="0087119A">
        <w:rPr>
          <w:rFonts w:ascii="Arial" w:hAnsi="Arial" w:cs="Arial"/>
          <w:sz w:val="22"/>
          <w:szCs w:val="22"/>
        </w:rPr>
        <w:t>Zaplacením se rozumí připsání placené částky na účet pronajímatele.</w:t>
      </w:r>
    </w:p>
    <w:p w14:paraId="0792F658" w14:textId="77777777" w:rsidR="00C74399" w:rsidRPr="0087119A" w:rsidRDefault="00C74399" w:rsidP="00C74399">
      <w:pPr>
        <w:pStyle w:val="bodytext2"/>
        <w:rPr>
          <w:rFonts w:ascii="Arial" w:hAnsi="Arial" w:cs="Arial"/>
          <w:b w:val="0"/>
          <w:sz w:val="22"/>
          <w:szCs w:val="22"/>
        </w:rPr>
      </w:pPr>
    </w:p>
    <w:p w14:paraId="2C014B73" w14:textId="77777777" w:rsidR="00C74399" w:rsidRPr="0087119A" w:rsidRDefault="00C74399" w:rsidP="00C74399">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8412563.</w:t>
      </w:r>
    </w:p>
    <w:p w14:paraId="48B842D2" w14:textId="77777777" w:rsidR="004F6D48" w:rsidRPr="0087119A" w:rsidRDefault="004F6D48" w:rsidP="00F36962">
      <w:pPr>
        <w:jc w:val="both"/>
        <w:rPr>
          <w:rFonts w:ascii="Arial" w:hAnsi="Arial" w:cs="Arial"/>
          <w:sz w:val="22"/>
          <w:szCs w:val="22"/>
        </w:rPr>
      </w:pPr>
    </w:p>
    <w:p w14:paraId="5FE851C9" w14:textId="77777777" w:rsidR="004F6D48" w:rsidRPr="0087119A" w:rsidRDefault="004F6D48" w:rsidP="00F36962">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87119A" w:rsidRDefault="004F6D48" w:rsidP="00F36962">
      <w:pPr>
        <w:pStyle w:val="Zkladntext2"/>
        <w:rPr>
          <w:rFonts w:ascii="Arial" w:hAnsi="Arial" w:cs="Arial"/>
          <w:sz w:val="22"/>
          <w:szCs w:val="22"/>
        </w:rPr>
      </w:pPr>
    </w:p>
    <w:p w14:paraId="1AD15A78" w14:textId="77777777" w:rsidR="004F6D48" w:rsidRPr="0087119A" w:rsidRDefault="004F6D48" w:rsidP="00F36962">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803CB8" w14:textId="137B10F8" w:rsidR="004F6D48" w:rsidRDefault="004F6D48" w:rsidP="00F36962">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Default="004F6D48" w:rsidP="00FD61AA">
      <w:pPr>
        <w:jc w:val="both"/>
        <w:rPr>
          <w:rFonts w:ascii="Arial" w:hAnsi="Arial" w:cs="Arial"/>
          <w:sz w:val="22"/>
          <w:szCs w:val="22"/>
        </w:rPr>
      </w:pPr>
    </w:p>
    <w:p w14:paraId="66413158" w14:textId="77777777" w:rsidR="00FD61AA" w:rsidRPr="001F0A1C" w:rsidRDefault="00FD61AA" w:rsidP="00FD61AA">
      <w:pPr>
        <w:jc w:val="both"/>
        <w:rPr>
          <w:rFonts w:ascii="Arial" w:hAnsi="Arial" w:cs="Arial"/>
          <w:sz w:val="22"/>
          <w:szCs w:val="22"/>
        </w:rPr>
      </w:pPr>
      <w:r w:rsidRPr="00FD61A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87119A" w:rsidRDefault="00FD61AA" w:rsidP="00F36962">
      <w:pPr>
        <w:pStyle w:val="Zkladntext2"/>
        <w:rPr>
          <w:rFonts w:ascii="Arial" w:hAnsi="Arial" w:cs="Arial"/>
          <w:sz w:val="22"/>
          <w:szCs w:val="22"/>
        </w:rPr>
      </w:pPr>
    </w:p>
    <w:p w14:paraId="44D42609" w14:textId="19388664" w:rsidR="004F6D48" w:rsidRPr="0087119A" w:rsidRDefault="00FD61AA" w:rsidP="00F36962">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87119A" w:rsidRDefault="004F6D48" w:rsidP="00F36962">
      <w:pPr>
        <w:ind w:firstLine="708"/>
        <w:jc w:val="both"/>
        <w:rPr>
          <w:rFonts w:ascii="Arial" w:hAnsi="Arial" w:cs="Arial"/>
          <w:sz w:val="22"/>
          <w:szCs w:val="22"/>
        </w:rPr>
      </w:pPr>
    </w:p>
    <w:p w14:paraId="67EBA9BA" w14:textId="77777777" w:rsidR="003615C6" w:rsidRDefault="003615C6" w:rsidP="00F36962">
      <w:pPr>
        <w:pStyle w:val="Zkladntext21"/>
        <w:rPr>
          <w:rFonts w:ascii="Arial" w:hAnsi="Arial" w:cs="Arial"/>
          <w:b w:val="0"/>
          <w:sz w:val="22"/>
          <w:szCs w:val="22"/>
        </w:rPr>
      </w:pPr>
    </w:p>
    <w:p w14:paraId="34F890F5" w14:textId="77777777" w:rsidR="003615C6" w:rsidRDefault="003615C6" w:rsidP="00F36962">
      <w:pPr>
        <w:pStyle w:val="Zkladntext21"/>
        <w:rPr>
          <w:rFonts w:ascii="Arial" w:hAnsi="Arial" w:cs="Arial"/>
          <w:b w:val="0"/>
          <w:sz w:val="22"/>
          <w:szCs w:val="22"/>
        </w:rPr>
      </w:pPr>
    </w:p>
    <w:p w14:paraId="3B34B04F" w14:textId="56DB4525" w:rsidR="004F6D48" w:rsidRPr="0087119A" w:rsidRDefault="00FD61AA" w:rsidP="00F36962">
      <w:pPr>
        <w:pStyle w:val="Zkladntext21"/>
        <w:rPr>
          <w:rFonts w:ascii="Arial" w:hAnsi="Arial" w:cs="Arial"/>
          <w:b w:val="0"/>
          <w:sz w:val="22"/>
          <w:szCs w:val="22"/>
        </w:rPr>
      </w:pPr>
      <w:r w:rsidRPr="005E73BF">
        <w:rPr>
          <w:rFonts w:ascii="Arial" w:hAnsi="Arial" w:cs="Arial"/>
          <w:b w:val="0"/>
          <w:sz w:val="22"/>
          <w:szCs w:val="22"/>
        </w:rPr>
        <w:t>11</w:t>
      </w:r>
      <w:r w:rsidR="004F6D48" w:rsidRPr="005E73BF">
        <w:rPr>
          <w:rFonts w:ascii="Arial" w:hAnsi="Arial" w:cs="Arial"/>
          <w:b w:val="0"/>
          <w:sz w:val="22"/>
          <w:szCs w:val="22"/>
        </w:rPr>
        <w:t>) Smluvní strany sjednávají odlišně od § 2208 OZ to, že nájemce nemá právo na slevu z nájemného nebo prominutí nájemného ve vazbě na to, že k pozemkům, kter</w:t>
      </w:r>
      <w:r w:rsidR="000E7E51" w:rsidRPr="005E73BF">
        <w:rPr>
          <w:rFonts w:ascii="Arial" w:hAnsi="Arial" w:cs="Arial"/>
          <w:b w:val="0"/>
          <w:sz w:val="22"/>
          <w:szCs w:val="22"/>
        </w:rPr>
        <w:t xml:space="preserve">é </w:t>
      </w:r>
      <w:r w:rsidR="004F6D48" w:rsidRPr="005E73BF">
        <w:rPr>
          <w:rFonts w:ascii="Arial" w:hAnsi="Arial" w:cs="Arial"/>
          <w:b w:val="0"/>
          <w:sz w:val="22"/>
          <w:szCs w:val="22"/>
        </w:rPr>
        <w:t>jsou předmětem nájmu dle této smlouvy, není zajištěn přístup.</w:t>
      </w:r>
    </w:p>
    <w:p w14:paraId="6F5CA52E" w14:textId="77777777" w:rsidR="004F6D48" w:rsidRPr="0087119A" w:rsidRDefault="004F6D48" w:rsidP="00F36962">
      <w:pPr>
        <w:jc w:val="both"/>
        <w:rPr>
          <w:rFonts w:ascii="Arial" w:hAnsi="Arial" w:cs="Arial"/>
          <w:sz w:val="22"/>
          <w:szCs w:val="22"/>
        </w:rPr>
      </w:pPr>
    </w:p>
    <w:p w14:paraId="56182072"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VI</w:t>
      </w:r>
    </w:p>
    <w:p w14:paraId="76A19ADD" w14:textId="77777777" w:rsidR="004F6D48" w:rsidRPr="0087119A" w:rsidRDefault="000E7E51" w:rsidP="000E7E51">
      <w:pPr>
        <w:tabs>
          <w:tab w:val="left" w:pos="2040"/>
        </w:tabs>
        <w:rPr>
          <w:rFonts w:ascii="Arial" w:hAnsi="Arial" w:cs="Arial"/>
          <w:sz w:val="22"/>
          <w:szCs w:val="22"/>
        </w:rPr>
      </w:pPr>
      <w:r>
        <w:rPr>
          <w:rFonts w:ascii="Arial" w:hAnsi="Arial" w:cs="Arial"/>
          <w:sz w:val="22"/>
          <w:szCs w:val="22"/>
        </w:rPr>
        <w:tab/>
      </w:r>
    </w:p>
    <w:p w14:paraId="30BF0E3E" w14:textId="77777777" w:rsidR="004F6D48" w:rsidRPr="0087119A" w:rsidRDefault="004F6D48" w:rsidP="00F36962">
      <w:pPr>
        <w:pStyle w:val="Zkladntext2"/>
        <w:rPr>
          <w:rFonts w:ascii="Arial" w:hAnsi="Arial" w:cs="Arial"/>
          <w:bCs/>
          <w:sz w:val="22"/>
          <w:szCs w:val="22"/>
        </w:rPr>
      </w:pPr>
      <w:r w:rsidRPr="000F42F4">
        <w:rPr>
          <w:rFonts w:ascii="Arial" w:hAnsi="Arial" w:cs="Arial"/>
          <w:bCs/>
          <w:sz w:val="22"/>
          <w:szCs w:val="22"/>
        </w:rPr>
        <w:t>Nájemce je oprávněn přenec</w:t>
      </w:r>
      <w:r w:rsidR="000F42F4" w:rsidRPr="000F42F4">
        <w:rPr>
          <w:rFonts w:ascii="Arial" w:hAnsi="Arial" w:cs="Arial"/>
          <w:bCs/>
          <w:sz w:val="22"/>
          <w:szCs w:val="22"/>
        </w:rPr>
        <w:t xml:space="preserve">hat </w:t>
      </w:r>
      <w:r w:rsidRPr="000F42F4">
        <w:rPr>
          <w:rFonts w:ascii="Arial" w:hAnsi="Arial" w:cs="Arial"/>
          <w:bCs/>
          <w:sz w:val="22"/>
          <w:szCs w:val="22"/>
        </w:rPr>
        <w:t xml:space="preserve">pronajaté pozemky, některé z nich nebo jejich části </w:t>
      </w:r>
      <w:r w:rsidRPr="0087119A">
        <w:rPr>
          <w:rFonts w:ascii="Arial" w:hAnsi="Arial" w:cs="Arial"/>
          <w:bCs/>
          <w:sz w:val="22"/>
          <w:szCs w:val="22"/>
        </w:rPr>
        <w:t>do podnájmu jen s předchozím písemným souhlasem pronajímatele.</w:t>
      </w:r>
    </w:p>
    <w:p w14:paraId="7D0A3F2A" w14:textId="77777777" w:rsidR="004F6D48" w:rsidRPr="0087119A" w:rsidRDefault="004F6D48" w:rsidP="00F36962">
      <w:pPr>
        <w:jc w:val="both"/>
        <w:rPr>
          <w:rFonts w:ascii="Arial" w:hAnsi="Arial" w:cs="Arial"/>
          <w:sz w:val="22"/>
          <w:szCs w:val="22"/>
        </w:rPr>
      </w:pPr>
    </w:p>
    <w:p w14:paraId="0D2639DA"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w:t>
      </w:r>
    </w:p>
    <w:p w14:paraId="0E8622F6" w14:textId="77777777" w:rsidR="004F6D48" w:rsidRPr="0087119A" w:rsidRDefault="004F6D48" w:rsidP="00F36962">
      <w:pPr>
        <w:jc w:val="center"/>
        <w:rPr>
          <w:rFonts w:ascii="Arial" w:hAnsi="Arial" w:cs="Arial"/>
          <w:sz w:val="22"/>
          <w:szCs w:val="22"/>
        </w:rPr>
      </w:pPr>
    </w:p>
    <w:p w14:paraId="4AF7E4C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Nájemce bere na vědom</w:t>
      </w:r>
      <w:r w:rsidR="00817112">
        <w:rPr>
          <w:rFonts w:ascii="Arial" w:hAnsi="Arial" w:cs="Arial"/>
          <w:sz w:val="22"/>
          <w:szCs w:val="22"/>
        </w:rPr>
        <w:t>í a je srozuměn s tím, že pozem</w:t>
      </w:r>
      <w:r w:rsidRPr="0087119A">
        <w:rPr>
          <w:rFonts w:ascii="Arial" w:hAnsi="Arial" w:cs="Arial"/>
          <w:sz w:val="22"/>
          <w:szCs w:val="22"/>
        </w:rPr>
        <w:t>k</w:t>
      </w:r>
      <w:r w:rsidR="00817112">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sidR="00817112">
        <w:rPr>
          <w:rFonts w:ascii="Arial" w:hAnsi="Arial" w:cs="Arial"/>
          <w:sz w:val="22"/>
          <w:szCs w:val="22"/>
        </w:rPr>
        <w:t>é</w:t>
      </w:r>
      <w:r w:rsidRPr="0087119A">
        <w:rPr>
          <w:rFonts w:ascii="Arial" w:hAnsi="Arial" w:cs="Arial"/>
          <w:sz w:val="22"/>
          <w:szCs w:val="22"/>
        </w:rPr>
        <w:t xml:space="preserve"> j</w:t>
      </w:r>
      <w:r w:rsidR="00817112">
        <w:rPr>
          <w:rFonts w:ascii="Arial" w:hAnsi="Arial" w:cs="Arial"/>
          <w:sz w:val="22"/>
          <w:szCs w:val="22"/>
        </w:rPr>
        <w:t>sou</w:t>
      </w:r>
      <w:r w:rsidRPr="0087119A">
        <w:rPr>
          <w:rFonts w:ascii="Arial" w:hAnsi="Arial" w:cs="Arial"/>
          <w:sz w:val="22"/>
          <w:szCs w:val="22"/>
        </w:rPr>
        <w:t xml:space="preserve"> předm</w:t>
      </w:r>
      <w:r w:rsidR="00817112">
        <w:rPr>
          <w:rFonts w:ascii="Arial" w:hAnsi="Arial" w:cs="Arial"/>
          <w:sz w:val="22"/>
          <w:szCs w:val="22"/>
        </w:rPr>
        <w:t>ětem nájmu dle této smlouvy, mohou</w:t>
      </w:r>
      <w:r w:rsidRPr="0087119A">
        <w:rPr>
          <w:rFonts w:ascii="Arial" w:hAnsi="Arial" w:cs="Arial"/>
          <w:sz w:val="22"/>
          <w:szCs w:val="22"/>
        </w:rPr>
        <w:t xml:space="preserve"> být pronajímatelem převeden</w:t>
      </w:r>
      <w:r w:rsidR="00817112">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87119A" w:rsidRDefault="004F6D48" w:rsidP="00F36962">
      <w:pPr>
        <w:jc w:val="both"/>
        <w:rPr>
          <w:rFonts w:ascii="Arial" w:hAnsi="Arial" w:cs="Arial"/>
          <w:sz w:val="22"/>
          <w:szCs w:val="22"/>
        </w:rPr>
      </w:pPr>
    </w:p>
    <w:p w14:paraId="21603166" w14:textId="77777777" w:rsidR="004F6D48" w:rsidRPr="0087119A" w:rsidRDefault="004F6D48" w:rsidP="00F36962">
      <w:pPr>
        <w:jc w:val="both"/>
        <w:rPr>
          <w:rFonts w:ascii="Arial" w:hAnsi="Arial" w:cs="Arial"/>
          <w:sz w:val="22"/>
          <w:szCs w:val="22"/>
        </w:rPr>
      </w:pPr>
      <w:r w:rsidRPr="005E73BF">
        <w:rPr>
          <w:rFonts w:ascii="Arial" w:hAnsi="Arial" w:cs="Arial"/>
          <w:sz w:val="22"/>
          <w:szCs w:val="22"/>
        </w:rPr>
        <w:t>2) Nájemce bere na vědomí a je srozuměn s tím, že k pozemk</w:t>
      </w:r>
      <w:r w:rsidR="00C74399" w:rsidRPr="005E73BF">
        <w:rPr>
          <w:rFonts w:ascii="Arial" w:hAnsi="Arial" w:cs="Arial"/>
          <w:sz w:val="22"/>
          <w:szCs w:val="22"/>
        </w:rPr>
        <w:t>ům</w:t>
      </w:r>
      <w:r w:rsidRPr="005E73BF">
        <w:rPr>
          <w:rFonts w:ascii="Arial" w:hAnsi="Arial" w:cs="Arial"/>
          <w:i/>
          <w:sz w:val="22"/>
          <w:szCs w:val="22"/>
        </w:rPr>
        <w:t>,</w:t>
      </w:r>
      <w:r w:rsidRPr="005E73BF">
        <w:rPr>
          <w:rFonts w:ascii="Arial" w:hAnsi="Arial" w:cs="Arial"/>
          <w:sz w:val="22"/>
          <w:szCs w:val="22"/>
        </w:rPr>
        <w:t xml:space="preserve"> které</w:t>
      </w:r>
      <w:r w:rsidR="00C74399" w:rsidRPr="005E73BF">
        <w:rPr>
          <w:rFonts w:ascii="Arial" w:hAnsi="Arial" w:cs="Arial"/>
          <w:sz w:val="22"/>
          <w:szCs w:val="22"/>
        </w:rPr>
        <w:t xml:space="preserve"> </w:t>
      </w:r>
      <w:r w:rsidRPr="005E73BF">
        <w:rPr>
          <w:rFonts w:ascii="Arial" w:hAnsi="Arial" w:cs="Arial"/>
          <w:sz w:val="22"/>
          <w:szCs w:val="22"/>
        </w:rPr>
        <w:t>jsou předmětem nájmu dle této smlouvy nemá zajištěn přístup a tuto smlouvu uzavírá s tím, že si přístup zajistí bez toho, aby mohl požadovat po pronajímateli jakékoli plnění.</w:t>
      </w:r>
    </w:p>
    <w:p w14:paraId="63CBD38D" w14:textId="77777777" w:rsidR="004F6D48" w:rsidRPr="0087119A" w:rsidRDefault="004F6D48" w:rsidP="00F36962">
      <w:pPr>
        <w:jc w:val="both"/>
        <w:rPr>
          <w:rFonts w:ascii="Arial" w:hAnsi="Arial" w:cs="Arial"/>
          <w:sz w:val="22"/>
          <w:szCs w:val="22"/>
        </w:rPr>
      </w:pPr>
    </w:p>
    <w:p w14:paraId="1D7FAAD5"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VIII</w:t>
      </w:r>
    </w:p>
    <w:p w14:paraId="45C9795B" w14:textId="77777777" w:rsidR="00C74399" w:rsidRDefault="00C74399" w:rsidP="00C74399">
      <w:pPr>
        <w:jc w:val="both"/>
        <w:rPr>
          <w:rFonts w:ascii="Arial" w:hAnsi="Arial" w:cs="Arial"/>
          <w:sz w:val="22"/>
          <w:szCs w:val="22"/>
        </w:rPr>
      </w:pPr>
    </w:p>
    <w:p w14:paraId="4664EA28" w14:textId="77777777" w:rsidR="00C74399" w:rsidRDefault="00C74399" w:rsidP="00C74399">
      <w:pPr>
        <w:pStyle w:val="Zkladntext2"/>
        <w:rPr>
          <w:rFonts w:ascii="Arial" w:hAnsi="Arial" w:cs="Arial"/>
          <w:sz w:val="22"/>
          <w:szCs w:val="22"/>
        </w:rPr>
      </w:pPr>
      <w:r w:rsidRPr="005E73BF">
        <w:rPr>
          <w:rFonts w:ascii="Arial" w:hAnsi="Arial" w:cs="Arial"/>
          <w:bCs/>
          <w:sz w:val="22"/>
          <w:szCs w:val="22"/>
        </w:rPr>
        <w:t>Pronajímatel</w:t>
      </w:r>
      <w:r w:rsidRPr="005E73BF">
        <w:rPr>
          <w:rFonts w:ascii="Arial" w:hAnsi="Arial" w:cs="Arial"/>
          <w:i/>
          <w:sz w:val="22"/>
          <w:szCs w:val="22"/>
        </w:rPr>
        <w:t xml:space="preserve"> </w:t>
      </w:r>
      <w:r w:rsidRPr="005E73BF">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5E73BF">
        <w:rPr>
          <w:rFonts w:ascii="Arial" w:hAnsi="Arial" w:cs="Arial"/>
          <w:bCs/>
          <w:sz w:val="22"/>
          <w:szCs w:val="22"/>
        </w:rPr>
        <w:t>pronajímatel</w:t>
      </w:r>
      <w:r w:rsidRPr="005E73BF">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19DE963A" w14:textId="77777777" w:rsidR="00C74399" w:rsidRDefault="00C74399" w:rsidP="00C74399">
      <w:pPr>
        <w:pStyle w:val="Zkladntext2"/>
      </w:pPr>
    </w:p>
    <w:p w14:paraId="0B35FE0C"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IX</w:t>
      </w:r>
    </w:p>
    <w:p w14:paraId="315FD712" w14:textId="77777777" w:rsidR="004F6D48" w:rsidRPr="0087119A" w:rsidRDefault="004F6D48" w:rsidP="00F36962">
      <w:pPr>
        <w:pStyle w:val="Zpat"/>
        <w:rPr>
          <w:rFonts w:ascii="Arial" w:hAnsi="Arial" w:cs="Arial"/>
          <w:sz w:val="22"/>
          <w:szCs w:val="22"/>
        </w:rPr>
      </w:pPr>
    </w:p>
    <w:p w14:paraId="44CA96A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87119A" w:rsidRDefault="004F6D48" w:rsidP="00F36962">
      <w:pPr>
        <w:tabs>
          <w:tab w:val="left" w:pos="284"/>
          <w:tab w:val="left" w:pos="568"/>
        </w:tabs>
        <w:jc w:val="both"/>
        <w:rPr>
          <w:rFonts w:ascii="Arial" w:hAnsi="Arial" w:cs="Arial"/>
          <w:sz w:val="22"/>
          <w:szCs w:val="22"/>
        </w:rPr>
      </w:pPr>
    </w:p>
    <w:p w14:paraId="2D8D576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41A3609A" w14:textId="77777777" w:rsidR="004F6D48" w:rsidRPr="0087119A" w:rsidRDefault="004F6D48" w:rsidP="00F36962">
      <w:pPr>
        <w:jc w:val="both"/>
        <w:rPr>
          <w:rFonts w:ascii="Arial" w:hAnsi="Arial" w:cs="Arial"/>
          <w:sz w:val="22"/>
          <w:szCs w:val="22"/>
        </w:rPr>
      </w:pPr>
    </w:p>
    <w:p w14:paraId="33BDDDAC"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w:t>
      </w:r>
    </w:p>
    <w:p w14:paraId="15EDCE47" w14:textId="77777777" w:rsidR="004F6D48" w:rsidRPr="0087119A" w:rsidRDefault="004F6D48" w:rsidP="00F36962">
      <w:pPr>
        <w:jc w:val="center"/>
        <w:rPr>
          <w:rFonts w:ascii="Arial" w:hAnsi="Arial" w:cs="Arial"/>
          <w:sz w:val="22"/>
          <w:szCs w:val="22"/>
        </w:rPr>
      </w:pPr>
    </w:p>
    <w:p w14:paraId="5F0F3582" w14:textId="640F00EA" w:rsidR="004F6D48" w:rsidRPr="0087119A" w:rsidRDefault="004F6D48" w:rsidP="00F36962">
      <w:pPr>
        <w:jc w:val="both"/>
        <w:rPr>
          <w:rFonts w:ascii="Arial" w:hAnsi="Arial" w:cs="Arial"/>
          <w:sz w:val="22"/>
          <w:szCs w:val="22"/>
        </w:rPr>
      </w:pPr>
      <w:r w:rsidRPr="0087119A">
        <w:rPr>
          <w:rFonts w:ascii="Arial" w:hAnsi="Arial" w:cs="Arial"/>
          <w:sz w:val="22"/>
          <w:szCs w:val="22"/>
        </w:rPr>
        <w:t>Tato smlouva je vyhotovena v</w:t>
      </w:r>
      <w:r w:rsidR="005E73BF">
        <w:rPr>
          <w:rFonts w:ascii="Arial" w:hAnsi="Arial" w:cs="Arial"/>
          <w:sz w:val="22"/>
          <w:szCs w:val="22"/>
        </w:rPr>
        <w:t>e</w:t>
      </w:r>
      <w:r w:rsidRPr="0087119A">
        <w:rPr>
          <w:rFonts w:ascii="Arial" w:hAnsi="Arial" w:cs="Arial"/>
          <w:sz w:val="22"/>
          <w:szCs w:val="22"/>
        </w:rPr>
        <w:t xml:space="preserve"> </w:t>
      </w:r>
      <w:r w:rsidR="005E73BF">
        <w:rPr>
          <w:rFonts w:ascii="Arial" w:hAnsi="Arial" w:cs="Arial"/>
          <w:sz w:val="22"/>
          <w:szCs w:val="22"/>
        </w:rPr>
        <w:t>dvou</w:t>
      </w:r>
      <w:r w:rsidRPr="0087119A">
        <w:rPr>
          <w:rFonts w:ascii="Arial" w:hAnsi="Arial" w:cs="Arial"/>
          <w:sz w:val="22"/>
          <w:szCs w:val="22"/>
        </w:rPr>
        <w:t xml:space="preserve"> stejnopisech, z nichž každý má platnost originálu. </w:t>
      </w:r>
      <w:r w:rsidR="005E73BF">
        <w:rPr>
          <w:rFonts w:ascii="Arial" w:hAnsi="Arial" w:cs="Arial"/>
          <w:sz w:val="22"/>
          <w:szCs w:val="22"/>
        </w:rPr>
        <w:t>Jeden</w:t>
      </w:r>
      <w:r w:rsidRPr="0087119A">
        <w:rPr>
          <w:rFonts w:ascii="Arial" w:hAnsi="Arial" w:cs="Arial"/>
          <w:sz w:val="22"/>
          <w:szCs w:val="22"/>
        </w:rPr>
        <w:t xml:space="preserve"> </w:t>
      </w:r>
      <w:r w:rsidRPr="005E73BF">
        <w:rPr>
          <w:rFonts w:ascii="Arial" w:hAnsi="Arial" w:cs="Arial"/>
          <w:sz w:val="22"/>
          <w:szCs w:val="22"/>
        </w:rPr>
        <w:t>stejnopis</w:t>
      </w:r>
      <w:r w:rsidRPr="0087119A">
        <w:rPr>
          <w:rFonts w:ascii="Arial" w:hAnsi="Arial" w:cs="Arial"/>
          <w:sz w:val="22"/>
          <w:szCs w:val="22"/>
        </w:rPr>
        <w:t xml:space="preserve"> přebírá nájemce a jeden je určen pro pronajímatele.</w:t>
      </w:r>
    </w:p>
    <w:p w14:paraId="2EE78906" w14:textId="77777777" w:rsidR="004F6D48" w:rsidRPr="0087119A" w:rsidRDefault="004F6D48" w:rsidP="00F36962">
      <w:pPr>
        <w:pStyle w:val="adresa"/>
        <w:rPr>
          <w:rFonts w:ascii="Arial" w:hAnsi="Arial" w:cs="Arial"/>
          <w:sz w:val="22"/>
          <w:szCs w:val="22"/>
        </w:rPr>
      </w:pPr>
    </w:p>
    <w:p w14:paraId="03807C42"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w:t>
      </w:r>
    </w:p>
    <w:p w14:paraId="732B919E" w14:textId="77777777" w:rsidR="004F6D48" w:rsidRPr="0087119A" w:rsidRDefault="004F6D48" w:rsidP="00F36962">
      <w:pPr>
        <w:jc w:val="center"/>
        <w:rPr>
          <w:rFonts w:ascii="Arial" w:hAnsi="Arial" w:cs="Arial"/>
          <w:sz w:val="22"/>
          <w:szCs w:val="22"/>
        </w:rPr>
      </w:pPr>
    </w:p>
    <w:p w14:paraId="469143AA" w14:textId="77777777" w:rsidR="004F6D48" w:rsidRPr="005E73BF" w:rsidRDefault="004F6D48" w:rsidP="00F36962">
      <w:pPr>
        <w:pStyle w:val="para"/>
        <w:tabs>
          <w:tab w:val="clear" w:pos="709"/>
        </w:tabs>
        <w:jc w:val="both"/>
        <w:rPr>
          <w:rFonts w:ascii="Arial" w:hAnsi="Arial" w:cs="Arial"/>
          <w:b w:val="0"/>
          <w:sz w:val="22"/>
          <w:szCs w:val="22"/>
        </w:rPr>
      </w:pPr>
      <w:r w:rsidRPr="005E73BF">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Default="004F6D48" w:rsidP="00F36962">
      <w:pPr>
        <w:pStyle w:val="para"/>
        <w:tabs>
          <w:tab w:val="clear" w:pos="709"/>
        </w:tabs>
        <w:spacing w:before="120"/>
        <w:jc w:val="both"/>
        <w:rPr>
          <w:rFonts w:ascii="Arial" w:hAnsi="Arial" w:cs="Arial"/>
          <w:b w:val="0"/>
          <w:sz w:val="22"/>
          <w:szCs w:val="22"/>
        </w:rPr>
      </w:pPr>
      <w:r w:rsidRPr="005E73BF">
        <w:rPr>
          <w:rFonts w:ascii="Arial" w:hAnsi="Arial" w:cs="Arial"/>
          <w:b w:val="0"/>
          <w:sz w:val="22"/>
          <w:szCs w:val="22"/>
        </w:rPr>
        <w:t>Uveřejnění této smlouvy v registru smluv zajistí pronajímatel.</w:t>
      </w:r>
    </w:p>
    <w:p w14:paraId="5DDFD47B" w14:textId="77777777" w:rsidR="003615C6" w:rsidRDefault="003615C6" w:rsidP="00D52908">
      <w:pPr>
        <w:pStyle w:val="para"/>
        <w:tabs>
          <w:tab w:val="clear" w:pos="709"/>
        </w:tabs>
        <w:spacing w:before="120"/>
        <w:jc w:val="both"/>
        <w:rPr>
          <w:rFonts w:ascii="Arial" w:hAnsi="Arial" w:cs="Arial"/>
          <w:b w:val="0"/>
          <w:sz w:val="22"/>
          <w:szCs w:val="22"/>
          <w:lang w:eastAsia="cs-CZ"/>
        </w:rPr>
      </w:pPr>
    </w:p>
    <w:p w14:paraId="466DCF11" w14:textId="3EDDCBCA" w:rsidR="00D52908" w:rsidRPr="002217F9" w:rsidRDefault="00D52908" w:rsidP="00D52908">
      <w:pPr>
        <w:pStyle w:val="para"/>
        <w:tabs>
          <w:tab w:val="clear" w:pos="709"/>
        </w:tabs>
        <w:spacing w:before="120"/>
        <w:jc w:val="both"/>
        <w:rPr>
          <w:rFonts w:ascii="Arial" w:hAnsi="Arial" w:cs="Arial"/>
          <w:b w:val="0"/>
          <w:sz w:val="22"/>
          <w:szCs w:val="22"/>
        </w:rPr>
      </w:pPr>
      <w:r w:rsidRPr="00451132">
        <w:rPr>
          <w:rFonts w:ascii="Arial" w:hAnsi="Arial" w:cs="Arial"/>
          <w:b w:val="0"/>
          <w:sz w:val="22"/>
          <w:szCs w:val="22"/>
          <w:lang w:eastAsia="cs-CZ"/>
        </w:rPr>
        <w:t>Uzavření nájemní smlouvy a ustanovení týkající se oprávnění provést stavbu bylo schváleno Krajským úřadem Olomouckého kraje, odborem majetkovým, právním a správních činností v souladu s usnesením Rady Olomouckého kraje č. UR/3/16/2016 ze dne 5. 12. 2016</w:t>
      </w:r>
      <w:r>
        <w:rPr>
          <w:rFonts w:ascii="Arial" w:hAnsi="Arial" w:cs="Arial"/>
          <w:b w:val="0"/>
          <w:sz w:val="22"/>
          <w:szCs w:val="22"/>
          <w:lang w:eastAsia="cs-CZ"/>
        </w:rPr>
        <w:t>.</w:t>
      </w:r>
    </w:p>
    <w:p w14:paraId="675CCC7E" w14:textId="77777777" w:rsidR="004F6D48" w:rsidRPr="0087119A" w:rsidRDefault="004F6D48" w:rsidP="00F36962">
      <w:pPr>
        <w:jc w:val="both"/>
        <w:rPr>
          <w:rFonts w:ascii="Arial" w:hAnsi="Arial" w:cs="Arial"/>
          <w:sz w:val="22"/>
          <w:szCs w:val="22"/>
        </w:rPr>
      </w:pPr>
    </w:p>
    <w:p w14:paraId="6E1DEB2B"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XII</w:t>
      </w:r>
    </w:p>
    <w:p w14:paraId="0CD3B1F5" w14:textId="77777777" w:rsidR="004F6D48" w:rsidRPr="0087119A" w:rsidRDefault="004F6D48" w:rsidP="00F36962">
      <w:pPr>
        <w:jc w:val="center"/>
        <w:rPr>
          <w:rFonts w:ascii="Arial" w:hAnsi="Arial" w:cs="Arial"/>
          <w:sz w:val="22"/>
          <w:szCs w:val="22"/>
        </w:rPr>
      </w:pPr>
    </w:p>
    <w:p w14:paraId="305EB5AF"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87119A" w:rsidRDefault="004F6D48" w:rsidP="00F36962">
      <w:pPr>
        <w:jc w:val="both"/>
        <w:rPr>
          <w:rFonts w:ascii="Arial" w:hAnsi="Arial" w:cs="Arial"/>
          <w:sz w:val="22"/>
          <w:szCs w:val="22"/>
        </w:rPr>
      </w:pPr>
    </w:p>
    <w:p w14:paraId="32D37E13" w14:textId="77777777" w:rsidR="004F6D48" w:rsidRPr="0087119A" w:rsidRDefault="004F6D48" w:rsidP="00F36962">
      <w:pPr>
        <w:jc w:val="both"/>
        <w:rPr>
          <w:rFonts w:ascii="Arial" w:hAnsi="Arial" w:cs="Arial"/>
          <w:sz w:val="22"/>
          <w:szCs w:val="22"/>
        </w:rPr>
      </w:pPr>
    </w:p>
    <w:p w14:paraId="76986422" w14:textId="140E0802"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V </w:t>
      </w:r>
      <w:r w:rsidR="005E73BF">
        <w:rPr>
          <w:rFonts w:ascii="Arial" w:hAnsi="Arial" w:cs="Arial"/>
          <w:sz w:val="22"/>
          <w:szCs w:val="22"/>
        </w:rPr>
        <w:t>Šumperku</w:t>
      </w:r>
      <w:r w:rsidRPr="0087119A">
        <w:rPr>
          <w:rFonts w:ascii="Arial" w:hAnsi="Arial" w:cs="Arial"/>
          <w:sz w:val="22"/>
          <w:szCs w:val="22"/>
        </w:rPr>
        <w:t xml:space="preserve"> dne </w:t>
      </w:r>
      <w:r w:rsidR="00D52430">
        <w:rPr>
          <w:rFonts w:ascii="Arial" w:hAnsi="Arial" w:cs="Arial"/>
          <w:sz w:val="22"/>
          <w:szCs w:val="22"/>
        </w:rPr>
        <w:t>07.10.2025</w:t>
      </w:r>
      <w:r w:rsidR="005E73BF">
        <w:rPr>
          <w:rFonts w:ascii="Arial" w:hAnsi="Arial" w:cs="Arial"/>
          <w:sz w:val="22"/>
          <w:szCs w:val="22"/>
        </w:rPr>
        <w:tab/>
      </w:r>
      <w:r w:rsidR="005E73BF">
        <w:rPr>
          <w:rFonts w:ascii="Arial" w:hAnsi="Arial" w:cs="Arial"/>
          <w:sz w:val="22"/>
          <w:szCs w:val="22"/>
        </w:rPr>
        <w:tab/>
      </w:r>
      <w:r w:rsidR="005E73BF">
        <w:rPr>
          <w:rFonts w:ascii="Arial" w:hAnsi="Arial" w:cs="Arial"/>
          <w:sz w:val="22"/>
          <w:szCs w:val="22"/>
        </w:rPr>
        <w:tab/>
      </w:r>
      <w:r w:rsidR="00D52430">
        <w:rPr>
          <w:rFonts w:ascii="Arial" w:hAnsi="Arial" w:cs="Arial"/>
          <w:sz w:val="22"/>
          <w:szCs w:val="22"/>
        </w:rPr>
        <w:tab/>
      </w:r>
      <w:r w:rsidR="005E73BF">
        <w:rPr>
          <w:rFonts w:ascii="Arial" w:hAnsi="Arial" w:cs="Arial"/>
          <w:sz w:val="22"/>
          <w:szCs w:val="22"/>
        </w:rPr>
        <w:t>V Olomouci dne</w:t>
      </w:r>
      <w:r w:rsidR="003615C6">
        <w:rPr>
          <w:rFonts w:ascii="Arial" w:hAnsi="Arial" w:cs="Arial"/>
          <w:sz w:val="22"/>
          <w:szCs w:val="22"/>
        </w:rPr>
        <w:t xml:space="preserve"> </w:t>
      </w:r>
      <w:r w:rsidR="00D52430">
        <w:rPr>
          <w:rFonts w:ascii="Arial" w:hAnsi="Arial" w:cs="Arial"/>
          <w:sz w:val="22"/>
          <w:szCs w:val="22"/>
        </w:rPr>
        <w:t>02.10.2025</w:t>
      </w:r>
    </w:p>
    <w:p w14:paraId="5ACDE032" w14:textId="77777777" w:rsidR="004F6D48" w:rsidRPr="0087119A" w:rsidRDefault="004F6D48" w:rsidP="00F36962">
      <w:pPr>
        <w:jc w:val="both"/>
        <w:rPr>
          <w:rFonts w:ascii="Arial" w:hAnsi="Arial" w:cs="Arial"/>
          <w:sz w:val="22"/>
          <w:szCs w:val="22"/>
        </w:rPr>
      </w:pPr>
    </w:p>
    <w:p w14:paraId="271EBF6C" w14:textId="77777777" w:rsidR="004F6D48" w:rsidRDefault="004F6D48" w:rsidP="00F36962">
      <w:pPr>
        <w:jc w:val="both"/>
        <w:rPr>
          <w:rFonts w:ascii="Arial" w:hAnsi="Arial" w:cs="Arial"/>
          <w:sz w:val="22"/>
          <w:szCs w:val="22"/>
        </w:rPr>
      </w:pPr>
    </w:p>
    <w:p w14:paraId="402977EA" w14:textId="77777777" w:rsidR="00E00536" w:rsidRDefault="00E00536" w:rsidP="00F36962">
      <w:pPr>
        <w:jc w:val="both"/>
        <w:rPr>
          <w:rFonts w:ascii="Arial" w:hAnsi="Arial" w:cs="Arial"/>
          <w:sz w:val="22"/>
          <w:szCs w:val="22"/>
        </w:rPr>
      </w:pPr>
    </w:p>
    <w:p w14:paraId="5F6A1F9D" w14:textId="77777777" w:rsidR="00E00536" w:rsidRDefault="00E00536" w:rsidP="00F36962">
      <w:pPr>
        <w:jc w:val="both"/>
        <w:rPr>
          <w:rFonts w:ascii="Arial" w:hAnsi="Arial" w:cs="Arial"/>
          <w:sz w:val="22"/>
          <w:szCs w:val="22"/>
        </w:rPr>
      </w:pPr>
    </w:p>
    <w:p w14:paraId="39EF3F2D" w14:textId="77777777" w:rsidR="003615C6" w:rsidRDefault="003615C6" w:rsidP="00F36962">
      <w:pPr>
        <w:jc w:val="both"/>
        <w:rPr>
          <w:rFonts w:ascii="Arial" w:hAnsi="Arial" w:cs="Arial"/>
          <w:sz w:val="22"/>
          <w:szCs w:val="22"/>
        </w:rPr>
      </w:pPr>
    </w:p>
    <w:p w14:paraId="77D0411C" w14:textId="77777777" w:rsidR="003615C6" w:rsidRDefault="003615C6" w:rsidP="00F36962">
      <w:pPr>
        <w:jc w:val="both"/>
        <w:rPr>
          <w:rFonts w:ascii="Arial" w:hAnsi="Arial" w:cs="Arial"/>
          <w:sz w:val="22"/>
          <w:szCs w:val="22"/>
        </w:rPr>
      </w:pPr>
    </w:p>
    <w:p w14:paraId="4C1BCC17" w14:textId="77777777" w:rsidR="003615C6" w:rsidRDefault="003615C6" w:rsidP="00F36962">
      <w:pPr>
        <w:jc w:val="both"/>
        <w:rPr>
          <w:rFonts w:ascii="Arial" w:hAnsi="Arial" w:cs="Arial"/>
          <w:sz w:val="22"/>
          <w:szCs w:val="22"/>
        </w:rPr>
      </w:pPr>
    </w:p>
    <w:p w14:paraId="70DF1FA2" w14:textId="77777777" w:rsidR="004F6D48" w:rsidRPr="0087119A" w:rsidRDefault="004F6D48" w:rsidP="00F36962">
      <w:pPr>
        <w:jc w:val="both"/>
        <w:rPr>
          <w:rFonts w:ascii="Arial" w:hAnsi="Arial" w:cs="Arial"/>
          <w:sz w:val="22"/>
          <w:szCs w:val="22"/>
        </w:rPr>
      </w:pPr>
    </w:p>
    <w:p w14:paraId="3ACD73E0" w14:textId="77777777" w:rsidR="004F6D48" w:rsidRDefault="004F6D48" w:rsidP="00F36962">
      <w:pPr>
        <w:jc w:val="both"/>
        <w:rPr>
          <w:rFonts w:ascii="Arial" w:hAnsi="Arial" w:cs="Arial"/>
          <w:sz w:val="22"/>
          <w:szCs w:val="22"/>
        </w:rPr>
        <w:sectPr w:rsidR="004F6D48" w:rsidSect="002A4B5F">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6CED0E85" w:rsidR="004F6D48" w:rsidRPr="0087119A" w:rsidRDefault="004F6D48" w:rsidP="00F36962">
      <w:pPr>
        <w:tabs>
          <w:tab w:val="left" w:pos="5670"/>
        </w:tabs>
        <w:jc w:val="both"/>
        <w:rPr>
          <w:rFonts w:ascii="Arial" w:hAnsi="Arial" w:cs="Arial"/>
          <w:sz w:val="22"/>
          <w:szCs w:val="22"/>
        </w:rPr>
      </w:pPr>
      <w:r w:rsidRPr="0087119A">
        <w:rPr>
          <w:rFonts w:ascii="Arial" w:hAnsi="Arial" w:cs="Arial"/>
          <w:sz w:val="22"/>
          <w:szCs w:val="22"/>
        </w:rPr>
        <w:t>………………………………….</w:t>
      </w:r>
    </w:p>
    <w:p w14:paraId="052CB81B" w14:textId="754EB1E5" w:rsidR="000B788B" w:rsidRDefault="00931A3A" w:rsidP="00F36962">
      <w:pPr>
        <w:pStyle w:val="adresa"/>
        <w:tabs>
          <w:tab w:val="left" w:pos="4860"/>
        </w:tabs>
        <w:jc w:val="left"/>
        <w:rPr>
          <w:rFonts w:ascii="Arial" w:hAnsi="Arial" w:cs="Arial"/>
          <w:sz w:val="22"/>
        </w:rPr>
      </w:pPr>
      <w:r>
        <w:rPr>
          <w:rFonts w:ascii="Arial" w:hAnsi="Arial" w:cs="Arial"/>
          <w:sz w:val="22"/>
        </w:rPr>
        <w:t>Ing. Kateřina Neumanová</w:t>
      </w:r>
      <w:r w:rsidR="004F6D48" w:rsidRPr="005B677E">
        <w:rPr>
          <w:rFonts w:ascii="Arial" w:hAnsi="Arial" w:cs="Arial"/>
          <w:sz w:val="22"/>
        </w:rPr>
        <w:br/>
      </w:r>
      <w:r>
        <w:rPr>
          <w:rFonts w:ascii="Arial" w:hAnsi="Arial" w:cs="Arial"/>
          <w:sz w:val="22"/>
        </w:rPr>
        <w:t>vedoucí pobočky</w:t>
      </w:r>
      <w:r w:rsidR="00CE53D5">
        <w:rPr>
          <w:rFonts w:ascii="Arial" w:hAnsi="Arial" w:cs="Arial"/>
          <w:sz w:val="22"/>
        </w:rPr>
        <w:t xml:space="preserve"> </w:t>
      </w:r>
      <w:r>
        <w:rPr>
          <w:rFonts w:ascii="Arial" w:hAnsi="Arial" w:cs="Arial"/>
          <w:sz w:val="22"/>
        </w:rPr>
        <w:t>Šumperk</w:t>
      </w:r>
    </w:p>
    <w:p w14:paraId="1F9F8BE6" w14:textId="77777777" w:rsidR="00903A74" w:rsidRDefault="00903A74" w:rsidP="00F36962">
      <w:pPr>
        <w:pStyle w:val="adresa"/>
        <w:tabs>
          <w:tab w:val="left" w:pos="4860"/>
        </w:tabs>
        <w:jc w:val="left"/>
        <w:rPr>
          <w:rFonts w:ascii="Arial" w:hAnsi="Arial" w:cs="Arial"/>
          <w:sz w:val="22"/>
        </w:rPr>
      </w:pPr>
    </w:p>
    <w:p w14:paraId="19484B04" w14:textId="77777777" w:rsidR="00D52908" w:rsidRPr="003615C6" w:rsidRDefault="00903A74" w:rsidP="00D52908">
      <w:pPr>
        <w:rPr>
          <w:rFonts w:ascii="Arial" w:hAnsi="Arial" w:cs="Arial"/>
          <w:sz w:val="22"/>
          <w:szCs w:val="22"/>
          <w:lang w:val="sv-SE"/>
        </w:rPr>
      </w:pPr>
      <w:r>
        <w:rPr>
          <w:rFonts w:ascii="Arial" w:hAnsi="Arial" w:cs="Arial"/>
          <w:sz w:val="22"/>
        </w:rPr>
        <w:t>pronajímatel</w:t>
      </w:r>
      <w:r>
        <w:rPr>
          <w:rFonts w:ascii="Arial" w:hAnsi="Arial" w:cs="Arial"/>
          <w:sz w:val="22"/>
        </w:rPr>
        <w:br w:type="column"/>
      </w:r>
      <w:r w:rsidR="00E63E23" w:rsidRPr="0087119A">
        <w:rPr>
          <w:rFonts w:ascii="Arial" w:hAnsi="Arial" w:cs="Arial"/>
          <w:sz w:val="22"/>
          <w:szCs w:val="22"/>
        </w:rPr>
        <w:t>……………………………..</w:t>
      </w:r>
      <w:r w:rsidR="00E63E23">
        <w:rPr>
          <w:rFonts w:ascii="Arial" w:hAnsi="Arial" w:cs="Arial"/>
          <w:sz w:val="22"/>
          <w:szCs w:val="22"/>
        </w:rPr>
        <w:t xml:space="preserve">  </w:t>
      </w:r>
      <w:r w:rsidR="007F6511">
        <w:rPr>
          <w:rFonts w:ascii="Arial" w:hAnsi="Arial" w:cs="Arial"/>
          <w:sz w:val="22"/>
          <w:szCs w:val="22"/>
        </w:rPr>
        <w:br/>
      </w:r>
      <w:r>
        <w:rPr>
          <w:rFonts w:ascii="Arial" w:hAnsi="Arial" w:cs="Arial"/>
          <w:snapToGrid w:val="0"/>
          <w:color w:val="000000"/>
          <w:sz w:val="22"/>
          <w:szCs w:val="22"/>
        </w:rPr>
        <w:t>Olomoucký kraj</w:t>
      </w:r>
      <w:r w:rsidR="005565AE">
        <w:rPr>
          <w:rFonts w:ascii="Arial" w:hAnsi="Arial" w:cs="Arial"/>
          <w:sz w:val="22"/>
          <w:szCs w:val="22"/>
        </w:rPr>
        <w:br/>
      </w:r>
      <w:r w:rsidR="00D52908" w:rsidRPr="003615C6">
        <w:rPr>
          <w:rFonts w:ascii="Arial" w:hAnsi="Arial" w:cs="Arial"/>
          <w:sz w:val="22"/>
          <w:szCs w:val="22"/>
          <w:lang w:val="sv-SE"/>
        </w:rPr>
        <w:t>Mgr. Hana Kamasová</w:t>
      </w:r>
    </w:p>
    <w:p w14:paraId="05729E24" w14:textId="77777777" w:rsidR="00D52908" w:rsidRPr="003615C6" w:rsidRDefault="00D52908" w:rsidP="00D52908">
      <w:pPr>
        <w:rPr>
          <w:rFonts w:ascii="Arial" w:hAnsi="Arial" w:cs="Arial"/>
          <w:sz w:val="22"/>
          <w:szCs w:val="22"/>
          <w:lang w:val="sv-SE"/>
        </w:rPr>
      </w:pPr>
      <w:r w:rsidRPr="003615C6">
        <w:rPr>
          <w:rFonts w:ascii="Arial" w:hAnsi="Arial" w:cs="Arial"/>
          <w:sz w:val="22"/>
          <w:szCs w:val="22"/>
          <w:lang w:val="sv-SE"/>
        </w:rPr>
        <w:t xml:space="preserve">vedoucí odboru majetkového, </w:t>
      </w:r>
    </w:p>
    <w:p w14:paraId="19297BB6" w14:textId="77777777" w:rsidR="00D52908" w:rsidRPr="003615C6" w:rsidRDefault="00D52908" w:rsidP="00D52908">
      <w:pPr>
        <w:rPr>
          <w:rFonts w:ascii="Arial" w:hAnsi="Arial" w:cs="Arial"/>
          <w:sz w:val="22"/>
          <w:szCs w:val="22"/>
          <w:lang w:val="sv-SE"/>
        </w:rPr>
      </w:pPr>
      <w:r w:rsidRPr="003615C6">
        <w:rPr>
          <w:rFonts w:ascii="Arial" w:hAnsi="Arial" w:cs="Arial"/>
          <w:sz w:val="22"/>
          <w:szCs w:val="22"/>
          <w:lang w:val="sv-SE"/>
        </w:rPr>
        <w:t>právního a správních činností</w:t>
      </w:r>
    </w:p>
    <w:p w14:paraId="677BA42C" w14:textId="77777777" w:rsidR="00D52908" w:rsidRPr="003615C6" w:rsidRDefault="00D52908" w:rsidP="00D52908">
      <w:pPr>
        <w:rPr>
          <w:rFonts w:ascii="Arial" w:hAnsi="Arial" w:cs="Arial"/>
          <w:sz w:val="22"/>
          <w:szCs w:val="22"/>
          <w:lang w:val="sv-SE"/>
        </w:rPr>
      </w:pPr>
      <w:r w:rsidRPr="003615C6">
        <w:rPr>
          <w:rFonts w:ascii="Arial" w:hAnsi="Arial" w:cs="Arial"/>
          <w:sz w:val="22"/>
          <w:szCs w:val="22"/>
          <w:lang w:val="sv-SE"/>
        </w:rPr>
        <w:t>Krajského úřadu Olomouckého kraje</w:t>
      </w:r>
    </w:p>
    <w:p w14:paraId="0C376894" w14:textId="0D560886" w:rsidR="00E63E23" w:rsidRDefault="000E4E85" w:rsidP="00E63E23">
      <w:pPr>
        <w:rPr>
          <w:rFonts w:ascii="Arial" w:hAnsi="Arial" w:cs="Arial"/>
          <w:sz w:val="22"/>
          <w:szCs w:val="22"/>
        </w:rPr>
      </w:pPr>
      <w:r>
        <w:rPr>
          <w:rFonts w:ascii="Arial" w:hAnsi="Arial" w:cs="Arial"/>
          <w:i/>
          <w:iCs/>
          <w:sz w:val="22"/>
          <w:szCs w:val="22"/>
          <w:u w:val="single"/>
        </w:rPr>
        <w:br/>
      </w:r>
      <w:r w:rsidR="00E63E23">
        <w:rPr>
          <w:rFonts w:ascii="Arial" w:hAnsi="Arial" w:cs="Arial"/>
          <w:sz w:val="22"/>
          <w:szCs w:val="22"/>
        </w:rPr>
        <w:br/>
      </w:r>
      <w:r w:rsidR="00E63E23">
        <w:rPr>
          <w:rFonts w:ascii="Arial" w:hAnsi="Arial" w:cs="Arial"/>
          <w:iCs/>
          <w:sz w:val="22"/>
          <w:szCs w:val="22"/>
        </w:rPr>
        <w:t>n</w:t>
      </w:r>
      <w:r w:rsidR="00E63E23" w:rsidRPr="0087119A">
        <w:rPr>
          <w:rFonts w:ascii="Arial" w:hAnsi="Arial" w:cs="Arial"/>
          <w:iCs/>
          <w:sz w:val="22"/>
          <w:szCs w:val="22"/>
        </w:rPr>
        <w:t>ájemce</w:t>
      </w:r>
      <w:r w:rsidR="00DA1FF3">
        <w:rPr>
          <w:rFonts w:ascii="Arial" w:hAnsi="Arial" w:cs="Arial"/>
          <w:iCs/>
          <w:sz w:val="22"/>
          <w:szCs w:val="22"/>
        </w:rPr>
        <w:br/>
      </w:r>
    </w:p>
    <w:p w14:paraId="29465FDA" w14:textId="77777777" w:rsidR="0000348A" w:rsidRPr="000B788B" w:rsidRDefault="0000348A" w:rsidP="000B788B">
      <w:pPr>
        <w:pStyle w:val="adresa"/>
        <w:tabs>
          <w:tab w:val="left" w:pos="4860"/>
        </w:tabs>
        <w:jc w:val="left"/>
        <w:rPr>
          <w:rFonts w:ascii="Arial" w:hAnsi="Arial" w:cs="Arial"/>
          <w:sz w:val="22"/>
        </w:rPr>
      </w:pPr>
    </w:p>
    <w:p w14:paraId="4F7B5ACF" w14:textId="77777777" w:rsidR="00903A74" w:rsidRDefault="00903A74" w:rsidP="00F36962">
      <w:pPr>
        <w:tabs>
          <w:tab w:val="left" w:pos="5664"/>
        </w:tabs>
        <w:rPr>
          <w:rFonts w:ascii="Arial" w:hAnsi="Arial" w:cs="Arial"/>
          <w:sz w:val="22"/>
          <w:szCs w:val="22"/>
        </w:rPr>
        <w:sectPr w:rsidR="00903A74" w:rsidSect="005E131B">
          <w:type w:val="continuous"/>
          <w:pgSz w:w="11906" w:h="16838"/>
          <w:pgMar w:top="851" w:right="1418" w:bottom="1418" w:left="1418" w:header="709" w:footer="709" w:gutter="0"/>
          <w:cols w:num="2" w:space="709"/>
          <w:docGrid w:linePitch="360"/>
        </w:sectPr>
      </w:pPr>
    </w:p>
    <w:p w14:paraId="4E402322" w14:textId="77777777" w:rsidR="00827451" w:rsidRDefault="00827451" w:rsidP="00B01F96">
      <w:pPr>
        <w:tabs>
          <w:tab w:val="left" w:pos="5670"/>
        </w:tabs>
        <w:rPr>
          <w:rFonts w:ascii="Arial" w:hAnsi="Arial" w:cs="Arial"/>
          <w:sz w:val="22"/>
          <w:szCs w:val="22"/>
        </w:rPr>
      </w:pPr>
    </w:p>
    <w:p w14:paraId="0D90A9CB" w14:textId="77777777" w:rsidR="00722046" w:rsidRDefault="00722046" w:rsidP="00B01F96">
      <w:pPr>
        <w:tabs>
          <w:tab w:val="left" w:pos="5670"/>
        </w:tabs>
        <w:rPr>
          <w:rFonts w:ascii="Arial" w:hAnsi="Arial" w:cs="Arial"/>
          <w:sz w:val="22"/>
          <w:szCs w:val="22"/>
        </w:rPr>
      </w:pPr>
    </w:p>
    <w:p w14:paraId="01CE8D71" w14:textId="77777777" w:rsidR="004F6D48" w:rsidRDefault="004F6D48" w:rsidP="00B01F96">
      <w:pPr>
        <w:tabs>
          <w:tab w:val="left" w:pos="5670"/>
        </w:tabs>
        <w:rPr>
          <w:rFonts w:ascii="Arial" w:hAnsi="Arial" w:cs="Arial"/>
          <w:sz w:val="22"/>
          <w:szCs w:val="22"/>
        </w:rPr>
      </w:pPr>
      <w:r w:rsidRPr="005E73BF">
        <w:rPr>
          <w:rFonts w:ascii="Arial" w:hAnsi="Arial" w:cs="Arial"/>
          <w:bCs/>
          <w:sz w:val="22"/>
          <w:szCs w:val="22"/>
        </w:rPr>
        <w:t>Za</w:t>
      </w:r>
      <w:r w:rsidRPr="005E73BF">
        <w:rPr>
          <w:rFonts w:ascii="Arial" w:hAnsi="Arial" w:cs="Arial"/>
          <w:sz w:val="22"/>
          <w:szCs w:val="22"/>
        </w:rPr>
        <w:t xml:space="preserve"> </w:t>
      </w:r>
      <w:r w:rsidRPr="005E73BF">
        <w:rPr>
          <w:rFonts w:ascii="Arial" w:hAnsi="Arial" w:cs="Arial"/>
          <w:bCs/>
          <w:sz w:val="22"/>
          <w:szCs w:val="22"/>
        </w:rPr>
        <w:t>správnost:</w:t>
      </w:r>
      <w:r w:rsidRPr="005E73BF">
        <w:rPr>
          <w:sz w:val="22"/>
          <w:szCs w:val="22"/>
        </w:rPr>
        <w:t xml:space="preserve"> </w:t>
      </w:r>
      <w:r w:rsidRPr="005E73BF">
        <w:rPr>
          <w:rFonts w:ascii="Arial" w:hAnsi="Arial" w:cs="Arial"/>
          <w:bCs/>
          <w:sz w:val="22"/>
          <w:szCs w:val="22"/>
        </w:rPr>
        <w:t>Marta Kunderová</w:t>
      </w:r>
      <w:r w:rsidRPr="005E73BF">
        <w:rPr>
          <w:rFonts w:ascii="Arial" w:hAnsi="Arial" w:cs="Arial"/>
          <w:sz w:val="22"/>
          <w:szCs w:val="22"/>
        </w:rPr>
        <w:t xml:space="preserve"> </w:t>
      </w:r>
    </w:p>
    <w:p w14:paraId="3FE2CE15" w14:textId="77777777" w:rsidR="005E73BF" w:rsidRPr="005E73BF" w:rsidRDefault="005E73BF" w:rsidP="00B01F96">
      <w:pPr>
        <w:tabs>
          <w:tab w:val="left" w:pos="5670"/>
        </w:tabs>
        <w:rPr>
          <w:rFonts w:ascii="Arial" w:hAnsi="Arial" w:cs="Arial"/>
          <w:bCs/>
          <w:sz w:val="22"/>
          <w:szCs w:val="22"/>
        </w:rPr>
      </w:pPr>
    </w:p>
    <w:p w14:paraId="6C14E078" w14:textId="605D80AA" w:rsidR="004F6D48" w:rsidRPr="005E73BF" w:rsidRDefault="004F6D48" w:rsidP="00F36962">
      <w:pPr>
        <w:pStyle w:val="Zkladntext21"/>
        <w:spacing w:before="120"/>
        <w:rPr>
          <w:rFonts w:ascii="Arial" w:hAnsi="Arial" w:cs="Arial"/>
          <w:b w:val="0"/>
          <w:bCs/>
          <w:sz w:val="22"/>
          <w:szCs w:val="22"/>
        </w:rPr>
      </w:pPr>
      <w:r w:rsidRPr="005E73BF">
        <w:rPr>
          <w:rFonts w:ascii="Arial" w:hAnsi="Arial" w:cs="Arial"/>
          <w:b w:val="0"/>
          <w:bCs/>
          <w:sz w:val="22"/>
          <w:szCs w:val="22"/>
        </w:rPr>
        <w:t>…………………………</w:t>
      </w:r>
      <w:r w:rsidR="005E73BF">
        <w:rPr>
          <w:rFonts w:ascii="Arial" w:hAnsi="Arial" w:cs="Arial"/>
          <w:b w:val="0"/>
          <w:bCs/>
          <w:sz w:val="22"/>
          <w:szCs w:val="22"/>
        </w:rPr>
        <w:t>……</w:t>
      </w:r>
      <w:r w:rsidRPr="005E73BF">
        <w:rPr>
          <w:rFonts w:ascii="Arial" w:hAnsi="Arial" w:cs="Arial"/>
          <w:b w:val="0"/>
          <w:bCs/>
          <w:sz w:val="22"/>
          <w:szCs w:val="22"/>
        </w:rPr>
        <w:t>.</w:t>
      </w:r>
    </w:p>
    <w:p w14:paraId="7327F8BB" w14:textId="77777777" w:rsidR="004F6D48" w:rsidRDefault="004F6D48" w:rsidP="00F36962">
      <w:pPr>
        <w:jc w:val="both"/>
        <w:rPr>
          <w:rFonts w:ascii="Arial" w:hAnsi="Arial" w:cs="Arial"/>
          <w:i/>
          <w:color w:val="000000"/>
          <w:sz w:val="22"/>
          <w:szCs w:val="22"/>
          <w:u w:val="single"/>
        </w:rPr>
      </w:pPr>
    </w:p>
    <w:p w14:paraId="596B2C00" w14:textId="77777777" w:rsidR="004F6D48" w:rsidRDefault="004F6D48" w:rsidP="00F36962">
      <w:pPr>
        <w:jc w:val="both"/>
        <w:rPr>
          <w:rFonts w:ascii="Arial" w:hAnsi="Arial" w:cs="Arial"/>
          <w:i/>
          <w:color w:val="000000"/>
          <w:sz w:val="22"/>
          <w:szCs w:val="22"/>
          <w:u w:val="single"/>
        </w:rPr>
      </w:pPr>
    </w:p>
    <w:p w14:paraId="7F83DF5A" w14:textId="77777777" w:rsidR="004F6D48" w:rsidRDefault="004F6D48" w:rsidP="00F36962">
      <w:pPr>
        <w:jc w:val="both"/>
        <w:rPr>
          <w:rFonts w:ascii="Arial" w:hAnsi="Arial" w:cs="Arial"/>
          <w:i/>
          <w:color w:val="000000"/>
          <w:sz w:val="22"/>
          <w:szCs w:val="22"/>
          <w:u w:val="single"/>
        </w:rPr>
      </w:pPr>
    </w:p>
    <w:p w14:paraId="011C7A5B" w14:textId="77777777" w:rsidR="004F6D48" w:rsidRDefault="004F6D48" w:rsidP="00F36962">
      <w:pPr>
        <w:jc w:val="both"/>
        <w:rPr>
          <w:rFonts w:ascii="Arial" w:hAnsi="Arial" w:cs="Arial"/>
          <w:i/>
          <w:color w:val="000000"/>
          <w:sz w:val="22"/>
          <w:szCs w:val="22"/>
          <w:u w:val="single"/>
        </w:rPr>
      </w:pPr>
    </w:p>
    <w:p w14:paraId="3C8EB5DF" w14:textId="77777777" w:rsidR="004F6D48" w:rsidRPr="0087119A" w:rsidRDefault="004F6D48" w:rsidP="00F36962">
      <w:pPr>
        <w:jc w:val="both"/>
        <w:rPr>
          <w:rFonts w:ascii="Arial" w:hAnsi="Arial" w:cs="Arial"/>
          <w:i/>
          <w:color w:val="000000"/>
          <w:sz w:val="22"/>
          <w:szCs w:val="22"/>
          <w:u w:val="single"/>
        </w:rPr>
      </w:pPr>
    </w:p>
    <w:p w14:paraId="4C70B171" w14:textId="77777777" w:rsidR="004F6D48" w:rsidRPr="005E73BF" w:rsidRDefault="004F6D48" w:rsidP="00F36962">
      <w:pPr>
        <w:jc w:val="both"/>
        <w:rPr>
          <w:rFonts w:ascii="Arial" w:hAnsi="Arial" w:cs="Arial"/>
          <w:sz w:val="22"/>
          <w:szCs w:val="22"/>
        </w:rPr>
      </w:pPr>
      <w:r w:rsidRPr="005E73BF">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5E73BF" w:rsidRDefault="004F6D48" w:rsidP="00F36962">
      <w:pPr>
        <w:jc w:val="both"/>
        <w:rPr>
          <w:rFonts w:ascii="Arial" w:hAnsi="Arial" w:cs="Arial"/>
          <w:sz w:val="22"/>
          <w:szCs w:val="22"/>
        </w:rPr>
      </w:pPr>
    </w:p>
    <w:p w14:paraId="28260E80" w14:textId="77777777" w:rsidR="004F6D48" w:rsidRPr="005E73BF" w:rsidRDefault="004F6D48" w:rsidP="00F36962">
      <w:pPr>
        <w:jc w:val="both"/>
        <w:rPr>
          <w:rFonts w:ascii="Arial" w:hAnsi="Arial" w:cs="Arial"/>
          <w:sz w:val="22"/>
          <w:szCs w:val="22"/>
        </w:rPr>
      </w:pPr>
      <w:r w:rsidRPr="005E73BF">
        <w:rPr>
          <w:rFonts w:ascii="Arial" w:hAnsi="Arial" w:cs="Arial"/>
          <w:sz w:val="22"/>
          <w:szCs w:val="22"/>
        </w:rPr>
        <w:t xml:space="preserve">Datum registrace: </w:t>
      </w:r>
    </w:p>
    <w:p w14:paraId="57070C35" w14:textId="77777777" w:rsidR="004F6D48" w:rsidRPr="005E73BF" w:rsidRDefault="004F6D48" w:rsidP="00F36962">
      <w:pPr>
        <w:jc w:val="both"/>
        <w:rPr>
          <w:rFonts w:ascii="Arial" w:hAnsi="Arial" w:cs="Arial"/>
          <w:sz w:val="22"/>
          <w:szCs w:val="22"/>
        </w:rPr>
      </w:pPr>
      <w:r w:rsidRPr="005E73BF">
        <w:rPr>
          <w:rFonts w:ascii="Arial" w:hAnsi="Arial" w:cs="Arial"/>
          <w:sz w:val="22"/>
          <w:szCs w:val="22"/>
        </w:rPr>
        <w:t xml:space="preserve">ID smlouvy: </w:t>
      </w:r>
    </w:p>
    <w:p w14:paraId="446C2093" w14:textId="77777777" w:rsidR="004F6D48" w:rsidRPr="005E73BF" w:rsidRDefault="004F6D48" w:rsidP="00F36962">
      <w:pPr>
        <w:jc w:val="both"/>
        <w:rPr>
          <w:rFonts w:ascii="Arial" w:hAnsi="Arial" w:cs="Arial"/>
          <w:sz w:val="22"/>
          <w:szCs w:val="22"/>
        </w:rPr>
      </w:pPr>
      <w:r w:rsidRPr="005E73BF">
        <w:rPr>
          <w:rFonts w:ascii="Arial" w:hAnsi="Arial" w:cs="Arial"/>
          <w:sz w:val="22"/>
          <w:szCs w:val="22"/>
        </w:rPr>
        <w:t xml:space="preserve">ID verze: </w:t>
      </w:r>
    </w:p>
    <w:p w14:paraId="032A80A5" w14:textId="1F254EDA" w:rsidR="004F6D48" w:rsidRPr="005E73BF" w:rsidRDefault="004F6D48" w:rsidP="00F36962">
      <w:pPr>
        <w:jc w:val="both"/>
        <w:rPr>
          <w:rFonts w:ascii="Arial" w:hAnsi="Arial" w:cs="Arial"/>
          <w:sz w:val="22"/>
          <w:szCs w:val="22"/>
        </w:rPr>
      </w:pPr>
      <w:r w:rsidRPr="005E73BF">
        <w:rPr>
          <w:rFonts w:ascii="Arial" w:hAnsi="Arial" w:cs="Arial"/>
          <w:sz w:val="22"/>
          <w:szCs w:val="22"/>
        </w:rPr>
        <w:t xml:space="preserve">Registraci provedl: </w:t>
      </w:r>
      <w:r w:rsidR="005E73BF">
        <w:rPr>
          <w:rFonts w:ascii="Arial" w:hAnsi="Arial" w:cs="Arial"/>
          <w:sz w:val="22"/>
          <w:szCs w:val="22"/>
        </w:rPr>
        <w:t>Marta Kunderová</w:t>
      </w:r>
    </w:p>
    <w:p w14:paraId="1095FA3C" w14:textId="77777777" w:rsidR="004F6D48" w:rsidRPr="005E73BF" w:rsidRDefault="004F6D48" w:rsidP="00F36962">
      <w:pPr>
        <w:jc w:val="both"/>
        <w:rPr>
          <w:rFonts w:ascii="Arial" w:hAnsi="Arial" w:cs="Arial"/>
          <w:sz w:val="22"/>
          <w:szCs w:val="22"/>
        </w:rPr>
      </w:pPr>
    </w:p>
    <w:p w14:paraId="64AD7D6E" w14:textId="1E53EBD6" w:rsidR="004F6D48" w:rsidRPr="005E73BF" w:rsidRDefault="004F6D48" w:rsidP="00F36962">
      <w:pPr>
        <w:jc w:val="both"/>
        <w:rPr>
          <w:rFonts w:ascii="Arial" w:hAnsi="Arial" w:cs="Arial"/>
          <w:sz w:val="22"/>
          <w:szCs w:val="22"/>
        </w:rPr>
      </w:pPr>
      <w:r w:rsidRPr="005E73BF">
        <w:rPr>
          <w:rFonts w:ascii="Arial" w:hAnsi="Arial" w:cs="Arial"/>
          <w:sz w:val="22"/>
          <w:szCs w:val="22"/>
        </w:rPr>
        <w:t xml:space="preserve">V </w:t>
      </w:r>
      <w:r w:rsidR="005E73BF">
        <w:rPr>
          <w:rFonts w:ascii="Arial" w:hAnsi="Arial" w:cs="Arial"/>
          <w:sz w:val="22"/>
          <w:szCs w:val="22"/>
        </w:rPr>
        <w:t>Šumperku</w:t>
      </w:r>
      <w:r w:rsidRPr="005E73BF">
        <w:rPr>
          <w:rFonts w:ascii="Arial" w:hAnsi="Arial" w:cs="Arial"/>
          <w:sz w:val="22"/>
          <w:szCs w:val="22"/>
        </w:rPr>
        <w:t xml:space="preserve"> dne ……………..</w:t>
      </w:r>
      <w:r w:rsidRPr="005E73BF">
        <w:rPr>
          <w:rFonts w:ascii="Arial" w:hAnsi="Arial" w:cs="Arial"/>
          <w:sz w:val="22"/>
          <w:szCs w:val="22"/>
        </w:rPr>
        <w:tab/>
      </w:r>
      <w:r w:rsidRPr="005E73BF">
        <w:rPr>
          <w:rFonts w:ascii="Arial" w:hAnsi="Arial" w:cs="Arial"/>
          <w:sz w:val="22"/>
          <w:szCs w:val="22"/>
        </w:rPr>
        <w:tab/>
      </w:r>
      <w:r w:rsidRPr="005E73BF">
        <w:rPr>
          <w:rFonts w:ascii="Arial" w:hAnsi="Arial" w:cs="Arial"/>
          <w:sz w:val="22"/>
          <w:szCs w:val="22"/>
        </w:rPr>
        <w:tab/>
        <w:t>…………………………………..</w:t>
      </w:r>
    </w:p>
    <w:p w14:paraId="6EB1C730" w14:textId="77777777" w:rsidR="004F6D48" w:rsidRPr="00E217B2" w:rsidRDefault="004F6D48" w:rsidP="00F36962">
      <w:pPr>
        <w:tabs>
          <w:tab w:val="left" w:pos="4962"/>
        </w:tabs>
        <w:jc w:val="both"/>
        <w:rPr>
          <w:rFonts w:ascii="Arial" w:hAnsi="Arial" w:cs="Arial"/>
          <w:i/>
          <w:sz w:val="22"/>
          <w:szCs w:val="22"/>
        </w:rPr>
      </w:pPr>
      <w:r w:rsidRPr="005E73BF">
        <w:rPr>
          <w:rFonts w:ascii="Arial" w:hAnsi="Arial" w:cs="Arial"/>
          <w:sz w:val="22"/>
          <w:szCs w:val="22"/>
        </w:rPr>
        <w:tab/>
      </w:r>
      <w:r w:rsidRPr="005E73BF">
        <w:rPr>
          <w:rFonts w:ascii="Arial" w:hAnsi="Arial" w:cs="Arial"/>
          <w:i/>
          <w:sz w:val="22"/>
          <w:szCs w:val="22"/>
        </w:rPr>
        <w:t>podpis odpovědného zaměstnance</w:t>
      </w:r>
    </w:p>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CBFB" w14:textId="77777777" w:rsidR="00931A3A" w:rsidRDefault="00931A3A">
      <w:r>
        <w:separator/>
      </w:r>
    </w:p>
  </w:endnote>
  <w:endnote w:type="continuationSeparator" w:id="0">
    <w:p w14:paraId="7E8917A9" w14:textId="77777777" w:rsidR="00931A3A" w:rsidRDefault="0093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5E66" w14:textId="77777777" w:rsidR="00931A3A" w:rsidRDefault="00931A3A">
      <w:r>
        <w:separator/>
      </w:r>
    </w:p>
  </w:footnote>
  <w:footnote w:type="continuationSeparator" w:id="0">
    <w:p w14:paraId="43EFA1E2" w14:textId="77777777" w:rsidR="00931A3A" w:rsidRDefault="0093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446C4006" w:rsidR="00563E9B" w:rsidRPr="00286918" w:rsidRDefault="002A4B5F" w:rsidP="002A4B5F">
    <w:pPr>
      <w:jc w:val="right"/>
      <w:rPr>
        <w:rFonts w:ascii="Arial" w:hAnsi="Arial" w:cs="Arial"/>
        <w:sz w:val="20"/>
        <w:szCs w:val="20"/>
      </w:rPr>
    </w:pPr>
    <w:r>
      <w:rPr>
        <w:rFonts w:ascii="Arial" w:hAnsi="Arial" w:cs="Arial"/>
        <w:sz w:val="20"/>
        <w:szCs w:val="20"/>
      </w:rPr>
      <w:t>2025/04279/OMPSČ/DSM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699907">
    <w:abstractNumId w:val="0"/>
  </w:num>
  <w:num w:numId="2" w16cid:durableId="1660108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0F72C5"/>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823"/>
    <w:rsid w:val="00267A1A"/>
    <w:rsid w:val="00270DEE"/>
    <w:rsid w:val="00271231"/>
    <w:rsid w:val="002719C3"/>
    <w:rsid w:val="00271A43"/>
    <w:rsid w:val="002767CA"/>
    <w:rsid w:val="00276A13"/>
    <w:rsid w:val="00276BF9"/>
    <w:rsid w:val="00286918"/>
    <w:rsid w:val="002912F2"/>
    <w:rsid w:val="00294F2D"/>
    <w:rsid w:val="00296E46"/>
    <w:rsid w:val="002A4B5F"/>
    <w:rsid w:val="002A763F"/>
    <w:rsid w:val="002A794D"/>
    <w:rsid w:val="002B18B8"/>
    <w:rsid w:val="002B1EE1"/>
    <w:rsid w:val="002B22BC"/>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615C6"/>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53C4"/>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26D"/>
    <w:rsid w:val="00535B1D"/>
    <w:rsid w:val="00535CE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B2DB5"/>
    <w:rsid w:val="005C04D2"/>
    <w:rsid w:val="005C08B9"/>
    <w:rsid w:val="005C1656"/>
    <w:rsid w:val="005C3780"/>
    <w:rsid w:val="005D3B50"/>
    <w:rsid w:val="005D659A"/>
    <w:rsid w:val="005D75F9"/>
    <w:rsid w:val="005E131B"/>
    <w:rsid w:val="005E5FAE"/>
    <w:rsid w:val="005E73BF"/>
    <w:rsid w:val="005F1C4D"/>
    <w:rsid w:val="005F2624"/>
    <w:rsid w:val="005F3B91"/>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3902"/>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436D7"/>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6D"/>
    <w:rsid w:val="009378DC"/>
    <w:rsid w:val="00946115"/>
    <w:rsid w:val="009479E1"/>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254F"/>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2DCD"/>
    <w:rsid w:val="00AF37EB"/>
    <w:rsid w:val="00AF756B"/>
    <w:rsid w:val="00AF77F2"/>
    <w:rsid w:val="00B01F96"/>
    <w:rsid w:val="00B023F6"/>
    <w:rsid w:val="00B03F97"/>
    <w:rsid w:val="00B06F09"/>
    <w:rsid w:val="00B076D7"/>
    <w:rsid w:val="00B110EF"/>
    <w:rsid w:val="00B1243C"/>
    <w:rsid w:val="00B14D38"/>
    <w:rsid w:val="00B20317"/>
    <w:rsid w:val="00B34980"/>
    <w:rsid w:val="00B355BE"/>
    <w:rsid w:val="00B50C5E"/>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52430"/>
    <w:rsid w:val="00D52908"/>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5025"/>
    <w:rsid w:val="00EB6E38"/>
    <w:rsid w:val="00EC0FCE"/>
    <w:rsid w:val="00EC171B"/>
    <w:rsid w:val="00EC50EF"/>
    <w:rsid w:val="00ED1E6B"/>
    <w:rsid w:val="00ED4317"/>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34D7"/>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4337"/>
    <o:shapelayout v:ext="edit">
      <o:idmap v:ext="edit" data="1"/>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AD4BE2D5-598E-4904-B45F-D085A3CAEA48}">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5.xml><?xml version="1.0" encoding="utf-8"?>
<ds:datastoreItem xmlns:ds="http://schemas.openxmlformats.org/officeDocument/2006/customXml" ds:itemID="{BE63A0DE-E21D-464C-97E2-140EA49C32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1577</Words>
  <Characters>8990</Characters>
  <Application>Microsoft Office Word</Application>
  <DocSecurity>0</DocSecurity>
  <Lines>74</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Kunderová Marta</cp:lastModifiedBy>
  <cp:revision>3</cp:revision>
  <cp:lastPrinted>2025-09-12T09:53:00Z</cp:lastPrinted>
  <dcterms:created xsi:type="dcterms:W3CDTF">2025-09-12T09:53:00Z</dcterms:created>
  <dcterms:modified xsi:type="dcterms:W3CDTF">2025-10-07T12:09:00Z</dcterms:modified>
</cp:coreProperties>
</file>