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96A0" w14:textId="77777777" w:rsidR="00D939DF" w:rsidRDefault="0073587D">
      <w:r>
        <w:rPr>
          <w:noProof/>
          <w:lang w:eastAsia="cs-CZ"/>
        </w:rPr>
        <w:t xml:space="preserve">                                                     </w:t>
      </w:r>
      <w:r w:rsidR="00134786">
        <w:t xml:space="preserve">                                                                                         </w:t>
      </w:r>
      <w:r w:rsidR="00134786">
        <w:rPr>
          <w:noProof/>
          <w:lang w:eastAsia="cs-CZ"/>
        </w:rPr>
        <w:drawing>
          <wp:inline distT="0" distB="0" distL="0" distR="0" wp14:anchorId="5544BB41" wp14:editId="48D091FE">
            <wp:extent cx="1438910" cy="636270"/>
            <wp:effectExtent l="0" t="0" r="8890" b="0"/>
            <wp:docPr id="2" name="Obrázek 2" descr="cid:4__=4EBBF7D4DFBC73FF8f9e8a93df9386@fnbrno.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__=4EBBF7D4DFBC73FF8f9e8a93df9386@fnbrno.cz"/>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910" cy="636270"/>
                    </a:xfrm>
                    <a:prstGeom prst="rect">
                      <a:avLst/>
                    </a:prstGeom>
                    <a:noFill/>
                    <a:ln>
                      <a:noFill/>
                    </a:ln>
                  </pic:spPr>
                </pic:pic>
              </a:graphicData>
            </a:graphic>
          </wp:inline>
        </w:drawing>
      </w:r>
    </w:p>
    <w:p w14:paraId="672028D4" w14:textId="77777777" w:rsidR="00134786" w:rsidRDefault="00134786"/>
    <w:p w14:paraId="57CB2967" w14:textId="77777777" w:rsidR="00DE0304" w:rsidRPr="00750609" w:rsidRDefault="00DE0304" w:rsidP="00DE0304">
      <w:pPr>
        <w:pStyle w:val="Nzev"/>
        <w:rPr>
          <w:rFonts w:ascii="Arial" w:hAnsi="Arial" w:cs="Arial"/>
        </w:rPr>
      </w:pPr>
      <w:r w:rsidRPr="00750609">
        <w:rPr>
          <w:rFonts w:ascii="Arial" w:hAnsi="Arial" w:cs="Arial"/>
        </w:rPr>
        <w:t>Servisní smlouva č. E-E CZ/1</w:t>
      </w:r>
      <w:r w:rsidR="00452549" w:rsidRPr="00750609">
        <w:rPr>
          <w:rFonts w:ascii="Arial" w:hAnsi="Arial" w:cs="Arial"/>
        </w:rPr>
        <w:t>6</w:t>
      </w:r>
      <w:r w:rsidRPr="00750609">
        <w:rPr>
          <w:rFonts w:ascii="Arial" w:hAnsi="Arial" w:cs="Arial"/>
        </w:rPr>
        <w:t>/0</w:t>
      </w:r>
      <w:r w:rsidR="00452549" w:rsidRPr="00750609">
        <w:rPr>
          <w:rFonts w:ascii="Arial" w:hAnsi="Arial" w:cs="Arial"/>
        </w:rPr>
        <w:t>5</w:t>
      </w:r>
      <w:r w:rsidRPr="00750609">
        <w:rPr>
          <w:rFonts w:ascii="Arial" w:hAnsi="Arial" w:cs="Arial"/>
        </w:rPr>
        <w:t>/51060-00XX</w:t>
      </w:r>
    </w:p>
    <w:p w14:paraId="7E23BCC5" w14:textId="77777777" w:rsidR="00DE0304" w:rsidRPr="00750609" w:rsidRDefault="00DE0304" w:rsidP="00DE0304">
      <w:pPr>
        <w:pStyle w:val="bod"/>
        <w:tabs>
          <w:tab w:val="left" w:pos="709"/>
        </w:tabs>
        <w:ind w:left="0"/>
        <w:jc w:val="left"/>
        <w:rPr>
          <w:iCs/>
        </w:rPr>
      </w:pPr>
    </w:p>
    <w:p w14:paraId="3C0DBF0A" w14:textId="77777777" w:rsidR="001856A2" w:rsidRPr="001732F8" w:rsidRDefault="001856A2" w:rsidP="001732F8">
      <w:pPr>
        <w:pStyle w:val="Smlouvanadpis2"/>
        <w:outlineLvl w:val="0"/>
        <w:rPr>
          <w:rFonts w:cs="Arial"/>
          <w:b w:val="0"/>
          <w:iCs/>
          <w:noProof w:val="0"/>
          <w:color w:val="000000"/>
          <w:sz w:val="18"/>
          <w:szCs w:val="18"/>
        </w:rPr>
      </w:pPr>
      <w:r w:rsidRPr="001732F8">
        <w:rPr>
          <w:rFonts w:cs="Arial"/>
          <w:b w:val="0"/>
          <w:iCs/>
          <w:noProof w:val="0"/>
          <w:color w:val="000000"/>
          <w:sz w:val="18"/>
          <w:szCs w:val="18"/>
        </w:rPr>
        <w:t>uzavřená dle ustanovení § 1746 odst. 2 zákona č. 89/2012 Sb.,</w:t>
      </w:r>
      <w:r w:rsidR="006E333B" w:rsidRPr="001732F8">
        <w:rPr>
          <w:rFonts w:cs="Arial"/>
          <w:b w:val="0"/>
          <w:iCs/>
          <w:noProof w:val="0"/>
          <w:color w:val="000000"/>
          <w:sz w:val="18"/>
          <w:szCs w:val="18"/>
        </w:rPr>
        <w:t xml:space="preserve"> </w:t>
      </w:r>
      <w:r w:rsidRPr="001732F8">
        <w:rPr>
          <w:rFonts w:cs="Arial"/>
          <w:b w:val="0"/>
          <w:iCs/>
          <w:noProof w:val="0"/>
          <w:color w:val="000000"/>
          <w:sz w:val="18"/>
          <w:szCs w:val="18"/>
        </w:rPr>
        <w:t>občanský zákoník, ve znění pozdějších předpisů</w:t>
      </w:r>
      <w:r w:rsidR="006E333B" w:rsidRPr="001732F8">
        <w:rPr>
          <w:rFonts w:cs="Arial"/>
          <w:b w:val="0"/>
          <w:iCs/>
          <w:noProof w:val="0"/>
          <w:color w:val="000000"/>
          <w:sz w:val="18"/>
          <w:szCs w:val="18"/>
        </w:rPr>
        <w:t>,</w:t>
      </w:r>
    </w:p>
    <w:p w14:paraId="5AC728C1" w14:textId="66D4CFB5" w:rsidR="00DE0304" w:rsidRPr="001732F8" w:rsidRDefault="006E333B" w:rsidP="001732F8">
      <w:pPr>
        <w:pStyle w:val="bod"/>
        <w:tabs>
          <w:tab w:val="left" w:pos="709"/>
        </w:tabs>
        <w:ind w:left="0"/>
        <w:jc w:val="center"/>
        <w:rPr>
          <w:iCs/>
          <w:sz w:val="18"/>
          <w:szCs w:val="18"/>
        </w:rPr>
      </w:pPr>
      <w:r w:rsidRPr="00750609">
        <w:rPr>
          <w:iCs/>
          <w:sz w:val="18"/>
          <w:szCs w:val="18"/>
        </w:rPr>
        <w:t>(</w:t>
      </w:r>
      <w:r w:rsidR="00DE0304" w:rsidRPr="001732F8">
        <w:rPr>
          <w:iCs/>
          <w:sz w:val="18"/>
          <w:szCs w:val="18"/>
        </w:rPr>
        <w:t>týkající se servisních a revizních prací pro objek</w:t>
      </w:r>
      <w:r w:rsidR="00D14262" w:rsidRPr="001732F8">
        <w:rPr>
          <w:iCs/>
          <w:sz w:val="18"/>
          <w:szCs w:val="18"/>
        </w:rPr>
        <w:t>t Nemocnice Na Homolce</w:t>
      </w:r>
      <w:r w:rsidR="00452549" w:rsidRPr="001732F8">
        <w:rPr>
          <w:iCs/>
          <w:sz w:val="18"/>
          <w:szCs w:val="18"/>
        </w:rPr>
        <w:t xml:space="preserve"> </w:t>
      </w:r>
      <w:r w:rsidR="00A55C00" w:rsidRPr="001732F8">
        <w:rPr>
          <w:iCs/>
          <w:sz w:val="18"/>
          <w:szCs w:val="18"/>
        </w:rPr>
        <w:t>v</w:t>
      </w:r>
      <w:r w:rsidR="00D14262" w:rsidRPr="001732F8">
        <w:rPr>
          <w:iCs/>
          <w:sz w:val="18"/>
          <w:szCs w:val="18"/>
        </w:rPr>
        <w:t> </w:t>
      </w:r>
      <w:r w:rsidR="00A55C00" w:rsidRPr="001732F8">
        <w:rPr>
          <w:iCs/>
          <w:sz w:val="18"/>
          <w:szCs w:val="18"/>
        </w:rPr>
        <w:t xml:space="preserve">Praze </w:t>
      </w:r>
      <w:r w:rsidR="00DE0304" w:rsidRPr="001732F8">
        <w:rPr>
          <w:iCs/>
          <w:sz w:val="18"/>
          <w:szCs w:val="18"/>
        </w:rPr>
        <w:t>specifikovaných v příloze č.</w:t>
      </w:r>
      <w:r w:rsidRPr="001732F8">
        <w:rPr>
          <w:iCs/>
          <w:sz w:val="18"/>
          <w:szCs w:val="18"/>
        </w:rPr>
        <w:t xml:space="preserve"> </w:t>
      </w:r>
      <w:r w:rsidR="00DE0304" w:rsidRPr="001732F8">
        <w:rPr>
          <w:iCs/>
          <w:sz w:val="18"/>
          <w:szCs w:val="18"/>
        </w:rPr>
        <w:t>3</w:t>
      </w:r>
      <w:r w:rsidRPr="00750609">
        <w:rPr>
          <w:iCs/>
          <w:sz w:val="18"/>
          <w:szCs w:val="18"/>
        </w:rPr>
        <w:t>), mezi</w:t>
      </w:r>
    </w:p>
    <w:p w14:paraId="257353A6" w14:textId="77777777" w:rsidR="00DE0304" w:rsidRPr="00750609" w:rsidRDefault="00DE0304" w:rsidP="00DE0304">
      <w:pPr>
        <w:pStyle w:val="bod"/>
        <w:tabs>
          <w:tab w:val="left" w:pos="709"/>
        </w:tabs>
        <w:ind w:left="0"/>
        <w:jc w:val="left"/>
        <w:rPr>
          <w:iCs/>
        </w:rPr>
      </w:pPr>
    </w:p>
    <w:p w14:paraId="07DD5525" w14:textId="77777777" w:rsidR="0099398D" w:rsidRPr="00750609" w:rsidRDefault="0099398D" w:rsidP="00DE0304">
      <w:pPr>
        <w:pStyle w:val="bod"/>
        <w:tabs>
          <w:tab w:val="left" w:pos="709"/>
        </w:tabs>
        <w:ind w:left="0"/>
        <w:jc w:val="left"/>
        <w:rPr>
          <w:iCs/>
        </w:rPr>
      </w:pPr>
    </w:p>
    <w:p w14:paraId="511830C6" w14:textId="33C1E6CC" w:rsidR="006E333B" w:rsidRPr="00750609" w:rsidRDefault="006E333B" w:rsidP="00DE0304">
      <w:pPr>
        <w:pStyle w:val="bod"/>
        <w:tabs>
          <w:tab w:val="left" w:pos="709"/>
        </w:tabs>
        <w:ind w:left="0"/>
        <w:jc w:val="left"/>
        <w:rPr>
          <w:iCs/>
        </w:rPr>
      </w:pPr>
    </w:p>
    <w:p w14:paraId="28140EF2" w14:textId="77777777" w:rsidR="00DE0304" w:rsidRPr="00750609" w:rsidRDefault="00D14262" w:rsidP="00DE0304">
      <w:pPr>
        <w:rPr>
          <w:rFonts w:ascii="Arial" w:hAnsi="Arial" w:cs="Arial"/>
          <w:b/>
        </w:rPr>
      </w:pPr>
      <w:r w:rsidRPr="00750609">
        <w:rPr>
          <w:rFonts w:ascii="Arial" w:hAnsi="Arial" w:cs="Arial"/>
          <w:b/>
        </w:rPr>
        <w:t>Nemocnice Na Homolce</w:t>
      </w:r>
    </w:p>
    <w:p w14:paraId="7D58F0CF" w14:textId="4BC000AC" w:rsidR="00D14262" w:rsidRPr="00750609" w:rsidRDefault="006E333B" w:rsidP="00DE0304">
      <w:pPr>
        <w:pStyle w:val="bod"/>
        <w:tabs>
          <w:tab w:val="left" w:pos="709"/>
        </w:tabs>
        <w:ind w:left="0"/>
        <w:jc w:val="left"/>
        <w:rPr>
          <w:rStyle w:val="platne1"/>
        </w:rPr>
      </w:pPr>
      <w:r w:rsidRPr="00750609">
        <w:rPr>
          <w:rStyle w:val="platne1"/>
        </w:rPr>
        <w:t>se sídlem:</w:t>
      </w:r>
      <w:r w:rsidRPr="00750609">
        <w:rPr>
          <w:rStyle w:val="platne1"/>
        </w:rPr>
        <w:tab/>
      </w:r>
      <w:r w:rsidRPr="00750609">
        <w:rPr>
          <w:rStyle w:val="platne1"/>
        </w:rPr>
        <w:tab/>
      </w:r>
      <w:r w:rsidR="00D14262" w:rsidRPr="00750609">
        <w:rPr>
          <w:rStyle w:val="platne1"/>
        </w:rPr>
        <w:t>Roentgenova 2</w:t>
      </w:r>
      <w:r w:rsidRPr="00750609">
        <w:rPr>
          <w:rStyle w:val="platne1"/>
        </w:rPr>
        <w:t xml:space="preserve">, </w:t>
      </w:r>
      <w:r w:rsidR="00D14262" w:rsidRPr="00750609">
        <w:rPr>
          <w:rStyle w:val="platne1"/>
        </w:rPr>
        <w:t>150 00 Praha 5</w:t>
      </w:r>
    </w:p>
    <w:p w14:paraId="581B3493" w14:textId="1FE69204" w:rsidR="00DE0304" w:rsidRPr="00750609" w:rsidRDefault="00DE0304" w:rsidP="00DE0304">
      <w:pPr>
        <w:pStyle w:val="bod"/>
        <w:tabs>
          <w:tab w:val="left" w:pos="709"/>
        </w:tabs>
        <w:ind w:left="0"/>
        <w:jc w:val="left"/>
        <w:rPr>
          <w:rStyle w:val="platne1"/>
        </w:rPr>
      </w:pPr>
      <w:r w:rsidRPr="00750609">
        <w:rPr>
          <w:rStyle w:val="platne1"/>
        </w:rPr>
        <w:t>IČ</w:t>
      </w:r>
      <w:r w:rsidR="006E333B" w:rsidRPr="00750609">
        <w:rPr>
          <w:rStyle w:val="platne1"/>
        </w:rPr>
        <w:t>O</w:t>
      </w:r>
      <w:r w:rsidRPr="00750609">
        <w:rPr>
          <w:rStyle w:val="platne1"/>
        </w:rPr>
        <w:t>:</w:t>
      </w:r>
      <w:r w:rsidR="006E333B" w:rsidRPr="00750609">
        <w:rPr>
          <w:rStyle w:val="platne1"/>
        </w:rPr>
        <w:tab/>
      </w:r>
      <w:r w:rsidR="006E333B" w:rsidRPr="00750609">
        <w:rPr>
          <w:rStyle w:val="platne1"/>
        </w:rPr>
        <w:tab/>
      </w:r>
      <w:r w:rsidR="006E333B" w:rsidRPr="00750609">
        <w:rPr>
          <w:rStyle w:val="platne1"/>
        </w:rPr>
        <w:tab/>
      </w:r>
      <w:r w:rsidR="00AD7431" w:rsidRPr="00750609">
        <w:t>00023884</w:t>
      </w:r>
    </w:p>
    <w:p w14:paraId="26BCE384" w14:textId="6B7C5A86" w:rsidR="00DE0304" w:rsidRPr="00750609" w:rsidRDefault="00DE0304" w:rsidP="00DE0304">
      <w:pPr>
        <w:pStyle w:val="bod"/>
        <w:tabs>
          <w:tab w:val="left" w:pos="709"/>
        </w:tabs>
        <w:ind w:left="0"/>
        <w:jc w:val="left"/>
        <w:rPr>
          <w:rStyle w:val="platne1"/>
        </w:rPr>
      </w:pPr>
      <w:r w:rsidRPr="00750609">
        <w:rPr>
          <w:rStyle w:val="platne1"/>
        </w:rPr>
        <w:t>DIČ:</w:t>
      </w:r>
      <w:r w:rsidR="006E333B" w:rsidRPr="00750609">
        <w:rPr>
          <w:rStyle w:val="platne1"/>
        </w:rPr>
        <w:tab/>
      </w:r>
      <w:r w:rsidR="006E333B" w:rsidRPr="00750609">
        <w:rPr>
          <w:rStyle w:val="platne1"/>
        </w:rPr>
        <w:tab/>
      </w:r>
      <w:r w:rsidR="006E333B" w:rsidRPr="00750609">
        <w:rPr>
          <w:rStyle w:val="platne1"/>
        </w:rPr>
        <w:tab/>
      </w:r>
      <w:r w:rsidR="00AD7431" w:rsidRPr="00750609">
        <w:t>CZ00023884</w:t>
      </w:r>
    </w:p>
    <w:p w14:paraId="3770F8F3" w14:textId="35685EA5" w:rsidR="00DE0304" w:rsidRPr="00750609" w:rsidRDefault="006E333B" w:rsidP="00DE0304">
      <w:pPr>
        <w:pStyle w:val="bod"/>
        <w:tabs>
          <w:tab w:val="left" w:pos="709"/>
        </w:tabs>
        <w:ind w:left="0"/>
        <w:jc w:val="left"/>
        <w:rPr>
          <w:iCs/>
        </w:rPr>
      </w:pPr>
      <w:r w:rsidRPr="00750609">
        <w:rPr>
          <w:iCs/>
        </w:rPr>
        <w:t>b</w:t>
      </w:r>
      <w:r w:rsidR="00DE0304" w:rsidRPr="00750609">
        <w:rPr>
          <w:iCs/>
        </w:rPr>
        <w:t>ankovní spojení:</w:t>
      </w:r>
      <w:r w:rsidRPr="00750609">
        <w:rPr>
          <w:iCs/>
        </w:rPr>
        <w:tab/>
      </w:r>
      <w:r w:rsidR="008D2868" w:rsidRPr="00750609">
        <w:t>ČNB 17734051</w:t>
      </w:r>
      <w:r w:rsidR="00327771" w:rsidRPr="00750609">
        <w:t>/0710</w:t>
      </w:r>
    </w:p>
    <w:p w14:paraId="040B4C63" w14:textId="27463E7F" w:rsidR="00DE0304" w:rsidRPr="00750609" w:rsidRDefault="006E333B" w:rsidP="00DE0304">
      <w:pPr>
        <w:pStyle w:val="bod"/>
        <w:tabs>
          <w:tab w:val="left" w:pos="709"/>
        </w:tabs>
        <w:ind w:left="0"/>
        <w:jc w:val="left"/>
        <w:rPr>
          <w:iCs/>
        </w:rPr>
      </w:pPr>
      <w:r w:rsidRPr="00750609">
        <w:rPr>
          <w:iCs/>
        </w:rPr>
        <w:t>z</w:t>
      </w:r>
      <w:r w:rsidR="00DE0304" w:rsidRPr="00750609">
        <w:rPr>
          <w:iCs/>
        </w:rPr>
        <w:t>astoupen</w:t>
      </w:r>
      <w:r w:rsidRPr="00750609">
        <w:rPr>
          <w:iCs/>
        </w:rPr>
        <w:t>á</w:t>
      </w:r>
      <w:r w:rsidR="00DE0304" w:rsidRPr="00750609">
        <w:rPr>
          <w:iCs/>
        </w:rPr>
        <w:t xml:space="preserve">: </w:t>
      </w:r>
      <w:r w:rsidR="00DE0304" w:rsidRPr="00750609">
        <w:rPr>
          <w:iCs/>
        </w:rPr>
        <w:tab/>
      </w:r>
      <w:r w:rsidRPr="00750609">
        <w:rPr>
          <w:iCs/>
        </w:rPr>
        <w:tab/>
      </w:r>
      <w:r w:rsidR="00AD7431" w:rsidRPr="00750609">
        <w:t>Dr. Ing. Ivan Oliva, ředitelem nemocnice</w:t>
      </w:r>
    </w:p>
    <w:p w14:paraId="6A7DAD9A" w14:textId="77777777" w:rsidR="00DE0304" w:rsidRPr="00750609" w:rsidRDefault="00DE0304" w:rsidP="00DE0304">
      <w:pPr>
        <w:pStyle w:val="bod"/>
        <w:tabs>
          <w:tab w:val="left" w:pos="709"/>
        </w:tabs>
        <w:ind w:left="0"/>
        <w:jc w:val="left"/>
        <w:rPr>
          <w:iCs/>
        </w:rPr>
      </w:pPr>
    </w:p>
    <w:p w14:paraId="7279E9B3" w14:textId="77777777" w:rsidR="00DE0304" w:rsidRPr="00750609" w:rsidRDefault="00DE0304" w:rsidP="00DE0304">
      <w:pPr>
        <w:pStyle w:val="bod"/>
        <w:tabs>
          <w:tab w:val="left" w:pos="709"/>
        </w:tabs>
        <w:ind w:left="0"/>
        <w:jc w:val="left"/>
        <w:rPr>
          <w:iCs/>
        </w:rPr>
      </w:pPr>
      <w:r w:rsidRPr="00750609">
        <w:rPr>
          <w:iCs/>
        </w:rPr>
        <w:t xml:space="preserve">(dále jen </w:t>
      </w:r>
      <w:r w:rsidR="006E333B" w:rsidRPr="00750609">
        <w:rPr>
          <w:iCs/>
        </w:rPr>
        <w:t>„</w:t>
      </w:r>
      <w:r w:rsidRPr="001732F8">
        <w:rPr>
          <w:b/>
          <w:iCs/>
        </w:rPr>
        <w:t>objednatel</w:t>
      </w:r>
      <w:r w:rsidR="006E333B" w:rsidRPr="001732F8">
        <w:rPr>
          <w:iCs/>
        </w:rPr>
        <w:t>“</w:t>
      </w:r>
      <w:r w:rsidRPr="00750609">
        <w:rPr>
          <w:iCs/>
        </w:rPr>
        <w:t>)</w:t>
      </w:r>
    </w:p>
    <w:p w14:paraId="4A07626D" w14:textId="77777777" w:rsidR="00DE0304" w:rsidRPr="00750609" w:rsidRDefault="00DE0304" w:rsidP="00DE0304">
      <w:pPr>
        <w:pStyle w:val="bod"/>
        <w:tabs>
          <w:tab w:val="left" w:pos="709"/>
        </w:tabs>
        <w:ind w:left="0"/>
        <w:jc w:val="left"/>
        <w:rPr>
          <w:iCs/>
        </w:rPr>
      </w:pPr>
    </w:p>
    <w:p w14:paraId="1857C6BE" w14:textId="77777777" w:rsidR="00DE0304" w:rsidRPr="00750609" w:rsidRDefault="00DE0304" w:rsidP="00DE0304">
      <w:pPr>
        <w:pStyle w:val="bod"/>
        <w:tabs>
          <w:tab w:val="left" w:pos="709"/>
        </w:tabs>
        <w:ind w:left="0"/>
        <w:jc w:val="left"/>
        <w:rPr>
          <w:iCs/>
        </w:rPr>
      </w:pPr>
      <w:r w:rsidRPr="00750609">
        <w:rPr>
          <w:iCs/>
        </w:rPr>
        <w:t xml:space="preserve">a </w:t>
      </w:r>
    </w:p>
    <w:p w14:paraId="7A702403" w14:textId="77777777" w:rsidR="00DE0304" w:rsidRPr="00750609" w:rsidRDefault="00DE0304" w:rsidP="00DE0304">
      <w:pPr>
        <w:pStyle w:val="bod"/>
        <w:tabs>
          <w:tab w:val="left" w:pos="709"/>
        </w:tabs>
        <w:ind w:left="0"/>
        <w:jc w:val="left"/>
        <w:rPr>
          <w:iCs/>
        </w:rPr>
      </w:pPr>
    </w:p>
    <w:p w14:paraId="3B2281C0" w14:textId="77777777" w:rsidR="00DE0304" w:rsidRPr="00750609" w:rsidRDefault="00DE0304" w:rsidP="00DE0304">
      <w:pPr>
        <w:rPr>
          <w:rFonts w:ascii="Arial" w:hAnsi="Arial" w:cs="Arial"/>
          <w:b/>
        </w:rPr>
      </w:pPr>
      <w:r w:rsidRPr="00750609">
        <w:rPr>
          <w:rFonts w:ascii="Arial" w:hAnsi="Arial" w:cs="Arial"/>
          <w:b/>
        </w:rPr>
        <w:t>EQOS Energie Česko spol. s r.o.</w:t>
      </w:r>
    </w:p>
    <w:p w14:paraId="497069B9" w14:textId="4CD86342" w:rsidR="00DE0304" w:rsidRPr="00750609" w:rsidRDefault="0099398D" w:rsidP="00DE0304">
      <w:pPr>
        <w:pStyle w:val="bod"/>
        <w:tabs>
          <w:tab w:val="left" w:pos="709"/>
        </w:tabs>
        <w:ind w:left="0"/>
        <w:jc w:val="left"/>
        <w:rPr>
          <w:iCs/>
        </w:rPr>
      </w:pPr>
      <w:r w:rsidRPr="00750609">
        <w:rPr>
          <w:rStyle w:val="platne1"/>
        </w:rPr>
        <w:t>se sídlem:</w:t>
      </w:r>
      <w:r w:rsidRPr="00750609">
        <w:rPr>
          <w:rStyle w:val="platne1"/>
        </w:rPr>
        <w:tab/>
      </w:r>
      <w:r w:rsidRPr="00750609">
        <w:rPr>
          <w:rStyle w:val="platne1"/>
        </w:rPr>
        <w:tab/>
      </w:r>
      <w:r w:rsidR="00DE0304" w:rsidRPr="00750609">
        <w:rPr>
          <w:iCs/>
        </w:rPr>
        <w:t>Dobronická 1256</w:t>
      </w:r>
      <w:r w:rsidRPr="00750609">
        <w:rPr>
          <w:iCs/>
        </w:rPr>
        <w:t xml:space="preserve">, </w:t>
      </w:r>
      <w:r w:rsidR="00DE0304" w:rsidRPr="00750609">
        <w:rPr>
          <w:iCs/>
        </w:rPr>
        <w:t>148 00 Praha 4</w:t>
      </w:r>
    </w:p>
    <w:p w14:paraId="7894B2F3" w14:textId="44C60B27" w:rsidR="00DE0304" w:rsidRPr="00750609" w:rsidRDefault="00DE0304" w:rsidP="00DE0304">
      <w:pPr>
        <w:pStyle w:val="bod"/>
        <w:tabs>
          <w:tab w:val="left" w:pos="709"/>
        </w:tabs>
        <w:ind w:left="0"/>
        <w:jc w:val="left"/>
        <w:rPr>
          <w:iCs/>
        </w:rPr>
      </w:pPr>
      <w:r w:rsidRPr="00750609">
        <w:rPr>
          <w:iCs/>
        </w:rPr>
        <w:t>IČ</w:t>
      </w:r>
      <w:r w:rsidR="0099398D" w:rsidRPr="00750609">
        <w:rPr>
          <w:iCs/>
        </w:rPr>
        <w:t>O</w:t>
      </w:r>
      <w:r w:rsidRPr="00750609">
        <w:rPr>
          <w:iCs/>
        </w:rPr>
        <w:t xml:space="preserve">:         </w:t>
      </w:r>
      <w:r w:rsidR="0099398D" w:rsidRPr="00750609">
        <w:rPr>
          <w:iCs/>
        </w:rPr>
        <w:tab/>
      </w:r>
      <w:r w:rsidR="0099398D" w:rsidRPr="00750609">
        <w:rPr>
          <w:iCs/>
        </w:rPr>
        <w:tab/>
      </w:r>
      <w:r w:rsidRPr="00750609">
        <w:rPr>
          <w:iCs/>
        </w:rPr>
        <w:t>29039347</w:t>
      </w:r>
    </w:p>
    <w:p w14:paraId="7BA1FED2" w14:textId="1E9F923A" w:rsidR="00DE0304" w:rsidRPr="00750609" w:rsidRDefault="00DE0304" w:rsidP="00DE0304">
      <w:pPr>
        <w:pStyle w:val="bod"/>
        <w:tabs>
          <w:tab w:val="left" w:pos="709"/>
        </w:tabs>
        <w:ind w:left="0"/>
        <w:jc w:val="left"/>
        <w:rPr>
          <w:iCs/>
        </w:rPr>
      </w:pPr>
      <w:r w:rsidRPr="00750609">
        <w:rPr>
          <w:iCs/>
        </w:rPr>
        <w:t>DIČ:</w:t>
      </w:r>
      <w:r w:rsidR="0099398D" w:rsidRPr="00750609">
        <w:rPr>
          <w:iCs/>
        </w:rPr>
        <w:tab/>
      </w:r>
      <w:r w:rsidR="0099398D" w:rsidRPr="00750609">
        <w:rPr>
          <w:iCs/>
        </w:rPr>
        <w:tab/>
      </w:r>
      <w:r w:rsidR="0099398D" w:rsidRPr="00750609">
        <w:rPr>
          <w:iCs/>
        </w:rPr>
        <w:tab/>
      </w:r>
      <w:r w:rsidRPr="00750609">
        <w:rPr>
          <w:iCs/>
        </w:rPr>
        <w:t>CZ29039347</w:t>
      </w:r>
    </w:p>
    <w:p w14:paraId="4282A5DD" w14:textId="3259ADC6" w:rsidR="0099398D" w:rsidRPr="00750609" w:rsidRDefault="0099398D" w:rsidP="001732F8">
      <w:pPr>
        <w:pStyle w:val="bod"/>
        <w:tabs>
          <w:tab w:val="left" w:pos="709"/>
        </w:tabs>
        <w:ind w:left="0"/>
        <w:jc w:val="left"/>
      </w:pPr>
      <w:r w:rsidRPr="00750609">
        <w:rPr>
          <w:rStyle w:val="platne1"/>
        </w:rPr>
        <w:t>b</w:t>
      </w:r>
      <w:r w:rsidR="00DE0304" w:rsidRPr="001732F8">
        <w:rPr>
          <w:rStyle w:val="platne1"/>
        </w:rPr>
        <w:t>ankovní spojení:</w:t>
      </w:r>
      <w:r w:rsidRPr="001732F8">
        <w:rPr>
          <w:rStyle w:val="platne1"/>
        </w:rPr>
        <w:tab/>
      </w:r>
      <w:r w:rsidR="00DE0304" w:rsidRPr="001732F8">
        <w:rPr>
          <w:rStyle w:val="platne1"/>
        </w:rPr>
        <w:t xml:space="preserve">Česká spořitelna, </w:t>
      </w:r>
      <w:r w:rsidR="00DE0304" w:rsidRPr="00750609">
        <w:t>a.s.</w:t>
      </w:r>
      <w:r w:rsidR="00DE0304" w:rsidRPr="00750609">
        <w:rPr>
          <w:iCs/>
        </w:rPr>
        <w:t xml:space="preserve">, č.ú.: </w:t>
      </w:r>
      <w:r w:rsidR="00DE0304" w:rsidRPr="00750609">
        <w:t>4300342 / 0800</w:t>
      </w:r>
    </w:p>
    <w:p w14:paraId="2921E30F" w14:textId="73BF9B4A" w:rsidR="00DE0304" w:rsidRPr="00750609" w:rsidRDefault="0099398D" w:rsidP="00DE0304">
      <w:pPr>
        <w:pStyle w:val="bod"/>
        <w:tabs>
          <w:tab w:val="left" w:pos="709"/>
        </w:tabs>
        <w:ind w:left="0"/>
        <w:jc w:val="left"/>
        <w:rPr>
          <w:iCs/>
        </w:rPr>
      </w:pPr>
      <w:r w:rsidRPr="00750609">
        <w:rPr>
          <w:iCs/>
        </w:rPr>
        <w:t>z</w:t>
      </w:r>
      <w:r w:rsidR="00DE0304" w:rsidRPr="00750609">
        <w:rPr>
          <w:iCs/>
        </w:rPr>
        <w:t>astoupen</w:t>
      </w:r>
      <w:r w:rsidRPr="00750609">
        <w:rPr>
          <w:iCs/>
        </w:rPr>
        <w:t>á</w:t>
      </w:r>
      <w:r w:rsidR="00DE0304" w:rsidRPr="00750609">
        <w:rPr>
          <w:iCs/>
        </w:rPr>
        <w:t>:</w:t>
      </w:r>
      <w:r w:rsidRPr="00750609">
        <w:rPr>
          <w:iCs/>
        </w:rPr>
        <w:tab/>
      </w:r>
      <w:r w:rsidR="00DE0304" w:rsidRPr="00750609">
        <w:rPr>
          <w:iCs/>
        </w:rPr>
        <w:tab/>
        <w:t>Jan Kodytek</w:t>
      </w:r>
      <w:r w:rsidRPr="00750609">
        <w:rPr>
          <w:iCs/>
        </w:rPr>
        <w:t>,</w:t>
      </w:r>
      <w:r w:rsidR="00DE0304" w:rsidRPr="00750609">
        <w:rPr>
          <w:iCs/>
        </w:rPr>
        <w:t xml:space="preserve"> jednatel</w:t>
      </w:r>
    </w:p>
    <w:p w14:paraId="14106CC6" w14:textId="18B569C2" w:rsidR="00DE0304" w:rsidRPr="00750609" w:rsidRDefault="00DE0304" w:rsidP="00DE0304">
      <w:pPr>
        <w:pStyle w:val="bod"/>
        <w:tabs>
          <w:tab w:val="left" w:pos="709"/>
        </w:tabs>
        <w:ind w:left="0"/>
        <w:jc w:val="left"/>
        <w:rPr>
          <w:iCs/>
        </w:rPr>
      </w:pPr>
      <w:r w:rsidRPr="00750609">
        <w:rPr>
          <w:iCs/>
        </w:rPr>
        <w:tab/>
      </w:r>
      <w:r w:rsidRPr="00750609">
        <w:rPr>
          <w:iCs/>
        </w:rPr>
        <w:tab/>
      </w:r>
      <w:r w:rsidR="0099398D" w:rsidRPr="00750609">
        <w:rPr>
          <w:iCs/>
        </w:rPr>
        <w:tab/>
      </w:r>
      <w:r w:rsidRPr="00750609">
        <w:rPr>
          <w:iCs/>
        </w:rPr>
        <w:t>Pavel Samec</w:t>
      </w:r>
      <w:r w:rsidR="0099398D" w:rsidRPr="00750609">
        <w:rPr>
          <w:iCs/>
        </w:rPr>
        <w:t>,</w:t>
      </w:r>
      <w:r w:rsidRPr="00750609">
        <w:rPr>
          <w:iCs/>
        </w:rPr>
        <w:t xml:space="preserve"> prokurista</w:t>
      </w:r>
    </w:p>
    <w:p w14:paraId="5529B5DB" w14:textId="77777777" w:rsidR="00DE0304" w:rsidRPr="00750609" w:rsidRDefault="0099398D" w:rsidP="00DE0304">
      <w:pPr>
        <w:pStyle w:val="bod"/>
        <w:tabs>
          <w:tab w:val="left" w:pos="709"/>
        </w:tabs>
        <w:ind w:left="0"/>
        <w:jc w:val="left"/>
        <w:rPr>
          <w:iCs/>
        </w:rPr>
      </w:pPr>
      <w:r w:rsidRPr="00750609">
        <w:rPr>
          <w:iCs/>
        </w:rPr>
        <w:t>zapsaná:</w:t>
      </w:r>
      <w:r w:rsidRPr="00750609">
        <w:rPr>
          <w:iCs/>
        </w:rPr>
        <w:tab/>
      </w:r>
      <w:r w:rsidRPr="00750609">
        <w:rPr>
          <w:iCs/>
        </w:rPr>
        <w:tab/>
        <w:t>v obchodním rejstříku vedeném Městským soudem v Praze, oddíl C, vložka 161974</w:t>
      </w:r>
    </w:p>
    <w:p w14:paraId="3C3268CD" w14:textId="77777777" w:rsidR="0099398D" w:rsidRPr="00750609" w:rsidRDefault="0099398D" w:rsidP="00DE0304">
      <w:pPr>
        <w:pStyle w:val="bod"/>
        <w:tabs>
          <w:tab w:val="left" w:pos="709"/>
        </w:tabs>
        <w:ind w:left="0"/>
        <w:jc w:val="left"/>
        <w:rPr>
          <w:iCs/>
        </w:rPr>
      </w:pPr>
    </w:p>
    <w:p w14:paraId="74EB5CEE" w14:textId="02A70555" w:rsidR="00DE0304" w:rsidRPr="00750609" w:rsidRDefault="00DE0304" w:rsidP="00DE0304">
      <w:pPr>
        <w:pStyle w:val="bod"/>
        <w:tabs>
          <w:tab w:val="left" w:pos="709"/>
        </w:tabs>
        <w:ind w:left="0"/>
        <w:jc w:val="left"/>
        <w:rPr>
          <w:iCs/>
        </w:rPr>
      </w:pPr>
      <w:r w:rsidRPr="00750609">
        <w:rPr>
          <w:iCs/>
        </w:rPr>
        <w:t xml:space="preserve">(dále jen </w:t>
      </w:r>
      <w:r w:rsidR="006E333B" w:rsidRPr="00750609">
        <w:rPr>
          <w:iCs/>
        </w:rPr>
        <w:t>„</w:t>
      </w:r>
      <w:r w:rsidR="0095256B">
        <w:rPr>
          <w:b/>
          <w:iCs/>
        </w:rPr>
        <w:t>poskytovatel</w:t>
      </w:r>
      <w:r w:rsidR="006E333B" w:rsidRPr="001732F8">
        <w:rPr>
          <w:iCs/>
        </w:rPr>
        <w:t>“</w:t>
      </w:r>
      <w:r w:rsidRPr="00750609">
        <w:rPr>
          <w:iCs/>
        </w:rPr>
        <w:t>)</w:t>
      </w:r>
    </w:p>
    <w:p w14:paraId="04591C36" w14:textId="77777777" w:rsidR="00DE0304" w:rsidRPr="00750609" w:rsidRDefault="00DE0304" w:rsidP="00DE0304">
      <w:pPr>
        <w:pStyle w:val="bod"/>
        <w:tabs>
          <w:tab w:val="left" w:pos="709"/>
        </w:tabs>
        <w:ind w:left="0"/>
        <w:jc w:val="left"/>
        <w:rPr>
          <w:iCs/>
        </w:rPr>
      </w:pPr>
    </w:p>
    <w:p w14:paraId="699BFFEF" w14:textId="77777777" w:rsidR="00DE0304" w:rsidRPr="00750609" w:rsidRDefault="00DE0304" w:rsidP="00DE0304">
      <w:pPr>
        <w:pStyle w:val="bod"/>
        <w:tabs>
          <w:tab w:val="left" w:pos="709"/>
        </w:tabs>
        <w:ind w:left="0"/>
        <w:jc w:val="left"/>
        <w:rPr>
          <w:iCs/>
        </w:rPr>
      </w:pPr>
    </w:p>
    <w:p w14:paraId="20B65622" w14:textId="77777777" w:rsidR="00DE0304" w:rsidRPr="00750609" w:rsidRDefault="00DE0304" w:rsidP="00DE0304">
      <w:pPr>
        <w:pStyle w:val="bod"/>
        <w:tabs>
          <w:tab w:val="left" w:pos="709"/>
        </w:tabs>
        <w:ind w:left="0"/>
        <w:jc w:val="left"/>
        <w:rPr>
          <w:iCs/>
        </w:rPr>
      </w:pPr>
    </w:p>
    <w:p w14:paraId="0E1315D2" w14:textId="77777777" w:rsidR="00DE0304" w:rsidRPr="00750609" w:rsidRDefault="00DE0304" w:rsidP="00DE0304">
      <w:pPr>
        <w:rPr>
          <w:rFonts w:ascii="Arial" w:hAnsi="Arial" w:cs="Arial"/>
        </w:rPr>
      </w:pPr>
    </w:p>
    <w:p w14:paraId="0D38C700" w14:textId="77777777" w:rsidR="00DE0304" w:rsidRPr="00750609" w:rsidRDefault="00DE0304" w:rsidP="00DE0304">
      <w:pPr>
        <w:rPr>
          <w:rFonts w:ascii="Arial" w:hAnsi="Arial" w:cs="Arial"/>
        </w:rPr>
      </w:pPr>
    </w:p>
    <w:p w14:paraId="5636F6D5" w14:textId="77777777" w:rsidR="00DE0304" w:rsidRPr="00750609" w:rsidRDefault="00DE0304" w:rsidP="00DE0304">
      <w:pPr>
        <w:rPr>
          <w:rFonts w:ascii="Arial" w:hAnsi="Arial" w:cs="Arial"/>
        </w:rPr>
      </w:pPr>
    </w:p>
    <w:p w14:paraId="15A82D30" w14:textId="77777777" w:rsidR="00DE0304" w:rsidRPr="00750609" w:rsidRDefault="00DE0304" w:rsidP="00DE0304">
      <w:pPr>
        <w:rPr>
          <w:rFonts w:ascii="Arial" w:hAnsi="Arial" w:cs="Arial"/>
        </w:rPr>
      </w:pPr>
    </w:p>
    <w:p w14:paraId="6FDA3BD0" w14:textId="77777777" w:rsidR="00DE0304" w:rsidRPr="00750609" w:rsidRDefault="00DE0304" w:rsidP="00DE0304">
      <w:pPr>
        <w:rPr>
          <w:rFonts w:ascii="Arial" w:hAnsi="Arial" w:cs="Arial"/>
        </w:rPr>
      </w:pPr>
    </w:p>
    <w:p w14:paraId="22358F4E" w14:textId="77777777" w:rsidR="00DE0304" w:rsidRPr="00750609" w:rsidRDefault="00DE0304" w:rsidP="00DE0304">
      <w:pPr>
        <w:rPr>
          <w:rFonts w:ascii="Arial" w:hAnsi="Arial" w:cs="Arial"/>
        </w:rPr>
      </w:pPr>
    </w:p>
    <w:p w14:paraId="7BC756CF" w14:textId="77777777" w:rsidR="00DE0304" w:rsidRPr="00750609" w:rsidRDefault="00DE0304" w:rsidP="00DE0304">
      <w:pPr>
        <w:rPr>
          <w:rFonts w:ascii="Arial" w:hAnsi="Arial" w:cs="Arial"/>
        </w:rPr>
      </w:pPr>
    </w:p>
    <w:p w14:paraId="295A3B3C" w14:textId="77777777" w:rsidR="00DE0304" w:rsidRPr="00750609" w:rsidRDefault="00DE0304" w:rsidP="001732F8">
      <w:pPr>
        <w:pStyle w:val="Odstavecseseznamem"/>
        <w:keepNext/>
        <w:numPr>
          <w:ilvl w:val="0"/>
          <w:numId w:val="1"/>
        </w:numPr>
        <w:ind w:left="357" w:hanging="357"/>
        <w:jc w:val="center"/>
        <w:rPr>
          <w:rFonts w:ascii="Arial" w:hAnsi="Arial" w:cs="Arial"/>
          <w:b/>
        </w:rPr>
      </w:pPr>
      <w:r w:rsidRPr="00750609">
        <w:rPr>
          <w:rFonts w:ascii="Arial" w:hAnsi="Arial" w:cs="Arial"/>
          <w:b/>
        </w:rPr>
        <w:lastRenderedPageBreak/>
        <w:t xml:space="preserve"> Předmět smlouvy</w:t>
      </w:r>
    </w:p>
    <w:p w14:paraId="059F4657" w14:textId="77777777" w:rsidR="00DE0304" w:rsidRPr="00750609" w:rsidRDefault="00DE0304" w:rsidP="001732F8">
      <w:pPr>
        <w:spacing w:after="0"/>
        <w:rPr>
          <w:rFonts w:ascii="Arial" w:hAnsi="Arial" w:cs="Arial"/>
        </w:rPr>
      </w:pPr>
    </w:p>
    <w:p w14:paraId="4A5A2D67" w14:textId="6B08D0BD" w:rsidR="00DE0304" w:rsidRPr="00750609" w:rsidRDefault="0095256B" w:rsidP="00DE0304">
      <w:pPr>
        <w:pStyle w:val="Odstavecseseznamem"/>
        <w:numPr>
          <w:ilvl w:val="1"/>
          <w:numId w:val="1"/>
        </w:numPr>
        <w:jc w:val="both"/>
        <w:rPr>
          <w:rFonts w:ascii="Arial" w:hAnsi="Arial" w:cs="Arial"/>
          <w:sz w:val="20"/>
          <w:lang w:eastAsia="en-US"/>
        </w:rPr>
      </w:pPr>
      <w:r>
        <w:rPr>
          <w:rFonts w:ascii="Arial" w:hAnsi="Arial" w:cs="Arial"/>
          <w:sz w:val="20"/>
          <w:lang w:eastAsia="en-US"/>
        </w:rPr>
        <w:t>Poskytovatel</w:t>
      </w:r>
      <w:r w:rsidR="00DE0304" w:rsidRPr="00750609">
        <w:rPr>
          <w:rFonts w:ascii="Arial" w:hAnsi="Arial" w:cs="Arial"/>
          <w:sz w:val="20"/>
          <w:lang w:eastAsia="en-US"/>
        </w:rPr>
        <w:t xml:space="preserve"> se zavazuje provádět pravidelné servisní a revizní práce a záruční a nezáruční opravy, dále pak pravidelné servisní prohlídky v intervalech specifikovaných v příloze č. 3</w:t>
      </w:r>
      <w:r w:rsidR="00A52CC8">
        <w:rPr>
          <w:rFonts w:ascii="Arial" w:hAnsi="Arial" w:cs="Arial"/>
          <w:sz w:val="20"/>
          <w:lang w:eastAsia="en-US"/>
        </w:rPr>
        <w:t xml:space="preserve"> (dále jen „</w:t>
      </w:r>
      <w:r w:rsidR="0000439B">
        <w:rPr>
          <w:rFonts w:ascii="Arial" w:hAnsi="Arial" w:cs="Arial"/>
          <w:b/>
          <w:sz w:val="20"/>
          <w:lang w:eastAsia="en-US"/>
        </w:rPr>
        <w:t>služby</w:t>
      </w:r>
      <w:r w:rsidR="00A52CC8">
        <w:rPr>
          <w:rFonts w:ascii="Arial" w:hAnsi="Arial" w:cs="Arial"/>
          <w:sz w:val="20"/>
          <w:lang w:eastAsia="en-US"/>
        </w:rPr>
        <w:t>“)</w:t>
      </w:r>
      <w:r w:rsidR="00DE0304" w:rsidRPr="00750609">
        <w:rPr>
          <w:rFonts w:ascii="Arial" w:hAnsi="Arial" w:cs="Arial"/>
          <w:sz w:val="20"/>
          <w:lang w:eastAsia="en-US"/>
        </w:rPr>
        <w:t xml:space="preserve">. Objednatel se zavazuje zaplatit cenu za pravidelné servisní prohlídky a havarijní zásahy, tak jak je uvedeno v příloze č. 3.   </w:t>
      </w:r>
    </w:p>
    <w:p w14:paraId="74B2F7FC" w14:textId="611A953A" w:rsidR="00DE0304" w:rsidRPr="001732F8" w:rsidRDefault="00DE0304" w:rsidP="00DE0304">
      <w:pPr>
        <w:pStyle w:val="Zhlav"/>
        <w:rPr>
          <w:rFonts w:ascii="Arial" w:hAnsi="Arial" w:cs="Arial"/>
          <w:iCs/>
        </w:rPr>
      </w:pPr>
      <w:r w:rsidRPr="001732F8">
        <w:rPr>
          <w:rFonts w:ascii="Arial" w:hAnsi="Arial" w:cs="Arial"/>
          <w:iCs/>
        </w:rPr>
        <w:t xml:space="preserve">        </w:t>
      </w:r>
    </w:p>
    <w:p w14:paraId="10E068B9" w14:textId="77777777" w:rsidR="00DE0304" w:rsidRPr="001732F8" w:rsidRDefault="00DE0304" w:rsidP="00DE0304">
      <w:pPr>
        <w:pStyle w:val="Zhlav"/>
        <w:rPr>
          <w:rFonts w:ascii="Arial" w:hAnsi="Arial" w:cs="Arial"/>
          <w:b/>
        </w:rPr>
      </w:pPr>
      <w:r w:rsidRPr="001732F8">
        <w:rPr>
          <w:rFonts w:ascii="Arial" w:hAnsi="Arial" w:cs="Arial"/>
          <w:b/>
        </w:rPr>
        <w:tab/>
      </w:r>
    </w:p>
    <w:p w14:paraId="0C1E4386" w14:textId="63ADBEF3" w:rsidR="00DE0304" w:rsidRPr="00750609" w:rsidRDefault="00403B9D" w:rsidP="00DE0304">
      <w:pPr>
        <w:pStyle w:val="Odstavecseseznamem"/>
        <w:numPr>
          <w:ilvl w:val="0"/>
          <w:numId w:val="1"/>
        </w:numPr>
        <w:tabs>
          <w:tab w:val="num" w:pos="360"/>
          <w:tab w:val="left" w:pos="567"/>
        </w:tabs>
        <w:jc w:val="center"/>
        <w:rPr>
          <w:rFonts w:ascii="Arial" w:hAnsi="Arial" w:cs="Arial"/>
          <w:b/>
        </w:rPr>
      </w:pPr>
      <w:r w:rsidRPr="00750609">
        <w:rPr>
          <w:rFonts w:ascii="Arial" w:hAnsi="Arial" w:cs="Arial"/>
          <w:b/>
        </w:rPr>
        <w:t>R</w:t>
      </w:r>
      <w:r w:rsidR="00DE0304" w:rsidRPr="00750609">
        <w:rPr>
          <w:rFonts w:ascii="Arial" w:hAnsi="Arial" w:cs="Arial"/>
          <w:b/>
        </w:rPr>
        <w:t xml:space="preserve">ozsah </w:t>
      </w:r>
      <w:r w:rsidR="0000439B">
        <w:rPr>
          <w:rFonts w:ascii="Arial" w:hAnsi="Arial" w:cs="Arial"/>
          <w:b/>
        </w:rPr>
        <w:t>služeb</w:t>
      </w:r>
    </w:p>
    <w:p w14:paraId="001115A5" w14:textId="77777777" w:rsidR="00DE0304" w:rsidRPr="00750609" w:rsidRDefault="00DE0304" w:rsidP="001732F8">
      <w:pPr>
        <w:tabs>
          <w:tab w:val="num" w:pos="360"/>
          <w:tab w:val="left" w:pos="567"/>
        </w:tabs>
        <w:spacing w:after="0"/>
        <w:jc w:val="both"/>
        <w:rPr>
          <w:rFonts w:ascii="Arial" w:hAnsi="Arial" w:cs="Arial"/>
          <w:b/>
        </w:rPr>
      </w:pPr>
    </w:p>
    <w:p w14:paraId="21F65B45" w14:textId="7CCC3702" w:rsidR="00DE0304" w:rsidRPr="00841363" w:rsidRDefault="00DE0304" w:rsidP="001732F8">
      <w:pPr>
        <w:pStyle w:val="Odstavecseseznamem"/>
        <w:numPr>
          <w:ilvl w:val="1"/>
          <w:numId w:val="1"/>
        </w:numPr>
        <w:spacing w:line="240" w:lineRule="exact"/>
        <w:contextualSpacing/>
        <w:jc w:val="both"/>
      </w:pPr>
      <w:r w:rsidRPr="00750609">
        <w:rPr>
          <w:rFonts w:ascii="Arial" w:hAnsi="Arial" w:cs="Arial"/>
          <w:sz w:val="20"/>
          <w:szCs w:val="20"/>
          <w:lang w:eastAsia="en-US"/>
        </w:rPr>
        <w:t>Veškeré práce jsou obsaženy v</w:t>
      </w:r>
      <w:r w:rsidR="0000439B">
        <w:rPr>
          <w:rFonts w:ascii="Arial" w:hAnsi="Arial" w:cs="Arial"/>
          <w:sz w:val="20"/>
          <w:szCs w:val="20"/>
          <w:lang w:eastAsia="en-US"/>
        </w:rPr>
        <w:t> </w:t>
      </w:r>
      <w:r w:rsidRPr="00750609">
        <w:rPr>
          <w:rFonts w:ascii="Arial" w:hAnsi="Arial" w:cs="Arial"/>
          <w:sz w:val="20"/>
          <w:szCs w:val="20"/>
          <w:lang w:eastAsia="en-US"/>
        </w:rPr>
        <w:t>Soupisu servisních úkonů  - příloha č. 3.</w:t>
      </w:r>
      <w:r w:rsidR="00403B9D" w:rsidRPr="00750609">
        <w:rPr>
          <w:rFonts w:ascii="Arial" w:hAnsi="Arial" w:cs="Arial"/>
          <w:sz w:val="20"/>
          <w:szCs w:val="20"/>
          <w:lang w:eastAsia="en-US"/>
        </w:rPr>
        <w:t xml:space="preserve"> </w:t>
      </w:r>
      <w:r w:rsidRPr="001732F8">
        <w:rPr>
          <w:rFonts w:ascii="Arial" w:hAnsi="Arial" w:cs="Arial"/>
          <w:sz w:val="20"/>
          <w:szCs w:val="20"/>
        </w:rPr>
        <w:t xml:space="preserve">Místem plnění je: </w:t>
      </w:r>
      <w:r w:rsidR="00AD7431" w:rsidRPr="001732F8">
        <w:rPr>
          <w:rFonts w:ascii="Arial" w:hAnsi="Arial" w:cs="Arial"/>
          <w:sz w:val="20"/>
          <w:szCs w:val="20"/>
        </w:rPr>
        <w:t>Nemocnice Na Homolce, Roentgenova 2, 150 00 Praha 5</w:t>
      </w:r>
      <w:r w:rsidR="00452549" w:rsidRPr="001732F8">
        <w:rPr>
          <w:rFonts w:ascii="Arial" w:hAnsi="Arial" w:cs="Arial"/>
          <w:sz w:val="20"/>
          <w:szCs w:val="20"/>
        </w:rPr>
        <w:t xml:space="preserve"> </w:t>
      </w:r>
    </w:p>
    <w:p w14:paraId="509B4405" w14:textId="77777777" w:rsidR="00DE0304" w:rsidRPr="00750609" w:rsidRDefault="00DE0304" w:rsidP="001732F8">
      <w:pPr>
        <w:pStyle w:val="bod"/>
        <w:tabs>
          <w:tab w:val="left" w:pos="709"/>
        </w:tabs>
        <w:ind w:left="0"/>
        <w:rPr>
          <w:iCs/>
        </w:rPr>
      </w:pPr>
    </w:p>
    <w:p w14:paraId="6F8D4470" w14:textId="5A5F1A27" w:rsidR="00DE0304" w:rsidRPr="00750609" w:rsidRDefault="00DE0304" w:rsidP="00A52CC8">
      <w:pPr>
        <w:pStyle w:val="Odstavecseseznamem"/>
        <w:numPr>
          <w:ilvl w:val="1"/>
          <w:numId w:val="1"/>
        </w:numPr>
        <w:spacing w:line="240" w:lineRule="exact"/>
        <w:contextualSpacing/>
        <w:jc w:val="both"/>
        <w:rPr>
          <w:rFonts w:ascii="Arial" w:hAnsi="Arial" w:cs="Arial"/>
          <w:sz w:val="20"/>
          <w:szCs w:val="20"/>
        </w:rPr>
      </w:pPr>
      <w:r w:rsidRPr="00750609">
        <w:rPr>
          <w:rFonts w:ascii="Arial" w:hAnsi="Arial" w:cs="Arial"/>
          <w:iCs/>
          <w:sz w:val="20"/>
          <w:szCs w:val="20"/>
        </w:rPr>
        <w:t>V</w:t>
      </w:r>
      <w:r w:rsidR="0000439B">
        <w:rPr>
          <w:rFonts w:ascii="Arial" w:hAnsi="Arial" w:cs="Arial"/>
          <w:iCs/>
          <w:sz w:val="20"/>
          <w:szCs w:val="20"/>
        </w:rPr>
        <w:t> </w:t>
      </w:r>
      <w:r w:rsidRPr="00750609">
        <w:rPr>
          <w:rFonts w:ascii="Arial" w:hAnsi="Arial" w:cs="Arial"/>
          <w:iCs/>
          <w:sz w:val="20"/>
          <w:szCs w:val="20"/>
        </w:rPr>
        <w:t xml:space="preserve">případě, že se na zařízeních </w:t>
      </w:r>
      <w:r w:rsidR="0095256B">
        <w:rPr>
          <w:rFonts w:ascii="Arial" w:hAnsi="Arial" w:cs="Arial"/>
          <w:iCs/>
          <w:sz w:val="20"/>
          <w:szCs w:val="20"/>
        </w:rPr>
        <w:t>o</w:t>
      </w:r>
      <w:r w:rsidRPr="00750609">
        <w:rPr>
          <w:rFonts w:ascii="Arial" w:hAnsi="Arial" w:cs="Arial"/>
          <w:iCs/>
          <w:sz w:val="20"/>
          <w:szCs w:val="20"/>
        </w:rPr>
        <w:t>bjednatele projeví vada (záruční</w:t>
      </w:r>
      <w:r w:rsidR="0095256B">
        <w:rPr>
          <w:rFonts w:ascii="Arial" w:hAnsi="Arial" w:cs="Arial"/>
          <w:iCs/>
          <w:sz w:val="20"/>
          <w:szCs w:val="20"/>
        </w:rPr>
        <w:t xml:space="preserve"> </w:t>
      </w:r>
      <w:r w:rsidR="00750609">
        <w:rPr>
          <w:rFonts w:ascii="Arial" w:hAnsi="Arial" w:cs="Arial"/>
          <w:iCs/>
          <w:sz w:val="20"/>
          <w:szCs w:val="20"/>
        </w:rPr>
        <w:t>/</w:t>
      </w:r>
      <w:r w:rsidR="0095256B">
        <w:rPr>
          <w:rFonts w:ascii="Arial" w:hAnsi="Arial" w:cs="Arial"/>
          <w:iCs/>
          <w:sz w:val="20"/>
          <w:szCs w:val="20"/>
        </w:rPr>
        <w:t xml:space="preserve"> </w:t>
      </w:r>
      <w:r w:rsidRPr="00750609">
        <w:rPr>
          <w:rFonts w:ascii="Arial" w:hAnsi="Arial" w:cs="Arial"/>
          <w:iCs/>
          <w:sz w:val="20"/>
          <w:szCs w:val="20"/>
        </w:rPr>
        <w:t xml:space="preserve">nezáruční), je </w:t>
      </w:r>
      <w:r w:rsidR="0095256B">
        <w:rPr>
          <w:rFonts w:ascii="Arial" w:hAnsi="Arial" w:cs="Arial"/>
          <w:sz w:val="20"/>
          <w:lang w:eastAsia="en-US"/>
        </w:rPr>
        <w:t>poskytovatel</w:t>
      </w:r>
      <w:r w:rsidRPr="00750609">
        <w:rPr>
          <w:rFonts w:ascii="Arial" w:hAnsi="Arial" w:cs="Arial"/>
          <w:iCs/>
          <w:sz w:val="20"/>
          <w:szCs w:val="20"/>
        </w:rPr>
        <w:t xml:space="preserve"> povinen po vzájemné dohodě co nejdříve nastoupit na opravu této vady a tuto bez zbytečného odkladu odstranit</w:t>
      </w:r>
      <w:r w:rsidR="00750609">
        <w:rPr>
          <w:rFonts w:ascii="Arial" w:hAnsi="Arial" w:cs="Arial"/>
          <w:iCs/>
          <w:sz w:val="20"/>
          <w:szCs w:val="20"/>
        </w:rPr>
        <w:t>.</w:t>
      </w:r>
    </w:p>
    <w:p w14:paraId="19877E9E" w14:textId="77777777" w:rsidR="00DE0304" w:rsidRPr="00750609" w:rsidRDefault="00DE0304" w:rsidP="00DE0304">
      <w:pPr>
        <w:pStyle w:val="Odstavecseseznamem"/>
        <w:spacing w:line="240" w:lineRule="exact"/>
        <w:ind w:left="432"/>
        <w:contextualSpacing/>
        <w:jc w:val="both"/>
        <w:rPr>
          <w:rFonts w:ascii="Arial" w:hAnsi="Arial" w:cs="Arial"/>
          <w:sz w:val="20"/>
          <w:szCs w:val="20"/>
        </w:rPr>
      </w:pPr>
    </w:p>
    <w:p w14:paraId="7E1125AC" w14:textId="77777777" w:rsidR="00DE0304" w:rsidRPr="00750609" w:rsidRDefault="00DE0304" w:rsidP="00DE0304">
      <w:pPr>
        <w:pStyle w:val="Odstavecseseznamem"/>
        <w:spacing w:line="240" w:lineRule="exact"/>
        <w:ind w:left="432"/>
        <w:contextualSpacing/>
        <w:jc w:val="both"/>
        <w:rPr>
          <w:rFonts w:ascii="Arial" w:hAnsi="Arial" w:cs="Arial"/>
          <w:sz w:val="20"/>
          <w:szCs w:val="20"/>
        </w:rPr>
      </w:pPr>
    </w:p>
    <w:p w14:paraId="72DF331D" w14:textId="77777777" w:rsidR="00DE0304" w:rsidRPr="00750609" w:rsidRDefault="00DE0304" w:rsidP="00DE0304">
      <w:pPr>
        <w:pStyle w:val="Odstavecseseznamem"/>
        <w:numPr>
          <w:ilvl w:val="0"/>
          <w:numId w:val="1"/>
        </w:numPr>
        <w:tabs>
          <w:tab w:val="num" w:pos="360"/>
          <w:tab w:val="left" w:pos="567"/>
        </w:tabs>
        <w:jc w:val="center"/>
        <w:rPr>
          <w:rFonts w:ascii="Arial" w:hAnsi="Arial" w:cs="Arial"/>
          <w:b/>
          <w:lang w:val="pl-PL"/>
        </w:rPr>
      </w:pPr>
      <w:r w:rsidRPr="00750609">
        <w:rPr>
          <w:rFonts w:ascii="Arial" w:hAnsi="Arial" w:cs="Arial"/>
          <w:b/>
          <w:lang w:val="pl-PL"/>
        </w:rPr>
        <w:t>Doba trvání smlouvy</w:t>
      </w:r>
      <w:r w:rsidR="005F07BD">
        <w:rPr>
          <w:rFonts w:ascii="Arial" w:hAnsi="Arial" w:cs="Arial"/>
          <w:b/>
          <w:lang w:val="pl-PL"/>
        </w:rPr>
        <w:t xml:space="preserve"> a ukončení smlouvy</w:t>
      </w:r>
    </w:p>
    <w:p w14:paraId="77B8D4A5" w14:textId="77777777" w:rsidR="00DE0304" w:rsidRPr="00750609" w:rsidRDefault="00DE0304" w:rsidP="00DE0304">
      <w:pPr>
        <w:pStyle w:val="Zkladntext"/>
        <w:tabs>
          <w:tab w:val="left" w:pos="567"/>
        </w:tabs>
        <w:spacing w:after="0"/>
        <w:ind w:left="360"/>
        <w:jc w:val="both"/>
        <w:rPr>
          <w:lang w:val="pl-PL"/>
        </w:rPr>
      </w:pPr>
    </w:p>
    <w:p w14:paraId="08C2BA8D" w14:textId="0611B83E" w:rsidR="00DE0304" w:rsidRDefault="00A52CC8" w:rsidP="00DE0304">
      <w:pPr>
        <w:pStyle w:val="Odstavecseseznamem"/>
        <w:numPr>
          <w:ilvl w:val="1"/>
          <w:numId w:val="1"/>
        </w:numPr>
        <w:spacing w:line="240" w:lineRule="exact"/>
        <w:contextualSpacing/>
        <w:rPr>
          <w:rFonts w:ascii="Arial" w:hAnsi="Arial" w:cs="Arial"/>
          <w:sz w:val="20"/>
          <w:szCs w:val="20"/>
          <w:lang w:val="pl-PL" w:eastAsia="en-US"/>
        </w:rPr>
      </w:pPr>
      <w:r>
        <w:rPr>
          <w:rFonts w:ascii="Arial" w:hAnsi="Arial" w:cs="Arial"/>
          <w:sz w:val="20"/>
          <w:szCs w:val="20"/>
          <w:lang w:val="pl-PL" w:eastAsia="en-US"/>
        </w:rPr>
        <w:t>Tato</w:t>
      </w:r>
      <w:r w:rsidR="00DE0304" w:rsidRPr="00750609">
        <w:rPr>
          <w:rFonts w:ascii="Arial" w:hAnsi="Arial" w:cs="Arial"/>
          <w:sz w:val="20"/>
          <w:szCs w:val="20"/>
          <w:lang w:val="pl-PL" w:eastAsia="en-US"/>
        </w:rPr>
        <w:t xml:space="preserve"> smlouva je uzavřena na dobu určitou</w:t>
      </w:r>
      <w:r w:rsidR="00D34C20" w:rsidRPr="00750609">
        <w:rPr>
          <w:rFonts w:ascii="Arial" w:hAnsi="Arial" w:cs="Arial"/>
          <w:sz w:val="20"/>
          <w:szCs w:val="20"/>
          <w:lang w:val="pl-PL" w:eastAsia="en-US"/>
        </w:rPr>
        <w:t xml:space="preserve"> a to do 21.12.2017</w:t>
      </w:r>
      <w:r w:rsidR="00DE0304" w:rsidRPr="00750609">
        <w:rPr>
          <w:rFonts w:ascii="Arial" w:hAnsi="Arial" w:cs="Arial"/>
          <w:sz w:val="20"/>
          <w:szCs w:val="20"/>
          <w:lang w:val="pl-PL" w:eastAsia="en-US"/>
        </w:rPr>
        <w:t>.</w:t>
      </w:r>
      <w:bookmarkStart w:id="0" w:name="_GoBack"/>
      <w:bookmarkEnd w:id="0"/>
    </w:p>
    <w:p w14:paraId="317B6966" w14:textId="77777777" w:rsidR="00A52CC8" w:rsidRDefault="00A52CC8" w:rsidP="001732F8">
      <w:pPr>
        <w:pStyle w:val="Odstavecseseznamem"/>
        <w:spacing w:line="240" w:lineRule="exact"/>
        <w:ind w:left="432"/>
        <w:contextualSpacing/>
        <w:rPr>
          <w:rFonts w:ascii="Arial" w:hAnsi="Arial" w:cs="Arial"/>
          <w:sz w:val="20"/>
          <w:szCs w:val="20"/>
          <w:lang w:val="pl-PL" w:eastAsia="en-US"/>
        </w:rPr>
      </w:pPr>
    </w:p>
    <w:p w14:paraId="6AFE3A7A" w14:textId="77777777" w:rsidR="00D34C20" w:rsidRPr="001732F8" w:rsidRDefault="00D34C20" w:rsidP="001732F8">
      <w:pPr>
        <w:pStyle w:val="Odstavecseseznamem"/>
        <w:numPr>
          <w:ilvl w:val="1"/>
          <w:numId w:val="1"/>
        </w:numPr>
        <w:spacing w:line="240" w:lineRule="exact"/>
        <w:contextualSpacing/>
        <w:jc w:val="both"/>
        <w:rPr>
          <w:rFonts w:ascii="Arial" w:hAnsi="Arial" w:cs="Arial"/>
          <w:sz w:val="20"/>
          <w:szCs w:val="20"/>
          <w:lang w:val="pl-PL" w:eastAsia="en-US"/>
        </w:rPr>
      </w:pPr>
      <w:r w:rsidRPr="001732F8">
        <w:rPr>
          <w:rFonts w:ascii="Arial" w:hAnsi="Arial" w:cs="Arial"/>
          <w:sz w:val="20"/>
          <w:szCs w:val="20"/>
          <w:lang w:val="pl-PL" w:eastAsia="en-US"/>
        </w:rPr>
        <w:t>Podmínkou pro uznání záruční doby 24 měsíců je provedení pravidelného servisu dle přílohy č. 3 nejpozději v měsíci 06/2017, jinak záruční lhůta pozbývá platnosti.</w:t>
      </w:r>
    </w:p>
    <w:p w14:paraId="36165C66" w14:textId="77777777" w:rsidR="00A52CC8" w:rsidRPr="00750609" w:rsidRDefault="00A52CC8" w:rsidP="001732F8">
      <w:pPr>
        <w:pStyle w:val="Odstavecseseznamem"/>
        <w:spacing w:line="240" w:lineRule="exact"/>
        <w:ind w:left="432"/>
        <w:contextualSpacing/>
        <w:jc w:val="both"/>
        <w:rPr>
          <w:rFonts w:ascii="Arial" w:hAnsi="Arial" w:cs="Arial"/>
          <w:sz w:val="20"/>
          <w:szCs w:val="20"/>
          <w:lang w:val="pl-PL" w:eastAsia="en-US"/>
        </w:rPr>
      </w:pPr>
    </w:p>
    <w:p w14:paraId="12E3751F" w14:textId="77777777" w:rsidR="0095256B" w:rsidRPr="001732F8" w:rsidRDefault="00A52CC8" w:rsidP="0095256B">
      <w:pPr>
        <w:pStyle w:val="Odstavecseseznamem"/>
        <w:numPr>
          <w:ilvl w:val="1"/>
          <w:numId w:val="1"/>
        </w:numPr>
        <w:spacing w:line="240" w:lineRule="exact"/>
        <w:contextualSpacing/>
        <w:jc w:val="both"/>
        <w:rPr>
          <w:rFonts w:ascii="Arial" w:hAnsi="Arial" w:cs="Arial"/>
          <w:sz w:val="20"/>
          <w:szCs w:val="20"/>
          <w:lang w:val="pl-PL" w:eastAsia="en-US"/>
        </w:rPr>
      </w:pPr>
      <w:r w:rsidRPr="001560F6">
        <w:rPr>
          <w:rFonts w:ascii="Arial" w:hAnsi="Arial" w:cs="Arial"/>
          <w:sz w:val="20"/>
          <w:szCs w:val="20"/>
          <w:lang w:eastAsia="en-US"/>
        </w:rPr>
        <w:t>Ukončit</w:t>
      </w:r>
      <w:r w:rsidR="0000439B">
        <w:rPr>
          <w:rFonts w:ascii="Arial" w:hAnsi="Arial" w:cs="Arial"/>
          <w:sz w:val="20"/>
          <w:szCs w:val="20"/>
          <w:lang w:eastAsia="en-US"/>
        </w:rPr>
        <w:t xml:space="preserve"> tuto</w:t>
      </w:r>
      <w:r w:rsidRPr="001560F6">
        <w:rPr>
          <w:rFonts w:ascii="Arial" w:hAnsi="Arial" w:cs="Arial"/>
          <w:sz w:val="20"/>
          <w:szCs w:val="20"/>
          <w:lang w:eastAsia="en-US"/>
        </w:rPr>
        <w:t xml:space="preserve"> smlouvu je možné</w:t>
      </w:r>
      <w:r>
        <w:rPr>
          <w:rFonts w:ascii="Arial" w:hAnsi="Arial" w:cs="Arial"/>
          <w:sz w:val="20"/>
          <w:szCs w:val="20"/>
          <w:lang w:eastAsia="en-US"/>
        </w:rPr>
        <w:t xml:space="preserve"> písemnou</w:t>
      </w:r>
      <w:r w:rsidRPr="001560F6">
        <w:rPr>
          <w:rFonts w:ascii="Arial" w:hAnsi="Arial" w:cs="Arial"/>
          <w:sz w:val="20"/>
          <w:szCs w:val="20"/>
          <w:lang w:eastAsia="en-US"/>
        </w:rPr>
        <w:t xml:space="preserve"> dohodou smluvních stran nebo písemnou výpovědí, a to bez uvedení důvodu.</w:t>
      </w:r>
    </w:p>
    <w:p w14:paraId="3B10E55A" w14:textId="77777777" w:rsidR="0095256B" w:rsidRPr="001732F8" w:rsidRDefault="0095256B" w:rsidP="001732F8">
      <w:pPr>
        <w:pStyle w:val="Odstavecseseznamem"/>
        <w:spacing w:line="240" w:lineRule="exact"/>
        <w:ind w:left="432"/>
        <w:contextualSpacing/>
        <w:jc w:val="both"/>
        <w:rPr>
          <w:rFonts w:ascii="Arial" w:hAnsi="Arial" w:cs="Arial"/>
          <w:sz w:val="20"/>
          <w:szCs w:val="20"/>
          <w:lang w:val="pl-PL" w:eastAsia="en-US"/>
        </w:rPr>
      </w:pPr>
    </w:p>
    <w:p w14:paraId="123B854A" w14:textId="168B0CA2" w:rsidR="00DE0304" w:rsidRPr="001732F8" w:rsidRDefault="00A52CC8" w:rsidP="001732F8">
      <w:pPr>
        <w:pStyle w:val="TSTextlnkuslovan"/>
        <w:numPr>
          <w:ilvl w:val="1"/>
          <w:numId w:val="1"/>
        </w:numPr>
        <w:spacing w:after="0"/>
        <w:rPr>
          <w:sz w:val="20"/>
          <w:szCs w:val="20"/>
          <w:lang w:eastAsia="en-US"/>
        </w:rPr>
      </w:pPr>
      <w:r w:rsidRPr="008314A6">
        <w:rPr>
          <w:sz w:val="20"/>
          <w:szCs w:val="20"/>
          <w:lang w:eastAsia="en-US"/>
        </w:rPr>
        <w:t xml:space="preserve">Výpovědní doba činí </w:t>
      </w:r>
      <w:r>
        <w:rPr>
          <w:sz w:val="20"/>
          <w:szCs w:val="20"/>
          <w:lang w:eastAsia="en-US"/>
        </w:rPr>
        <w:t>2</w:t>
      </w:r>
      <w:r w:rsidRPr="008314A6">
        <w:rPr>
          <w:sz w:val="20"/>
          <w:szCs w:val="20"/>
          <w:lang w:eastAsia="en-US"/>
        </w:rPr>
        <w:t xml:space="preserve"> měsíce a počíná běžet posledním dnem kalendářního měsíce, ve kterém byla výpověď doručena druhé smluvní straně </w:t>
      </w:r>
      <w:r w:rsidRPr="008314A6">
        <w:rPr>
          <w:rFonts w:cs="Arial"/>
          <w:sz w:val="20"/>
          <w:szCs w:val="20"/>
        </w:rPr>
        <w:t>a končí uplynutím posledního dne posledního kalendářního měsíce výpovědní doby</w:t>
      </w:r>
      <w:r w:rsidRPr="008314A6">
        <w:rPr>
          <w:sz w:val="20"/>
          <w:szCs w:val="20"/>
          <w:lang w:eastAsia="en-US"/>
        </w:rPr>
        <w:t>. V</w:t>
      </w:r>
      <w:r w:rsidR="0000439B">
        <w:rPr>
          <w:sz w:val="20"/>
          <w:szCs w:val="20"/>
          <w:lang w:eastAsia="en-US"/>
        </w:rPr>
        <w:t> </w:t>
      </w:r>
      <w:r w:rsidRPr="008314A6">
        <w:rPr>
          <w:sz w:val="20"/>
          <w:szCs w:val="20"/>
          <w:lang w:eastAsia="en-US"/>
        </w:rPr>
        <w:t>pochybnostech se má za to, že výpověď byla doručena 3. den po odeslání.</w:t>
      </w:r>
    </w:p>
    <w:p w14:paraId="72338331" w14:textId="77777777" w:rsidR="00DE0304" w:rsidRPr="00750609" w:rsidRDefault="00DE0304" w:rsidP="00DE0304">
      <w:pPr>
        <w:rPr>
          <w:rFonts w:ascii="Arial" w:hAnsi="Arial" w:cs="Arial"/>
          <w:lang w:val="pl-PL"/>
        </w:rPr>
      </w:pPr>
    </w:p>
    <w:p w14:paraId="3D3CD7A0" w14:textId="45367478" w:rsidR="00DE0304" w:rsidRPr="00750609" w:rsidRDefault="005F07BD" w:rsidP="00DE0304">
      <w:pPr>
        <w:pStyle w:val="Odstavecseseznamem"/>
        <w:numPr>
          <w:ilvl w:val="0"/>
          <w:numId w:val="1"/>
        </w:numPr>
        <w:tabs>
          <w:tab w:val="num" w:pos="360"/>
          <w:tab w:val="left" w:pos="567"/>
        </w:tabs>
        <w:jc w:val="center"/>
        <w:rPr>
          <w:rFonts w:ascii="Arial" w:hAnsi="Arial" w:cs="Arial"/>
          <w:b/>
          <w:lang w:val="pl-PL"/>
        </w:rPr>
      </w:pPr>
      <w:r>
        <w:rPr>
          <w:rFonts w:ascii="Arial" w:hAnsi="Arial" w:cs="Arial"/>
          <w:b/>
          <w:lang w:val="pl-PL"/>
        </w:rPr>
        <w:t>Harmonogram provádění servisních prací</w:t>
      </w:r>
    </w:p>
    <w:p w14:paraId="6228F375" w14:textId="77777777" w:rsidR="00DE0304" w:rsidRPr="00750609" w:rsidRDefault="00DE0304" w:rsidP="00DE0304">
      <w:pPr>
        <w:pStyle w:val="Zkladntext"/>
        <w:spacing w:after="0"/>
        <w:ind w:left="360"/>
        <w:jc w:val="both"/>
      </w:pPr>
    </w:p>
    <w:p w14:paraId="5810C3A4" w14:textId="024F62FB" w:rsidR="00DE0304" w:rsidRPr="00750609" w:rsidRDefault="00F5748C" w:rsidP="00DE0304">
      <w:pPr>
        <w:pStyle w:val="Odstavecseseznamem"/>
        <w:numPr>
          <w:ilvl w:val="1"/>
          <w:numId w:val="1"/>
        </w:numPr>
        <w:spacing w:line="240" w:lineRule="exact"/>
        <w:contextualSpacing/>
        <w:jc w:val="both"/>
        <w:rPr>
          <w:rFonts w:ascii="Arial" w:hAnsi="Arial" w:cs="Arial"/>
          <w:sz w:val="20"/>
          <w:szCs w:val="20"/>
          <w:lang w:eastAsia="en-US"/>
        </w:rPr>
      </w:pPr>
      <w:r>
        <w:rPr>
          <w:rFonts w:ascii="Arial" w:hAnsi="Arial" w:cs="Arial"/>
          <w:sz w:val="20"/>
          <w:lang w:eastAsia="en-US"/>
        </w:rPr>
        <w:t>Poskytovatel</w:t>
      </w:r>
      <w:r w:rsidR="00DE0304" w:rsidRPr="00750609">
        <w:rPr>
          <w:rFonts w:ascii="Arial" w:hAnsi="Arial" w:cs="Arial"/>
          <w:sz w:val="20"/>
          <w:szCs w:val="20"/>
          <w:lang w:eastAsia="en-US"/>
        </w:rPr>
        <w:t xml:space="preserve"> je povinen</w:t>
      </w:r>
      <w:r w:rsidR="00750609">
        <w:rPr>
          <w:rFonts w:ascii="Arial" w:hAnsi="Arial" w:cs="Arial"/>
          <w:sz w:val="20"/>
          <w:szCs w:val="20"/>
          <w:lang w:eastAsia="en-US"/>
        </w:rPr>
        <w:t xml:space="preserve"> si nechat od</w:t>
      </w:r>
      <w:r w:rsidR="005F07BD">
        <w:rPr>
          <w:rFonts w:ascii="Arial" w:hAnsi="Arial" w:cs="Arial"/>
          <w:sz w:val="20"/>
          <w:szCs w:val="20"/>
          <w:lang w:eastAsia="en-US"/>
        </w:rPr>
        <w:t xml:space="preserve"> pověřené osoby objednatele odsouhlasit</w:t>
      </w:r>
      <w:r w:rsidR="00750609">
        <w:rPr>
          <w:rFonts w:ascii="Arial" w:hAnsi="Arial" w:cs="Arial"/>
          <w:sz w:val="20"/>
          <w:szCs w:val="20"/>
          <w:lang w:eastAsia="en-US"/>
        </w:rPr>
        <w:t xml:space="preserve"> harmonogram</w:t>
      </w:r>
      <w:r w:rsidR="00DE0304" w:rsidRPr="00750609">
        <w:rPr>
          <w:rFonts w:ascii="Arial" w:hAnsi="Arial" w:cs="Arial"/>
          <w:sz w:val="20"/>
          <w:szCs w:val="20"/>
          <w:lang w:eastAsia="en-US"/>
        </w:rPr>
        <w:t xml:space="preserve"> </w:t>
      </w:r>
      <w:r w:rsidR="00750609">
        <w:rPr>
          <w:rFonts w:ascii="Arial" w:hAnsi="Arial" w:cs="Arial"/>
          <w:sz w:val="20"/>
          <w:szCs w:val="20"/>
          <w:lang w:eastAsia="en-US"/>
        </w:rPr>
        <w:t>provádění servisních prací</w:t>
      </w:r>
      <w:r w:rsidR="005F07BD">
        <w:rPr>
          <w:rFonts w:ascii="Arial" w:hAnsi="Arial" w:cs="Arial"/>
          <w:sz w:val="20"/>
          <w:szCs w:val="20"/>
          <w:lang w:eastAsia="en-US"/>
        </w:rPr>
        <w:t>, a to</w:t>
      </w:r>
      <w:r w:rsidR="00DE0304" w:rsidRPr="00750609">
        <w:rPr>
          <w:rFonts w:ascii="Arial" w:hAnsi="Arial" w:cs="Arial"/>
          <w:sz w:val="20"/>
          <w:szCs w:val="20"/>
          <w:lang w:eastAsia="en-US"/>
        </w:rPr>
        <w:t xml:space="preserve"> minimálně týden před začátkem plánovaných (pravidelných) servisních prací</w:t>
      </w:r>
      <w:r w:rsidR="005F07BD">
        <w:rPr>
          <w:rFonts w:ascii="Arial" w:hAnsi="Arial" w:cs="Arial"/>
          <w:sz w:val="20"/>
          <w:szCs w:val="20"/>
          <w:lang w:eastAsia="en-US"/>
        </w:rPr>
        <w:t>.</w:t>
      </w:r>
    </w:p>
    <w:p w14:paraId="0B22AA98" w14:textId="77777777" w:rsidR="00DE0304" w:rsidRPr="00750609" w:rsidRDefault="00DE0304" w:rsidP="00DE0304">
      <w:pPr>
        <w:rPr>
          <w:rFonts w:ascii="Arial" w:hAnsi="Arial" w:cs="Arial"/>
        </w:rPr>
      </w:pPr>
    </w:p>
    <w:p w14:paraId="4BF7417D" w14:textId="77777777" w:rsidR="00DE0304" w:rsidRPr="00750609" w:rsidRDefault="00DE0304" w:rsidP="00DE0304">
      <w:pPr>
        <w:pStyle w:val="Odstavecseseznamem"/>
        <w:numPr>
          <w:ilvl w:val="0"/>
          <w:numId w:val="1"/>
        </w:numPr>
        <w:tabs>
          <w:tab w:val="num" w:pos="360"/>
          <w:tab w:val="left" w:pos="567"/>
        </w:tabs>
        <w:jc w:val="center"/>
        <w:rPr>
          <w:rFonts w:ascii="Arial" w:hAnsi="Arial" w:cs="Arial"/>
          <w:b/>
        </w:rPr>
      </w:pPr>
      <w:r w:rsidRPr="00750609">
        <w:rPr>
          <w:rFonts w:ascii="Arial" w:hAnsi="Arial" w:cs="Arial"/>
          <w:b/>
        </w:rPr>
        <w:t>Opravy /</w:t>
      </w:r>
      <w:r w:rsidR="005F07BD">
        <w:rPr>
          <w:rFonts w:ascii="Arial" w:hAnsi="Arial" w:cs="Arial"/>
          <w:b/>
        </w:rPr>
        <w:t xml:space="preserve"> </w:t>
      </w:r>
      <w:r w:rsidRPr="00750609">
        <w:rPr>
          <w:rFonts w:ascii="Arial" w:hAnsi="Arial" w:cs="Arial"/>
          <w:b/>
        </w:rPr>
        <w:t>uvedení do původního stavu</w:t>
      </w:r>
    </w:p>
    <w:p w14:paraId="6798420F" w14:textId="77777777" w:rsidR="00DE0304" w:rsidRPr="00750609" w:rsidRDefault="00DE0304" w:rsidP="001732F8">
      <w:pPr>
        <w:tabs>
          <w:tab w:val="num" w:pos="360"/>
          <w:tab w:val="left" w:pos="567"/>
        </w:tabs>
        <w:spacing w:after="0"/>
        <w:jc w:val="center"/>
        <w:rPr>
          <w:rFonts w:ascii="Arial" w:hAnsi="Arial" w:cs="Arial"/>
          <w:b/>
        </w:rPr>
      </w:pPr>
    </w:p>
    <w:p w14:paraId="572B17A2" w14:textId="0087A9B7" w:rsidR="00DE0304" w:rsidRPr="00750609" w:rsidRDefault="00DE0304" w:rsidP="00DE0304">
      <w:pPr>
        <w:pStyle w:val="Odstavecseseznamem"/>
        <w:numPr>
          <w:ilvl w:val="1"/>
          <w:numId w:val="1"/>
        </w:numPr>
        <w:spacing w:line="240" w:lineRule="exact"/>
        <w:contextualSpacing/>
        <w:jc w:val="both"/>
        <w:rPr>
          <w:rFonts w:ascii="Arial" w:hAnsi="Arial" w:cs="Arial"/>
        </w:rPr>
      </w:pPr>
      <w:r w:rsidRPr="00750609">
        <w:rPr>
          <w:rFonts w:ascii="Arial" w:hAnsi="Arial" w:cs="Arial"/>
          <w:sz w:val="20"/>
          <w:szCs w:val="20"/>
          <w:lang w:eastAsia="en-US"/>
        </w:rPr>
        <w:t xml:space="preserve">Pokud by zařízení, na nichž </w:t>
      </w:r>
      <w:r w:rsidR="00F5748C">
        <w:rPr>
          <w:rFonts w:ascii="Arial" w:hAnsi="Arial" w:cs="Arial"/>
          <w:sz w:val="20"/>
          <w:lang w:eastAsia="en-US"/>
        </w:rPr>
        <w:t>poskytovatel</w:t>
      </w:r>
      <w:r w:rsidRPr="00750609">
        <w:rPr>
          <w:rFonts w:ascii="Arial" w:hAnsi="Arial" w:cs="Arial"/>
          <w:sz w:val="20"/>
          <w:szCs w:val="20"/>
          <w:lang w:eastAsia="en-US"/>
        </w:rPr>
        <w:t xml:space="preserve"> provádí servis</w:t>
      </w:r>
      <w:r w:rsidR="0000439B">
        <w:rPr>
          <w:rFonts w:ascii="Arial" w:hAnsi="Arial" w:cs="Arial"/>
          <w:sz w:val="20"/>
          <w:szCs w:val="20"/>
          <w:lang w:eastAsia="en-US"/>
        </w:rPr>
        <w:t>ní práce</w:t>
      </w:r>
      <w:r w:rsidR="00A52CC8">
        <w:rPr>
          <w:rFonts w:ascii="Arial" w:hAnsi="Arial" w:cs="Arial"/>
          <w:sz w:val="20"/>
          <w:szCs w:val="20"/>
          <w:lang w:eastAsia="en-US"/>
        </w:rPr>
        <w:t>,</w:t>
      </w:r>
      <w:r w:rsidRPr="00750609">
        <w:rPr>
          <w:rFonts w:ascii="Arial" w:hAnsi="Arial" w:cs="Arial"/>
          <w:sz w:val="20"/>
          <w:szCs w:val="20"/>
          <w:lang w:eastAsia="en-US"/>
        </w:rPr>
        <w:t xml:space="preserve"> byla z jakéhokoliv důvodu nefunkční příp. mimo provoz, je </w:t>
      </w:r>
      <w:r w:rsidR="00F5748C">
        <w:rPr>
          <w:rFonts w:ascii="Arial" w:hAnsi="Arial" w:cs="Arial"/>
          <w:sz w:val="20"/>
          <w:lang w:eastAsia="en-US"/>
        </w:rPr>
        <w:t>poskytovatel</w:t>
      </w:r>
      <w:r w:rsidRPr="00750609">
        <w:rPr>
          <w:rFonts w:ascii="Arial" w:hAnsi="Arial" w:cs="Arial"/>
          <w:sz w:val="20"/>
          <w:szCs w:val="20"/>
          <w:lang w:eastAsia="en-US"/>
        </w:rPr>
        <w:t xml:space="preserve"> povinen podniknout všechna opatření, jichž je zapotřebí k co možná nejrychlejšímu odstranění škod na zařízeních a zařízení uvést opět do provozu.</w:t>
      </w:r>
    </w:p>
    <w:p w14:paraId="2B36880E" w14:textId="77777777" w:rsidR="00DE0304" w:rsidRPr="00750609" w:rsidRDefault="00DE0304" w:rsidP="00DE0304">
      <w:pPr>
        <w:rPr>
          <w:rFonts w:ascii="Arial" w:hAnsi="Arial" w:cs="Arial"/>
        </w:rPr>
      </w:pPr>
    </w:p>
    <w:p w14:paraId="660E51A2" w14:textId="6F868CBF" w:rsidR="00DE0304" w:rsidRPr="00750609" w:rsidRDefault="00DE0304" w:rsidP="00DE0304">
      <w:pPr>
        <w:pStyle w:val="Odstavecseseznamem"/>
        <w:numPr>
          <w:ilvl w:val="0"/>
          <w:numId w:val="1"/>
        </w:numPr>
        <w:tabs>
          <w:tab w:val="num" w:pos="360"/>
          <w:tab w:val="left" w:pos="567"/>
        </w:tabs>
        <w:jc w:val="center"/>
        <w:rPr>
          <w:rFonts w:ascii="Arial" w:hAnsi="Arial" w:cs="Arial"/>
          <w:b/>
          <w:lang w:val="pl-PL"/>
        </w:rPr>
      </w:pPr>
      <w:r w:rsidRPr="00750609">
        <w:rPr>
          <w:rFonts w:ascii="Arial" w:hAnsi="Arial" w:cs="Arial"/>
          <w:b/>
          <w:lang w:val="pl-PL"/>
        </w:rPr>
        <w:t xml:space="preserve">Cena </w:t>
      </w:r>
      <w:r w:rsidR="0000439B">
        <w:rPr>
          <w:rFonts w:ascii="Arial" w:hAnsi="Arial" w:cs="Arial"/>
          <w:b/>
          <w:lang w:val="pl-PL"/>
        </w:rPr>
        <w:t>služeb</w:t>
      </w:r>
      <w:r w:rsidRPr="00750609">
        <w:rPr>
          <w:rFonts w:ascii="Arial" w:hAnsi="Arial" w:cs="Arial"/>
          <w:b/>
          <w:lang w:val="pl-PL"/>
        </w:rPr>
        <w:t xml:space="preserve"> a fakturace</w:t>
      </w:r>
    </w:p>
    <w:p w14:paraId="4E5E97CE" w14:textId="77777777" w:rsidR="00DE0304" w:rsidRPr="00750609" w:rsidRDefault="00DE0304" w:rsidP="001732F8">
      <w:pPr>
        <w:tabs>
          <w:tab w:val="num" w:pos="360"/>
          <w:tab w:val="left" w:pos="567"/>
        </w:tabs>
        <w:spacing w:after="0"/>
        <w:jc w:val="center"/>
        <w:rPr>
          <w:rFonts w:ascii="Arial" w:hAnsi="Arial" w:cs="Arial"/>
          <w:b/>
          <w:lang w:val="pl-PL"/>
        </w:rPr>
      </w:pPr>
    </w:p>
    <w:p w14:paraId="7FDE5115" w14:textId="65789F67" w:rsidR="00DE0304" w:rsidRDefault="00DE0304" w:rsidP="001732F8">
      <w:pPr>
        <w:pStyle w:val="Odstavecseseznamem"/>
        <w:numPr>
          <w:ilvl w:val="1"/>
          <w:numId w:val="1"/>
        </w:numPr>
        <w:spacing w:line="240" w:lineRule="exact"/>
        <w:contextualSpacing/>
        <w:jc w:val="both"/>
        <w:rPr>
          <w:rFonts w:ascii="Arial" w:hAnsi="Arial" w:cs="Arial"/>
          <w:sz w:val="20"/>
          <w:lang w:val="pl-PL" w:eastAsia="en-US"/>
        </w:rPr>
      </w:pPr>
      <w:r w:rsidRPr="00750609">
        <w:rPr>
          <w:rFonts w:ascii="Arial" w:hAnsi="Arial" w:cs="Arial"/>
          <w:sz w:val="20"/>
          <w:szCs w:val="20"/>
          <w:lang w:val="pl-PL" w:eastAsia="en-US"/>
        </w:rPr>
        <w:t xml:space="preserve">Cena </w:t>
      </w:r>
      <w:r w:rsidR="0000439B">
        <w:rPr>
          <w:rFonts w:ascii="Arial" w:hAnsi="Arial" w:cs="Arial"/>
          <w:sz w:val="20"/>
          <w:szCs w:val="20"/>
          <w:lang w:val="pl-PL" w:eastAsia="en-US"/>
        </w:rPr>
        <w:t>služeb</w:t>
      </w:r>
      <w:r w:rsidRPr="00750609">
        <w:rPr>
          <w:rFonts w:ascii="Arial" w:hAnsi="Arial" w:cs="Arial"/>
          <w:sz w:val="20"/>
          <w:szCs w:val="20"/>
          <w:lang w:val="pl-PL" w:eastAsia="en-US"/>
        </w:rPr>
        <w:t xml:space="preserve"> je stanovena v příloze č. 3 této smlouvy a je platná pro jeden kalendářní rok. Cena </w:t>
      </w:r>
      <w:r w:rsidR="0000439B">
        <w:rPr>
          <w:rFonts w:ascii="Arial" w:hAnsi="Arial" w:cs="Arial"/>
          <w:sz w:val="20"/>
          <w:szCs w:val="20"/>
          <w:lang w:val="pl-PL" w:eastAsia="en-US"/>
        </w:rPr>
        <w:t>služeb</w:t>
      </w:r>
      <w:r w:rsidRPr="00750609">
        <w:rPr>
          <w:rFonts w:ascii="Arial" w:hAnsi="Arial" w:cs="Arial"/>
          <w:sz w:val="20"/>
          <w:szCs w:val="20"/>
          <w:lang w:val="pl-PL" w:eastAsia="en-US"/>
        </w:rPr>
        <w:t xml:space="preserve"> je uvedena bez DPH. DPH bude vyúčtována dle platných předpisů v den vystavení faktrury.</w:t>
      </w:r>
      <w:r w:rsidR="0000439B">
        <w:rPr>
          <w:rFonts w:ascii="Arial" w:hAnsi="Arial" w:cs="Arial"/>
          <w:sz w:val="20"/>
          <w:szCs w:val="20"/>
          <w:lang w:val="pl-PL" w:eastAsia="en-US"/>
        </w:rPr>
        <w:t xml:space="preserve"> </w:t>
      </w:r>
      <w:r w:rsidRPr="0000439B">
        <w:rPr>
          <w:rFonts w:ascii="Arial" w:hAnsi="Arial" w:cs="Arial"/>
          <w:sz w:val="20"/>
          <w:lang w:val="pl-PL" w:eastAsia="en-US"/>
        </w:rPr>
        <w:t>Fakturace bude probíhat dle cen uvedených v příloze č. 3</w:t>
      </w:r>
      <w:r w:rsidR="00F5748C">
        <w:rPr>
          <w:rFonts w:ascii="Arial" w:hAnsi="Arial" w:cs="Arial"/>
          <w:sz w:val="20"/>
          <w:lang w:val="pl-PL" w:eastAsia="en-US"/>
        </w:rPr>
        <w:t>.</w:t>
      </w:r>
    </w:p>
    <w:p w14:paraId="0F0C9A9F" w14:textId="77777777" w:rsidR="00F5748C" w:rsidRPr="0000439B" w:rsidRDefault="00F5748C" w:rsidP="001732F8">
      <w:pPr>
        <w:pStyle w:val="Odstavecseseznamem"/>
        <w:spacing w:line="240" w:lineRule="exact"/>
        <w:ind w:left="432"/>
        <w:contextualSpacing/>
        <w:jc w:val="both"/>
        <w:rPr>
          <w:rFonts w:ascii="Arial" w:hAnsi="Arial" w:cs="Arial"/>
          <w:sz w:val="20"/>
          <w:lang w:val="pl-PL" w:eastAsia="en-US"/>
        </w:rPr>
      </w:pPr>
    </w:p>
    <w:p w14:paraId="0ED9936F" w14:textId="468B55B8" w:rsidR="00DE0304" w:rsidRDefault="00DE0304" w:rsidP="00DE0304">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 xml:space="preserve">V případě požadavku objednatele na provedení prací nad rámec pravidelné servisní prohlídky, budou tyto práce provedeny na základě písemné objednávky (nebo také reklamace záruční vady), kterou </w:t>
      </w:r>
      <w:r w:rsidR="00F5748C">
        <w:rPr>
          <w:rFonts w:ascii="Arial" w:hAnsi="Arial" w:cs="Arial"/>
          <w:sz w:val="20"/>
          <w:lang w:eastAsia="en-US"/>
        </w:rPr>
        <w:t>poskytovatel</w:t>
      </w:r>
      <w:r w:rsidRPr="00750609">
        <w:rPr>
          <w:rFonts w:ascii="Arial" w:hAnsi="Arial" w:cs="Arial"/>
          <w:sz w:val="20"/>
          <w:szCs w:val="20"/>
          <w:lang w:val="pl-PL" w:eastAsia="en-US"/>
        </w:rPr>
        <w:t xml:space="preserve"> svým </w:t>
      </w:r>
      <w:r w:rsidRPr="00750609">
        <w:rPr>
          <w:rFonts w:ascii="Arial" w:hAnsi="Arial" w:cs="Arial"/>
          <w:sz w:val="20"/>
          <w:szCs w:val="20"/>
          <w:lang w:val="pl-PL" w:eastAsia="en-US"/>
        </w:rPr>
        <w:lastRenderedPageBreak/>
        <w:t xml:space="preserve">podpisem potvrdí a zašle zpět objednateli. Cena bude stanovena na základě nabídky </w:t>
      </w:r>
      <w:r w:rsidR="00F5748C">
        <w:rPr>
          <w:rFonts w:ascii="Arial" w:hAnsi="Arial" w:cs="Arial"/>
          <w:sz w:val="20"/>
          <w:lang w:eastAsia="en-US"/>
        </w:rPr>
        <w:t>poskytovatele</w:t>
      </w:r>
      <w:r w:rsidRPr="00750609">
        <w:rPr>
          <w:rFonts w:ascii="Arial" w:hAnsi="Arial" w:cs="Arial"/>
          <w:sz w:val="20"/>
          <w:szCs w:val="20"/>
          <w:lang w:val="pl-PL" w:eastAsia="en-US"/>
        </w:rPr>
        <w:t xml:space="preserve"> nebo podle skutečně spotřebovaného materiálu a podle skutečně odpracovaného času s hod. sazbou dle </w:t>
      </w:r>
      <w:r w:rsidR="0000439B">
        <w:rPr>
          <w:rFonts w:ascii="Arial" w:hAnsi="Arial" w:cs="Arial"/>
          <w:sz w:val="20"/>
          <w:szCs w:val="20"/>
          <w:lang w:val="pl-PL" w:eastAsia="en-US"/>
        </w:rPr>
        <w:t>t</w:t>
      </w:r>
      <w:r w:rsidRPr="00750609">
        <w:rPr>
          <w:rFonts w:ascii="Arial" w:hAnsi="Arial" w:cs="Arial"/>
          <w:sz w:val="20"/>
          <w:szCs w:val="20"/>
          <w:lang w:val="pl-PL" w:eastAsia="en-US"/>
        </w:rPr>
        <w:t>abulky č.</w:t>
      </w:r>
      <w:r w:rsidR="0000439B">
        <w:rPr>
          <w:rFonts w:ascii="Arial" w:hAnsi="Arial" w:cs="Arial"/>
          <w:sz w:val="20"/>
          <w:szCs w:val="20"/>
          <w:lang w:val="pl-PL" w:eastAsia="en-US"/>
        </w:rPr>
        <w:t xml:space="preserve"> </w:t>
      </w:r>
      <w:r w:rsidRPr="00750609">
        <w:rPr>
          <w:rFonts w:ascii="Arial" w:hAnsi="Arial" w:cs="Arial"/>
          <w:sz w:val="20"/>
          <w:szCs w:val="20"/>
          <w:lang w:val="pl-PL" w:eastAsia="en-US"/>
        </w:rPr>
        <w:t xml:space="preserve">1. Neoprávněný výjezd servisních techniků bude účtován dle tabulky č. 1. To vše za předpokladu provedení prací nad rámce této smlouvy nebo za předpokladu provedení nezáruční opravy. Záruční opravy po dobu záruční lhůty včetně výjezdu, dopravy a materiálu se zavazuje </w:t>
      </w:r>
      <w:r w:rsidR="00841363">
        <w:rPr>
          <w:rFonts w:ascii="Arial" w:hAnsi="Arial" w:cs="Arial"/>
          <w:sz w:val="20"/>
          <w:szCs w:val="20"/>
          <w:lang w:val="pl-PL" w:eastAsia="en-US"/>
        </w:rPr>
        <w:t>poskytovatel</w:t>
      </w:r>
      <w:r w:rsidRPr="00750609">
        <w:rPr>
          <w:rFonts w:ascii="Arial" w:hAnsi="Arial" w:cs="Arial"/>
          <w:sz w:val="20"/>
          <w:szCs w:val="20"/>
          <w:lang w:val="pl-PL" w:eastAsia="en-US"/>
        </w:rPr>
        <w:t xml:space="preserve"> provést bezplatně.</w:t>
      </w:r>
    </w:p>
    <w:p w14:paraId="49BB7BA4" w14:textId="0B141C0D" w:rsidR="00F5748C" w:rsidRPr="001732F8" w:rsidRDefault="00F5748C" w:rsidP="001732F8">
      <w:pPr>
        <w:spacing w:after="0" w:line="240" w:lineRule="exact"/>
        <w:contextualSpacing/>
        <w:jc w:val="both"/>
        <w:rPr>
          <w:rFonts w:ascii="Arial" w:hAnsi="Arial" w:cs="Arial"/>
          <w:sz w:val="20"/>
          <w:szCs w:val="20"/>
          <w:lang w:val="pl-PL"/>
        </w:rPr>
      </w:pPr>
    </w:p>
    <w:p w14:paraId="2CB2643D" w14:textId="77777777" w:rsidR="00F5748C" w:rsidRDefault="00DE0304" w:rsidP="00F5748C">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V cenách podle přílohy č. 3</w:t>
      </w:r>
      <w:r w:rsidR="00F5748C">
        <w:rPr>
          <w:rFonts w:ascii="Arial" w:hAnsi="Arial" w:cs="Arial"/>
          <w:sz w:val="20"/>
          <w:szCs w:val="20"/>
          <w:lang w:val="pl-PL" w:eastAsia="en-US"/>
        </w:rPr>
        <w:t xml:space="preserve"> této smlouvy</w:t>
      </w:r>
      <w:r w:rsidRPr="00750609">
        <w:rPr>
          <w:rFonts w:ascii="Arial" w:hAnsi="Arial" w:cs="Arial"/>
          <w:sz w:val="20"/>
          <w:szCs w:val="20"/>
          <w:lang w:val="pl-PL" w:eastAsia="en-US"/>
        </w:rPr>
        <w:t xml:space="preserve"> nejsou zakalkulovány případné potřebné pracovní plošiny. Bude-li vyhotovení servisních prací požadováno mimo pracovní dobu, tj. v době od 16,00 do 7,30 hodin, bude účtována přirážka ve výši 25%. Při požadavku na provedení prací o sobotách, nedělích či svátcích bude účtována přirážka 50%.</w:t>
      </w:r>
    </w:p>
    <w:p w14:paraId="4BF9C617" w14:textId="6A644849" w:rsidR="00DE0304" w:rsidRPr="001732F8" w:rsidRDefault="00DE0304" w:rsidP="001732F8">
      <w:pPr>
        <w:spacing w:after="0" w:line="240" w:lineRule="exact"/>
        <w:contextualSpacing/>
        <w:jc w:val="both"/>
        <w:rPr>
          <w:rFonts w:ascii="Arial" w:hAnsi="Arial" w:cs="Arial"/>
          <w:sz w:val="20"/>
          <w:szCs w:val="20"/>
          <w:lang w:val="pl-PL"/>
        </w:rPr>
      </w:pPr>
    </w:p>
    <w:p w14:paraId="4831461C" w14:textId="48B2F626" w:rsidR="00DE0304" w:rsidRPr="00750609" w:rsidRDefault="00DE0304" w:rsidP="00DE0304">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Objednatel se zavazuje zaplatit cenu</w:t>
      </w:r>
      <w:r w:rsidR="0000439B">
        <w:rPr>
          <w:rFonts w:ascii="Arial" w:hAnsi="Arial" w:cs="Arial"/>
          <w:sz w:val="20"/>
          <w:szCs w:val="20"/>
          <w:lang w:val="pl-PL" w:eastAsia="en-US"/>
        </w:rPr>
        <w:t xml:space="preserve"> dle přílohy č. 3 této smlouvy</w:t>
      </w:r>
      <w:r w:rsidRPr="00750609">
        <w:rPr>
          <w:rFonts w:ascii="Arial" w:hAnsi="Arial" w:cs="Arial"/>
          <w:sz w:val="20"/>
          <w:szCs w:val="20"/>
          <w:lang w:val="pl-PL" w:eastAsia="en-US"/>
        </w:rPr>
        <w:t xml:space="preserve"> za provedené práce (pravidelnou servisní prohlídku nebo nezáruční opravy) na základě </w:t>
      </w:r>
      <w:r w:rsidR="00F5748C">
        <w:rPr>
          <w:rFonts w:ascii="Arial" w:hAnsi="Arial" w:cs="Arial"/>
          <w:sz w:val="20"/>
          <w:lang w:eastAsia="en-US"/>
        </w:rPr>
        <w:t>poskytovatelem</w:t>
      </w:r>
      <w:r w:rsidRPr="00750609">
        <w:rPr>
          <w:rFonts w:ascii="Arial" w:hAnsi="Arial" w:cs="Arial"/>
          <w:sz w:val="20"/>
          <w:szCs w:val="20"/>
          <w:lang w:val="pl-PL" w:eastAsia="en-US"/>
        </w:rPr>
        <w:t xml:space="preserve"> řádně vystavené a doručené faktury. Splatnost faktury je 14 dnů od data jejího vystavení </w:t>
      </w:r>
      <w:r w:rsidR="0000439B">
        <w:rPr>
          <w:rFonts w:ascii="Arial" w:hAnsi="Arial" w:cs="Arial"/>
          <w:sz w:val="20"/>
          <w:szCs w:val="20"/>
          <w:lang w:val="pl-PL" w:eastAsia="en-US"/>
        </w:rPr>
        <w:t>o</w:t>
      </w:r>
      <w:r w:rsidRPr="00750609">
        <w:rPr>
          <w:rFonts w:ascii="Arial" w:hAnsi="Arial" w:cs="Arial"/>
          <w:sz w:val="20"/>
          <w:szCs w:val="20"/>
          <w:lang w:val="pl-PL" w:eastAsia="en-US"/>
        </w:rPr>
        <w:t>bjednateli.</w:t>
      </w:r>
    </w:p>
    <w:p w14:paraId="255B6D46" w14:textId="04E7DD2E" w:rsidR="00DE0304" w:rsidRDefault="00DE0304" w:rsidP="00DE0304">
      <w:pPr>
        <w:pStyle w:val="Odstavecseseznamem"/>
        <w:rPr>
          <w:rFonts w:ascii="Arial" w:hAnsi="Arial" w:cs="Arial"/>
        </w:rPr>
      </w:pPr>
    </w:p>
    <w:p w14:paraId="4E1CD14D" w14:textId="77777777" w:rsidR="00F5748C" w:rsidRPr="00750609" w:rsidRDefault="00F5748C" w:rsidP="00DE0304">
      <w:pPr>
        <w:pStyle w:val="Odstavecseseznamem"/>
        <w:rPr>
          <w:rFonts w:ascii="Arial" w:hAnsi="Arial" w:cs="Arial"/>
        </w:rPr>
      </w:pPr>
    </w:p>
    <w:p w14:paraId="3F7BECBF" w14:textId="77777777" w:rsidR="00DE0304" w:rsidRPr="00750609" w:rsidRDefault="00DE0304" w:rsidP="00DE0304">
      <w:pPr>
        <w:pStyle w:val="Odstavecseseznamem"/>
        <w:numPr>
          <w:ilvl w:val="0"/>
          <w:numId w:val="1"/>
        </w:numPr>
        <w:tabs>
          <w:tab w:val="num" w:pos="360"/>
          <w:tab w:val="left" w:pos="567"/>
        </w:tabs>
        <w:jc w:val="center"/>
        <w:rPr>
          <w:rFonts w:ascii="Arial" w:hAnsi="Arial" w:cs="Arial"/>
          <w:b/>
          <w:lang w:val="pl-PL"/>
        </w:rPr>
      </w:pPr>
      <w:r w:rsidRPr="00750609">
        <w:rPr>
          <w:rFonts w:ascii="Arial" w:hAnsi="Arial" w:cs="Arial"/>
          <w:b/>
          <w:lang w:val="pl-PL"/>
        </w:rPr>
        <w:t>Ostatní ujednání</w:t>
      </w:r>
    </w:p>
    <w:p w14:paraId="10363ED2" w14:textId="77777777" w:rsidR="00DE0304" w:rsidRPr="00750609" w:rsidRDefault="00DE0304" w:rsidP="001732F8">
      <w:pPr>
        <w:tabs>
          <w:tab w:val="num" w:pos="360"/>
          <w:tab w:val="left" w:pos="567"/>
        </w:tabs>
        <w:spacing w:after="0"/>
        <w:jc w:val="center"/>
        <w:rPr>
          <w:rFonts w:ascii="Arial" w:hAnsi="Arial" w:cs="Arial"/>
          <w:b/>
          <w:lang w:val="pl-PL"/>
        </w:rPr>
      </w:pPr>
    </w:p>
    <w:p w14:paraId="0C14B331" w14:textId="1499E96C" w:rsidR="00DE0304" w:rsidRDefault="00DE0304" w:rsidP="00DE0304">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 xml:space="preserve">Objednatel umožní pracovníkům </w:t>
      </w:r>
      <w:r w:rsidR="00841363">
        <w:rPr>
          <w:rFonts w:ascii="Arial" w:hAnsi="Arial" w:cs="Arial"/>
          <w:sz w:val="20"/>
          <w:szCs w:val="20"/>
          <w:lang w:val="pl-PL" w:eastAsia="en-US"/>
        </w:rPr>
        <w:t>poskytovatele</w:t>
      </w:r>
      <w:r w:rsidRPr="00750609">
        <w:rPr>
          <w:rFonts w:ascii="Arial" w:hAnsi="Arial" w:cs="Arial"/>
          <w:sz w:val="20"/>
          <w:szCs w:val="20"/>
          <w:lang w:val="pl-PL" w:eastAsia="en-US"/>
        </w:rPr>
        <w:t xml:space="preserve"> přístup do objektů specifikovaných v příloze č.</w:t>
      </w:r>
      <w:r w:rsidR="00F5748C">
        <w:rPr>
          <w:rFonts w:ascii="Arial" w:hAnsi="Arial" w:cs="Arial"/>
          <w:sz w:val="20"/>
          <w:szCs w:val="20"/>
          <w:lang w:val="pl-PL" w:eastAsia="en-US"/>
        </w:rPr>
        <w:t xml:space="preserve"> </w:t>
      </w:r>
      <w:r w:rsidRPr="00750609">
        <w:rPr>
          <w:rFonts w:ascii="Arial" w:hAnsi="Arial" w:cs="Arial"/>
          <w:sz w:val="20"/>
          <w:szCs w:val="20"/>
          <w:lang w:val="pl-PL" w:eastAsia="en-US"/>
        </w:rPr>
        <w:t>3</w:t>
      </w:r>
      <w:r w:rsidR="00F5748C">
        <w:rPr>
          <w:rFonts w:ascii="Arial" w:hAnsi="Arial" w:cs="Arial"/>
          <w:sz w:val="20"/>
          <w:szCs w:val="20"/>
          <w:lang w:val="pl-PL" w:eastAsia="en-US"/>
        </w:rPr>
        <w:t xml:space="preserve"> této smlouvy</w:t>
      </w:r>
      <w:r w:rsidRPr="00750609">
        <w:rPr>
          <w:rFonts w:ascii="Arial" w:hAnsi="Arial" w:cs="Arial"/>
          <w:sz w:val="20"/>
          <w:szCs w:val="20"/>
          <w:lang w:val="pl-PL" w:eastAsia="en-US"/>
        </w:rPr>
        <w:t xml:space="preserve"> k provádění servisních úkonů, oprav či jiných prací. </w:t>
      </w:r>
    </w:p>
    <w:p w14:paraId="0F3FBCB8" w14:textId="77777777" w:rsidR="00F5748C" w:rsidRPr="00750609" w:rsidRDefault="00F5748C" w:rsidP="001732F8">
      <w:pPr>
        <w:pStyle w:val="Odstavecseseznamem"/>
        <w:spacing w:line="240" w:lineRule="exact"/>
        <w:ind w:left="432"/>
        <w:contextualSpacing/>
        <w:jc w:val="both"/>
        <w:rPr>
          <w:rFonts w:ascii="Arial" w:hAnsi="Arial" w:cs="Arial"/>
          <w:sz w:val="20"/>
          <w:szCs w:val="20"/>
          <w:lang w:val="pl-PL" w:eastAsia="en-US"/>
        </w:rPr>
      </w:pPr>
    </w:p>
    <w:p w14:paraId="2C488CEB" w14:textId="40D1C35D" w:rsidR="00F5748C" w:rsidRPr="001732F8" w:rsidRDefault="00F5748C" w:rsidP="00F5748C">
      <w:pPr>
        <w:pStyle w:val="Odstavecseseznamem"/>
        <w:numPr>
          <w:ilvl w:val="1"/>
          <w:numId w:val="1"/>
        </w:numPr>
        <w:spacing w:line="240" w:lineRule="exact"/>
        <w:contextualSpacing/>
        <w:jc w:val="both"/>
        <w:rPr>
          <w:rFonts w:ascii="Arial" w:hAnsi="Arial" w:cs="Arial"/>
          <w:sz w:val="20"/>
          <w:szCs w:val="20"/>
          <w:lang w:val="pl-PL" w:eastAsia="en-US"/>
        </w:rPr>
      </w:pPr>
      <w:r>
        <w:rPr>
          <w:rFonts w:ascii="Arial" w:hAnsi="Arial" w:cs="Arial"/>
          <w:sz w:val="20"/>
          <w:lang w:eastAsia="en-US"/>
        </w:rPr>
        <w:t>Poskytovatel</w:t>
      </w:r>
      <w:r w:rsidR="00DE0304" w:rsidRPr="00750609">
        <w:rPr>
          <w:rFonts w:ascii="Arial" w:hAnsi="Arial" w:cs="Arial"/>
          <w:sz w:val="20"/>
          <w:szCs w:val="20"/>
          <w:lang w:val="pl-PL" w:eastAsia="en-US"/>
        </w:rPr>
        <w:t xml:space="preserve"> se zavazuje v případě, že způsobí </w:t>
      </w:r>
      <w:r>
        <w:rPr>
          <w:rFonts w:ascii="Arial" w:hAnsi="Arial" w:cs="Arial"/>
          <w:sz w:val="20"/>
          <w:szCs w:val="20"/>
          <w:lang w:val="pl-PL" w:eastAsia="en-US"/>
        </w:rPr>
        <w:t>o</w:t>
      </w:r>
      <w:r w:rsidR="00DE0304" w:rsidRPr="00750609">
        <w:rPr>
          <w:rFonts w:ascii="Arial" w:hAnsi="Arial" w:cs="Arial"/>
          <w:sz w:val="20"/>
          <w:szCs w:val="20"/>
          <w:lang w:val="pl-PL" w:eastAsia="en-US"/>
        </w:rPr>
        <w:t xml:space="preserve">bjednateli jakoukoliv škodu, nahradit tuto škodu nejpozději do 5 dnů od písemné výzvy </w:t>
      </w:r>
      <w:r>
        <w:rPr>
          <w:rFonts w:ascii="Arial" w:hAnsi="Arial" w:cs="Arial"/>
          <w:sz w:val="20"/>
          <w:szCs w:val="20"/>
          <w:lang w:val="pl-PL" w:eastAsia="en-US"/>
        </w:rPr>
        <w:t>o</w:t>
      </w:r>
      <w:r w:rsidR="00DE0304" w:rsidRPr="00750609">
        <w:rPr>
          <w:rFonts w:ascii="Arial" w:hAnsi="Arial" w:cs="Arial"/>
          <w:sz w:val="20"/>
          <w:szCs w:val="20"/>
          <w:lang w:val="pl-PL" w:eastAsia="en-US"/>
        </w:rPr>
        <w:t>bjednatele k náhradě škody.</w:t>
      </w:r>
    </w:p>
    <w:p w14:paraId="450D5A28" w14:textId="77777777" w:rsidR="00F5748C" w:rsidRPr="00750609" w:rsidRDefault="00F5748C" w:rsidP="001732F8">
      <w:pPr>
        <w:pStyle w:val="Odstavecseseznamem"/>
        <w:spacing w:line="240" w:lineRule="exact"/>
        <w:ind w:left="432"/>
        <w:contextualSpacing/>
        <w:jc w:val="both"/>
        <w:rPr>
          <w:rFonts w:ascii="Arial" w:hAnsi="Arial" w:cs="Arial"/>
          <w:sz w:val="20"/>
          <w:szCs w:val="20"/>
          <w:lang w:val="pl-PL" w:eastAsia="en-US"/>
        </w:rPr>
      </w:pPr>
    </w:p>
    <w:p w14:paraId="749C4C3E" w14:textId="4A40AB0A" w:rsidR="00F5748C" w:rsidRPr="001732F8" w:rsidRDefault="00F5748C" w:rsidP="00F5748C">
      <w:pPr>
        <w:pStyle w:val="Odstavecseseznamem"/>
        <w:numPr>
          <w:ilvl w:val="1"/>
          <w:numId w:val="1"/>
        </w:numPr>
        <w:spacing w:line="240" w:lineRule="exact"/>
        <w:contextualSpacing/>
        <w:jc w:val="both"/>
        <w:rPr>
          <w:rFonts w:ascii="Arial" w:hAnsi="Arial" w:cs="Arial"/>
          <w:sz w:val="20"/>
          <w:szCs w:val="20"/>
          <w:lang w:val="pl-PL" w:eastAsia="en-US"/>
        </w:rPr>
      </w:pPr>
      <w:r>
        <w:rPr>
          <w:rFonts w:ascii="Arial" w:hAnsi="Arial" w:cs="Arial"/>
          <w:sz w:val="20"/>
          <w:lang w:eastAsia="en-US"/>
        </w:rPr>
        <w:t>Poskytovatel</w:t>
      </w:r>
      <w:r w:rsidR="00DE0304" w:rsidRPr="00750609">
        <w:rPr>
          <w:rFonts w:ascii="Arial" w:hAnsi="Arial" w:cs="Arial"/>
          <w:sz w:val="20"/>
          <w:szCs w:val="20"/>
          <w:lang w:val="pl-PL" w:eastAsia="en-US"/>
        </w:rPr>
        <w:t xml:space="preserve"> povede záznamy o jednotlivých servisních úkonech či jiných provedených pracích v objektech objednatele</w:t>
      </w:r>
      <w:r>
        <w:rPr>
          <w:rFonts w:ascii="Arial" w:hAnsi="Arial" w:cs="Arial"/>
          <w:sz w:val="20"/>
          <w:szCs w:val="20"/>
          <w:lang w:val="pl-PL" w:eastAsia="en-US"/>
        </w:rPr>
        <w:t>.</w:t>
      </w:r>
    </w:p>
    <w:p w14:paraId="2343A1A0" w14:textId="77777777" w:rsidR="00F5748C" w:rsidRPr="00750609" w:rsidRDefault="00F5748C" w:rsidP="001732F8">
      <w:pPr>
        <w:pStyle w:val="Odstavecseseznamem"/>
        <w:spacing w:line="240" w:lineRule="exact"/>
        <w:ind w:left="432"/>
        <w:contextualSpacing/>
        <w:jc w:val="both"/>
        <w:rPr>
          <w:rFonts w:ascii="Arial" w:hAnsi="Arial" w:cs="Arial"/>
          <w:sz w:val="20"/>
          <w:szCs w:val="20"/>
          <w:lang w:val="pl-PL" w:eastAsia="en-US"/>
        </w:rPr>
      </w:pPr>
    </w:p>
    <w:p w14:paraId="1DE790A2" w14:textId="753CEAE8" w:rsidR="001560F6" w:rsidRPr="001732F8" w:rsidRDefault="00DE0304" w:rsidP="001560F6">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 xml:space="preserve">Nastane-li případ, kdy objednatel bude požadovat výjezd servisních techniků na opravu </w:t>
      </w:r>
      <w:r w:rsidR="00F5748C">
        <w:rPr>
          <w:rFonts w:ascii="Arial" w:hAnsi="Arial" w:cs="Arial"/>
          <w:sz w:val="20"/>
          <w:szCs w:val="20"/>
          <w:lang w:val="pl-PL" w:eastAsia="en-US"/>
        </w:rPr>
        <w:t>zařízení</w:t>
      </w:r>
      <w:r w:rsidRPr="00750609">
        <w:rPr>
          <w:rFonts w:ascii="Arial" w:hAnsi="Arial" w:cs="Arial"/>
          <w:sz w:val="20"/>
          <w:szCs w:val="20"/>
          <w:lang w:val="pl-PL" w:eastAsia="en-US"/>
        </w:rPr>
        <w:t xml:space="preserve"> a reklamovaná závada</w:t>
      </w:r>
      <w:r w:rsidR="001560F6">
        <w:rPr>
          <w:rFonts w:ascii="Arial" w:hAnsi="Arial" w:cs="Arial"/>
          <w:sz w:val="20"/>
          <w:szCs w:val="20"/>
          <w:lang w:val="pl-PL" w:eastAsia="en-US"/>
        </w:rPr>
        <w:t xml:space="preserve"> se</w:t>
      </w:r>
      <w:r w:rsidRPr="00750609">
        <w:rPr>
          <w:rFonts w:ascii="Arial" w:hAnsi="Arial" w:cs="Arial"/>
          <w:sz w:val="20"/>
          <w:szCs w:val="20"/>
          <w:lang w:val="pl-PL" w:eastAsia="en-US"/>
        </w:rPr>
        <w:t xml:space="preserve"> nebude</w:t>
      </w:r>
      <w:r w:rsidR="001560F6">
        <w:rPr>
          <w:rFonts w:ascii="Arial" w:hAnsi="Arial" w:cs="Arial"/>
          <w:sz w:val="20"/>
          <w:szCs w:val="20"/>
          <w:lang w:val="pl-PL" w:eastAsia="en-US"/>
        </w:rPr>
        <w:t xml:space="preserve"> vyskytovat</w:t>
      </w:r>
      <w:r w:rsidRPr="00750609">
        <w:rPr>
          <w:rFonts w:ascii="Arial" w:hAnsi="Arial" w:cs="Arial"/>
          <w:sz w:val="20"/>
          <w:szCs w:val="20"/>
          <w:lang w:val="pl-PL" w:eastAsia="en-US"/>
        </w:rPr>
        <w:t xml:space="preserve"> na</w:t>
      </w:r>
      <w:r w:rsidR="001560F6">
        <w:rPr>
          <w:rFonts w:ascii="Arial" w:hAnsi="Arial" w:cs="Arial"/>
          <w:sz w:val="20"/>
          <w:szCs w:val="20"/>
          <w:lang w:val="pl-PL" w:eastAsia="en-US"/>
        </w:rPr>
        <w:t xml:space="preserve"> servisovaném</w:t>
      </w:r>
      <w:r w:rsidRPr="00750609">
        <w:rPr>
          <w:rFonts w:ascii="Arial" w:hAnsi="Arial" w:cs="Arial"/>
          <w:sz w:val="20"/>
          <w:szCs w:val="20"/>
          <w:lang w:val="pl-PL" w:eastAsia="en-US"/>
        </w:rPr>
        <w:t xml:space="preserve"> </w:t>
      </w:r>
      <w:r w:rsidR="001560F6">
        <w:rPr>
          <w:rFonts w:ascii="Arial" w:hAnsi="Arial" w:cs="Arial"/>
          <w:sz w:val="20"/>
          <w:szCs w:val="20"/>
          <w:lang w:val="pl-PL" w:eastAsia="en-US"/>
        </w:rPr>
        <w:t>zařízení</w:t>
      </w:r>
      <w:r w:rsidRPr="00750609">
        <w:rPr>
          <w:rFonts w:ascii="Arial" w:hAnsi="Arial" w:cs="Arial"/>
          <w:sz w:val="20"/>
          <w:szCs w:val="20"/>
          <w:lang w:val="pl-PL" w:eastAsia="en-US"/>
        </w:rPr>
        <w:t xml:space="preserve"> nebo vznikne nevhodným používáním</w:t>
      </w:r>
      <w:r w:rsidR="001560F6">
        <w:rPr>
          <w:rFonts w:ascii="Arial" w:hAnsi="Arial" w:cs="Arial"/>
          <w:sz w:val="20"/>
          <w:szCs w:val="20"/>
          <w:lang w:val="pl-PL" w:eastAsia="en-US"/>
        </w:rPr>
        <w:t xml:space="preserve"> tohoto</w:t>
      </w:r>
      <w:r w:rsidRPr="00750609">
        <w:rPr>
          <w:rFonts w:ascii="Arial" w:hAnsi="Arial" w:cs="Arial"/>
          <w:sz w:val="20"/>
          <w:szCs w:val="20"/>
          <w:lang w:val="pl-PL" w:eastAsia="en-US"/>
        </w:rPr>
        <w:t xml:space="preserve"> zařízení či</w:t>
      </w:r>
      <w:r w:rsidR="001560F6">
        <w:rPr>
          <w:rFonts w:ascii="Arial" w:hAnsi="Arial" w:cs="Arial"/>
          <w:sz w:val="20"/>
          <w:szCs w:val="20"/>
          <w:lang w:val="pl-PL" w:eastAsia="en-US"/>
        </w:rPr>
        <w:t xml:space="preserve"> jeho</w:t>
      </w:r>
      <w:r w:rsidRPr="00750609">
        <w:rPr>
          <w:rFonts w:ascii="Arial" w:hAnsi="Arial" w:cs="Arial"/>
          <w:sz w:val="20"/>
          <w:szCs w:val="20"/>
          <w:lang w:val="pl-PL" w:eastAsia="en-US"/>
        </w:rPr>
        <w:t xml:space="preserve"> nevhodnou obsluhou, zavazuje se objednatel uhradit náklady na cestu a čas servisních techniků strávený takovýmto výjezdem podle bodu </w:t>
      </w:r>
      <w:r w:rsidR="001560F6">
        <w:rPr>
          <w:rFonts w:ascii="Arial" w:hAnsi="Arial" w:cs="Arial"/>
          <w:sz w:val="20"/>
          <w:szCs w:val="20"/>
          <w:lang w:val="pl-PL" w:eastAsia="en-US"/>
        </w:rPr>
        <w:t>7</w:t>
      </w:r>
      <w:r w:rsidRPr="00750609">
        <w:rPr>
          <w:rFonts w:ascii="Arial" w:hAnsi="Arial" w:cs="Arial"/>
          <w:sz w:val="20"/>
          <w:szCs w:val="20"/>
          <w:lang w:val="pl-PL" w:eastAsia="en-US"/>
        </w:rPr>
        <w:t>.3.</w:t>
      </w:r>
    </w:p>
    <w:p w14:paraId="21037D38" w14:textId="77777777" w:rsidR="001560F6" w:rsidRPr="00750609" w:rsidRDefault="001560F6" w:rsidP="001732F8">
      <w:pPr>
        <w:pStyle w:val="Odstavecseseznamem"/>
        <w:spacing w:line="240" w:lineRule="exact"/>
        <w:ind w:left="432"/>
        <w:contextualSpacing/>
        <w:jc w:val="both"/>
        <w:rPr>
          <w:rFonts w:ascii="Arial" w:hAnsi="Arial" w:cs="Arial"/>
          <w:sz w:val="20"/>
          <w:szCs w:val="20"/>
          <w:lang w:val="pl-PL" w:eastAsia="en-US"/>
        </w:rPr>
      </w:pPr>
    </w:p>
    <w:p w14:paraId="67187F85" w14:textId="4A85A61F" w:rsidR="001560F6" w:rsidRPr="001732F8" w:rsidRDefault="00DE0304" w:rsidP="001560F6">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Kontaktní osoba objednatele je uvedena v příloze č.</w:t>
      </w:r>
      <w:r w:rsidR="001560F6">
        <w:rPr>
          <w:rFonts w:ascii="Arial" w:hAnsi="Arial" w:cs="Arial"/>
          <w:sz w:val="20"/>
          <w:szCs w:val="20"/>
          <w:lang w:val="pl-PL" w:eastAsia="en-US"/>
        </w:rPr>
        <w:t xml:space="preserve"> </w:t>
      </w:r>
      <w:r w:rsidRPr="00750609">
        <w:rPr>
          <w:rFonts w:ascii="Arial" w:hAnsi="Arial" w:cs="Arial"/>
          <w:sz w:val="20"/>
          <w:szCs w:val="20"/>
          <w:lang w:val="pl-PL" w:eastAsia="en-US"/>
        </w:rPr>
        <w:t>2</w:t>
      </w:r>
      <w:r w:rsidR="001560F6">
        <w:rPr>
          <w:rFonts w:ascii="Arial" w:hAnsi="Arial" w:cs="Arial"/>
          <w:sz w:val="20"/>
          <w:szCs w:val="20"/>
          <w:lang w:val="pl-PL" w:eastAsia="en-US"/>
        </w:rPr>
        <w:t xml:space="preserve"> této smlouvy</w:t>
      </w:r>
      <w:r w:rsidRPr="00750609">
        <w:rPr>
          <w:rFonts w:ascii="Arial" w:hAnsi="Arial" w:cs="Arial"/>
          <w:sz w:val="20"/>
          <w:szCs w:val="20"/>
          <w:lang w:val="pl-PL" w:eastAsia="en-US"/>
        </w:rPr>
        <w:t>. Tato osoba je oprávněna potvrzovat provedení servisních oprav.</w:t>
      </w:r>
    </w:p>
    <w:p w14:paraId="1BECD0F1" w14:textId="77777777" w:rsidR="001560F6" w:rsidRPr="00750609" w:rsidRDefault="001560F6" w:rsidP="001732F8">
      <w:pPr>
        <w:pStyle w:val="Odstavecseseznamem"/>
        <w:spacing w:line="240" w:lineRule="exact"/>
        <w:ind w:left="432"/>
        <w:contextualSpacing/>
        <w:jc w:val="both"/>
        <w:rPr>
          <w:rFonts w:ascii="Arial" w:hAnsi="Arial" w:cs="Arial"/>
          <w:sz w:val="20"/>
          <w:szCs w:val="20"/>
          <w:lang w:val="pl-PL" w:eastAsia="en-US"/>
        </w:rPr>
      </w:pPr>
    </w:p>
    <w:p w14:paraId="29FDBD14" w14:textId="57388054" w:rsidR="001560F6" w:rsidRPr="001732F8" w:rsidRDefault="00DE0304" w:rsidP="001560F6">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K objednání prací nad rámec servisních úkonů této smlouvy je oprávněna osoba uvedená v příloze č. 2</w:t>
      </w:r>
      <w:r w:rsidR="001560F6">
        <w:rPr>
          <w:rFonts w:ascii="Arial" w:hAnsi="Arial" w:cs="Arial"/>
          <w:sz w:val="20"/>
          <w:szCs w:val="20"/>
          <w:lang w:val="pl-PL" w:eastAsia="en-US"/>
        </w:rPr>
        <w:t xml:space="preserve"> této smlouvy.</w:t>
      </w:r>
    </w:p>
    <w:p w14:paraId="78BA9BF3" w14:textId="77777777" w:rsidR="001560F6" w:rsidRPr="00750609" w:rsidRDefault="001560F6" w:rsidP="001732F8">
      <w:pPr>
        <w:pStyle w:val="Odstavecseseznamem"/>
        <w:spacing w:line="240" w:lineRule="exact"/>
        <w:ind w:left="432"/>
        <w:contextualSpacing/>
        <w:jc w:val="both"/>
        <w:rPr>
          <w:rFonts w:ascii="Arial" w:hAnsi="Arial" w:cs="Arial"/>
          <w:sz w:val="20"/>
          <w:szCs w:val="20"/>
          <w:lang w:val="pl-PL" w:eastAsia="en-US"/>
        </w:rPr>
      </w:pPr>
    </w:p>
    <w:p w14:paraId="28D3DADF" w14:textId="3D0CC19D" w:rsidR="001560F6" w:rsidRDefault="00DE0304" w:rsidP="001560F6">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 xml:space="preserve">Pověřené osoby </w:t>
      </w:r>
      <w:r w:rsidR="001560F6">
        <w:rPr>
          <w:rFonts w:ascii="Arial" w:hAnsi="Arial" w:cs="Arial"/>
          <w:sz w:val="20"/>
          <w:szCs w:val="20"/>
          <w:lang w:val="pl-PL" w:eastAsia="en-US"/>
        </w:rPr>
        <w:t>objednatele</w:t>
      </w:r>
      <w:r w:rsidRPr="00750609">
        <w:rPr>
          <w:rFonts w:ascii="Arial" w:hAnsi="Arial" w:cs="Arial"/>
          <w:sz w:val="20"/>
          <w:szCs w:val="20"/>
          <w:lang w:val="pl-PL" w:eastAsia="en-US"/>
        </w:rPr>
        <w:t xml:space="preserve"> jsou uvedeny v příloze č. 1</w:t>
      </w:r>
      <w:r w:rsidR="001560F6">
        <w:rPr>
          <w:rFonts w:ascii="Arial" w:hAnsi="Arial" w:cs="Arial"/>
          <w:sz w:val="20"/>
          <w:szCs w:val="20"/>
          <w:lang w:val="pl-PL" w:eastAsia="en-US"/>
        </w:rPr>
        <w:t xml:space="preserve"> této smlouvy.</w:t>
      </w:r>
    </w:p>
    <w:p w14:paraId="0BFC5D01" w14:textId="77777777" w:rsidR="001C5D56" w:rsidRPr="001732F8" w:rsidRDefault="001C5D56" w:rsidP="001732F8">
      <w:pPr>
        <w:pStyle w:val="Odstavecseseznamem"/>
        <w:rPr>
          <w:rFonts w:ascii="Arial" w:hAnsi="Arial" w:cs="Arial"/>
          <w:sz w:val="20"/>
          <w:szCs w:val="20"/>
          <w:lang w:val="pl-PL" w:eastAsia="en-US"/>
        </w:rPr>
      </w:pPr>
    </w:p>
    <w:p w14:paraId="35C970E2" w14:textId="195C8635" w:rsidR="001C5D56" w:rsidRPr="001732F8" w:rsidRDefault="001C5D56" w:rsidP="001560F6">
      <w:pPr>
        <w:pStyle w:val="Odstavecseseznamem"/>
        <w:numPr>
          <w:ilvl w:val="1"/>
          <w:numId w:val="1"/>
        </w:numPr>
        <w:spacing w:line="240" w:lineRule="exact"/>
        <w:contextualSpacing/>
        <w:jc w:val="both"/>
        <w:rPr>
          <w:rFonts w:ascii="Arial" w:hAnsi="Arial" w:cs="Arial"/>
          <w:sz w:val="20"/>
          <w:szCs w:val="20"/>
          <w:lang w:val="pl-PL" w:eastAsia="en-US"/>
        </w:rPr>
      </w:pPr>
      <w:r w:rsidRPr="001C5D56">
        <w:rPr>
          <w:rFonts w:ascii="Arial" w:hAnsi="Arial" w:cs="Arial"/>
          <w:sz w:val="20"/>
          <w:szCs w:val="20"/>
        </w:rPr>
        <w:t>Poskytovatel</w:t>
      </w:r>
      <w:r w:rsidRPr="001732F8">
        <w:rPr>
          <w:rFonts w:ascii="Arial" w:hAnsi="Arial" w:cs="Arial"/>
          <w:sz w:val="20"/>
          <w:szCs w:val="20"/>
        </w:rPr>
        <w:t xml:space="preserve"> prohlašuje, že souhlasí se zveřejněním všech náležitostí smluvního vztahu založeného touto smlouvou, jakož i se zveřejněním celé této smlouvy.</w:t>
      </w:r>
    </w:p>
    <w:p w14:paraId="34B8FFED" w14:textId="77777777" w:rsidR="001C5D56" w:rsidRPr="001732F8" w:rsidRDefault="001C5D56" w:rsidP="001732F8">
      <w:pPr>
        <w:pStyle w:val="Odstavecseseznamem"/>
        <w:rPr>
          <w:rFonts w:ascii="Arial" w:hAnsi="Arial" w:cs="Arial"/>
          <w:sz w:val="20"/>
          <w:szCs w:val="20"/>
          <w:lang w:val="pl-PL" w:eastAsia="en-US"/>
        </w:rPr>
      </w:pPr>
    </w:p>
    <w:p w14:paraId="0D9553B5" w14:textId="62F9C059" w:rsidR="001C5D56" w:rsidRPr="001732F8" w:rsidRDefault="001C5D56" w:rsidP="001560F6">
      <w:pPr>
        <w:pStyle w:val="Odstavecseseznamem"/>
        <w:numPr>
          <w:ilvl w:val="1"/>
          <w:numId w:val="1"/>
        </w:numPr>
        <w:spacing w:line="240" w:lineRule="exact"/>
        <w:contextualSpacing/>
        <w:jc w:val="both"/>
        <w:rPr>
          <w:rFonts w:ascii="Arial" w:hAnsi="Arial" w:cs="Arial"/>
          <w:sz w:val="20"/>
          <w:szCs w:val="20"/>
          <w:lang w:val="pl-PL" w:eastAsia="en-US"/>
        </w:rPr>
      </w:pPr>
      <w:r w:rsidRPr="001732F8">
        <w:rPr>
          <w:rFonts w:ascii="Arial" w:hAnsi="Arial" w:cs="Arial"/>
          <w:sz w:val="20"/>
          <w:szCs w:val="20"/>
        </w:rPr>
        <w:t>Smlouva nabývá platnosti dnem jejího podpisu posledním z účastníků této smlouvy a účinnosti dnem jejího uveřejnění v registru smluv podle zákona č. 340/2015 Sb., o registru smluv, ve znění pozdějších předpisů.</w:t>
      </w:r>
    </w:p>
    <w:p w14:paraId="4FE53FF8" w14:textId="77777777" w:rsidR="001560F6" w:rsidRPr="00750609" w:rsidRDefault="001560F6" w:rsidP="001732F8">
      <w:pPr>
        <w:pStyle w:val="Odstavecseseznamem"/>
        <w:spacing w:line="240" w:lineRule="exact"/>
        <w:ind w:left="432"/>
        <w:contextualSpacing/>
        <w:jc w:val="both"/>
        <w:rPr>
          <w:rFonts w:ascii="Arial" w:hAnsi="Arial" w:cs="Arial"/>
          <w:sz w:val="20"/>
          <w:szCs w:val="20"/>
          <w:lang w:val="pl-PL" w:eastAsia="en-US"/>
        </w:rPr>
      </w:pPr>
    </w:p>
    <w:p w14:paraId="5514FED9" w14:textId="5385779F" w:rsidR="00DE0304" w:rsidRDefault="00DE0304" w:rsidP="00DE0304">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 xml:space="preserve">Pro účely této </w:t>
      </w:r>
      <w:r w:rsidR="001560F6">
        <w:rPr>
          <w:rFonts w:ascii="Arial" w:hAnsi="Arial" w:cs="Arial"/>
          <w:sz w:val="20"/>
          <w:szCs w:val="20"/>
          <w:lang w:val="pl-PL" w:eastAsia="en-US"/>
        </w:rPr>
        <w:t>s</w:t>
      </w:r>
      <w:r w:rsidRPr="00750609">
        <w:rPr>
          <w:rFonts w:ascii="Arial" w:hAnsi="Arial" w:cs="Arial"/>
          <w:sz w:val="20"/>
          <w:szCs w:val="20"/>
          <w:lang w:val="pl-PL" w:eastAsia="en-US"/>
        </w:rPr>
        <w:t xml:space="preserve">mlouvy se jakákoliv písemnost dle této </w:t>
      </w:r>
      <w:r w:rsidR="001560F6">
        <w:rPr>
          <w:rFonts w:ascii="Arial" w:hAnsi="Arial" w:cs="Arial"/>
          <w:sz w:val="20"/>
          <w:szCs w:val="20"/>
          <w:lang w:val="pl-PL" w:eastAsia="en-US"/>
        </w:rPr>
        <w:t>s</w:t>
      </w:r>
      <w:r w:rsidRPr="00750609">
        <w:rPr>
          <w:rFonts w:ascii="Arial" w:hAnsi="Arial" w:cs="Arial"/>
          <w:sz w:val="20"/>
          <w:szCs w:val="20"/>
          <w:lang w:val="pl-PL" w:eastAsia="en-US"/>
        </w:rPr>
        <w:t>mlouvy považuje za doručenou také dnem odmítnutí jejího přijetí nebo nejpozději 3. dnem po jejím odeslání.</w:t>
      </w:r>
    </w:p>
    <w:p w14:paraId="3544A0AD" w14:textId="77777777" w:rsidR="001560F6" w:rsidRPr="00750609" w:rsidRDefault="001560F6" w:rsidP="001732F8">
      <w:pPr>
        <w:pStyle w:val="Odstavecseseznamem"/>
        <w:spacing w:line="240" w:lineRule="exact"/>
        <w:ind w:left="432"/>
        <w:contextualSpacing/>
        <w:jc w:val="both"/>
        <w:rPr>
          <w:rFonts w:ascii="Arial" w:hAnsi="Arial" w:cs="Arial"/>
          <w:sz w:val="20"/>
          <w:szCs w:val="20"/>
          <w:lang w:val="pl-PL" w:eastAsia="en-US"/>
        </w:rPr>
      </w:pPr>
    </w:p>
    <w:p w14:paraId="34585AC2" w14:textId="4C02323E" w:rsidR="001560F6" w:rsidRPr="001732F8" w:rsidRDefault="00DE0304" w:rsidP="001560F6">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Neplatnost jakékoliv části této smlouvy se nedotýká platnosti celé smlouvy. Místo případných neplatných částí smlouvy sjednají obě smluvní strany formulaci podobnou tak, aby byla platná a pro obě strany přijatelná.</w:t>
      </w:r>
    </w:p>
    <w:p w14:paraId="3E7BF44F" w14:textId="77777777" w:rsidR="001560F6" w:rsidRPr="001732F8" w:rsidRDefault="001560F6" w:rsidP="001732F8">
      <w:pPr>
        <w:pStyle w:val="Odstavecseseznamem"/>
        <w:spacing w:line="240" w:lineRule="exact"/>
        <w:ind w:left="432"/>
        <w:contextualSpacing/>
        <w:jc w:val="both"/>
        <w:rPr>
          <w:rFonts w:ascii="Arial" w:hAnsi="Arial" w:cs="Arial"/>
          <w:sz w:val="20"/>
          <w:szCs w:val="20"/>
          <w:lang w:val="pl-PL" w:eastAsia="en-US"/>
        </w:rPr>
      </w:pPr>
    </w:p>
    <w:p w14:paraId="76D5C381" w14:textId="265113E7" w:rsidR="001C5D56" w:rsidRPr="001732F8" w:rsidRDefault="00DE0304" w:rsidP="001C5D56">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lastRenderedPageBreak/>
        <w:t>Obě smluvní strany prohlašují, že si tuto smlouvu před podpisem přečetly, že byla uzavřena po vzájemném projednání na základě jejich svobodné vůle, určitě, vážně a srozumitelně, nikoli v tísni nebo za nápadně nevýhodných podmínek.</w:t>
      </w:r>
    </w:p>
    <w:p w14:paraId="070CDB59" w14:textId="424AE621" w:rsidR="00DE0304" w:rsidRPr="00750609" w:rsidRDefault="00DE0304" w:rsidP="001732F8">
      <w:pPr>
        <w:pStyle w:val="Odstavecseseznamem"/>
        <w:spacing w:line="240" w:lineRule="exact"/>
        <w:ind w:left="432"/>
        <w:contextualSpacing/>
        <w:jc w:val="both"/>
        <w:rPr>
          <w:rFonts w:ascii="Arial" w:hAnsi="Arial" w:cs="Arial"/>
          <w:sz w:val="20"/>
          <w:szCs w:val="20"/>
          <w:lang w:val="pl-PL" w:eastAsia="en-US"/>
        </w:rPr>
      </w:pPr>
    </w:p>
    <w:p w14:paraId="134799B6" w14:textId="2973BFEB" w:rsidR="00DE0304" w:rsidRPr="00750609" w:rsidRDefault="00DE0304" w:rsidP="00DE0304">
      <w:pPr>
        <w:pStyle w:val="Odstavecseseznamem"/>
        <w:numPr>
          <w:ilvl w:val="1"/>
          <w:numId w:val="1"/>
        </w:numPr>
        <w:spacing w:line="240" w:lineRule="exact"/>
        <w:contextualSpacing/>
        <w:jc w:val="both"/>
        <w:rPr>
          <w:rFonts w:ascii="Arial" w:hAnsi="Arial" w:cs="Arial"/>
          <w:sz w:val="20"/>
          <w:szCs w:val="20"/>
          <w:lang w:val="pl-PL" w:eastAsia="en-US"/>
        </w:rPr>
      </w:pPr>
      <w:r w:rsidRPr="00750609">
        <w:rPr>
          <w:rFonts w:ascii="Arial" w:hAnsi="Arial" w:cs="Arial"/>
          <w:sz w:val="20"/>
          <w:szCs w:val="20"/>
          <w:lang w:val="pl-PL" w:eastAsia="en-US"/>
        </w:rPr>
        <w:t xml:space="preserve">Tato smlouva je vyhotovena ve </w:t>
      </w:r>
      <w:r w:rsidR="001C5D56">
        <w:rPr>
          <w:rFonts w:ascii="Arial" w:hAnsi="Arial" w:cs="Arial"/>
          <w:sz w:val="20"/>
          <w:szCs w:val="20"/>
          <w:lang w:val="pl-PL" w:eastAsia="en-US"/>
        </w:rPr>
        <w:t>třech (3)</w:t>
      </w:r>
      <w:r w:rsidRPr="00750609">
        <w:rPr>
          <w:rFonts w:ascii="Arial" w:hAnsi="Arial" w:cs="Arial"/>
          <w:sz w:val="20"/>
          <w:szCs w:val="20"/>
          <w:lang w:val="pl-PL" w:eastAsia="en-US"/>
        </w:rPr>
        <w:t xml:space="preserve"> vyhotoveních, z nichž </w:t>
      </w:r>
      <w:r w:rsidR="001C5D56">
        <w:rPr>
          <w:rFonts w:ascii="Arial" w:hAnsi="Arial" w:cs="Arial"/>
          <w:sz w:val="20"/>
          <w:szCs w:val="20"/>
          <w:lang w:val="pl-PL" w:eastAsia="en-US"/>
        </w:rPr>
        <w:t>objednatel obdrží dvě (2) vyhotovení a poskytovatel obdrží jedno (1) vyhotovení</w:t>
      </w:r>
      <w:r w:rsidRPr="00750609">
        <w:rPr>
          <w:rFonts w:ascii="Arial" w:hAnsi="Arial" w:cs="Arial"/>
          <w:sz w:val="20"/>
          <w:szCs w:val="20"/>
          <w:lang w:val="pl-PL" w:eastAsia="en-US"/>
        </w:rPr>
        <w:t xml:space="preserve">. </w:t>
      </w:r>
    </w:p>
    <w:p w14:paraId="3CE08D52" w14:textId="77777777" w:rsidR="00DE0304" w:rsidRPr="00750609" w:rsidRDefault="00DE0304" w:rsidP="00DE0304">
      <w:pPr>
        <w:pStyle w:val="Zkladntext"/>
        <w:rPr>
          <w:lang w:val="cs-CZ"/>
        </w:rPr>
      </w:pPr>
    </w:p>
    <w:p w14:paraId="0D9A5118" w14:textId="5896673F" w:rsidR="00DE0304" w:rsidRPr="00750609" w:rsidRDefault="00DE0304" w:rsidP="00DE0304">
      <w:pPr>
        <w:rPr>
          <w:rFonts w:ascii="Arial" w:hAnsi="Arial" w:cs="Arial"/>
          <w:sz w:val="20"/>
        </w:rPr>
      </w:pPr>
      <w:r w:rsidRPr="00750609">
        <w:rPr>
          <w:rFonts w:ascii="Arial" w:hAnsi="Arial" w:cs="Arial"/>
          <w:sz w:val="20"/>
        </w:rPr>
        <w:t xml:space="preserve">    Příloha:       č. 1 </w:t>
      </w:r>
      <w:r w:rsidRPr="00750609">
        <w:rPr>
          <w:rFonts w:ascii="Arial" w:hAnsi="Arial" w:cs="Arial"/>
          <w:sz w:val="20"/>
        </w:rPr>
        <w:tab/>
        <w:t xml:space="preserve">-  Kontaktní osoby </w:t>
      </w:r>
      <w:r w:rsidR="00841363">
        <w:rPr>
          <w:rFonts w:ascii="Arial" w:hAnsi="Arial" w:cs="Arial"/>
          <w:sz w:val="20"/>
        </w:rPr>
        <w:t>poskytovatele</w:t>
      </w:r>
      <w:r w:rsidRPr="00750609">
        <w:rPr>
          <w:rFonts w:ascii="Arial" w:hAnsi="Arial" w:cs="Arial"/>
          <w:sz w:val="20"/>
        </w:rPr>
        <w:t xml:space="preserve"> provádějící servis</w:t>
      </w:r>
    </w:p>
    <w:p w14:paraId="7425B213" w14:textId="77777777" w:rsidR="00DE0304" w:rsidRPr="00750609" w:rsidRDefault="00DE0304" w:rsidP="00DE0304">
      <w:pPr>
        <w:ind w:left="1304" w:hanging="1304"/>
        <w:rPr>
          <w:rFonts w:ascii="Arial" w:hAnsi="Arial" w:cs="Arial"/>
          <w:sz w:val="20"/>
        </w:rPr>
      </w:pPr>
      <w:r w:rsidRPr="00750609">
        <w:rPr>
          <w:rFonts w:ascii="Arial" w:hAnsi="Arial" w:cs="Arial"/>
          <w:sz w:val="20"/>
        </w:rPr>
        <w:t xml:space="preserve">     </w:t>
      </w:r>
      <w:r w:rsidRPr="00750609">
        <w:rPr>
          <w:rFonts w:ascii="Arial" w:hAnsi="Arial" w:cs="Arial"/>
          <w:sz w:val="20"/>
        </w:rPr>
        <w:tab/>
        <w:t xml:space="preserve">č. 2     </w:t>
      </w:r>
      <w:r w:rsidRPr="00750609">
        <w:rPr>
          <w:rFonts w:ascii="Arial" w:hAnsi="Arial" w:cs="Arial"/>
          <w:sz w:val="20"/>
        </w:rPr>
        <w:tab/>
        <w:t xml:space="preserve">-  Kontaktní osoby objednatele </w:t>
      </w:r>
    </w:p>
    <w:p w14:paraId="652D711F" w14:textId="77777777" w:rsidR="00DE0304" w:rsidRPr="00750609" w:rsidRDefault="00DE0304" w:rsidP="00DE0304">
      <w:pPr>
        <w:ind w:left="1304" w:hanging="1304"/>
        <w:rPr>
          <w:rFonts w:ascii="Arial" w:hAnsi="Arial" w:cs="Arial"/>
          <w:sz w:val="20"/>
        </w:rPr>
      </w:pPr>
      <w:r w:rsidRPr="00750609">
        <w:rPr>
          <w:rFonts w:ascii="Arial" w:hAnsi="Arial" w:cs="Arial"/>
          <w:sz w:val="20"/>
        </w:rPr>
        <w:t xml:space="preserve">               </w:t>
      </w:r>
      <w:r w:rsidRPr="00750609">
        <w:rPr>
          <w:rFonts w:ascii="Arial" w:hAnsi="Arial" w:cs="Arial"/>
          <w:sz w:val="20"/>
        </w:rPr>
        <w:tab/>
        <w:t xml:space="preserve">č. 3     </w:t>
      </w:r>
      <w:r w:rsidRPr="00750609">
        <w:rPr>
          <w:rFonts w:ascii="Arial" w:hAnsi="Arial" w:cs="Arial"/>
          <w:sz w:val="20"/>
        </w:rPr>
        <w:tab/>
        <w:t>-  Soupis servisních a revizních úkonů</w:t>
      </w:r>
    </w:p>
    <w:p w14:paraId="1B599399" w14:textId="77777777" w:rsidR="00DE0304" w:rsidRPr="001732F8" w:rsidRDefault="00DE0304" w:rsidP="00DE0304">
      <w:pPr>
        <w:ind w:left="1304" w:hanging="1304"/>
        <w:rPr>
          <w:rFonts w:ascii="Arial" w:hAnsi="Arial" w:cs="Arial"/>
        </w:rPr>
      </w:pPr>
    </w:p>
    <w:p w14:paraId="5680062F" w14:textId="77777777" w:rsidR="00DE0304" w:rsidRPr="00750609" w:rsidRDefault="00DE0304" w:rsidP="00DE0304">
      <w:pPr>
        <w:rPr>
          <w:rFonts w:ascii="Arial" w:hAnsi="Arial" w:cs="Arial"/>
          <w:sz w:val="20"/>
        </w:rPr>
      </w:pPr>
    </w:p>
    <w:p w14:paraId="4F9E9C62" w14:textId="32F95DF3" w:rsidR="00DE0304" w:rsidRPr="00750609" w:rsidRDefault="001A6B05" w:rsidP="00DE0304">
      <w:pPr>
        <w:rPr>
          <w:rFonts w:ascii="Arial" w:hAnsi="Arial" w:cs="Arial"/>
          <w:sz w:val="20"/>
        </w:rPr>
      </w:pPr>
      <w:r>
        <w:rPr>
          <w:rFonts w:ascii="Arial" w:hAnsi="Arial" w:cs="Arial"/>
          <w:sz w:val="20"/>
        </w:rPr>
        <w:t xml:space="preserve">    </w:t>
      </w:r>
      <w:r w:rsidR="00DE0304" w:rsidRPr="00750609">
        <w:rPr>
          <w:rFonts w:ascii="Arial" w:hAnsi="Arial" w:cs="Arial"/>
          <w:sz w:val="20"/>
        </w:rPr>
        <w:t xml:space="preserve">V Praze dne </w:t>
      </w:r>
      <w:r w:rsidR="001C5D56">
        <w:rPr>
          <w:rFonts w:ascii="Arial" w:hAnsi="Arial" w:cs="Arial"/>
          <w:sz w:val="20"/>
        </w:rPr>
        <w:t>………………………</w:t>
      </w:r>
      <w:r w:rsidR="001C5D56">
        <w:rPr>
          <w:rFonts w:ascii="Arial" w:hAnsi="Arial" w:cs="Arial"/>
          <w:sz w:val="20"/>
        </w:rPr>
        <w:tab/>
      </w:r>
      <w:r w:rsidR="001C5D56">
        <w:rPr>
          <w:rFonts w:ascii="Arial" w:hAnsi="Arial" w:cs="Arial"/>
          <w:sz w:val="20"/>
        </w:rPr>
        <w:tab/>
      </w:r>
      <w:r w:rsidR="001C5D56">
        <w:rPr>
          <w:rFonts w:ascii="Arial" w:hAnsi="Arial" w:cs="Arial"/>
          <w:sz w:val="20"/>
        </w:rPr>
        <w:tab/>
      </w:r>
      <w:r w:rsidR="001C5D56" w:rsidRPr="00750609">
        <w:rPr>
          <w:rFonts w:ascii="Arial" w:hAnsi="Arial" w:cs="Arial"/>
          <w:sz w:val="20"/>
        </w:rPr>
        <w:t xml:space="preserve">V Praze dne </w:t>
      </w:r>
      <w:r w:rsidR="001C5D56">
        <w:rPr>
          <w:rFonts w:ascii="Arial" w:hAnsi="Arial" w:cs="Arial"/>
          <w:sz w:val="20"/>
        </w:rPr>
        <w:t>………………………</w:t>
      </w:r>
    </w:p>
    <w:tbl>
      <w:tblPr>
        <w:tblW w:w="0" w:type="auto"/>
        <w:tblLook w:val="04A0" w:firstRow="1" w:lastRow="0" w:firstColumn="1" w:lastColumn="0" w:noHBand="0" w:noVBand="1"/>
      </w:tblPr>
      <w:tblGrid>
        <w:gridCol w:w="4606"/>
        <w:gridCol w:w="4606"/>
      </w:tblGrid>
      <w:tr w:rsidR="00DE0304" w:rsidRPr="00750609" w14:paraId="29D9341E" w14:textId="77777777" w:rsidTr="001560F6">
        <w:tc>
          <w:tcPr>
            <w:tcW w:w="4606" w:type="dxa"/>
          </w:tcPr>
          <w:p w14:paraId="12E246D4" w14:textId="77777777" w:rsidR="00DE0304" w:rsidRPr="00750609" w:rsidRDefault="00DE0304" w:rsidP="001732F8">
            <w:pPr>
              <w:rPr>
                <w:rFonts w:ascii="Arial" w:hAnsi="Arial" w:cs="Arial"/>
                <w:sz w:val="20"/>
              </w:rPr>
            </w:pPr>
          </w:p>
          <w:p w14:paraId="0DC3E3B9" w14:textId="77777777" w:rsidR="00DE0304" w:rsidRPr="00750609" w:rsidRDefault="00DE0304" w:rsidP="001560F6">
            <w:pPr>
              <w:jc w:val="center"/>
              <w:rPr>
                <w:rFonts w:ascii="Arial" w:hAnsi="Arial" w:cs="Arial"/>
                <w:sz w:val="20"/>
              </w:rPr>
            </w:pPr>
          </w:p>
        </w:tc>
        <w:tc>
          <w:tcPr>
            <w:tcW w:w="4606" w:type="dxa"/>
          </w:tcPr>
          <w:p w14:paraId="0EE59490" w14:textId="77777777" w:rsidR="00DE0304" w:rsidRPr="00750609" w:rsidRDefault="00DE0304" w:rsidP="001732F8">
            <w:pPr>
              <w:rPr>
                <w:rFonts w:ascii="Arial" w:hAnsi="Arial" w:cs="Arial"/>
                <w:sz w:val="20"/>
              </w:rPr>
            </w:pPr>
          </w:p>
          <w:p w14:paraId="18810CEA" w14:textId="77777777" w:rsidR="00DE0304" w:rsidRPr="00750609" w:rsidRDefault="00DE0304" w:rsidP="001560F6">
            <w:pPr>
              <w:rPr>
                <w:rFonts w:ascii="Arial" w:hAnsi="Arial" w:cs="Arial"/>
                <w:sz w:val="20"/>
              </w:rPr>
            </w:pPr>
          </w:p>
        </w:tc>
      </w:tr>
      <w:tr w:rsidR="00DE0304" w:rsidRPr="00750609" w14:paraId="3F19D326" w14:textId="77777777" w:rsidTr="001560F6">
        <w:tc>
          <w:tcPr>
            <w:tcW w:w="4606" w:type="dxa"/>
          </w:tcPr>
          <w:p w14:paraId="0CB124D7" w14:textId="77777777" w:rsidR="00DE0304" w:rsidRPr="00750609" w:rsidRDefault="00DE0304" w:rsidP="001560F6">
            <w:pPr>
              <w:jc w:val="center"/>
              <w:rPr>
                <w:rFonts w:ascii="Arial" w:hAnsi="Arial" w:cs="Arial"/>
                <w:sz w:val="20"/>
                <w:lang w:val="en-US"/>
              </w:rPr>
            </w:pPr>
            <w:r w:rsidRPr="00750609">
              <w:rPr>
                <w:rFonts w:ascii="Arial" w:hAnsi="Arial" w:cs="Arial"/>
                <w:sz w:val="20"/>
              </w:rPr>
              <w:t>___________________</w:t>
            </w:r>
            <w:r w:rsidRPr="00750609">
              <w:rPr>
                <w:rFonts w:ascii="Arial" w:hAnsi="Arial" w:cs="Arial"/>
                <w:sz w:val="20"/>
                <w:lang w:val="en-US"/>
              </w:rPr>
              <w:t>________</w:t>
            </w:r>
          </w:p>
        </w:tc>
        <w:tc>
          <w:tcPr>
            <w:tcW w:w="4606" w:type="dxa"/>
          </w:tcPr>
          <w:p w14:paraId="02DEF997" w14:textId="77777777" w:rsidR="00DE0304" w:rsidRPr="00750609" w:rsidRDefault="00DE0304" w:rsidP="001560F6">
            <w:pPr>
              <w:jc w:val="center"/>
              <w:rPr>
                <w:rFonts w:ascii="Arial" w:hAnsi="Arial" w:cs="Arial"/>
                <w:sz w:val="20"/>
                <w:lang w:val="en-US"/>
              </w:rPr>
            </w:pPr>
            <w:r w:rsidRPr="00750609">
              <w:rPr>
                <w:rFonts w:ascii="Arial" w:hAnsi="Arial" w:cs="Arial"/>
                <w:sz w:val="20"/>
                <w:lang w:val="en-US"/>
              </w:rPr>
              <w:t>___________________________</w:t>
            </w:r>
          </w:p>
        </w:tc>
      </w:tr>
      <w:tr w:rsidR="00DE0304" w:rsidRPr="00750609" w14:paraId="10E36944" w14:textId="77777777" w:rsidTr="001560F6">
        <w:tc>
          <w:tcPr>
            <w:tcW w:w="4606" w:type="dxa"/>
          </w:tcPr>
          <w:p w14:paraId="5CC6229C" w14:textId="0A69C8BA" w:rsidR="00DE0304" w:rsidRPr="00750609" w:rsidRDefault="001C5D56" w:rsidP="001732F8">
            <w:pPr>
              <w:spacing w:after="0"/>
              <w:jc w:val="center"/>
              <w:rPr>
                <w:rFonts w:ascii="Arial" w:hAnsi="Arial" w:cs="Arial"/>
                <w:sz w:val="20"/>
                <w:szCs w:val="20"/>
              </w:rPr>
            </w:pPr>
            <w:r w:rsidRPr="00115F3A">
              <w:rPr>
                <w:rFonts w:ascii="Arial" w:hAnsi="Arial" w:cs="Arial"/>
                <w:sz w:val="20"/>
                <w:szCs w:val="20"/>
              </w:rPr>
              <w:t>Dr. Ing. Ivan Oliva</w:t>
            </w:r>
          </w:p>
          <w:p w14:paraId="382AA84B" w14:textId="45BE74AF" w:rsidR="00DE0304" w:rsidRPr="00750609" w:rsidRDefault="001C5D56" w:rsidP="001560F6">
            <w:pPr>
              <w:jc w:val="both"/>
              <w:rPr>
                <w:rFonts w:ascii="Arial" w:hAnsi="Arial" w:cs="Arial"/>
                <w:sz w:val="20"/>
                <w:szCs w:val="20"/>
              </w:rPr>
            </w:pPr>
            <w:r>
              <w:rPr>
                <w:rFonts w:ascii="Arial" w:hAnsi="Arial" w:cs="Arial"/>
                <w:sz w:val="20"/>
                <w:szCs w:val="20"/>
              </w:rPr>
              <w:t xml:space="preserve">                         ředitel nemocnice</w:t>
            </w:r>
          </w:p>
          <w:p w14:paraId="0C965C11" w14:textId="35DDF4CC" w:rsidR="00DE0304" w:rsidRPr="00750609" w:rsidRDefault="00DE0304" w:rsidP="001560F6">
            <w:pPr>
              <w:rPr>
                <w:rFonts w:ascii="Arial" w:hAnsi="Arial" w:cs="Arial"/>
                <w:sz w:val="20"/>
                <w:szCs w:val="20"/>
              </w:rPr>
            </w:pPr>
          </w:p>
        </w:tc>
        <w:tc>
          <w:tcPr>
            <w:tcW w:w="4606" w:type="dxa"/>
          </w:tcPr>
          <w:p w14:paraId="7F56A594" w14:textId="5DDB9280" w:rsidR="00DE0304" w:rsidRPr="00750609" w:rsidRDefault="00DE0304" w:rsidP="001560F6">
            <w:pPr>
              <w:jc w:val="both"/>
              <w:rPr>
                <w:rFonts w:ascii="Arial" w:hAnsi="Arial" w:cs="Arial"/>
                <w:sz w:val="20"/>
                <w:szCs w:val="20"/>
              </w:rPr>
            </w:pPr>
            <w:r w:rsidRPr="00750609">
              <w:rPr>
                <w:rFonts w:ascii="Arial" w:hAnsi="Arial" w:cs="Arial"/>
                <w:sz w:val="20"/>
                <w:szCs w:val="20"/>
              </w:rPr>
              <w:t xml:space="preserve">          </w:t>
            </w:r>
            <w:r w:rsidR="001C5D56">
              <w:rPr>
                <w:rFonts w:ascii="Arial" w:hAnsi="Arial" w:cs="Arial"/>
                <w:sz w:val="20"/>
                <w:szCs w:val="20"/>
              </w:rPr>
              <w:t xml:space="preserve">     </w:t>
            </w:r>
            <w:r w:rsidRPr="00750609">
              <w:rPr>
                <w:rFonts w:ascii="Arial" w:hAnsi="Arial" w:cs="Arial"/>
                <w:sz w:val="20"/>
                <w:szCs w:val="20"/>
              </w:rPr>
              <w:t xml:space="preserve"> </w:t>
            </w:r>
            <w:r w:rsidR="001C5D56" w:rsidRPr="00750609">
              <w:rPr>
                <w:rFonts w:ascii="Arial" w:hAnsi="Arial" w:cs="Arial"/>
                <w:sz w:val="20"/>
                <w:szCs w:val="20"/>
              </w:rPr>
              <w:t>Ing. Jan Kodytek   - jednatel</w:t>
            </w:r>
          </w:p>
          <w:p w14:paraId="3A1B21D1" w14:textId="3D453E36" w:rsidR="00DE0304" w:rsidRPr="00750609" w:rsidRDefault="00DE0304" w:rsidP="001560F6">
            <w:pPr>
              <w:rPr>
                <w:rFonts w:ascii="Arial" w:hAnsi="Arial" w:cs="Arial"/>
                <w:sz w:val="20"/>
                <w:szCs w:val="20"/>
              </w:rPr>
            </w:pPr>
            <w:r w:rsidRPr="00750609">
              <w:rPr>
                <w:rFonts w:ascii="Arial" w:hAnsi="Arial" w:cs="Arial"/>
                <w:sz w:val="20"/>
                <w:szCs w:val="20"/>
              </w:rPr>
              <w:t xml:space="preserve">            </w:t>
            </w:r>
            <w:r w:rsidR="001C5D56">
              <w:rPr>
                <w:rFonts w:ascii="Arial" w:hAnsi="Arial" w:cs="Arial"/>
                <w:sz w:val="20"/>
                <w:szCs w:val="20"/>
              </w:rPr>
              <w:t xml:space="preserve">   </w:t>
            </w:r>
            <w:r w:rsidRPr="00750609">
              <w:rPr>
                <w:rFonts w:ascii="Arial" w:hAnsi="Arial" w:cs="Arial"/>
                <w:sz w:val="20"/>
                <w:szCs w:val="20"/>
              </w:rPr>
              <w:t xml:space="preserve"> </w:t>
            </w:r>
            <w:r w:rsidR="001C5D56" w:rsidRPr="00750609">
              <w:rPr>
                <w:rFonts w:ascii="Arial" w:hAnsi="Arial" w:cs="Arial"/>
                <w:sz w:val="20"/>
                <w:szCs w:val="20"/>
              </w:rPr>
              <w:t>Ing. Pavel Samec - prokurista</w:t>
            </w:r>
          </w:p>
          <w:p w14:paraId="5D948669" w14:textId="7D93C8FB" w:rsidR="0000439B" w:rsidRPr="00750609" w:rsidRDefault="0000439B" w:rsidP="001560F6">
            <w:pPr>
              <w:jc w:val="center"/>
              <w:rPr>
                <w:rFonts w:ascii="Arial" w:hAnsi="Arial" w:cs="Arial"/>
                <w:sz w:val="20"/>
                <w:szCs w:val="20"/>
              </w:rPr>
            </w:pPr>
          </w:p>
          <w:p w14:paraId="25F5573E" w14:textId="77777777" w:rsidR="00CC2E7D" w:rsidRPr="00750609" w:rsidRDefault="00CC2E7D" w:rsidP="001560F6">
            <w:pPr>
              <w:jc w:val="center"/>
              <w:rPr>
                <w:rFonts w:ascii="Arial" w:hAnsi="Arial" w:cs="Arial"/>
                <w:sz w:val="20"/>
                <w:szCs w:val="20"/>
              </w:rPr>
            </w:pPr>
          </w:p>
          <w:p w14:paraId="5020AAFB" w14:textId="77777777" w:rsidR="00CC2E7D" w:rsidRPr="00750609" w:rsidRDefault="00CC2E7D" w:rsidP="001560F6">
            <w:pPr>
              <w:jc w:val="center"/>
              <w:rPr>
                <w:rFonts w:ascii="Arial" w:hAnsi="Arial" w:cs="Arial"/>
                <w:sz w:val="20"/>
                <w:szCs w:val="20"/>
              </w:rPr>
            </w:pPr>
          </w:p>
          <w:p w14:paraId="104C47A3" w14:textId="77777777" w:rsidR="00CC2E7D" w:rsidRPr="00750609" w:rsidRDefault="00CC2E7D" w:rsidP="001560F6">
            <w:pPr>
              <w:jc w:val="center"/>
              <w:rPr>
                <w:rFonts w:ascii="Arial" w:hAnsi="Arial" w:cs="Arial"/>
                <w:sz w:val="20"/>
                <w:szCs w:val="20"/>
              </w:rPr>
            </w:pPr>
          </w:p>
          <w:p w14:paraId="5964F3A2" w14:textId="77777777" w:rsidR="00CC2E7D" w:rsidRPr="00750609" w:rsidRDefault="00CC2E7D" w:rsidP="001560F6">
            <w:pPr>
              <w:jc w:val="center"/>
              <w:rPr>
                <w:rFonts w:ascii="Arial" w:hAnsi="Arial" w:cs="Arial"/>
                <w:sz w:val="20"/>
                <w:szCs w:val="20"/>
              </w:rPr>
            </w:pPr>
          </w:p>
        </w:tc>
      </w:tr>
      <w:tr w:rsidR="001C5D56" w:rsidRPr="001C5D56" w14:paraId="57F72D3A" w14:textId="77777777" w:rsidTr="001560F6">
        <w:tc>
          <w:tcPr>
            <w:tcW w:w="4606" w:type="dxa"/>
          </w:tcPr>
          <w:p w14:paraId="18EFB5DB" w14:textId="77777777" w:rsidR="001C5D56" w:rsidRPr="00115F3A" w:rsidRDefault="001C5D56" w:rsidP="001C5D56">
            <w:pPr>
              <w:spacing w:after="0"/>
              <w:jc w:val="center"/>
              <w:rPr>
                <w:rFonts w:ascii="Arial" w:hAnsi="Arial" w:cs="Arial"/>
                <w:sz w:val="20"/>
                <w:szCs w:val="20"/>
              </w:rPr>
            </w:pPr>
          </w:p>
        </w:tc>
        <w:tc>
          <w:tcPr>
            <w:tcW w:w="4606" w:type="dxa"/>
          </w:tcPr>
          <w:p w14:paraId="3F205F5C" w14:textId="77777777" w:rsidR="001C5D56" w:rsidRPr="00750609" w:rsidRDefault="001C5D56" w:rsidP="001560F6">
            <w:pPr>
              <w:jc w:val="both"/>
              <w:rPr>
                <w:rFonts w:ascii="Arial" w:hAnsi="Arial" w:cs="Arial"/>
                <w:sz w:val="20"/>
                <w:szCs w:val="20"/>
              </w:rPr>
            </w:pPr>
          </w:p>
        </w:tc>
      </w:tr>
    </w:tbl>
    <w:p w14:paraId="7F4A2041" w14:textId="77777777" w:rsidR="00DE0304" w:rsidRPr="005E5C43" w:rsidRDefault="00DE0304" w:rsidP="00DE0304">
      <w:pPr>
        <w:pStyle w:val="Nzev"/>
        <w:jc w:val="left"/>
        <w:rPr>
          <w:rFonts w:ascii="Arial" w:hAnsi="Arial" w:cs="Arial"/>
          <w:bCs w:val="0"/>
          <w:sz w:val="20"/>
          <w:szCs w:val="20"/>
          <w:u w:val="none"/>
        </w:rPr>
      </w:pPr>
    </w:p>
    <w:p w14:paraId="59C4538D" w14:textId="77777777" w:rsidR="0000439B" w:rsidRDefault="0000439B">
      <w:pPr>
        <w:rPr>
          <w:rFonts w:ascii="Arial" w:eastAsia="Times New Roman" w:hAnsi="Arial" w:cs="Arial"/>
          <w:b/>
          <w:sz w:val="24"/>
          <w:szCs w:val="20"/>
          <w:u w:val="single"/>
          <w:lang w:eastAsia="cs-CZ"/>
        </w:rPr>
      </w:pPr>
      <w:r>
        <w:rPr>
          <w:rFonts w:ascii="Arial" w:hAnsi="Arial" w:cs="Arial"/>
          <w:bCs/>
          <w:sz w:val="24"/>
          <w:szCs w:val="20"/>
        </w:rPr>
        <w:br w:type="page"/>
      </w:r>
    </w:p>
    <w:p w14:paraId="5BC61E77" w14:textId="77777777" w:rsidR="0000439B" w:rsidRDefault="0000439B" w:rsidP="00CC2E7D">
      <w:pPr>
        <w:pStyle w:val="Nzev"/>
        <w:jc w:val="left"/>
        <w:rPr>
          <w:rFonts w:ascii="Arial" w:hAnsi="Arial" w:cs="Arial"/>
          <w:bCs w:val="0"/>
          <w:sz w:val="24"/>
          <w:szCs w:val="20"/>
        </w:rPr>
      </w:pPr>
    </w:p>
    <w:p w14:paraId="5A8B97B1" w14:textId="77777777" w:rsidR="0000439B" w:rsidRDefault="0000439B" w:rsidP="00CC2E7D">
      <w:pPr>
        <w:pStyle w:val="Nzev"/>
        <w:jc w:val="left"/>
        <w:rPr>
          <w:rFonts w:ascii="Arial" w:hAnsi="Arial" w:cs="Arial"/>
          <w:bCs w:val="0"/>
          <w:sz w:val="24"/>
          <w:szCs w:val="20"/>
        </w:rPr>
      </w:pPr>
    </w:p>
    <w:p w14:paraId="384740AF" w14:textId="77777777" w:rsidR="00CC2E7D" w:rsidRPr="00426EC1" w:rsidRDefault="00CC2E7D" w:rsidP="00CC2E7D">
      <w:pPr>
        <w:pStyle w:val="Nzev"/>
        <w:jc w:val="left"/>
        <w:rPr>
          <w:rFonts w:ascii="Arial" w:hAnsi="Arial" w:cs="Arial"/>
          <w:bCs w:val="0"/>
          <w:sz w:val="24"/>
          <w:szCs w:val="20"/>
        </w:rPr>
      </w:pPr>
      <w:r w:rsidRPr="00426EC1">
        <w:rPr>
          <w:rFonts w:ascii="Arial" w:hAnsi="Arial" w:cs="Arial"/>
          <w:bCs w:val="0"/>
          <w:sz w:val="24"/>
          <w:szCs w:val="20"/>
        </w:rPr>
        <w:t>Práce spojené s odstraňováním poruch budou účtovány v následujících cenách:</w:t>
      </w:r>
    </w:p>
    <w:p w14:paraId="20895C2F" w14:textId="77777777" w:rsidR="00CC2E7D" w:rsidRDefault="00CC2E7D" w:rsidP="00CC2E7D">
      <w:pPr>
        <w:pStyle w:val="Nzev"/>
        <w:jc w:val="left"/>
        <w:rPr>
          <w:rFonts w:ascii="Arial" w:hAnsi="Arial" w:cs="Arial"/>
          <w:bCs w:val="0"/>
          <w:sz w:val="24"/>
          <w:szCs w:val="20"/>
          <w:u w:val="none"/>
        </w:rPr>
      </w:pPr>
    </w:p>
    <w:p w14:paraId="50A22C0C" w14:textId="77777777" w:rsidR="00CC2E7D" w:rsidRDefault="00CC2E7D" w:rsidP="00CC2E7D">
      <w:pPr>
        <w:pStyle w:val="Nzev"/>
        <w:jc w:val="left"/>
        <w:rPr>
          <w:rFonts w:ascii="Arial" w:hAnsi="Arial" w:cs="Arial"/>
          <w:bCs w:val="0"/>
          <w:sz w:val="20"/>
          <w:szCs w:val="20"/>
          <w:u w:val="none"/>
        </w:rPr>
      </w:pPr>
    </w:p>
    <w:p w14:paraId="7880B24E" w14:textId="77777777" w:rsidR="00CC2E7D" w:rsidRDefault="00CC2E7D" w:rsidP="00CC2E7D">
      <w:pPr>
        <w:pStyle w:val="Nzev"/>
        <w:jc w:val="left"/>
        <w:rPr>
          <w:rFonts w:ascii="Arial" w:hAnsi="Arial" w:cs="Arial"/>
          <w:bCs w:val="0"/>
          <w:sz w:val="24"/>
          <w:szCs w:val="20"/>
          <w:u w:val="none"/>
        </w:rPr>
      </w:pPr>
      <w:r w:rsidRPr="007D0DE2">
        <w:rPr>
          <w:rFonts w:ascii="Arial" w:hAnsi="Arial" w:cs="Arial"/>
          <w:bCs w:val="0"/>
          <w:sz w:val="24"/>
          <w:szCs w:val="20"/>
          <w:u w:val="none"/>
        </w:rPr>
        <w:t>Tabulka č.1</w:t>
      </w:r>
    </w:p>
    <w:p w14:paraId="7C455464" w14:textId="77777777" w:rsidR="00CC2E7D" w:rsidRDefault="00CC2E7D" w:rsidP="00CC2E7D">
      <w:pPr>
        <w:pStyle w:val="Nzev"/>
        <w:jc w:val="left"/>
        <w:rPr>
          <w:rFonts w:ascii="Arial" w:hAnsi="Arial" w:cs="Arial"/>
          <w:bCs w:val="0"/>
          <w:sz w:val="24"/>
          <w:szCs w:val="20"/>
          <w:u w:val="none"/>
        </w:rPr>
      </w:pPr>
    </w:p>
    <w:tbl>
      <w:tblPr>
        <w:tblW w:w="9498" w:type="dxa"/>
        <w:tblInd w:w="70" w:type="dxa"/>
        <w:tblCellMar>
          <w:left w:w="70" w:type="dxa"/>
          <w:right w:w="70" w:type="dxa"/>
        </w:tblCellMar>
        <w:tblLook w:val="04A0" w:firstRow="1" w:lastRow="0" w:firstColumn="1" w:lastColumn="0" w:noHBand="0" w:noVBand="1"/>
      </w:tblPr>
      <w:tblGrid>
        <w:gridCol w:w="1928"/>
        <w:gridCol w:w="1028"/>
        <w:gridCol w:w="1488"/>
        <w:gridCol w:w="1426"/>
        <w:gridCol w:w="1112"/>
        <w:gridCol w:w="1123"/>
        <w:gridCol w:w="1393"/>
      </w:tblGrid>
      <w:tr w:rsidR="00D34C20" w:rsidRPr="008A05B8" w14:paraId="4505D802" w14:textId="77777777" w:rsidTr="001560F6">
        <w:trPr>
          <w:trHeight w:val="300"/>
        </w:trPr>
        <w:tc>
          <w:tcPr>
            <w:tcW w:w="1928" w:type="dxa"/>
            <w:tcBorders>
              <w:top w:val="nil"/>
              <w:left w:val="nil"/>
              <w:bottom w:val="nil"/>
              <w:right w:val="nil"/>
            </w:tcBorders>
            <w:shd w:val="clear" w:color="auto" w:fill="auto"/>
            <w:noWrap/>
            <w:vAlign w:val="bottom"/>
            <w:hideMark/>
          </w:tcPr>
          <w:p w14:paraId="0AC37C7D" w14:textId="77777777" w:rsidR="00D34C20" w:rsidRPr="008A05B8" w:rsidRDefault="00D34C20" w:rsidP="001560F6">
            <w:pPr>
              <w:rPr>
                <w:rFonts w:ascii="Arial" w:hAnsi="Arial" w:cs="Arial"/>
                <w:color w:val="000000"/>
                <w:lang w:eastAsia="cs-CZ"/>
              </w:rPr>
            </w:pPr>
          </w:p>
        </w:tc>
        <w:tc>
          <w:tcPr>
            <w:tcW w:w="1028" w:type="dxa"/>
            <w:tcBorders>
              <w:top w:val="nil"/>
              <w:left w:val="nil"/>
              <w:bottom w:val="nil"/>
              <w:right w:val="nil"/>
            </w:tcBorders>
            <w:shd w:val="clear" w:color="auto" w:fill="auto"/>
            <w:noWrap/>
            <w:vAlign w:val="bottom"/>
            <w:hideMark/>
          </w:tcPr>
          <w:p w14:paraId="088B7A24" w14:textId="77777777" w:rsidR="00D34C20" w:rsidRPr="008A05B8" w:rsidRDefault="00D34C20" w:rsidP="001560F6">
            <w:pPr>
              <w:rPr>
                <w:rFonts w:ascii="Arial" w:hAnsi="Arial" w:cs="Arial"/>
                <w:color w:val="000000"/>
                <w:lang w:eastAsia="cs-CZ"/>
              </w:rPr>
            </w:pPr>
          </w:p>
        </w:tc>
        <w:tc>
          <w:tcPr>
            <w:tcW w:w="1488" w:type="dxa"/>
            <w:tcBorders>
              <w:top w:val="nil"/>
              <w:left w:val="nil"/>
              <w:bottom w:val="nil"/>
              <w:right w:val="nil"/>
            </w:tcBorders>
            <w:shd w:val="clear" w:color="auto" w:fill="auto"/>
            <w:noWrap/>
            <w:vAlign w:val="bottom"/>
            <w:hideMark/>
          </w:tcPr>
          <w:p w14:paraId="69D9696D" w14:textId="77777777" w:rsidR="00D34C20" w:rsidRPr="008A05B8" w:rsidRDefault="00D34C20" w:rsidP="001560F6">
            <w:pPr>
              <w:rPr>
                <w:rFonts w:ascii="Arial" w:hAnsi="Arial" w:cs="Arial"/>
                <w:color w:val="000000"/>
                <w:lang w:eastAsia="cs-CZ"/>
              </w:rPr>
            </w:pPr>
          </w:p>
        </w:tc>
        <w:tc>
          <w:tcPr>
            <w:tcW w:w="5054" w:type="dxa"/>
            <w:gridSpan w:val="4"/>
            <w:tcBorders>
              <w:top w:val="single" w:sz="4" w:space="0" w:color="auto"/>
              <w:left w:val="single" w:sz="4" w:space="0" w:color="auto"/>
              <w:bottom w:val="single" w:sz="4" w:space="0" w:color="auto"/>
              <w:right w:val="single" w:sz="4" w:space="0" w:color="000000"/>
            </w:tcBorders>
            <w:shd w:val="clear" w:color="000000" w:fill="00B0F0"/>
            <w:vAlign w:val="bottom"/>
            <w:hideMark/>
          </w:tcPr>
          <w:p w14:paraId="54AE7D32"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Sazba za 1 hodinu</w:t>
            </w:r>
          </w:p>
        </w:tc>
      </w:tr>
      <w:tr w:rsidR="00D34C20" w:rsidRPr="008A05B8" w14:paraId="419B20D6" w14:textId="77777777" w:rsidTr="001560F6">
        <w:trPr>
          <w:trHeight w:val="900"/>
        </w:trPr>
        <w:tc>
          <w:tcPr>
            <w:tcW w:w="4444" w:type="dxa"/>
            <w:gridSpan w:val="3"/>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0C3C8D56" w14:textId="77777777" w:rsidR="00D34C20" w:rsidRPr="008A05B8" w:rsidRDefault="00D34C20" w:rsidP="001560F6">
            <w:pPr>
              <w:jc w:val="center"/>
              <w:rPr>
                <w:rFonts w:ascii="Arial" w:hAnsi="Arial" w:cs="Arial"/>
                <w:b/>
                <w:bCs/>
                <w:szCs w:val="24"/>
                <w:lang w:eastAsia="cs-CZ"/>
              </w:rPr>
            </w:pPr>
            <w:r w:rsidRPr="008A05B8">
              <w:rPr>
                <w:rFonts w:ascii="Arial" w:hAnsi="Arial" w:cs="Arial"/>
                <w:b/>
                <w:bCs/>
                <w:szCs w:val="24"/>
                <w:lang w:eastAsia="cs-CZ"/>
              </w:rPr>
              <w:t>Časová pásma</w:t>
            </w:r>
          </w:p>
        </w:tc>
        <w:tc>
          <w:tcPr>
            <w:tcW w:w="1426" w:type="dxa"/>
            <w:tcBorders>
              <w:top w:val="nil"/>
              <w:left w:val="nil"/>
              <w:bottom w:val="single" w:sz="4" w:space="0" w:color="auto"/>
              <w:right w:val="single" w:sz="4" w:space="0" w:color="auto"/>
            </w:tcBorders>
            <w:shd w:val="clear" w:color="000000" w:fill="FFFF00"/>
            <w:vAlign w:val="center"/>
            <w:hideMark/>
          </w:tcPr>
          <w:p w14:paraId="0A06D019" w14:textId="77777777" w:rsidR="00D34C20" w:rsidRPr="008A05B8" w:rsidRDefault="00D34C20" w:rsidP="001560F6">
            <w:pPr>
              <w:jc w:val="center"/>
              <w:rPr>
                <w:rFonts w:ascii="Arial" w:hAnsi="Arial" w:cs="Arial"/>
                <w:b/>
                <w:bCs/>
                <w:lang w:eastAsia="cs-CZ"/>
              </w:rPr>
            </w:pPr>
            <w:r w:rsidRPr="008A05B8">
              <w:rPr>
                <w:rFonts w:ascii="Arial" w:hAnsi="Arial" w:cs="Arial"/>
                <w:b/>
                <w:bCs/>
                <w:lang w:eastAsia="cs-CZ"/>
              </w:rPr>
              <w:t>VZT, Topení, Voda</w:t>
            </w:r>
          </w:p>
        </w:tc>
        <w:tc>
          <w:tcPr>
            <w:tcW w:w="1112" w:type="dxa"/>
            <w:tcBorders>
              <w:top w:val="nil"/>
              <w:left w:val="nil"/>
              <w:bottom w:val="single" w:sz="4" w:space="0" w:color="auto"/>
              <w:right w:val="single" w:sz="4" w:space="0" w:color="auto"/>
            </w:tcBorders>
            <w:shd w:val="clear" w:color="000000" w:fill="FFFF00"/>
            <w:noWrap/>
            <w:vAlign w:val="center"/>
            <w:hideMark/>
          </w:tcPr>
          <w:p w14:paraId="4269F6DE" w14:textId="77777777" w:rsidR="00D34C20" w:rsidRPr="008A05B8" w:rsidRDefault="00D34C20" w:rsidP="001560F6">
            <w:pPr>
              <w:jc w:val="center"/>
              <w:rPr>
                <w:rFonts w:ascii="Arial" w:hAnsi="Arial" w:cs="Arial"/>
                <w:b/>
                <w:bCs/>
                <w:lang w:eastAsia="cs-CZ"/>
              </w:rPr>
            </w:pPr>
            <w:r w:rsidRPr="008A05B8">
              <w:rPr>
                <w:rFonts w:ascii="Arial" w:hAnsi="Arial" w:cs="Arial"/>
                <w:b/>
                <w:bCs/>
                <w:lang w:eastAsia="cs-CZ"/>
              </w:rPr>
              <w:t>Elektro</w:t>
            </w:r>
          </w:p>
        </w:tc>
        <w:tc>
          <w:tcPr>
            <w:tcW w:w="1123" w:type="dxa"/>
            <w:tcBorders>
              <w:top w:val="nil"/>
              <w:left w:val="nil"/>
              <w:bottom w:val="single" w:sz="4" w:space="0" w:color="auto"/>
              <w:right w:val="single" w:sz="4" w:space="0" w:color="auto"/>
            </w:tcBorders>
            <w:shd w:val="clear" w:color="000000" w:fill="FFFF00"/>
            <w:noWrap/>
            <w:vAlign w:val="center"/>
            <w:hideMark/>
          </w:tcPr>
          <w:p w14:paraId="76308DCB" w14:textId="77777777" w:rsidR="00D34C20" w:rsidRPr="008A05B8" w:rsidRDefault="00D34C20" w:rsidP="001560F6">
            <w:pPr>
              <w:jc w:val="center"/>
              <w:rPr>
                <w:rFonts w:ascii="Arial" w:hAnsi="Arial" w:cs="Arial"/>
                <w:b/>
                <w:bCs/>
                <w:lang w:eastAsia="cs-CZ"/>
              </w:rPr>
            </w:pPr>
            <w:r w:rsidRPr="008A05B8">
              <w:rPr>
                <w:rFonts w:ascii="Arial" w:hAnsi="Arial" w:cs="Arial"/>
                <w:b/>
                <w:bCs/>
                <w:lang w:eastAsia="cs-CZ"/>
              </w:rPr>
              <w:t xml:space="preserve"> Plyn</w:t>
            </w:r>
          </w:p>
        </w:tc>
        <w:tc>
          <w:tcPr>
            <w:tcW w:w="1393" w:type="dxa"/>
            <w:tcBorders>
              <w:top w:val="nil"/>
              <w:left w:val="nil"/>
              <w:bottom w:val="single" w:sz="4" w:space="0" w:color="auto"/>
              <w:right w:val="single" w:sz="4" w:space="0" w:color="auto"/>
            </w:tcBorders>
            <w:shd w:val="clear" w:color="000000" w:fill="FFFF00"/>
            <w:noWrap/>
            <w:vAlign w:val="center"/>
            <w:hideMark/>
          </w:tcPr>
          <w:p w14:paraId="3FBC9B35" w14:textId="77777777" w:rsidR="00D34C20" w:rsidRPr="008A05B8" w:rsidRDefault="00D34C20" w:rsidP="001560F6">
            <w:pPr>
              <w:jc w:val="center"/>
              <w:rPr>
                <w:rFonts w:ascii="Arial" w:hAnsi="Arial" w:cs="Arial"/>
                <w:b/>
                <w:bCs/>
                <w:lang w:eastAsia="cs-CZ"/>
              </w:rPr>
            </w:pPr>
            <w:r w:rsidRPr="008A05B8">
              <w:rPr>
                <w:rFonts w:ascii="Arial" w:hAnsi="Arial" w:cs="Arial"/>
                <w:b/>
                <w:bCs/>
                <w:lang w:eastAsia="cs-CZ"/>
              </w:rPr>
              <w:t>Chlazení</w:t>
            </w:r>
            <w:r>
              <w:rPr>
                <w:rFonts w:ascii="Arial" w:hAnsi="Arial" w:cs="Arial"/>
                <w:b/>
                <w:bCs/>
                <w:lang w:eastAsia="cs-CZ"/>
              </w:rPr>
              <w:t xml:space="preserve">, </w:t>
            </w:r>
            <w:r w:rsidRPr="008A05B8">
              <w:rPr>
                <w:rFonts w:ascii="Arial" w:hAnsi="Arial" w:cs="Arial"/>
                <w:b/>
                <w:bCs/>
                <w:lang w:eastAsia="cs-CZ"/>
              </w:rPr>
              <w:t>MaR</w:t>
            </w:r>
          </w:p>
        </w:tc>
      </w:tr>
      <w:tr w:rsidR="00D34C20" w:rsidRPr="008A05B8" w14:paraId="5047E41E" w14:textId="77777777" w:rsidTr="001560F6">
        <w:trPr>
          <w:trHeight w:val="300"/>
        </w:trPr>
        <w:tc>
          <w:tcPr>
            <w:tcW w:w="1928" w:type="dxa"/>
            <w:tcBorders>
              <w:top w:val="nil"/>
              <w:left w:val="single" w:sz="4" w:space="0" w:color="auto"/>
              <w:bottom w:val="single" w:sz="4" w:space="0" w:color="auto"/>
              <w:right w:val="single" w:sz="4" w:space="0" w:color="auto"/>
            </w:tcBorders>
            <w:shd w:val="clear" w:color="000000" w:fill="FFFF00"/>
            <w:vAlign w:val="center"/>
            <w:hideMark/>
          </w:tcPr>
          <w:p w14:paraId="774790C0" w14:textId="77777777" w:rsidR="00D34C20" w:rsidRPr="008A05B8" w:rsidRDefault="00D34C20" w:rsidP="001560F6">
            <w:pPr>
              <w:rPr>
                <w:rFonts w:ascii="Arial" w:hAnsi="Arial" w:cs="Arial"/>
                <w:b/>
                <w:bCs/>
                <w:color w:val="000000"/>
                <w:lang w:eastAsia="cs-CZ"/>
              </w:rPr>
            </w:pPr>
            <w:r w:rsidRPr="008A05B8">
              <w:rPr>
                <w:rFonts w:ascii="Arial" w:hAnsi="Arial" w:cs="Arial"/>
                <w:b/>
                <w:bCs/>
                <w:color w:val="000000"/>
                <w:lang w:eastAsia="cs-CZ"/>
              </w:rPr>
              <w:t xml:space="preserve">V prac. dobu       </w:t>
            </w:r>
          </w:p>
        </w:tc>
        <w:tc>
          <w:tcPr>
            <w:tcW w:w="1028" w:type="dxa"/>
            <w:tcBorders>
              <w:top w:val="nil"/>
              <w:left w:val="nil"/>
              <w:bottom w:val="single" w:sz="4" w:space="0" w:color="auto"/>
              <w:right w:val="single" w:sz="4" w:space="0" w:color="auto"/>
            </w:tcBorders>
            <w:shd w:val="clear" w:color="000000" w:fill="00B0F0"/>
            <w:vAlign w:val="center"/>
            <w:hideMark/>
          </w:tcPr>
          <w:p w14:paraId="0F88FBE1"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Po - Pá</w:t>
            </w:r>
          </w:p>
        </w:tc>
        <w:tc>
          <w:tcPr>
            <w:tcW w:w="1488" w:type="dxa"/>
            <w:tcBorders>
              <w:top w:val="nil"/>
              <w:left w:val="nil"/>
              <w:bottom w:val="single" w:sz="4" w:space="0" w:color="auto"/>
              <w:right w:val="single" w:sz="4" w:space="0" w:color="auto"/>
            </w:tcBorders>
            <w:shd w:val="clear" w:color="000000" w:fill="DBEEF3"/>
            <w:vAlign w:val="center"/>
            <w:hideMark/>
          </w:tcPr>
          <w:p w14:paraId="1533B065"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 xml:space="preserve">07,00 - 16,00 </w:t>
            </w:r>
          </w:p>
        </w:tc>
        <w:tc>
          <w:tcPr>
            <w:tcW w:w="1426" w:type="dxa"/>
            <w:tcBorders>
              <w:top w:val="nil"/>
              <w:left w:val="nil"/>
              <w:bottom w:val="single" w:sz="4" w:space="0" w:color="auto"/>
              <w:right w:val="single" w:sz="4" w:space="0" w:color="auto"/>
            </w:tcBorders>
            <w:shd w:val="clear" w:color="auto" w:fill="auto"/>
            <w:vAlign w:val="center"/>
            <w:hideMark/>
          </w:tcPr>
          <w:p w14:paraId="7B02DB5E" w14:textId="77777777" w:rsidR="00D34C20" w:rsidRPr="008A05B8" w:rsidRDefault="00D34C20" w:rsidP="001560F6">
            <w:pPr>
              <w:jc w:val="center"/>
              <w:rPr>
                <w:rFonts w:ascii="Arial" w:hAnsi="Arial" w:cs="Arial"/>
                <w:lang w:eastAsia="cs-CZ"/>
              </w:rPr>
            </w:pPr>
            <w:r>
              <w:rPr>
                <w:rFonts w:ascii="Arial" w:hAnsi="Arial" w:cs="Arial"/>
                <w:lang w:eastAsia="cs-CZ"/>
              </w:rPr>
              <w:t>45</w:t>
            </w:r>
            <w:r w:rsidRPr="008A05B8">
              <w:rPr>
                <w:rFonts w:ascii="Arial" w:hAnsi="Arial" w:cs="Arial"/>
                <w:lang w:eastAsia="cs-CZ"/>
              </w:rPr>
              <w:t>0 Kč</w:t>
            </w:r>
          </w:p>
        </w:tc>
        <w:tc>
          <w:tcPr>
            <w:tcW w:w="1112" w:type="dxa"/>
            <w:tcBorders>
              <w:top w:val="nil"/>
              <w:left w:val="nil"/>
              <w:bottom w:val="single" w:sz="4" w:space="0" w:color="auto"/>
              <w:right w:val="single" w:sz="4" w:space="0" w:color="auto"/>
            </w:tcBorders>
            <w:shd w:val="clear" w:color="auto" w:fill="auto"/>
            <w:vAlign w:val="center"/>
            <w:hideMark/>
          </w:tcPr>
          <w:p w14:paraId="37A6ACB2" w14:textId="77777777" w:rsidR="00D34C20" w:rsidRPr="008A05B8" w:rsidRDefault="00D34C20" w:rsidP="001560F6">
            <w:pPr>
              <w:jc w:val="center"/>
              <w:rPr>
                <w:rFonts w:ascii="Arial" w:hAnsi="Arial" w:cs="Arial"/>
                <w:lang w:eastAsia="cs-CZ"/>
              </w:rPr>
            </w:pPr>
            <w:r w:rsidRPr="008A05B8">
              <w:rPr>
                <w:rFonts w:ascii="Arial" w:hAnsi="Arial" w:cs="Arial"/>
                <w:lang w:eastAsia="cs-CZ"/>
              </w:rPr>
              <w:t>4</w:t>
            </w:r>
            <w:r>
              <w:rPr>
                <w:rFonts w:ascii="Arial" w:hAnsi="Arial" w:cs="Arial"/>
                <w:lang w:eastAsia="cs-CZ"/>
              </w:rPr>
              <w:t>5</w:t>
            </w:r>
            <w:r w:rsidRPr="008A05B8">
              <w:rPr>
                <w:rFonts w:ascii="Arial" w:hAnsi="Arial" w:cs="Arial"/>
                <w:lang w:eastAsia="cs-CZ"/>
              </w:rPr>
              <w:t xml:space="preserve">0 Kč </w:t>
            </w:r>
          </w:p>
        </w:tc>
        <w:tc>
          <w:tcPr>
            <w:tcW w:w="1123" w:type="dxa"/>
            <w:tcBorders>
              <w:top w:val="nil"/>
              <w:left w:val="nil"/>
              <w:bottom w:val="single" w:sz="4" w:space="0" w:color="auto"/>
              <w:right w:val="single" w:sz="4" w:space="0" w:color="auto"/>
            </w:tcBorders>
            <w:shd w:val="clear" w:color="auto" w:fill="auto"/>
            <w:vAlign w:val="center"/>
            <w:hideMark/>
          </w:tcPr>
          <w:p w14:paraId="103BF2C5" w14:textId="77777777" w:rsidR="00D34C20" w:rsidRPr="008A05B8" w:rsidRDefault="00D34C20" w:rsidP="001560F6">
            <w:pPr>
              <w:jc w:val="center"/>
              <w:rPr>
                <w:rFonts w:ascii="Arial" w:hAnsi="Arial" w:cs="Arial"/>
                <w:lang w:eastAsia="cs-CZ"/>
              </w:rPr>
            </w:pPr>
            <w:r w:rsidRPr="008A05B8">
              <w:rPr>
                <w:rFonts w:ascii="Arial" w:hAnsi="Arial" w:cs="Arial"/>
                <w:lang w:eastAsia="cs-CZ"/>
              </w:rPr>
              <w:t>550 Kč</w:t>
            </w:r>
          </w:p>
        </w:tc>
        <w:tc>
          <w:tcPr>
            <w:tcW w:w="1393" w:type="dxa"/>
            <w:tcBorders>
              <w:top w:val="nil"/>
              <w:left w:val="nil"/>
              <w:bottom w:val="single" w:sz="4" w:space="0" w:color="auto"/>
              <w:right w:val="single" w:sz="4" w:space="0" w:color="auto"/>
            </w:tcBorders>
            <w:shd w:val="clear" w:color="auto" w:fill="auto"/>
            <w:vAlign w:val="center"/>
            <w:hideMark/>
          </w:tcPr>
          <w:p w14:paraId="66DD3BB1" w14:textId="77777777" w:rsidR="00D34C20" w:rsidRPr="00FB52A5" w:rsidRDefault="00D34C20" w:rsidP="001560F6">
            <w:pPr>
              <w:jc w:val="center"/>
              <w:rPr>
                <w:rFonts w:ascii="Arial" w:hAnsi="Arial" w:cs="Arial"/>
                <w:color w:val="000000"/>
                <w:lang w:eastAsia="cs-CZ"/>
              </w:rPr>
            </w:pPr>
            <w:r w:rsidRPr="00FB52A5">
              <w:rPr>
                <w:rFonts w:ascii="Arial" w:hAnsi="Arial" w:cs="Arial"/>
                <w:color w:val="000000"/>
                <w:lang w:eastAsia="cs-CZ"/>
              </w:rPr>
              <w:t>600</w:t>
            </w:r>
            <w:r>
              <w:rPr>
                <w:rFonts w:ascii="Arial" w:hAnsi="Arial" w:cs="Arial"/>
                <w:color w:val="000000"/>
                <w:lang w:eastAsia="cs-CZ"/>
              </w:rPr>
              <w:t xml:space="preserve"> Kč</w:t>
            </w:r>
          </w:p>
        </w:tc>
      </w:tr>
      <w:tr w:rsidR="00D34C20" w:rsidRPr="008A05B8" w14:paraId="4F85C41B" w14:textId="77777777" w:rsidTr="001560F6">
        <w:trPr>
          <w:trHeight w:val="300"/>
        </w:trPr>
        <w:tc>
          <w:tcPr>
            <w:tcW w:w="1928" w:type="dxa"/>
            <w:tcBorders>
              <w:top w:val="nil"/>
              <w:left w:val="single" w:sz="4" w:space="0" w:color="auto"/>
              <w:bottom w:val="single" w:sz="4" w:space="0" w:color="auto"/>
              <w:right w:val="single" w:sz="4" w:space="0" w:color="auto"/>
            </w:tcBorders>
            <w:shd w:val="clear" w:color="000000" w:fill="FFFF00"/>
            <w:noWrap/>
            <w:vAlign w:val="center"/>
            <w:hideMark/>
          </w:tcPr>
          <w:p w14:paraId="71074589" w14:textId="77777777" w:rsidR="00D34C20" w:rsidRPr="008A05B8" w:rsidRDefault="00D34C20" w:rsidP="001560F6">
            <w:pPr>
              <w:rPr>
                <w:rFonts w:ascii="Arial" w:hAnsi="Arial" w:cs="Arial"/>
                <w:b/>
                <w:bCs/>
                <w:color w:val="000000"/>
                <w:lang w:eastAsia="cs-CZ"/>
              </w:rPr>
            </w:pPr>
            <w:r w:rsidRPr="008A05B8">
              <w:rPr>
                <w:rFonts w:ascii="Arial" w:hAnsi="Arial" w:cs="Arial"/>
                <w:b/>
                <w:bCs/>
                <w:color w:val="000000"/>
                <w:lang w:eastAsia="cs-CZ"/>
              </w:rPr>
              <w:t xml:space="preserve">Mimo prac. dobu </w:t>
            </w:r>
          </w:p>
        </w:tc>
        <w:tc>
          <w:tcPr>
            <w:tcW w:w="1028" w:type="dxa"/>
            <w:tcBorders>
              <w:top w:val="nil"/>
              <w:left w:val="nil"/>
              <w:bottom w:val="single" w:sz="4" w:space="0" w:color="auto"/>
              <w:right w:val="single" w:sz="4" w:space="0" w:color="auto"/>
            </w:tcBorders>
            <w:shd w:val="clear" w:color="000000" w:fill="00B0F0"/>
            <w:noWrap/>
            <w:vAlign w:val="center"/>
            <w:hideMark/>
          </w:tcPr>
          <w:p w14:paraId="3F039587"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Po - Pá</w:t>
            </w:r>
          </w:p>
        </w:tc>
        <w:tc>
          <w:tcPr>
            <w:tcW w:w="1488" w:type="dxa"/>
            <w:tcBorders>
              <w:top w:val="nil"/>
              <w:left w:val="nil"/>
              <w:bottom w:val="single" w:sz="4" w:space="0" w:color="auto"/>
              <w:right w:val="single" w:sz="4" w:space="0" w:color="auto"/>
            </w:tcBorders>
            <w:shd w:val="clear" w:color="000000" w:fill="DBEEF3"/>
            <w:vAlign w:val="center"/>
            <w:hideMark/>
          </w:tcPr>
          <w:p w14:paraId="078C2028"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 xml:space="preserve">16,00 - 22,00 </w:t>
            </w:r>
          </w:p>
        </w:tc>
        <w:tc>
          <w:tcPr>
            <w:tcW w:w="1426" w:type="dxa"/>
            <w:tcBorders>
              <w:top w:val="nil"/>
              <w:left w:val="nil"/>
              <w:bottom w:val="single" w:sz="4" w:space="0" w:color="auto"/>
              <w:right w:val="single" w:sz="4" w:space="0" w:color="auto"/>
            </w:tcBorders>
            <w:shd w:val="clear" w:color="auto" w:fill="auto"/>
            <w:vAlign w:val="center"/>
            <w:hideMark/>
          </w:tcPr>
          <w:p w14:paraId="25BA5648" w14:textId="77777777" w:rsidR="00D34C20" w:rsidRPr="008A05B8" w:rsidRDefault="00D34C20" w:rsidP="001560F6">
            <w:pPr>
              <w:jc w:val="center"/>
              <w:rPr>
                <w:rFonts w:ascii="Arial" w:hAnsi="Arial" w:cs="Arial"/>
                <w:color w:val="000000"/>
                <w:lang w:eastAsia="cs-CZ"/>
              </w:rPr>
            </w:pPr>
            <w:r>
              <w:rPr>
                <w:rFonts w:ascii="Arial" w:hAnsi="Arial" w:cs="Arial"/>
                <w:color w:val="000000"/>
                <w:lang w:eastAsia="cs-CZ"/>
              </w:rPr>
              <w:t>560</w:t>
            </w:r>
            <w:r w:rsidRPr="008A05B8">
              <w:rPr>
                <w:rFonts w:ascii="Arial" w:hAnsi="Arial" w:cs="Arial"/>
                <w:color w:val="000000"/>
                <w:lang w:eastAsia="cs-CZ"/>
              </w:rPr>
              <w:t xml:space="preserve"> Kč</w:t>
            </w:r>
          </w:p>
        </w:tc>
        <w:tc>
          <w:tcPr>
            <w:tcW w:w="1112" w:type="dxa"/>
            <w:tcBorders>
              <w:top w:val="nil"/>
              <w:left w:val="nil"/>
              <w:bottom w:val="single" w:sz="4" w:space="0" w:color="auto"/>
              <w:right w:val="single" w:sz="4" w:space="0" w:color="auto"/>
            </w:tcBorders>
            <w:shd w:val="clear" w:color="auto" w:fill="auto"/>
            <w:noWrap/>
            <w:vAlign w:val="center"/>
            <w:hideMark/>
          </w:tcPr>
          <w:p w14:paraId="788CC106" w14:textId="77777777" w:rsidR="00D34C20" w:rsidRPr="008A05B8" w:rsidRDefault="00D34C20" w:rsidP="001560F6">
            <w:pPr>
              <w:jc w:val="center"/>
              <w:rPr>
                <w:rFonts w:ascii="Arial" w:hAnsi="Arial" w:cs="Arial"/>
                <w:color w:val="000000"/>
                <w:lang w:eastAsia="cs-CZ"/>
              </w:rPr>
            </w:pPr>
            <w:r w:rsidRPr="008A05B8">
              <w:rPr>
                <w:rFonts w:ascii="Arial" w:hAnsi="Arial" w:cs="Arial"/>
                <w:color w:val="000000"/>
                <w:lang w:eastAsia="cs-CZ"/>
              </w:rPr>
              <w:t>5</w:t>
            </w:r>
            <w:r>
              <w:rPr>
                <w:rFonts w:ascii="Arial" w:hAnsi="Arial" w:cs="Arial"/>
                <w:color w:val="000000"/>
                <w:lang w:eastAsia="cs-CZ"/>
              </w:rPr>
              <w:t>60</w:t>
            </w:r>
            <w:r w:rsidRPr="008A05B8">
              <w:rPr>
                <w:rFonts w:ascii="Arial" w:hAnsi="Arial" w:cs="Arial"/>
                <w:color w:val="000000"/>
                <w:lang w:eastAsia="cs-CZ"/>
              </w:rPr>
              <w:t xml:space="preserve"> Kč </w:t>
            </w:r>
          </w:p>
        </w:tc>
        <w:tc>
          <w:tcPr>
            <w:tcW w:w="1123" w:type="dxa"/>
            <w:tcBorders>
              <w:top w:val="nil"/>
              <w:left w:val="nil"/>
              <w:bottom w:val="single" w:sz="4" w:space="0" w:color="auto"/>
              <w:right w:val="single" w:sz="4" w:space="0" w:color="auto"/>
            </w:tcBorders>
            <w:shd w:val="clear" w:color="auto" w:fill="auto"/>
            <w:noWrap/>
            <w:vAlign w:val="center"/>
            <w:hideMark/>
          </w:tcPr>
          <w:p w14:paraId="4AD5FE36" w14:textId="77777777" w:rsidR="00D34C20" w:rsidRPr="008A05B8" w:rsidRDefault="00D34C20" w:rsidP="001560F6">
            <w:pPr>
              <w:jc w:val="center"/>
              <w:rPr>
                <w:rFonts w:ascii="Arial" w:hAnsi="Arial" w:cs="Arial"/>
                <w:color w:val="000000"/>
                <w:lang w:eastAsia="cs-CZ"/>
              </w:rPr>
            </w:pPr>
            <w:r w:rsidRPr="008A05B8">
              <w:rPr>
                <w:rFonts w:ascii="Arial" w:hAnsi="Arial" w:cs="Arial"/>
                <w:color w:val="000000"/>
                <w:lang w:eastAsia="cs-CZ"/>
              </w:rPr>
              <w:t>688 Kč</w:t>
            </w:r>
          </w:p>
        </w:tc>
        <w:tc>
          <w:tcPr>
            <w:tcW w:w="1393" w:type="dxa"/>
            <w:tcBorders>
              <w:top w:val="nil"/>
              <w:left w:val="nil"/>
              <w:bottom w:val="single" w:sz="4" w:space="0" w:color="auto"/>
              <w:right w:val="single" w:sz="4" w:space="0" w:color="auto"/>
            </w:tcBorders>
            <w:shd w:val="clear" w:color="auto" w:fill="auto"/>
            <w:noWrap/>
            <w:hideMark/>
          </w:tcPr>
          <w:p w14:paraId="0E86415A" w14:textId="77777777" w:rsidR="00D34C20" w:rsidRPr="00FB52A5" w:rsidRDefault="00D34C20" w:rsidP="001560F6">
            <w:pPr>
              <w:jc w:val="center"/>
              <w:rPr>
                <w:rFonts w:ascii="Arial" w:hAnsi="Arial" w:cs="Arial"/>
                <w:color w:val="000000"/>
                <w:lang w:eastAsia="cs-CZ"/>
              </w:rPr>
            </w:pPr>
            <w:r w:rsidRPr="00FB52A5">
              <w:rPr>
                <w:rFonts w:ascii="Arial" w:hAnsi="Arial" w:cs="Arial"/>
                <w:color w:val="000000"/>
                <w:lang w:eastAsia="cs-CZ"/>
              </w:rPr>
              <w:t>750</w:t>
            </w:r>
            <w:r>
              <w:rPr>
                <w:rFonts w:ascii="Arial" w:hAnsi="Arial" w:cs="Arial"/>
                <w:color w:val="000000"/>
                <w:lang w:eastAsia="cs-CZ"/>
              </w:rPr>
              <w:t xml:space="preserve"> Kč</w:t>
            </w:r>
          </w:p>
        </w:tc>
      </w:tr>
      <w:tr w:rsidR="00D34C20" w:rsidRPr="008A05B8" w14:paraId="7AB14F8E" w14:textId="77777777" w:rsidTr="001560F6">
        <w:trPr>
          <w:trHeight w:val="300"/>
        </w:trPr>
        <w:tc>
          <w:tcPr>
            <w:tcW w:w="1928" w:type="dxa"/>
            <w:tcBorders>
              <w:top w:val="nil"/>
              <w:left w:val="single" w:sz="4" w:space="0" w:color="auto"/>
              <w:bottom w:val="single" w:sz="4" w:space="0" w:color="auto"/>
              <w:right w:val="single" w:sz="4" w:space="0" w:color="auto"/>
            </w:tcBorders>
            <w:shd w:val="clear" w:color="000000" w:fill="FFFF00"/>
            <w:vAlign w:val="center"/>
            <w:hideMark/>
          </w:tcPr>
          <w:p w14:paraId="59C1124E" w14:textId="77777777" w:rsidR="00D34C20" w:rsidRPr="008A05B8" w:rsidRDefault="00D34C20" w:rsidP="001560F6">
            <w:pPr>
              <w:rPr>
                <w:rFonts w:ascii="Arial" w:hAnsi="Arial" w:cs="Arial"/>
                <w:b/>
                <w:bCs/>
                <w:color w:val="000000"/>
                <w:lang w:eastAsia="cs-CZ"/>
              </w:rPr>
            </w:pPr>
            <w:r w:rsidRPr="008A05B8">
              <w:rPr>
                <w:rFonts w:ascii="Arial" w:hAnsi="Arial" w:cs="Arial"/>
                <w:b/>
                <w:bCs/>
                <w:color w:val="000000"/>
                <w:lang w:eastAsia="cs-CZ"/>
              </w:rPr>
              <w:t>Noční hodiny</w:t>
            </w:r>
          </w:p>
        </w:tc>
        <w:tc>
          <w:tcPr>
            <w:tcW w:w="1028" w:type="dxa"/>
            <w:tcBorders>
              <w:top w:val="nil"/>
              <w:left w:val="nil"/>
              <w:bottom w:val="single" w:sz="4" w:space="0" w:color="auto"/>
              <w:right w:val="single" w:sz="4" w:space="0" w:color="auto"/>
            </w:tcBorders>
            <w:shd w:val="clear" w:color="000000" w:fill="00B0F0"/>
            <w:noWrap/>
            <w:vAlign w:val="center"/>
            <w:hideMark/>
          </w:tcPr>
          <w:p w14:paraId="5EE813A6"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Po - Pá</w:t>
            </w:r>
          </w:p>
        </w:tc>
        <w:tc>
          <w:tcPr>
            <w:tcW w:w="1488" w:type="dxa"/>
            <w:tcBorders>
              <w:top w:val="nil"/>
              <w:left w:val="nil"/>
              <w:bottom w:val="single" w:sz="4" w:space="0" w:color="auto"/>
              <w:right w:val="single" w:sz="4" w:space="0" w:color="auto"/>
            </w:tcBorders>
            <w:shd w:val="clear" w:color="000000" w:fill="DBEEF3"/>
            <w:vAlign w:val="center"/>
            <w:hideMark/>
          </w:tcPr>
          <w:p w14:paraId="0846B4EE"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 xml:space="preserve">22,00 - 07,00 </w:t>
            </w:r>
          </w:p>
        </w:tc>
        <w:tc>
          <w:tcPr>
            <w:tcW w:w="1426" w:type="dxa"/>
            <w:tcBorders>
              <w:top w:val="nil"/>
              <w:left w:val="nil"/>
              <w:bottom w:val="single" w:sz="4" w:space="0" w:color="auto"/>
              <w:right w:val="single" w:sz="4" w:space="0" w:color="auto"/>
            </w:tcBorders>
            <w:shd w:val="clear" w:color="auto" w:fill="auto"/>
            <w:vAlign w:val="center"/>
            <w:hideMark/>
          </w:tcPr>
          <w:p w14:paraId="1B97B7F9" w14:textId="77777777" w:rsidR="00D34C20" w:rsidRPr="008A05B8" w:rsidRDefault="00D34C20" w:rsidP="001560F6">
            <w:pPr>
              <w:jc w:val="center"/>
              <w:rPr>
                <w:rFonts w:ascii="Arial" w:hAnsi="Arial" w:cs="Arial"/>
                <w:color w:val="000000"/>
                <w:lang w:eastAsia="cs-CZ"/>
              </w:rPr>
            </w:pPr>
            <w:r>
              <w:rPr>
                <w:rFonts w:ascii="Arial" w:hAnsi="Arial" w:cs="Arial"/>
                <w:color w:val="000000"/>
                <w:lang w:eastAsia="cs-CZ"/>
              </w:rPr>
              <w:t>675</w:t>
            </w:r>
            <w:r w:rsidRPr="008A05B8">
              <w:rPr>
                <w:rFonts w:ascii="Arial" w:hAnsi="Arial" w:cs="Arial"/>
                <w:color w:val="000000"/>
                <w:lang w:eastAsia="cs-CZ"/>
              </w:rPr>
              <w:t xml:space="preserve"> Kč</w:t>
            </w:r>
          </w:p>
        </w:tc>
        <w:tc>
          <w:tcPr>
            <w:tcW w:w="1112" w:type="dxa"/>
            <w:tcBorders>
              <w:top w:val="nil"/>
              <w:left w:val="nil"/>
              <w:bottom w:val="single" w:sz="4" w:space="0" w:color="auto"/>
              <w:right w:val="single" w:sz="4" w:space="0" w:color="auto"/>
            </w:tcBorders>
            <w:shd w:val="clear" w:color="auto" w:fill="auto"/>
            <w:noWrap/>
            <w:vAlign w:val="center"/>
            <w:hideMark/>
          </w:tcPr>
          <w:p w14:paraId="26799710" w14:textId="77777777" w:rsidR="00D34C20" w:rsidRPr="008A05B8" w:rsidRDefault="00D34C20" w:rsidP="001560F6">
            <w:pPr>
              <w:jc w:val="center"/>
              <w:rPr>
                <w:rFonts w:ascii="Arial" w:hAnsi="Arial" w:cs="Arial"/>
                <w:color w:val="000000"/>
                <w:lang w:eastAsia="cs-CZ"/>
              </w:rPr>
            </w:pPr>
            <w:r>
              <w:rPr>
                <w:rFonts w:ascii="Arial" w:hAnsi="Arial" w:cs="Arial"/>
                <w:color w:val="000000"/>
                <w:lang w:eastAsia="cs-CZ"/>
              </w:rPr>
              <w:t>675</w:t>
            </w:r>
            <w:r w:rsidRPr="008A05B8">
              <w:rPr>
                <w:rFonts w:ascii="Arial" w:hAnsi="Arial" w:cs="Arial"/>
                <w:color w:val="000000"/>
                <w:lang w:eastAsia="cs-CZ"/>
              </w:rPr>
              <w:t xml:space="preserve"> Kč</w:t>
            </w:r>
          </w:p>
        </w:tc>
        <w:tc>
          <w:tcPr>
            <w:tcW w:w="1123" w:type="dxa"/>
            <w:tcBorders>
              <w:top w:val="nil"/>
              <w:left w:val="nil"/>
              <w:bottom w:val="single" w:sz="4" w:space="0" w:color="auto"/>
              <w:right w:val="single" w:sz="4" w:space="0" w:color="auto"/>
            </w:tcBorders>
            <w:shd w:val="clear" w:color="auto" w:fill="auto"/>
            <w:noWrap/>
            <w:vAlign w:val="center"/>
            <w:hideMark/>
          </w:tcPr>
          <w:p w14:paraId="21A4FEDB" w14:textId="77777777" w:rsidR="00D34C20" w:rsidRPr="008A05B8" w:rsidRDefault="00D34C20" w:rsidP="001560F6">
            <w:pPr>
              <w:jc w:val="center"/>
              <w:rPr>
                <w:rFonts w:ascii="Arial" w:hAnsi="Arial" w:cs="Arial"/>
                <w:color w:val="000000"/>
                <w:lang w:eastAsia="cs-CZ"/>
              </w:rPr>
            </w:pPr>
            <w:r w:rsidRPr="008A05B8">
              <w:rPr>
                <w:rFonts w:ascii="Arial" w:hAnsi="Arial" w:cs="Arial"/>
                <w:color w:val="000000"/>
                <w:lang w:eastAsia="cs-CZ"/>
              </w:rPr>
              <w:t>825 Kč</w:t>
            </w:r>
          </w:p>
        </w:tc>
        <w:tc>
          <w:tcPr>
            <w:tcW w:w="1393" w:type="dxa"/>
            <w:tcBorders>
              <w:top w:val="nil"/>
              <w:left w:val="nil"/>
              <w:bottom w:val="single" w:sz="4" w:space="0" w:color="auto"/>
              <w:right w:val="single" w:sz="4" w:space="0" w:color="auto"/>
            </w:tcBorders>
            <w:shd w:val="clear" w:color="auto" w:fill="auto"/>
            <w:noWrap/>
            <w:hideMark/>
          </w:tcPr>
          <w:p w14:paraId="51D1DA52" w14:textId="77777777" w:rsidR="00D34C20" w:rsidRPr="00FB52A5" w:rsidRDefault="00D34C20" w:rsidP="001560F6">
            <w:pPr>
              <w:jc w:val="center"/>
              <w:rPr>
                <w:rFonts w:ascii="Arial" w:hAnsi="Arial" w:cs="Arial"/>
                <w:color w:val="000000"/>
                <w:lang w:eastAsia="cs-CZ"/>
              </w:rPr>
            </w:pPr>
            <w:r w:rsidRPr="00FB52A5">
              <w:rPr>
                <w:rFonts w:ascii="Arial" w:hAnsi="Arial" w:cs="Arial"/>
                <w:color w:val="000000"/>
                <w:lang w:eastAsia="cs-CZ"/>
              </w:rPr>
              <w:t>900</w:t>
            </w:r>
            <w:r>
              <w:rPr>
                <w:rFonts w:ascii="Arial" w:hAnsi="Arial" w:cs="Arial"/>
                <w:color w:val="000000"/>
                <w:lang w:eastAsia="cs-CZ"/>
              </w:rPr>
              <w:t xml:space="preserve"> Kč</w:t>
            </w:r>
          </w:p>
        </w:tc>
      </w:tr>
      <w:tr w:rsidR="00D34C20" w:rsidRPr="008A05B8" w14:paraId="09E0C41E" w14:textId="77777777" w:rsidTr="001560F6">
        <w:trPr>
          <w:trHeight w:val="300"/>
        </w:trPr>
        <w:tc>
          <w:tcPr>
            <w:tcW w:w="1928" w:type="dxa"/>
            <w:tcBorders>
              <w:top w:val="nil"/>
              <w:left w:val="single" w:sz="4" w:space="0" w:color="auto"/>
              <w:bottom w:val="single" w:sz="4" w:space="0" w:color="auto"/>
              <w:right w:val="single" w:sz="4" w:space="0" w:color="auto"/>
            </w:tcBorders>
            <w:shd w:val="clear" w:color="000000" w:fill="FFFF00"/>
            <w:vAlign w:val="center"/>
            <w:hideMark/>
          </w:tcPr>
          <w:p w14:paraId="7F45FDA2" w14:textId="77777777" w:rsidR="00D34C20" w:rsidRPr="008A05B8" w:rsidRDefault="00D34C20" w:rsidP="001560F6">
            <w:pPr>
              <w:rPr>
                <w:rFonts w:ascii="Arial" w:hAnsi="Arial" w:cs="Arial"/>
                <w:b/>
                <w:bCs/>
                <w:color w:val="000000"/>
                <w:lang w:eastAsia="cs-CZ"/>
              </w:rPr>
            </w:pPr>
            <w:r w:rsidRPr="008A05B8">
              <w:rPr>
                <w:rFonts w:ascii="Arial" w:hAnsi="Arial" w:cs="Arial"/>
                <w:b/>
                <w:bCs/>
                <w:color w:val="000000"/>
                <w:lang w:eastAsia="cs-CZ"/>
              </w:rPr>
              <w:t>SO, NE, Svátky</w:t>
            </w:r>
          </w:p>
        </w:tc>
        <w:tc>
          <w:tcPr>
            <w:tcW w:w="1028" w:type="dxa"/>
            <w:tcBorders>
              <w:top w:val="nil"/>
              <w:left w:val="nil"/>
              <w:bottom w:val="single" w:sz="4" w:space="0" w:color="auto"/>
              <w:right w:val="single" w:sz="4" w:space="0" w:color="auto"/>
            </w:tcBorders>
            <w:shd w:val="clear" w:color="000000" w:fill="00B0F0"/>
            <w:noWrap/>
            <w:vAlign w:val="center"/>
            <w:hideMark/>
          </w:tcPr>
          <w:p w14:paraId="3B202437" w14:textId="77777777" w:rsidR="00D34C20" w:rsidRPr="008A05B8" w:rsidRDefault="00D34C20" w:rsidP="001560F6">
            <w:pPr>
              <w:jc w:val="center"/>
              <w:rPr>
                <w:rFonts w:ascii="Arial" w:hAnsi="Arial" w:cs="Arial"/>
                <w:b/>
                <w:bCs/>
                <w:color w:val="000000"/>
                <w:sz w:val="20"/>
                <w:lang w:eastAsia="cs-CZ"/>
              </w:rPr>
            </w:pPr>
            <w:r w:rsidRPr="008A05B8">
              <w:rPr>
                <w:rFonts w:ascii="Arial" w:hAnsi="Arial" w:cs="Arial"/>
                <w:b/>
                <w:bCs/>
                <w:color w:val="000000"/>
                <w:sz w:val="20"/>
                <w:lang w:eastAsia="cs-CZ"/>
              </w:rPr>
              <w:t>So,Ne,Sv</w:t>
            </w:r>
          </w:p>
        </w:tc>
        <w:tc>
          <w:tcPr>
            <w:tcW w:w="1488" w:type="dxa"/>
            <w:tcBorders>
              <w:top w:val="nil"/>
              <w:left w:val="nil"/>
              <w:bottom w:val="single" w:sz="4" w:space="0" w:color="auto"/>
              <w:right w:val="single" w:sz="4" w:space="0" w:color="auto"/>
            </w:tcBorders>
            <w:shd w:val="clear" w:color="000000" w:fill="DBEEF3"/>
            <w:vAlign w:val="center"/>
            <w:hideMark/>
          </w:tcPr>
          <w:p w14:paraId="5B1A2F44" w14:textId="77777777" w:rsidR="00D34C20" w:rsidRPr="008A05B8" w:rsidRDefault="00D34C20" w:rsidP="001560F6">
            <w:pPr>
              <w:jc w:val="center"/>
              <w:rPr>
                <w:rFonts w:ascii="Arial" w:hAnsi="Arial" w:cs="Arial"/>
                <w:b/>
                <w:bCs/>
                <w:color w:val="000000"/>
                <w:lang w:eastAsia="cs-CZ"/>
              </w:rPr>
            </w:pPr>
            <w:r w:rsidRPr="008A05B8">
              <w:rPr>
                <w:rFonts w:ascii="Arial" w:hAnsi="Arial" w:cs="Arial"/>
                <w:b/>
                <w:bCs/>
                <w:color w:val="000000"/>
                <w:lang w:eastAsia="cs-CZ"/>
              </w:rPr>
              <w:t xml:space="preserve">00,00 - 24,00 </w:t>
            </w:r>
          </w:p>
        </w:tc>
        <w:tc>
          <w:tcPr>
            <w:tcW w:w="1426" w:type="dxa"/>
            <w:tcBorders>
              <w:top w:val="nil"/>
              <w:left w:val="nil"/>
              <w:bottom w:val="single" w:sz="4" w:space="0" w:color="auto"/>
              <w:right w:val="single" w:sz="4" w:space="0" w:color="auto"/>
            </w:tcBorders>
            <w:shd w:val="clear" w:color="auto" w:fill="auto"/>
            <w:vAlign w:val="center"/>
            <w:hideMark/>
          </w:tcPr>
          <w:p w14:paraId="16942304" w14:textId="77777777" w:rsidR="00D34C20" w:rsidRPr="008A05B8" w:rsidRDefault="00D34C20" w:rsidP="001560F6">
            <w:pPr>
              <w:jc w:val="center"/>
              <w:rPr>
                <w:rFonts w:ascii="Arial" w:hAnsi="Arial" w:cs="Arial"/>
                <w:color w:val="000000"/>
                <w:lang w:eastAsia="cs-CZ"/>
              </w:rPr>
            </w:pPr>
            <w:r>
              <w:rPr>
                <w:rFonts w:ascii="Arial" w:hAnsi="Arial" w:cs="Arial"/>
                <w:color w:val="000000"/>
                <w:lang w:eastAsia="cs-CZ"/>
              </w:rPr>
              <w:t>90</w:t>
            </w:r>
            <w:r w:rsidRPr="008A05B8">
              <w:rPr>
                <w:rFonts w:ascii="Arial" w:hAnsi="Arial" w:cs="Arial"/>
                <w:color w:val="000000"/>
                <w:lang w:eastAsia="cs-CZ"/>
              </w:rPr>
              <w:t>0 Kč</w:t>
            </w:r>
          </w:p>
        </w:tc>
        <w:tc>
          <w:tcPr>
            <w:tcW w:w="1112" w:type="dxa"/>
            <w:tcBorders>
              <w:top w:val="nil"/>
              <w:left w:val="nil"/>
              <w:bottom w:val="single" w:sz="4" w:space="0" w:color="auto"/>
              <w:right w:val="single" w:sz="4" w:space="0" w:color="auto"/>
            </w:tcBorders>
            <w:shd w:val="clear" w:color="auto" w:fill="auto"/>
            <w:noWrap/>
            <w:vAlign w:val="center"/>
            <w:hideMark/>
          </w:tcPr>
          <w:p w14:paraId="4C1005BA" w14:textId="77777777" w:rsidR="00D34C20" w:rsidRPr="008A05B8" w:rsidRDefault="00D34C20" w:rsidP="001560F6">
            <w:pPr>
              <w:jc w:val="center"/>
              <w:rPr>
                <w:rFonts w:ascii="Arial" w:hAnsi="Arial" w:cs="Arial"/>
                <w:color w:val="000000"/>
                <w:lang w:eastAsia="cs-CZ"/>
              </w:rPr>
            </w:pPr>
            <w:r>
              <w:rPr>
                <w:rFonts w:ascii="Arial" w:hAnsi="Arial" w:cs="Arial"/>
                <w:color w:val="000000"/>
                <w:lang w:eastAsia="cs-CZ"/>
              </w:rPr>
              <w:t>90</w:t>
            </w:r>
            <w:r w:rsidRPr="008A05B8">
              <w:rPr>
                <w:rFonts w:ascii="Arial" w:hAnsi="Arial" w:cs="Arial"/>
                <w:color w:val="000000"/>
                <w:lang w:eastAsia="cs-CZ"/>
              </w:rPr>
              <w:t>0 Kč</w:t>
            </w:r>
          </w:p>
        </w:tc>
        <w:tc>
          <w:tcPr>
            <w:tcW w:w="1123" w:type="dxa"/>
            <w:tcBorders>
              <w:top w:val="nil"/>
              <w:left w:val="nil"/>
              <w:bottom w:val="single" w:sz="4" w:space="0" w:color="auto"/>
              <w:right w:val="single" w:sz="4" w:space="0" w:color="auto"/>
            </w:tcBorders>
            <w:shd w:val="clear" w:color="auto" w:fill="auto"/>
            <w:noWrap/>
            <w:vAlign w:val="center"/>
            <w:hideMark/>
          </w:tcPr>
          <w:p w14:paraId="1DB89008" w14:textId="77777777" w:rsidR="00D34C20" w:rsidRPr="008A05B8" w:rsidRDefault="00D34C20" w:rsidP="001560F6">
            <w:pPr>
              <w:jc w:val="center"/>
              <w:rPr>
                <w:rFonts w:ascii="Arial" w:hAnsi="Arial" w:cs="Arial"/>
                <w:color w:val="000000"/>
                <w:lang w:eastAsia="cs-CZ"/>
              </w:rPr>
            </w:pPr>
            <w:r w:rsidRPr="008A05B8">
              <w:rPr>
                <w:rFonts w:ascii="Arial" w:hAnsi="Arial" w:cs="Arial"/>
                <w:color w:val="000000"/>
                <w:lang w:eastAsia="cs-CZ"/>
              </w:rPr>
              <w:t>1100 Kč</w:t>
            </w:r>
          </w:p>
        </w:tc>
        <w:tc>
          <w:tcPr>
            <w:tcW w:w="1393" w:type="dxa"/>
            <w:tcBorders>
              <w:top w:val="nil"/>
              <w:left w:val="nil"/>
              <w:bottom w:val="single" w:sz="4" w:space="0" w:color="auto"/>
              <w:right w:val="single" w:sz="4" w:space="0" w:color="auto"/>
            </w:tcBorders>
            <w:shd w:val="clear" w:color="auto" w:fill="auto"/>
            <w:noWrap/>
            <w:hideMark/>
          </w:tcPr>
          <w:p w14:paraId="4C7A461E" w14:textId="77777777" w:rsidR="00D34C20" w:rsidRPr="00FB52A5" w:rsidRDefault="00D34C20" w:rsidP="001560F6">
            <w:pPr>
              <w:jc w:val="center"/>
              <w:rPr>
                <w:rFonts w:ascii="Arial" w:hAnsi="Arial" w:cs="Arial"/>
                <w:color w:val="000000"/>
                <w:lang w:eastAsia="cs-CZ"/>
              </w:rPr>
            </w:pPr>
            <w:r w:rsidRPr="00FB52A5">
              <w:rPr>
                <w:rFonts w:ascii="Arial" w:hAnsi="Arial" w:cs="Arial"/>
                <w:color w:val="000000"/>
                <w:lang w:eastAsia="cs-CZ"/>
              </w:rPr>
              <w:t>1200</w:t>
            </w:r>
            <w:r>
              <w:rPr>
                <w:rFonts w:ascii="Arial" w:hAnsi="Arial" w:cs="Arial"/>
                <w:color w:val="000000"/>
                <w:lang w:eastAsia="cs-CZ"/>
              </w:rPr>
              <w:t xml:space="preserve"> Kč</w:t>
            </w:r>
          </w:p>
        </w:tc>
      </w:tr>
    </w:tbl>
    <w:p w14:paraId="0ED076DD" w14:textId="77777777" w:rsidR="00CC2E7D" w:rsidRDefault="00CC2E7D" w:rsidP="00CC2E7D">
      <w:pPr>
        <w:pStyle w:val="Nzev"/>
        <w:jc w:val="left"/>
        <w:rPr>
          <w:rFonts w:ascii="Arial" w:hAnsi="Arial" w:cs="Arial"/>
          <w:bCs w:val="0"/>
          <w:sz w:val="20"/>
          <w:szCs w:val="20"/>
          <w:u w:val="none"/>
        </w:rPr>
      </w:pPr>
    </w:p>
    <w:p w14:paraId="6E6CA618" w14:textId="77777777" w:rsidR="00CC2E7D" w:rsidRDefault="00CC2E7D" w:rsidP="00CC2E7D">
      <w:pPr>
        <w:pStyle w:val="Nzev"/>
        <w:ind w:left="-567" w:firstLine="567"/>
        <w:jc w:val="left"/>
        <w:rPr>
          <w:rFonts w:ascii="Arial" w:hAnsi="Arial" w:cs="Arial"/>
          <w:bCs w:val="0"/>
          <w:sz w:val="20"/>
          <w:szCs w:val="20"/>
          <w:u w:val="none"/>
        </w:rPr>
      </w:pPr>
    </w:p>
    <w:p w14:paraId="592CCE32" w14:textId="77777777" w:rsidR="00CC2E7D" w:rsidRPr="00FE5736" w:rsidRDefault="00CC2E7D" w:rsidP="00CC2E7D">
      <w:pPr>
        <w:pStyle w:val="Nzev"/>
        <w:ind w:left="-567" w:firstLine="567"/>
        <w:rPr>
          <w:rFonts w:ascii="Arial" w:hAnsi="Arial" w:cs="Arial"/>
          <w:b w:val="0"/>
          <w:bCs w:val="0"/>
          <w:sz w:val="24"/>
          <w:szCs w:val="20"/>
        </w:rPr>
      </w:pPr>
      <w:r w:rsidRPr="00FE5736">
        <w:rPr>
          <w:rFonts w:ascii="Arial" w:hAnsi="Arial" w:cs="Arial"/>
          <w:b w:val="0"/>
          <w:bCs w:val="0"/>
          <w:sz w:val="24"/>
          <w:szCs w:val="20"/>
        </w:rPr>
        <w:t>Doprava:</w:t>
      </w:r>
    </w:p>
    <w:p w14:paraId="26EF2829" w14:textId="77777777" w:rsidR="00CC2E7D" w:rsidRPr="00FE5736" w:rsidRDefault="00CC2E7D" w:rsidP="00CC2E7D">
      <w:pPr>
        <w:pStyle w:val="Nzev"/>
        <w:ind w:left="-567" w:firstLine="567"/>
        <w:rPr>
          <w:rFonts w:ascii="Arial" w:hAnsi="Arial" w:cs="Arial"/>
          <w:bCs w:val="0"/>
          <w:sz w:val="24"/>
          <w:szCs w:val="20"/>
        </w:rPr>
      </w:pPr>
    </w:p>
    <w:p w14:paraId="3FE4781F" w14:textId="77777777" w:rsidR="00CC2E7D" w:rsidRDefault="00CC2E7D" w:rsidP="00CC2E7D">
      <w:pPr>
        <w:pStyle w:val="Nzev"/>
        <w:jc w:val="left"/>
        <w:rPr>
          <w:rFonts w:ascii="Arial" w:hAnsi="Arial" w:cs="Arial"/>
          <w:bCs w:val="0"/>
          <w:sz w:val="20"/>
          <w:szCs w:val="20"/>
          <w:u w:val="none"/>
        </w:rPr>
      </w:pPr>
    </w:p>
    <w:tbl>
      <w:tblPr>
        <w:tblW w:w="10363" w:type="dxa"/>
        <w:tblInd w:w="55" w:type="dxa"/>
        <w:tblLayout w:type="fixed"/>
        <w:tblCellMar>
          <w:left w:w="70" w:type="dxa"/>
          <w:right w:w="70" w:type="dxa"/>
        </w:tblCellMar>
        <w:tblLook w:val="04A0" w:firstRow="1" w:lastRow="0" w:firstColumn="1" w:lastColumn="0" w:noHBand="0" w:noVBand="1"/>
      </w:tblPr>
      <w:tblGrid>
        <w:gridCol w:w="1900"/>
        <w:gridCol w:w="1007"/>
        <w:gridCol w:w="1644"/>
        <w:gridCol w:w="2552"/>
        <w:gridCol w:w="1417"/>
        <w:gridCol w:w="1843"/>
      </w:tblGrid>
      <w:tr w:rsidR="00CC2E7D" w:rsidRPr="00A945C9" w14:paraId="257A927D" w14:textId="77777777" w:rsidTr="001560F6">
        <w:trPr>
          <w:trHeight w:val="315"/>
        </w:trPr>
        <w:tc>
          <w:tcPr>
            <w:tcW w:w="1900" w:type="dxa"/>
            <w:tcBorders>
              <w:top w:val="nil"/>
              <w:left w:val="nil"/>
              <w:bottom w:val="nil"/>
              <w:right w:val="nil"/>
            </w:tcBorders>
            <w:shd w:val="clear" w:color="auto" w:fill="auto"/>
            <w:noWrap/>
            <w:vAlign w:val="bottom"/>
            <w:hideMark/>
          </w:tcPr>
          <w:p w14:paraId="3AE12530" w14:textId="77777777" w:rsidR="00CC2E7D" w:rsidRPr="00FE5736" w:rsidRDefault="00CC2E7D" w:rsidP="001560F6">
            <w:pPr>
              <w:rPr>
                <w:rFonts w:ascii="Calibri" w:hAnsi="Calibri"/>
                <w:color w:val="000000"/>
                <w:lang w:eastAsia="cs-CZ"/>
              </w:rPr>
            </w:pPr>
          </w:p>
        </w:tc>
        <w:tc>
          <w:tcPr>
            <w:tcW w:w="1007" w:type="dxa"/>
            <w:tcBorders>
              <w:top w:val="nil"/>
              <w:left w:val="nil"/>
              <w:bottom w:val="nil"/>
              <w:right w:val="nil"/>
            </w:tcBorders>
            <w:shd w:val="clear" w:color="auto" w:fill="auto"/>
            <w:noWrap/>
            <w:vAlign w:val="bottom"/>
            <w:hideMark/>
          </w:tcPr>
          <w:p w14:paraId="6A5C79CD" w14:textId="77777777" w:rsidR="00CC2E7D" w:rsidRPr="00FE5736" w:rsidRDefault="00CC2E7D" w:rsidP="001560F6">
            <w:pPr>
              <w:rPr>
                <w:rFonts w:ascii="Calibri" w:hAnsi="Calibri"/>
                <w:color w:val="000000"/>
                <w:lang w:eastAsia="cs-CZ"/>
              </w:rPr>
            </w:pPr>
          </w:p>
        </w:tc>
        <w:tc>
          <w:tcPr>
            <w:tcW w:w="1644" w:type="dxa"/>
            <w:tcBorders>
              <w:top w:val="nil"/>
              <w:left w:val="nil"/>
              <w:bottom w:val="nil"/>
              <w:right w:val="nil"/>
            </w:tcBorders>
            <w:shd w:val="clear" w:color="auto" w:fill="auto"/>
            <w:noWrap/>
            <w:vAlign w:val="bottom"/>
            <w:hideMark/>
          </w:tcPr>
          <w:p w14:paraId="78B9A5BB" w14:textId="77777777" w:rsidR="00CC2E7D" w:rsidRPr="00FE5736" w:rsidRDefault="00CC2E7D" w:rsidP="001560F6">
            <w:pPr>
              <w:rPr>
                <w:rFonts w:ascii="Calibri" w:hAnsi="Calibri"/>
                <w:color w:val="000000"/>
                <w:lang w:eastAsia="cs-CZ"/>
              </w:rPr>
            </w:pPr>
          </w:p>
        </w:tc>
        <w:tc>
          <w:tcPr>
            <w:tcW w:w="255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517E53B" w14:textId="77777777" w:rsidR="00CC2E7D" w:rsidRPr="00FE5736" w:rsidRDefault="00CC2E7D" w:rsidP="001560F6">
            <w:pPr>
              <w:rPr>
                <w:rFonts w:ascii="Arial" w:hAnsi="Arial" w:cs="Arial"/>
                <w:b/>
                <w:bCs/>
                <w:color w:val="000000"/>
                <w:lang w:eastAsia="cs-CZ"/>
              </w:rPr>
            </w:pPr>
            <w:r w:rsidRPr="00FE5736">
              <w:rPr>
                <w:rFonts w:ascii="Arial" w:hAnsi="Arial" w:cs="Arial"/>
                <w:b/>
                <w:bCs/>
                <w:color w:val="000000"/>
                <w:lang w:eastAsia="cs-CZ"/>
              </w:rPr>
              <w:t>Dopravné</w:t>
            </w:r>
            <w:r>
              <w:rPr>
                <w:rFonts w:ascii="Arial" w:hAnsi="Arial" w:cs="Arial"/>
                <w:b/>
                <w:bCs/>
                <w:color w:val="000000"/>
                <w:lang w:eastAsia="cs-CZ"/>
              </w:rPr>
              <w:t xml:space="preserve"> </w:t>
            </w:r>
          </w:p>
        </w:tc>
        <w:tc>
          <w:tcPr>
            <w:tcW w:w="3260" w:type="dxa"/>
            <w:gridSpan w:val="2"/>
            <w:tcBorders>
              <w:top w:val="single" w:sz="4" w:space="0" w:color="auto"/>
              <w:left w:val="nil"/>
              <w:bottom w:val="single" w:sz="4" w:space="0" w:color="auto"/>
              <w:right w:val="single" w:sz="4" w:space="0" w:color="auto"/>
            </w:tcBorders>
            <w:shd w:val="clear" w:color="000000" w:fill="00B0F0"/>
            <w:vAlign w:val="bottom"/>
            <w:hideMark/>
          </w:tcPr>
          <w:p w14:paraId="00C1CA4D"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Dojezdová sazba</w:t>
            </w:r>
            <w:r>
              <w:rPr>
                <w:rFonts w:ascii="Arial" w:hAnsi="Arial" w:cs="Arial"/>
                <w:b/>
                <w:bCs/>
                <w:color w:val="000000"/>
                <w:lang w:eastAsia="cs-CZ"/>
              </w:rPr>
              <w:t xml:space="preserve"> za dojezd:(na vyžádání od zákazníka)</w:t>
            </w:r>
            <w:r w:rsidRPr="00FE5736">
              <w:rPr>
                <w:rFonts w:ascii="Arial" w:hAnsi="Arial" w:cs="Arial"/>
                <w:b/>
                <w:bCs/>
                <w:color w:val="000000"/>
                <w:lang w:eastAsia="cs-CZ"/>
              </w:rPr>
              <w:t xml:space="preserve"> </w:t>
            </w:r>
          </w:p>
        </w:tc>
      </w:tr>
      <w:tr w:rsidR="00CC2E7D" w:rsidRPr="00FE5736" w14:paraId="462D71A7" w14:textId="77777777" w:rsidTr="001560F6">
        <w:trPr>
          <w:trHeight w:val="645"/>
        </w:trPr>
        <w:tc>
          <w:tcPr>
            <w:tcW w:w="4551" w:type="dxa"/>
            <w:gridSpan w:val="3"/>
            <w:tcBorders>
              <w:top w:val="single" w:sz="8" w:space="0" w:color="auto"/>
              <w:left w:val="single" w:sz="8" w:space="0" w:color="auto"/>
              <w:bottom w:val="single" w:sz="8" w:space="0" w:color="auto"/>
              <w:right w:val="nil"/>
            </w:tcBorders>
            <w:shd w:val="clear" w:color="000000" w:fill="FFFF00"/>
            <w:vAlign w:val="bottom"/>
            <w:hideMark/>
          </w:tcPr>
          <w:p w14:paraId="6A5286D2" w14:textId="77777777" w:rsidR="00CC2E7D" w:rsidRPr="00FE5736" w:rsidRDefault="00CC2E7D" w:rsidP="001560F6">
            <w:pPr>
              <w:jc w:val="center"/>
              <w:rPr>
                <w:rFonts w:ascii="Arial" w:hAnsi="Arial" w:cs="Arial"/>
                <w:b/>
                <w:bCs/>
                <w:color w:val="000000"/>
                <w:szCs w:val="24"/>
                <w:lang w:eastAsia="cs-CZ"/>
              </w:rPr>
            </w:pPr>
            <w:r w:rsidRPr="00FE5736">
              <w:rPr>
                <w:rFonts w:ascii="Arial" w:hAnsi="Arial" w:cs="Arial"/>
                <w:b/>
                <w:bCs/>
                <w:color w:val="000000"/>
                <w:szCs w:val="24"/>
                <w:lang w:eastAsia="cs-CZ"/>
              </w:rPr>
              <w:t>Časová pásma</w:t>
            </w:r>
          </w:p>
        </w:tc>
        <w:tc>
          <w:tcPr>
            <w:tcW w:w="2552" w:type="dxa"/>
            <w:tcBorders>
              <w:top w:val="nil"/>
              <w:left w:val="nil"/>
              <w:bottom w:val="nil"/>
              <w:right w:val="nil"/>
            </w:tcBorders>
            <w:shd w:val="clear" w:color="auto" w:fill="auto"/>
            <w:vAlign w:val="bottom"/>
            <w:hideMark/>
          </w:tcPr>
          <w:p w14:paraId="7B0B2195" w14:textId="77777777" w:rsidR="00CC2E7D" w:rsidRPr="00FE5736" w:rsidRDefault="00CC2E7D" w:rsidP="001560F6">
            <w:pPr>
              <w:jc w:val="center"/>
              <w:rPr>
                <w:rFonts w:ascii="Arial" w:hAnsi="Arial" w:cs="Arial"/>
                <w:b/>
                <w:bCs/>
                <w:color w:val="000000"/>
                <w:szCs w:val="24"/>
                <w:lang w:eastAsia="cs-CZ"/>
              </w:rPr>
            </w:pPr>
          </w:p>
        </w:tc>
        <w:tc>
          <w:tcPr>
            <w:tcW w:w="1417" w:type="dxa"/>
            <w:tcBorders>
              <w:top w:val="nil"/>
              <w:left w:val="single" w:sz="4" w:space="0" w:color="auto"/>
              <w:bottom w:val="single" w:sz="4" w:space="0" w:color="auto"/>
              <w:right w:val="single" w:sz="4" w:space="0" w:color="auto"/>
            </w:tcBorders>
            <w:shd w:val="clear" w:color="000000" w:fill="FAC090"/>
            <w:vAlign w:val="bottom"/>
            <w:hideMark/>
          </w:tcPr>
          <w:p w14:paraId="751439E0" w14:textId="77777777" w:rsidR="00CC2E7D" w:rsidRPr="00FE5736" w:rsidRDefault="00CC2E7D" w:rsidP="00D34C20">
            <w:pPr>
              <w:jc w:val="center"/>
              <w:rPr>
                <w:rFonts w:ascii="Arial" w:hAnsi="Arial" w:cs="Arial"/>
                <w:b/>
                <w:bCs/>
                <w:color w:val="000000"/>
                <w:szCs w:val="24"/>
                <w:lang w:eastAsia="cs-CZ"/>
              </w:rPr>
            </w:pPr>
            <w:r w:rsidRPr="00FE5736">
              <w:rPr>
                <w:rFonts w:ascii="Arial" w:hAnsi="Arial" w:cs="Arial"/>
                <w:b/>
                <w:bCs/>
                <w:color w:val="000000"/>
                <w:szCs w:val="24"/>
                <w:lang w:eastAsia="cs-CZ"/>
              </w:rPr>
              <w:t xml:space="preserve">Do </w:t>
            </w:r>
            <w:r w:rsidR="00D34C20">
              <w:rPr>
                <w:rFonts w:ascii="Arial" w:hAnsi="Arial" w:cs="Arial"/>
                <w:b/>
                <w:bCs/>
                <w:color w:val="000000"/>
                <w:szCs w:val="24"/>
                <w:lang w:eastAsia="cs-CZ"/>
              </w:rPr>
              <w:t>12</w:t>
            </w:r>
            <w:r w:rsidRPr="00FE5736">
              <w:rPr>
                <w:rFonts w:ascii="Arial" w:hAnsi="Arial" w:cs="Arial"/>
                <w:b/>
                <w:bCs/>
                <w:color w:val="000000"/>
                <w:szCs w:val="24"/>
                <w:lang w:eastAsia="cs-CZ"/>
              </w:rPr>
              <w:t xml:space="preserve"> hod.</w:t>
            </w:r>
          </w:p>
        </w:tc>
        <w:tc>
          <w:tcPr>
            <w:tcW w:w="1843" w:type="dxa"/>
            <w:tcBorders>
              <w:top w:val="nil"/>
              <w:left w:val="nil"/>
              <w:bottom w:val="single" w:sz="4" w:space="0" w:color="auto"/>
              <w:right w:val="single" w:sz="4" w:space="0" w:color="auto"/>
            </w:tcBorders>
            <w:shd w:val="clear" w:color="000000" w:fill="FAC090"/>
            <w:vAlign w:val="bottom"/>
            <w:hideMark/>
          </w:tcPr>
          <w:p w14:paraId="23FD442F"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Do 24 hod.</w:t>
            </w:r>
          </w:p>
        </w:tc>
      </w:tr>
      <w:tr w:rsidR="00CC2E7D" w:rsidRPr="00FE5736" w14:paraId="2AF3E166"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vAlign w:val="bottom"/>
            <w:hideMark/>
          </w:tcPr>
          <w:p w14:paraId="586DDE72" w14:textId="77777777" w:rsidR="00CC2E7D" w:rsidRPr="00FE5736" w:rsidRDefault="00CC2E7D" w:rsidP="001560F6">
            <w:pPr>
              <w:rPr>
                <w:rFonts w:ascii="Arial" w:hAnsi="Arial" w:cs="Arial"/>
                <w:b/>
                <w:bCs/>
                <w:color w:val="000000"/>
                <w:lang w:eastAsia="cs-CZ"/>
              </w:rPr>
            </w:pPr>
            <w:r w:rsidRPr="00FE5736">
              <w:rPr>
                <w:rFonts w:ascii="Arial" w:hAnsi="Arial" w:cs="Arial"/>
                <w:b/>
                <w:bCs/>
                <w:color w:val="000000"/>
                <w:lang w:eastAsia="cs-CZ"/>
              </w:rPr>
              <w:t xml:space="preserve">V prac. dobu       </w:t>
            </w:r>
          </w:p>
        </w:tc>
        <w:tc>
          <w:tcPr>
            <w:tcW w:w="1007" w:type="dxa"/>
            <w:tcBorders>
              <w:top w:val="nil"/>
              <w:left w:val="nil"/>
              <w:bottom w:val="single" w:sz="8" w:space="0" w:color="auto"/>
              <w:right w:val="single" w:sz="8" w:space="0" w:color="auto"/>
            </w:tcBorders>
            <w:shd w:val="clear" w:color="000000" w:fill="00B0F0"/>
            <w:vAlign w:val="bottom"/>
            <w:hideMark/>
          </w:tcPr>
          <w:p w14:paraId="09FB9FE6"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Po - Pá</w:t>
            </w:r>
          </w:p>
        </w:tc>
        <w:tc>
          <w:tcPr>
            <w:tcW w:w="1644" w:type="dxa"/>
            <w:tcBorders>
              <w:top w:val="nil"/>
              <w:left w:val="nil"/>
              <w:bottom w:val="single" w:sz="8" w:space="0" w:color="auto"/>
              <w:right w:val="nil"/>
            </w:tcBorders>
            <w:shd w:val="clear" w:color="000000" w:fill="DBEEF3"/>
            <w:vAlign w:val="bottom"/>
            <w:hideMark/>
          </w:tcPr>
          <w:p w14:paraId="1531DDEC"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 xml:space="preserve">07,00 - 16,00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B7662" w14:textId="77777777" w:rsidR="00CC2E7D" w:rsidRDefault="00CC2E7D" w:rsidP="001560F6">
            <w:pPr>
              <w:jc w:val="center"/>
              <w:rPr>
                <w:rFonts w:ascii="Arial" w:hAnsi="Arial" w:cs="Arial"/>
                <w:color w:val="000000"/>
                <w:lang w:eastAsia="cs-CZ"/>
              </w:rPr>
            </w:pPr>
            <w:r>
              <w:rPr>
                <w:rFonts w:ascii="Arial" w:hAnsi="Arial" w:cs="Arial"/>
                <w:color w:val="000000"/>
                <w:lang w:eastAsia="cs-CZ"/>
              </w:rPr>
              <w:t xml:space="preserve">Praha </w:t>
            </w:r>
            <w:r w:rsidR="00AD7431">
              <w:rPr>
                <w:rFonts w:ascii="Arial" w:hAnsi="Arial" w:cs="Arial"/>
                <w:color w:val="000000"/>
                <w:lang w:eastAsia="cs-CZ"/>
              </w:rPr>
              <w:t>6</w:t>
            </w:r>
            <w:r w:rsidR="00452549">
              <w:rPr>
                <w:rFonts w:ascii="Arial" w:hAnsi="Arial" w:cs="Arial"/>
                <w:color w:val="000000"/>
                <w:lang w:eastAsia="cs-CZ"/>
              </w:rPr>
              <w:t>00</w:t>
            </w:r>
            <w:r>
              <w:rPr>
                <w:rFonts w:ascii="Arial" w:hAnsi="Arial" w:cs="Arial"/>
                <w:color w:val="000000"/>
                <w:lang w:eastAsia="cs-CZ"/>
              </w:rPr>
              <w:t xml:space="preserve">,- </w:t>
            </w:r>
          </w:p>
          <w:p w14:paraId="79996AA9" w14:textId="77777777" w:rsidR="00CC2E7D" w:rsidRPr="00FE5736" w:rsidRDefault="00CC2E7D" w:rsidP="001560F6">
            <w:pPr>
              <w:jc w:val="center"/>
              <w:rPr>
                <w:rFonts w:ascii="Arial" w:hAnsi="Arial" w:cs="Arial"/>
                <w:color w:val="000000"/>
                <w:lang w:eastAsia="cs-CZ"/>
              </w:rPr>
            </w:pPr>
          </w:p>
        </w:tc>
        <w:tc>
          <w:tcPr>
            <w:tcW w:w="1417" w:type="dxa"/>
            <w:tcBorders>
              <w:top w:val="nil"/>
              <w:left w:val="nil"/>
              <w:bottom w:val="single" w:sz="8" w:space="0" w:color="auto"/>
              <w:right w:val="single" w:sz="8" w:space="0" w:color="auto"/>
            </w:tcBorders>
            <w:shd w:val="clear" w:color="auto" w:fill="auto"/>
            <w:vAlign w:val="bottom"/>
            <w:hideMark/>
          </w:tcPr>
          <w:p w14:paraId="0D9DC62A" w14:textId="77777777" w:rsidR="00CC2E7D" w:rsidRPr="00FE5736" w:rsidRDefault="00CC2E7D" w:rsidP="007B1ADB">
            <w:pPr>
              <w:jc w:val="center"/>
              <w:rPr>
                <w:rFonts w:ascii="Arial" w:hAnsi="Arial" w:cs="Arial"/>
                <w:color w:val="000000"/>
                <w:lang w:eastAsia="cs-CZ"/>
              </w:rPr>
            </w:pPr>
            <w:r>
              <w:rPr>
                <w:rFonts w:ascii="Arial" w:hAnsi="Arial" w:cs="Arial"/>
                <w:color w:val="000000"/>
                <w:lang w:eastAsia="cs-CZ"/>
              </w:rPr>
              <w:t>1</w:t>
            </w:r>
            <w:r w:rsidRPr="00FE5736">
              <w:rPr>
                <w:rFonts w:ascii="Arial" w:hAnsi="Arial" w:cs="Arial"/>
                <w:color w:val="000000"/>
                <w:lang w:eastAsia="cs-CZ"/>
              </w:rPr>
              <w:t xml:space="preserve"> </w:t>
            </w:r>
            <w:r w:rsidR="007B1ADB">
              <w:rPr>
                <w:rFonts w:ascii="Arial" w:hAnsi="Arial" w:cs="Arial"/>
                <w:color w:val="000000"/>
                <w:lang w:eastAsia="cs-CZ"/>
              </w:rPr>
              <w:t>5</w:t>
            </w:r>
            <w:r w:rsidRPr="00FE5736">
              <w:rPr>
                <w:rFonts w:ascii="Arial" w:hAnsi="Arial" w:cs="Arial"/>
                <w:color w:val="000000"/>
                <w:lang w:eastAsia="cs-CZ"/>
              </w:rPr>
              <w:t>00</w:t>
            </w:r>
          </w:p>
        </w:tc>
        <w:tc>
          <w:tcPr>
            <w:tcW w:w="1843" w:type="dxa"/>
            <w:tcBorders>
              <w:top w:val="nil"/>
              <w:left w:val="nil"/>
              <w:bottom w:val="single" w:sz="8" w:space="0" w:color="auto"/>
              <w:right w:val="single" w:sz="8" w:space="0" w:color="auto"/>
            </w:tcBorders>
            <w:shd w:val="clear" w:color="auto" w:fill="auto"/>
            <w:vAlign w:val="bottom"/>
            <w:hideMark/>
          </w:tcPr>
          <w:p w14:paraId="78C7FAF7" w14:textId="77777777" w:rsidR="00CC2E7D" w:rsidRPr="00FE5736" w:rsidRDefault="00452549" w:rsidP="00452549">
            <w:pPr>
              <w:jc w:val="center"/>
              <w:rPr>
                <w:rFonts w:ascii="Arial" w:hAnsi="Arial" w:cs="Arial"/>
                <w:color w:val="000000"/>
                <w:lang w:eastAsia="cs-CZ"/>
              </w:rPr>
            </w:pPr>
            <w:r>
              <w:rPr>
                <w:rFonts w:ascii="Arial" w:hAnsi="Arial" w:cs="Arial"/>
                <w:color w:val="000000"/>
                <w:lang w:eastAsia="cs-CZ"/>
              </w:rPr>
              <w:t>500</w:t>
            </w:r>
          </w:p>
        </w:tc>
      </w:tr>
      <w:tr w:rsidR="00CC2E7D" w:rsidRPr="00FE5736" w14:paraId="0E824ECE"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noWrap/>
            <w:vAlign w:val="bottom"/>
            <w:hideMark/>
          </w:tcPr>
          <w:p w14:paraId="691ACFB5" w14:textId="77777777" w:rsidR="00CC2E7D" w:rsidRPr="00FE5736" w:rsidRDefault="00CC2E7D" w:rsidP="001560F6">
            <w:pPr>
              <w:rPr>
                <w:rFonts w:ascii="Arial" w:hAnsi="Arial" w:cs="Arial"/>
                <w:b/>
                <w:bCs/>
                <w:color w:val="000000"/>
                <w:lang w:eastAsia="cs-CZ"/>
              </w:rPr>
            </w:pPr>
            <w:r w:rsidRPr="00FE5736">
              <w:rPr>
                <w:rFonts w:ascii="Arial" w:hAnsi="Arial" w:cs="Arial"/>
                <w:b/>
                <w:bCs/>
                <w:color w:val="000000"/>
                <w:lang w:eastAsia="cs-CZ"/>
              </w:rPr>
              <w:t xml:space="preserve">Mimo prac. dobu </w:t>
            </w:r>
          </w:p>
        </w:tc>
        <w:tc>
          <w:tcPr>
            <w:tcW w:w="1007" w:type="dxa"/>
            <w:tcBorders>
              <w:top w:val="nil"/>
              <w:left w:val="nil"/>
              <w:bottom w:val="single" w:sz="8" w:space="0" w:color="auto"/>
              <w:right w:val="single" w:sz="8" w:space="0" w:color="auto"/>
            </w:tcBorders>
            <w:shd w:val="clear" w:color="000000" w:fill="00B0F0"/>
            <w:noWrap/>
            <w:vAlign w:val="bottom"/>
            <w:hideMark/>
          </w:tcPr>
          <w:p w14:paraId="449F41CC"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Po - Pá</w:t>
            </w:r>
          </w:p>
        </w:tc>
        <w:tc>
          <w:tcPr>
            <w:tcW w:w="1644" w:type="dxa"/>
            <w:tcBorders>
              <w:top w:val="nil"/>
              <w:left w:val="nil"/>
              <w:bottom w:val="single" w:sz="8" w:space="0" w:color="auto"/>
              <w:right w:val="single" w:sz="8" w:space="0" w:color="auto"/>
            </w:tcBorders>
            <w:shd w:val="clear" w:color="000000" w:fill="DBEEF3"/>
            <w:vAlign w:val="bottom"/>
            <w:hideMark/>
          </w:tcPr>
          <w:p w14:paraId="2CAC104B"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 xml:space="preserve">16,00 - 22,00 </w:t>
            </w:r>
          </w:p>
        </w:tc>
        <w:tc>
          <w:tcPr>
            <w:tcW w:w="2552" w:type="dxa"/>
            <w:tcBorders>
              <w:top w:val="nil"/>
              <w:left w:val="nil"/>
              <w:bottom w:val="single" w:sz="8" w:space="0" w:color="auto"/>
              <w:right w:val="single" w:sz="8" w:space="0" w:color="auto"/>
            </w:tcBorders>
            <w:shd w:val="clear" w:color="auto" w:fill="auto"/>
            <w:hideMark/>
          </w:tcPr>
          <w:p w14:paraId="5FF9D746" w14:textId="77777777" w:rsidR="00CC2E7D" w:rsidRDefault="00CC2E7D" w:rsidP="001560F6">
            <w:pPr>
              <w:jc w:val="center"/>
              <w:rPr>
                <w:rFonts w:ascii="Arial" w:hAnsi="Arial" w:cs="Arial"/>
                <w:color w:val="000000"/>
                <w:lang w:eastAsia="cs-CZ"/>
              </w:rPr>
            </w:pPr>
            <w:r>
              <w:rPr>
                <w:rFonts w:ascii="Arial" w:hAnsi="Arial" w:cs="Arial"/>
                <w:color w:val="000000"/>
                <w:lang w:eastAsia="cs-CZ"/>
              </w:rPr>
              <w:t xml:space="preserve">Praha </w:t>
            </w:r>
            <w:r w:rsidR="00AD7431">
              <w:rPr>
                <w:rFonts w:ascii="Arial" w:hAnsi="Arial" w:cs="Arial"/>
                <w:color w:val="000000"/>
                <w:lang w:eastAsia="cs-CZ"/>
              </w:rPr>
              <w:t>6</w:t>
            </w:r>
            <w:r w:rsidR="00452549">
              <w:rPr>
                <w:rFonts w:ascii="Arial" w:hAnsi="Arial" w:cs="Arial"/>
                <w:color w:val="000000"/>
                <w:lang w:eastAsia="cs-CZ"/>
              </w:rPr>
              <w:t>00</w:t>
            </w:r>
            <w:r>
              <w:rPr>
                <w:rFonts w:ascii="Arial" w:hAnsi="Arial" w:cs="Arial"/>
                <w:color w:val="000000"/>
                <w:lang w:eastAsia="cs-CZ"/>
              </w:rPr>
              <w:t xml:space="preserve">,- </w:t>
            </w:r>
          </w:p>
          <w:p w14:paraId="0EC483F5" w14:textId="77777777" w:rsidR="00CC2E7D" w:rsidRPr="002108C7" w:rsidRDefault="00CC2E7D" w:rsidP="001560F6">
            <w:pPr>
              <w:tabs>
                <w:tab w:val="left" w:pos="542"/>
                <w:tab w:val="center" w:pos="1206"/>
              </w:tabs>
              <w:rPr>
                <w:rFonts w:ascii="Arial" w:hAnsi="Arial" w:cs="Arial"/>
                <w:color w:val="000000"/>
              </w:rPr>
            </w:pPr>
          </w:p>
        </w:tc>
        <w:tc>
          <w:tcPr>
            <w:tcW w:w="1417" w:type="dxa"/>
            <w:tcBorders>
              <w:top w:val="nil"/>
              <w:left w:val="nil"/>
              <w:bottom w:val="single" w:sz="8" w:space="0" w:color="auto"/>
              <w:right w:val="single" w:sz="8" w:space="0" w:color="auto"/>
            </w:tcBorders>
            <w:shd w:val="clear" w:color="auto" w:fill="auto"/>
            <w:vAlign w:val="bottom"/>
            <w:hideMark/>
          </w:tcPr>
          <w:p w14:paraId="2406F438" w14:textId="77777777" w:rsidR="00CC2E7D" w:rsidRPr="00FE5736" w:rsidRDefault="00CC2E7D" w:rsidP="001560F6">
            <w:pPr>
              <w:jc w:val="center"/>
              <w:rPr>
                <w:rFonts w:ascii="Arial" w:hAnsi="Arial" w:cs="Arial"/>
                <w:color w:val="000000"/>
                <w:lang w:eastAsia="cs-CZ"/>
              </w:rPr>
            </w:pPr>
            <w:r w:rsidRPr="00FE5736">
              <w:rPr>
                <w:rFonts w:ascii="Arial" w:hAnsi="Arial" w:cs="Arial"/>
                <w:color w:val="000000"/>
                <w:lang w:eastAsia="cs-CZ"/>
              </w:rPr>
              <w:t>2 500</w:t>
            </w:r>
          </w:p>
        </w:tc>
        <w:tc>
          <w:tcPr>
            <w:tcW w:w="1843" w:type="dxa"/>
            <w:tcBorders>
              <w:top w:val="nil"/>
              <w:left w:val="nil"/>
              <w:bottom w:val="single" w:sz="8" w:space="0" w:color="auto"/>
              <w:right w:val="single" w:sz="8" w:space="0" w:color="auto"/>
            </w:tcBorders>
            <w:shd w:val="clear" w:color="auto" w:fill="auto"/>
            <w:vAlign w:val="bottom"/>
            <w:hideMark/>
          </w:tcPr>
          <w:p w14:paraId="39D3D43F" w14:textId="77777777" w:rsidR="00CC2E7D" w:rsidRPr="00FE5736" w:rsidRDefault="00CC2E7D" w:rsidP="001560F6">
            <w:pPr>
              <w:jc w:val="center"/>
              <w:rPr>
                <w:rFonts w:ascii="Arial" w:hAnsi="Arial" w:cs="Arial"/>
                <w:color w:val="000000"/>
                <w:lang w:eastAsia="cs-CZ"/>
              </w:rPr>
            </w:pPr>
            <w:r w:rsidRPr="00FE5736">
              <w:rPr>
                <w:rFonts w:ascii="Arial" w:hAnsi="Arial" w:cs="Arial"/>
                <w:color w:val="000000"/>
                <w:lang w:eastAsia="cs-CZ"/>
              </w:rPr>
              <w:t>1 250</w:t>
            </w:r>
          </w:p>
        </w:tc>
      </w:tr>
      <w:tr w:rsidR="00CC2E7D" w:rsidRPr="00FE5736" w14:paraId="7D723433"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vAlign w:val="bottom"/>
            <w:hideMark/>
          </w:tcPr>
          <w:p w14:paraId="3815E71D" w14:textId="77777777" w:rsidR="00CC2E7D" w:rsidRPr="00FE5736" w:rsidRDefault="00CC2E7D" w:rsidP="001560F6">
            <w:pPr>
              <w:rPr>
                <w:rFonts w:ascii="Arial" w:hAnsi="Arial" w:cs="Arial"/>
                <w:b/>
                <w:bCs/>
                <w:color w:val="000000"/>
                <w:lang w:eastAsia="cs-CZ"/>
              </w:rPr>
            </w:pPr>
            <w:r w:rsidRPr="00FE5736">
              <w:rPr>
                <w:rFonts w:ascii="Arial" w:hAnsi="Arial" w:cs="Arial"/>
                <w:b/>
                <w:bCs/>
                <w:color w:val="000000"/>
                <w:lang w:eastAsia="cs-CZ"/>
              </w:rPr>
              <w:t>Noční hodiny</w:t>
            </w:r>
          </w:p>
        </w:tc>
        <w:tc>
          <w:tcPr>
            <w:tcW w:w="1007" w:type="dxa"/>
            <w:tcBorders>
              <w:top w:val="nil"/>
              <w:left w:val="nil"/>
              <w:bottom w:val="single" w:sz="8" w:space="0" w:color="auto"/>
              <w:right w:val="single" w:sz="8" w:space="0" w:color="auto"/>
            </w:tcBorders>
            <w:shd w:val="clear" w:color="000000" w:fill="00B0F0"/>
            <w:noWrap/>
            <w:vAlign w:val="bottom"/>
            <w:hideMark/>
          </w:tcPr>
          <w:p w14:paraId="3B5018CE"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Po - Pá</w:t>
            </w:r>
          </w:p>
        </w:tc>
        <w:tc>
          <w:tcPr>
            <w:tcW w:w="1644" w:type="dxa"/>
            <w:tcBorders>
              <w:top w:val="nil"/>
              <w:left w:val="nil"/>
              <w:bottom w:val="single" w:sz="8" w:space="0" w:color="auto"/>
              <w:right w:val="single" w:sz="8" w:space="0" w:color="auto"/>
            </w:tcBorders>
            <w:shd w:val="clear" w:color="000000" w:fill="DBEEF3"/>
            <w:vAlign w:val="bottom"/>
            <w:hideMark/>
          </w:tcPr>
          <w:p w14:paraId="0AD46570"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 xml:space="preserve">22,00 - 07,00 </w:t>
            </w:r>
          </w:p>
        </w:tc>
        <w:tc>
          <w:tcPr>
            <w:tcW w:w="2552" w:type="dxa"/>
            <w:tcBorders>
              <w:top w:val="nil"/>
              <w:left w:val="nil"/>
              <w:bottom w:val="single" w:sz="8" w:space="0" w:color="auto"/>
              <w:right w:val="single" w:sz="8" w:space="0" w:color="auto"/>
            </w:tcBorders>
            <w:shd w:val="clear" w:color="auto" w:fill="auto"/>
            <w:hideMark/>
          </w:tcPr>
          <w:p w14:paraId="114441EC" w14:textId="77777777" w:rsidR="00CC2E7D" w:rsidRDefault="00452549" w:rsidP="001560F6">
            <w:pPr>
              <w:jc w:val="center"/>
              <w:rPr>
                <w:rFonts w:ascii="Arial" w:hAnsi="Arial" w:cs="Arial"/>
                <w:color w:val="000000"/>
                <w:lang w:eastAsia="cs-CZ"/>
              </w:rPr>
            </w:pPr>
            <w:r>
              <w:rPr>
                <w:rFonts w:ascii="Arial" w:hAnsi="Arial" w:cs="Arial"/>
                <w:color w:val="000000"/>
                <w:lang w:eastAsia="cs-CZ"/>
              </w:rPr>
              <w:t xml:space="preserve">Praha </w:t>
            </w:r>
            <w:r w:rsidR="00AD7431">
              <w:rPr>
                <w:rFonts w:ascii="Arial" w:hAnsi="Arial" w:cs="Arial"/>
                <w:color w:val="000000"/>
                <w:lang w:eastAsia="cs-CZ"/>
              </w:rPr>
              <w:t>6</w:t>
            </w:r>
            <w:r>
              <w:rPr>
                <w:rFonts w:ascii="Arial" w:hAnsi="Arial" w:cs="Arial"/>
                <w:color w:val="000000"/>
                <w:lang w:eastAsia="cs-CZ"/>
              </w:rPr>
              <w:t>00</w:t>
            </w:r>
            <w:r w:rsidR="00CC2E7D">
              <w:rPr>
                <w:rFonts w:ascii="Arial" w:hAnsi="Arial" w:cs="Arial"/>
                <w:color w:val="000000"/>
                <w:lang w:eastAsia="cs-CZ"/>
              </w:rPr>
              <w:t xml:space="preserve">,- </w:t>
            </w:r>
          </w:p>
          <w:p w14:paraId="02A1B21C" w14:textId="77777777" w:rsidR="00CC2E7D" w:rsidRDefault="00CC2E7D" w:rsidP="001560F6"/>
        </w:tc>
        <w:tc>
          <w:tcPr>
            <w:tcW w:w="1417" w:type="dxa"/>
            <w:tcBorders>
              <w:top w:val="nil"/>
              <w:left w:val="nil"/>
              <w:bottom w:val="single" w:sz="8" w:space="0" w:color="auto"/>
              <w:right w:val="single" w:sz="8" w:space="0" w:color="auto"/>
            </w:tcBorders>
            <w:shd w:val="clear" w:color="auto" w:fill="auto"/>
            <w:vAlign w:val="bottom"/>
            <w:hideMark/>
          </w:tcPr>
          <w:p w14:paraId="103A9891" w14:textId="77777777" w:rsidR="00CC2E7D" w:rsidRPr="00FE5736" w:rsidRDefault="00CC2E7D" w:rsidP="001560F6">
            <w:pPr>
              <w:jc w:val="center"/>
              <w:rPr>
                <w:rFonts w:ascii="Arial" w:hAnsi="Arial" w:cs="Arial"/>
                <w:color w:val="000000"/>
                <w:lang w:eastAsia="cs-CZ"/>
              </w:rPr>
            </w:pPr>
            <w:r w:rsidRPr="00FE5736">
              <w:rPr>
                <w:rFonts w:ascii="Arial" w:hAnsi="Arial" w:cs="Arial"/>
                <w:color w:val="000000"/>
                <w:lang w:eastAsia="cs-CZ"/>
              </w:rPr>
              <w:t>3 000</w:t>
            </w:r>
          </w:p>
        </w:tc>
        <w:tc>
          <w:tcPr>
            <w:tcW w:w="1843" w:type="dxa"/>
            <w:tcBorders>
              <w:top w:val="nil"/>
              <w:left w:val="nil"/>
              <w:bottom w:val="single" w:sz="8" w:space="0" w:color="auto"/>
              <w:right w:val="single" w:sz="8" w:space="0" w:color="auto"/>
            </w:tcBorders>
            <w:shd w:val="clear" w:color="auto" w:fill="auto"/>
            <w:vAlign w:val="bottom"/>
            <w:hideMark/>
          </w:tcPr>
          <w:p w14:paraId="32FBB597" w14:textId="77777777" w:rsidR="00CC2E7D" w:rsidRPr="00FE5736" w:rsidRDefault="00CC2E7D" w:rsidP="001560F6">
            <w:pPr>
              <w:jc w:val="center"/>
              <w:rPr>
                <w:rFonts w:ascii="Arial" w:hAnsi="Arial" w:cs="Arial"/>
                <w:color w:val="000000"/>
                <w:lang w:eastAsia="cs-CZ"/>
              </w:rPr>
            </w:pPr>
            <w:r w:rsidRPr="00FE5736">
              <w:rPr>
                <w:rFonts w:ascii="Arial" w:hAnsi="Arial" w:cs="Arial"/>
                <w:color w:val="000000"/>
                <w:lang w:eastAsia="cs-CZ"/>
              </w:rPr>
              <w:t>1 500</w:t>
            </w:r>
          </w:p>
        </w:tc>
      </w:tr>
      <w:tr w:rsidR="00CC2E7D" w:rsidRPr="00FE5736" w14:paraId="76023BE5"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vAlign w:val="bottom"/>
            <w:hideMark/>
          </w:tcPr>
          <w:p w14:paraId="21497A45" w14:textId="77777777" w:rsidR="00CC2E7D" w:rsidRPr="00FE5736" w:rsidRDefault="00CC2E7D" w:rsidP="001560F6">
            <w:pPr>
              <w:rPr>
                <w:rFonts w:ascii="Arial" w:hAnsi="Arial" w:cs="Arial"/>
                <w:b/>
                <w:bCs/>
                <w:color w:val="000000"/>
                <w:lang w:eastAsia="cs-CZ"/>
              </w:rPr>
            </w:pPr>
            <w:r w:rsidRPr="00FE5736">
              <w:rPr>
                <w:rFonts w:ascii="Arial" w:hAnsi="Arial" w:cs="Arial"/>
                <w:b/>
                <w:bCs/>
                <w:color w:val="000000"/>
                <w:lang w:eastAsia="cs-CZ"/>
              </w:rPr>
              <w:t>SO, NE, Svátky</w:t>
            </w:r>
          </w:p>
        </w:tc>
        <w:tc>
          <w:tcPr>
            <w:tcW w:w="1007" w:type="dxa"/>
            <w:tcBorders>
              <w:top w:val="nil"/>
              <w:left w:val="nil"/>
              <w:bottom w:val="single" w:sz="8" w:space="0" w:color="auto"/>
              <w:right w:val="single" w:sz="8" w:space="0" w:color="auto"/>
            </w:tcBorders>
            <w:shd w:val="clear" w:color="000000" w:fill="00B0F0"/>
            <w:noWrap/>
            <w:vAlign w:val="bottom"/>
            <w:hideMark/>
          </w:tcPr>
          <w:p w14:paraId="1AE478B8" w14:textId="77777777" w:rsidR="00CC2E7D" w:rsidRPr="00FE5736" w:rsidRDefault="00CC2E7D" w:rsidP="001560F6">
            <w:pPr>
              <w:jc w:val="center"/>
              <w:rPr>
                <w:rFonts w:ascii="Arial" w:hAnsi="Arial" w:cs="Arial"/>
                <w:b/>
                <w:bCs/>
                <w:color w:val="000000"/>
                <w:sz w:val="20"/>
                <w:lang w:eastAsia="cs-CZ"/>
              </w:rPr>
            </w:pPr>
            <w:r w:rsidRPr="00FE5736">
              <w:rPr>
                <w:rFonts w:ascii="Arial" w:hAnsi="Arial" w:cs="Arial"/>
                <w:b/>
                <w:bCs/>
                <w:color w:val="000000"/>
                <w:sz w:val="20"/>
                <w:lang w:eastAsia="cs-CZ"/>
              </w:rPr>
              <w:t>So,Ne,Sv</w:t>
            </w:r>
          </w:p>
        </w:tc>
        <w:tc>
          <w:tcPr>
            <w:tcW w:w="1644" w:type="dxa"/>
            <w:tcBorders>
              <w:top w:val="nil"/>
              <w:left w:val="nil"/>
              <w:bottom w:val="single" w:sz="8" w:space="0" w:color="auto"/>
              <w:right w:val="single" w:sz="8" w:space="0" w:color="auto"/>
            </w:tcBorders>
            <w:shd w:val="clear" w:color="000000" w:fill="DBEEF3"/>
            <w:vAlign w:val="bottom"/>
            <w:hideMark/>
          </w:tcPr>
          <w:p w14:paraId="49F7E18B" w14:textId="77777777" w:rsidR="00CC2E7D" w:rsidRPr="00FE5736" w:rsidRDefault="00CC2E7D" w:rsidP="001560F6">
            <w:pPr>
              <w:jc w:val="center"/>
              <w:rPr>
                <w:rFonts w:ascii="Arial" w:hAnsi="Arial" w:cs="Arial"/>
                <w:b/>
                <w:bCs/>
                <w:color w:val="000000"/>
                <w:lang w:eastAsia="cs-CZ"/>
              </w:rPr>
            </w:pPr>
            <w:r w:rsidRPr="00FE5736">
              <w:rPr>
                <w:rFonts w:ascii="Arial" w:hAnsi="Arial" w:cs="Arial"/>
                <w:b/>
                <w:bCs/>
                <w:color w:val="000000"/>
                <w:lang w:eastAsia="cs-CZ"/>
              </w:rPr>
              <w:t xml:space="preserve">00,00 - 24,00 </w:t>
            </w:r>
          </w:p>
        </w:tc>
        <w:tc>
          <w:tcPr>
            <w:tcW w:w="2552" w:type="dxa"/>
            <w:tcBorders>
              <w:top w:val="nil"/>
              <w:left w:val="nil"/>
              <w:bottom w:val="single" w:sz="8" w:space="0" w:color="auto"/>
              <w:right w:val="single" w:sz="8" w:space="0" w:color="auto"/>
            </w:tcBorders>
            <w:shd w:val="clear" w:color="auto" w:fill="auto"/>
            <w:hideMark/>
          </w:tcPr>
          <w:p w14:paraId="45945BE6" w14:textId="77777777" w:rsidR="00CC2E7D" w:rsidRDefault="00452549" w:rsidP="001560F6">
            <w:pPr>
              <w:jc w:val="center"/>
              <w:rPr>
                <w:rFonts w:ascii="Arial" w:hAnsi="Arial" w:cs="Arial"/>
                <w:color w:val="000000"/>
                <w:lang w:eastAsia="cs-CZ"/>
              </w:rPr>
            </w:pPr>
            <w:r>
              <w:rPr>
                <w:rFonts w:ascii="Arial" w:hAnsi="Arial" w:cs="Arial"/>
                <w:color w:val="000000"/>
                <w:lang w:eastAsia="cs-CZ"/>
              </w:rPr>
              <w:t xml:space="preserve">Praha </w:t>
            </w:r>
            <w:r w:rsidR="00AD7431">
              <w:rPr>
                <w:rFonts w:ascii="Arial" w:hAnsi="Arial" w:cs="Arial"/>
                <w:color w:val="000000"/>
                <w:lang w:eastAsia="cs-CZ"/>
              </w:rPr>
              <w:t>6</w:t>
            </w:r>
            <w:r>
              <w:rPr>
                <w:rFonts w:ascii="Arial" w:hAnsi="Arial" w:cs="Arial"/>
                <w:color w:val="000000"/>
                <w:lang w:eastAsia="cs-CZ"/>
              </w:rPr>
              <w:t>00</w:t>
            </w:r>
            <w:r w:rsidR="00CC2E7D">
              <w:rPr>
                <w:rFonts w:ascii="Arial" w:hAnsi="Arial" w:cs="Arial"/>
                <w:color w:val="000000"/>
                <w:lang w:eastAsia="cs-CZ"/>
              </w:rPr>
              <w:t xml:space="preserve">,- </w:t>
            </w:r>
          </w:p>
          <w:p w14:paraId="67966E8E" w14:textId="77777777" w:rsidR="00CC2E7D" w:rsidRPr="002108C7" w:rsidRDefault="00CC2E7D" w:rsidP="001560F6">
            <w:pPr>
              <w:jc w:val="center"/>
              <w:rPr>
                <w:rFonts w:ascii="Arial" w:hAnsi="Arial" w:cs="Arial"/>
                <w:color w:val="000000"/>
              </w:rPr>
            </w:pPr>
          </w:p>
        </w:tc>
        <w:tc>
          <w:tcPr>
            <w:tcW w:w="1417" w:type="dxa"/>
            <w:tcBorders>
              <w:top w:val="nil"/>
              <w:left w:val="nil"/>
              <w:bottom w:val="single" w:sz="8" w:space="0" w:color="auto"/>
              <w:right w:val="single" w:sz="8" w:space="0" w:color="auto"/>
            </w:tcBorders>
            <w:shd w:val="clear" w:color="auto" w:fill="auto"/>
            <w:vAlign w:val="bottom"/>
            <w:hideMark/>
          </w:tcPr>
          <w:p w14:paraId="111C1BED" w14:textId="77777777" w:rsidR="00CC2E7D" w:rsidRPr="00FE5736" w:rsidRDefault="00CC2E7D" w:rsidP="001560F6">
            <w:pPr>
              <w:jc w:val="center"/>
              <w:rPr>
                <w:rFonts w:ascii="Arial" w:hAnsi="Arial" w:cs="Arial"/>
                <w:color w:val="000000"/>
                <w:lang w:eastAsia="cs-CZ"/>
              </w:rPr>
            </w:pPr>
            <w:r w:rsidRPr="00FE5736">
              <w:rPr>
                <w:rFonts w:ascii="Arial" w:hAnsi="Arial" w:cs="Arial"/>
                <w:color w:val="000000"/>
                <w:lang w:eastAsia="cs-CZ"/>
              </w:rPr>
              <w:t>3 000</w:t>
            </w:r>
          </w:p>
        </w:tc>
        <w:tc>
          <w:tcPr>
            <w:tcW w:w="1843" w:type="dxa"/>
            <w:tcBorders>
              <w:top w:val="nil"/>
              <w:left w:val="nil"/>
              <w:bottom w:val="single" w:sz="8" w:space="0" w:color="auto"/>
              <w:right w:val="single" w:sz="8" w:space="0" w:color="auto"/>
            </w:tcBorders>
            <w:shd w:val="clear" w:color="auto" w:fill="auto"/>
            <w:vAlign w:val="bottom"/>
            <w:hideMark/>
          </w:tcPr>
          <w:p w14:paraId="7E67FA82" w14:textId="77777777" w:rsidR="00CC2E7D" w:rsidRPr="00FE5736" w:rsidRDefault="00CC2E7D" w:rsidP="001560F6">
            <w:pPr>
              <w:jc w:val="center"/>
              <w:rPr>
                <w:rFonts w:ascii="Arial" w:hAnsi="Arial" w:cs="Arial"/>
                <w:color w:val="000000"/>
                <w:lang w:eastAsia="cs-CZ"/>
              </w:rPr>
            </w:pPr>
            <w:r w:rsidRPr="00FE5736">
              <w:rPr>
                <w:rFonts w:ascii="Arial" w:hAnsi="Arial" w:cs="Arial"/>
                <w:color w:val="000000"/>
                <w:lang w:eastAsia="cs-CZ"/>
              </w:rPr>
              <w:t>3 000</w:t>
            </w:r>
          </w:p>
        </w:tc>
      </w:tr>
    </w:tbl>
    <w:p w14:paraId="4EC0A4F8" w14:textId="77777777" w:rsidR="00CC2E7D" w:rsidRDefault="00CC2E7D" w:rsidP="00CC2E7D">
      <w:pPr>
        <w:pStyle w:val="Nzev"/>
        <w:jc w:val="left"/>
        <w:rPr>
          <w:rFonts w:ascii="Arial" w:hAnsi="Arial" w:cs="Arial"/>
          <w:bCs w:val="0"/>
          <w:sz w:val="20"/>
          <w:szCs w:val="20"/>
          <w:u w:val="none"/>
        </w:rPr>
      </w:pPr>
    </w:p>
    <w:p w14:paraId="4F85A3C5" w14:textId="77777777" w:rsidR="007B1ADB" w:rsidRDefault="007B1ADB" w:rsidP="00CC2E7D">
      <w:pPr>
        <w:pStyle w:val="Nzev"/>
        <w:jc w:val="left"/>
        <w:rPr>
          <w:rFonts w:ascii="Arial" w:hAnsi="Arial" w:cs="Arial"/>
          <w:b w:val="0"/>
          <w:bCs w:val="0"/>
          <w:sz w:val="22"/>
          <w:szCs w:val="20"/>
          <w:u w:val="none"/>
        </w:rPr>
      </w:pPr>
    </w:p>
    <w:p w14:paraId="54E8A910" w14:textId="77777777" w:rsidR="007B1ADB" w:rsidRDefault="007B1ADB" w:rsidP="00CC2E7D">
      <w:pPr>
        <w:pStyle w:val="Nzev"/>
        <w:jc w:val="left"/>
        <w:rPr>
          <w:rFonts w:ascii="Arial" w:hAnsi="Arial" w:cs="Arial"/>
          <w:b w:val="0"/>
          <w:bCs w:val="0"/>
          <w:sz w:val="22"/>
          <w:szCs w:val="20"/>
          <w:u w:val="none"/>
        </w:rPr>
      </w:pPr>
    </w:p>
    <w:p w14:paraId="7CAAA53F" w14:textId="77777777" w:rsidR="007B1ADB" w:rsidRDefault="007B1ADB" w:rsidP="00CC2E7D">
      <w:pPr>
        <w:pStyle w:val="Nzev"/>
        <w:jc w:val="left"/>
        <w:rPr>
          <w:rFonts w:ascii="Arial" w:hAnsi="Arial" w:cs="Arial"/>
          <w:b w:val="0"/>
          <w:bCs w:val="0"/>
          <w:sz w:val="22"/>
          <w:szCs w:val="20"/>
          <w:u w:val="none"/>
        </w:rPr>
      </w:pPr>
    </w:p>
    <w:p w14:paraId="39926B4E" w14:textId="77777777" w:rsidR="007B1ADB" w:rsidRDefault="007B1ADB" w:rsidP="00CC2E7D">
      <w:pPr>
        <w:pStyle w:val="Nzev"/>
        <w:jc w:val="left"/>
        <w:rPr>
          <w:rFonts w:ascii="Arial" w:hAnsi="Arial" w:cs="Arial"/>
          <w:b w:val="0"/>
          <w:bCs w:val="0"/>
          <w:sz w:val="22"/>
          <w:szCs w:val="20"/>
          <w:u w:val="none"/>
        </w:rPr>
      </w:pPr>
    </w:p>
    <w:p w14:paraId="412B6E45" w14:textId="77777777" w:rsidR="00CC2E7D" w:rsidRDefault="007B1ADB" w:rsidP="00CC2E7D">
      <w:pPr>
        <w:pStyle w:val="Nzev"/>
        <w:jc w:val="left"/>
        <w:rPr>
          <w:rFonts w:ascii="Arial" w:hAnsi="Arial" w:cs="Arial"/>
          <w:b w:val="0"/>
          <w:bCs w:val="0"/>
          <w:sz w:val="22"/>
          <w:szCs w:val="20"/>
          <w:u w:val="none"/>
        </w:rPr>
      </w:pPr>
      <w:r>
        <w:rPr>
          <w:rFonts w:ascii="Arial" w:hAnsi="Arial" w:cs="Arial"/>
          <w:b w:val="0"/>
          <w:bCs w:val="0"/>
          <w:sz w:val="22"/>
          <w:szCs w:val="20"/>
          <w:u w:val="none"/>
        </w:rPr>
        <w:t xml:space="preserve">Dopravné technika společnosti  Gea </w:t>
      </w:r>
    </w:p>
    <w:tbl>
      <w:tblPr>
        <w:tblW w:w="10363" w:type="dxa"/>
        <w:tblInd w:w="55" w:type="dxa"/>
        <w:tblLayout w:type="fixed"/>
        <w:tblCellMar>
          <w:left w:w="70" w:type="dxa"/>
          <w:right w:w="70" w:type="dxa"/>
        </w:tblCellMar>
        <w:tblLook w:val="04A0" w:firstRow="1" w:lastRow="0" w:firstColumn="1" w:lastColumn="0" w:noHBand="0" w:noVBand="1"/>
      </w:tblPr>
      <w:tblGrid>
        <w:gridCol w:w="1900"/>
        <w:gridCol w:w="1007"/>
        <w:gridCol w:w="1644"/>
        <w:gridCol w:w="2552"/>
        <w:gridCol w:w="1417"/>
        <w:gridCol w:w="1843"/>
      </w:tblGrid>
      <w:tr w:rsidR="007B1ADB" w:rsidRPr="00A945C9" w14:paraId="0068E826" w14:textId="77777777" w:rsidTr="001560F6">
        <w:trPr>
          <w:trHeight w:val="315"/>
        </w:trPr>
        <w:tc>
          <w:tcPr>
            <w:tcW w:w="1900" w:type="dxa"/>
            <w:tcBorders>
              <w:top w:val="nil"/>
              <w:left w:val="nil"/>
              <w:bottom w:val="nil"/>
              <w:right w:val="nil"/>
            </w:tcBorders>
            <w:shd w:val="clear" w:color="auto" w:fill="auto"/>
            <w:noWrap/>
            <w:vAlign w:val="bottom"/>
            <w:hideMark/>
          </w:tcPr>
          <w:p w14:paraId="3A322C3A" w14:textId="77777777" w:rsidR="007B1ADB" w:rsidRPr="00FE5736" w:rsidRDefault="007B1ADB" w:rsidP="001560F6">
            <w:pPr>
              <w:rPr>
                <w:rFonts w:ascii="Calibri" w:hAnsi="Calibri"/>
                <w:color w:val="000000"/>
                <w:lang w:eastAsia="cs-CZ"/>
              </w:rPr>
            </w:pPr>
          </w:p>
        </w:tc>
        <w:tc>
          <w:tcPr>
            <w:tcW w:w="1007" w:type="dxa"/>
            <w:tcBorders>
              <w:top w:val="nil"/>
              <w:left w:val="nil"/>
              <w:bottom w:val="nil"/>
              <w:right w:val="nil"/>
            </w:tcBorders>
            <w:shd w:val="clear" w:color="auto" w:fill="auto"/>
            <w:noWrap/>
            <w:vAlign w:val="bottom"/>
            <w:hideMark/>
          </w:tcPr>
          <w:p w14:paraId="31D77AC6" w14:textId="77777777" w:rsidR="007B1ADB" w:rsidRPr="00FE5736" w:rsidRDefault="007B1ADB" w:rsidP="001560F6">
            <w:pPr>
              <w:rPr>
                <w:rFonts w:ascii="Calibri" w:hAnsi="Calibri"/>
                <w:color w:val="000000"/>
                <w:lang w:eastAsia="cs-CZ"/>
              </w:rPr>
            </w:pPr>
          </w:p>
        </w:tc>
        <w:tc>
          <w:tcPr>
            <w:tcW w:w="1644" w:type="dxa"/>
            <w:tcBorders>
              <w:top w:val="nil"/>
              <w:left w:val="nil"/>
              <w:bottom w:val="nil"/>
              <w:right w:val="nil"/>
            </w:tcBorders>
            <w:shd w:val="clear" w:color="auto" w:fill="auto"/>
            <w:noWrap/>
            <w:vAlign w:val="bottom"/>
            <w:hideMark/>
          </w:tcPr>
          <w:p w14:paraId="328DBF45" w14:textId="77777777" w:rsidR="007B1ADB" w:rsidRPr="00FE5736" w:rsidRDefault="007B1ADB" w:rsidP="001560F6">
            <w:pPr>
              <w:rPr>
                <w:rFonts w:ascii="Calibri" w:hAnsi="Calibri"/>
                <w:color w:val="000000"/>
                <w:lang w:eastAsia="cs-CZ"/>
              </w:rPr>
            </w:pPr>
          </w:p>
        </w:tc>
        <w:tc>
          <w:tcPr>
            <w:tcW w:w="255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2EF7C88" w14:textId="77777777" w:rsidR="007B1ADB" w:rsidRPr="00FE5736" w:rsidRDefault="007B1ADB" w:rsidP="001560F6">
            <w:pPr>
              <w:rPr>
                <w:rFonts w:ascii="Arial" w:hAnsi="Arial" w:cs="Arial"/>
                <w:b/>
                <w:bCs/>
                <w:color w:val="000000"/>
                <w:lang w:eastAsia="cs-CZ"/>
              </w:rPr>
            </w:pPr>
            <w:r w:rsidRPr="00FE5736">
              <w:rPr>
                <w:rFonts w:ascii="Arial" w:hAnsi="Arial" w:cs="Arial"/>
                <w:b/>
                <w:bCs/>
                <w:color w:val="000000"/>
                <w:lang w:eastAsia="cs-CZ"/>
              </w:rPr>
              <w:t>Dopravné</w:t>
            </w:r>
            <w:r>
              <w:rPr>
                <w:rFonts w:ascii="Arial" w:hAnsi="Arial" w:cs="Arial"/>
                <w:b/>
                <w:bCs/>
                <w:color w:val="000000"/>
                <w:lang w:eastAsia="cs-CZ"/>
              </w:rPr>
              <w:t xml:space="preserve"> </w:t>
            </w:r>
          </w:p>
        </w:tc>
        <w:tc>
          <w:tcPr>
            <w:tcW w:w="3260" w:type="dxa"/>
            <w:gridSpan w:val="2"/>
            <w:tcBorders>
              <w:top w:val="single" w:sz="4" w:space="0" w:color="auto"/>
              <w:left w:val="nil"/>
              <w:bottom w:val="single" w:sz="4" w:space="0" w:color="auto"/>
              <w:right w:val="single" w:sz="4" w:space="0" w:color="auto"/>
            </w:tcBorders>
            <w:shd w:val="clear" w:color="000000" w:fill="00B0F0"/>
            <w:vAlign w:val="bottom"/>
            <w:hideMark/>
          </w:tcPr>
          <w:p w14:paraId="3889254E"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Dojezdová sazba</w:t>
            </w:r>
            <w:r>
              <w:rPr>
                <w:rFonts w:ascii="Arial" w:hAnsi="Arial" w:cs="Arial"/>
                <w:b/>
                <w:bCs/>
                <w:color w:val="000000"/>
                <w:lang w:eastAsia="cs-CZ"/>
              </w:rPr>
              <w:t xml:space="preserve"> za dojezd:(na vyžádání od zákazníka)</w:t>
            </w:r>
            <w:r w:rsidRPr="00FE5736">
              <w:rPr>
                <w:rFonts w:ascii="Arial" w:hAnsi="Arial" w:cs="Arial"/>
                <w:b/>
                <w:bCs/>
                <w:color w:val="000000"/>
                <w:lang w:eastAsia="cs-CZ"/>
              </w:rPr>
              <w:t xml:space="preserve"> </w:t>
            </w:r>
          </w:p>
        </w:tc>
      </w:tr>
      <w:tr w:rsidR="007B1ADB" w:rsidRPr="00FE5736" w14:paraId="4ED2D8B8" w14:textId="77777777" w:rsidTr="001560F6">
        <w:trPr>
          <w:trHeight w:val="645"/>
        </w:trPr>
        <w:tc>
          <w:tcPr>
            <w:tcW w:w="4551" w:type="dxa"/>
            <w:gridSpan w:val="3"/>
            <w:tcBorders>
              <w:top w:val="single" w:sz="8" w:space="0" w:color="auto"/>
              <w:left w:val="single" w:sz="8" w:space="0" w:color="auto"/>
              <w:bottom w:val="single" w:sz="8" w:space="0" w:color="auto"/>
              <w:right w:val="nil"/>
            </w:tcBorders>
            <w:shd w:val="clear" w:color="000000" w:fill="FFFF00"/>
            <w:vAlign w:val="bottom"/>
            <w:hideMark/>
          </w:tcPr>
          <w:p w14:paraId="539EB6DF" w14:textId="77777777" w:rsidR="007B1ADB" w:rsidRPr="00FE5736" w:rsidRDefault="007B1ADB" w:rsidP="001560F6">
            <w:pPr>
              <w:jc w:val="center"/>
              <w:rPr>
                <w:rFonts w:ascii="Arial" w:hAnsi="Arial" w:cs="Arial"/>
                <w:b/>
                <w:bCs/>
                <w:color w:val="000000"/>
                <w:szCs w:val="24"/>
                <w:lang w:eastAsia="cs-CZ"/>
              </w:rPr>
            </w:pPr>
            <w:r w:rsidRPr="00FE5736">
              <w:rPr>
                <w:rFonts w:ascii="Arial" w:hAnsi="Arial" w:cs="Arial"/>
                <w:b/>
                <w:bCs/>
                <w:color w:val="000000"/>
                <w:szCs w:val="24"/>
                <w:lang w:eastAsia="cs-CZ"/>
              </w:rPr>
              <w:t>Časová pásma</w:t>
            </w:r>
          </w:p>
        </w:tc>
        <w:tc>
          <w:tcPr>
            <w:tcW w:w="2552" w:type="dxa"/>
            <w:tcBorders>
              <w:top w:val="nil"/>
              <w:left w:val="nil"/>
              <w:bottom w:val="nil"/>
              <w:right w:val="nil"/>
            </w:tcBorders>
            <w:shd w:val="clear" w:color="auto" w:fill="auto"/>
            <w:vAlign w:val="bottom"/>
            <w:hideMark/>
          </w:tcPr>
          <w:p w14:paraId="0ADA6448" w14:textId="77777777" w:rsidR="007B1ADB" w:rsidRPr="00FE5736" w:rsidRDefault="007B1ADB" w:rsidP="001560F6">
            <w:pPr>
              <w:jc w:val="center"/>
              <w:rPr>
                <w:rFonts w:ascii="Arial" w:hAnsi="Arial" w:cs="Arial"/>
                <w:b/>
                <w:bCs/>
                <w:color w:val="000000"/>
                <w:szCs w:val="24"/>
                <w:lang w:eastAsia="cs-CZ"/>
              </w:rPr>
            </w:pPr>
          </w:p>
        </w:tc>
        <w:tc>
          <w:tcPr>
            <w:tcW w:w="1417" w:type="dxa"/>
            <w:tcBorders>
              <w:top w:val="nil"/>
              <w:left w:val="single" w:sz="4" w:space="0" w:color="auto"/>
              <w:bottom w:val="single" w:sz="4" w:space="0" w:color="auto"/>
              <w:right w:val="single" w:sz="4" w:space="0" w:color="auto"/>
            </w:tcBorders>
            <w:shd w:val="clear" w:color="000000" w:fill="FAC090"/>
            <w:vAlign w:val="bottom"/>
            <w:hideMark/>
          </w:tcPr>
          <w:p w14:paraId="7745C2CB" w14:textId="77777777" w:rsidR="007B1ADB" w:rsidRPr="00FE5736" w:rsidRDefault="007B1ADB" w:rsidP="001560F6">
            <w:pPr>
              <w:jc w:val="center"/>
              <w:rPr>
                <w:rFonts w:ascii="Arial" w:hAnsi="Arial" w:cs="Arial"/>
                <w:b/>
                <w:bCs/>
                <w:color w:val="000000"/>
                <w:szCs w:val="24"/>
                <w:lang w:eastAsia="cs-CZ"/>
              </w:rPr>
            </w:pPr>
            <w:r w:rsidRPr="00FE5736">
              <w:rPr>
                <w:rFonts w:ascii="Arial" w:hAnsi="Arial" w:cs="Arial"/>
                <w:b/>
                <w:bCs/>
                <w:color w:val="000000"/>
                <w:szCs w:val="24"/>
                <w:lang w:eastAsia="cs-CZ"/>
              </w:rPr>
              <w:t xml:space="preserve">Do </w:t>
            </w:r>
            <w:r>
              <w:rPr>
                <w:rFonts w:ascii="Arial" w:hAnsi="Arial" w:cs="Arial"/>
                <w:b/>
                <w:bCs/>
                <w:color w:val="000000"/>
                <w:szCs w:val="24"/>
                <w:lang w:eastAsia="cs-CZ"/>
              </w:rPr>
              <w:t>6</w:t>
            </w:r>
            <w:r w:rsidRPr="00FE5736">
              <w:rPr>
                <w:rFonts w:ascii="Arial" w:hAnsi="Arial" w:cs="Arial"/>
                <w:b/>
                <w:bCs/>
                <w:color w:val="000000"/>
                <w:szCs w:val="24"/>
                <w:lang w:eastAsia="cs-CZ"/>
              </w:rPr>
              <w:t xml:space="preserve"> hod.</w:t>
            </w:r>
          </w:p>
        </w:tc>
        <w:tc>
          <w:tcPr>
            <w:tcW w:w="1843" w:type="dxa"/>
            <w:tcBorders>
              <w:top w:val="nil"/>
              <w:left w:val="nil"/>
              <w:bottom w:val="single" w:sz="4" w:space="0" w:color="auto"/>
              <w:right w:val="single" w:sz="4" w:space="0" w:color="auto"/>
            </w:tcBorders>
            <w:shd w:val="clear" w:color="000000" w:fill="FAC090"/>
            <w:vAlign w:val="bottom"/>
            <w:hideMark/>
          </w:tcPr>
          <w:p w14:paraId="4A4EDF21"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Do 24 hod.</w:t>
            </w:r>
          </w:p>
        </w:tc>
      </w:tr>
      <w:tr w:rsidR="007B1ADB" w:rsidRPr="00FE5736" w14:paraId="02BC3512"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vAlign w:val="bottom"/>
            <w:hideMark/>
          </w:tcPr>
          <w:p w14:paraId="09D0DB9F" w14:textId="77777777" w:rsidR="007B1ADB" w:rsidRPr="00FE5736" w:rsidRDefault="007B1ADB" w:rsidP="001560F6">
            <w:pPr>
              <w:rPr>
                <w:rFonts w:ascii="Arial" w:hAnsi="Arial" w:cs="Arial"/>
                <w:b/>
                <w:bCs/>
                <w:color w:val="000000"/>
                <w:lang w:eastAsia="cs-CZ"/>
              </w:rPr>
            </w:pPr>
            <w:r w:rsidRPr="00FE5736">
              <w:rPr>
                <w:rFonts w:ascii="Arial" w:hAnsi="Arial" w:cs="Arial"/>
                <w:b/>
                <w:bCs/>
                <w:color w:val="000000"/>
                <w:lang w:eastAsia="cs-CZ"/>
              </w:rPr>
              <w:t xml:space="preserve">V prac. dobu       </w:t>
            </w:r>
          </w:p>
        </w:tc>
        <w:tc>
          <w:tcPr>
            <w:tcW w:w="1007" w:type="dxa"/>
            <w:tcBorders>
              <w:top w:val="nil"/>
              <w:left w:val="nil"/>
              <w:bottom w:val="single" w:sz="8" w:space="0" w:color="auto"/>
              <w:right w:val="single" w:sz="8" w:space="0" w:color="auto"/>
            </w:tcBorders>
            <w:shd w:val="clear" w:color="000000" w:fill="00B0F0"/>
            <w:vAlign w:val="bottom"/>
            <w:hideMark/>
          </w:tcPr>
          <w:p w14:paraId="2C860EE5"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Po - Pá</w:t>
            </w:r>
          </w:p>
        </w:tc>
        <w:tc>
          <w:tcPr>
            <w:tcW w:w="1644" w:type="dxa"/>
            <w:tcBorders>
              <w:top w:val="nil"/>
              <w:left w:val="nil"/>
              <w:bottom w:val="single" w:sz="8" w:space="0" w:color="auto"/>
              <w:right w:val="nil"/>
            </w:tcBorders>
            <w:shd w:val="clear" w:color="000000" w:fill="DBEEF3"/>
            <w:vAlign w:val="bottom"/>
            <w:hideMark/>
          </w:tcPr>
          <w:p w14:paraId="2DF64082"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 xml:space="preserve">07,00 - 16,00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5827B" w14:textId="77777777" w:rsidR="007B1ADB" w:rsidRDefault="007B1ADB" w:rsidP="001560F6">
            <w:pPr>
              <w:jc w:val="center"/>
              <w:rPr>
                <w:rFonts w:ascii="Arial" w:hAnsi="Arial" w:cs="Arial"/>
                <w:color w:val="000000"/>
                <w:lang w:eastAsia="cs-CZ"/>
              </w:rPr>
            </w:pPr>
            <w:r>
              <w:rPr>
                <w:rFonts w:ascii="Arial" w:hAnsi="Arial" w:cs="Arial"/>
                <w:color w:val="000000"/>
                <w:lang w:eastAsia="cs-CZ"/>
              </w:rPr>
              <w:t>2600</w:t>
            </w:r>
          </w:p>
          <w:p w14:paraId="633B9EEB" w14:textId="77777777" w:rsidR="007B1ADB" w:rsidRPr="00FE5736" w:rsidRDefault="007B1ADB" w:rsidP="001560F6">
            <w:pPr>
              <w:jc w:val="center"/>
              <w:rPr>
                <w:rFonts w:ascii="Arial" w:hAnsi="Arial" w:cs="Arial"/>
                <w:color w:val="000000"/>
                <w:lang w:eastAsia="cs-CZ"/>
              </w:rPr>
            </w:pPr>
          </w:p>
        </w:tc>
        <w:tc>
          <w:tcPr>
            <w:tcW w:w="1417" w:type="dxa"/>
            <w:tcBorders>
              <w:top w:val="nil"/>
              <w:left w:val="nil"/>
              <w:bottom w:val="single" w:sz="8" w:space="0" w:color="auto"/>
              <w:right w:val="single" w:sz="8" w:space="0" w:color="auto"/>
            </w:tcBorders>
            <w:shd w:val="clear" w:color="auto" w:fill="auto"/>
            <w:vAlign w:val="bottom"/>
            <w:hideMark/>
          </w:tcPr>
          <w:p w14:paraId="014C8F57" w14:textId="77777777" w:rsidR="007B1ADB" w:rsidRPr="00FE5736" w:rsidRDefault="007B1ADB" w:rsidP="007B1ADB">
            <w:pPr>
              <w:jc w:val="center"/>
              <w:rPr>
                <w:rFonts w:ascii="Arial" w:hAnsi="Arial" w:cs="Arial"/>
                <w:color w:val="000000"/>
                <w:lang w:eastAsia="cs-CZ"/>
              </w:rPr>
            </w:pPr>
            <w:r>
              <w:rPr>
                <w:rFonts w:ascii="Arial" w:hAnsi="Arial" w:cs="Arial"/>
                <w:color w:val="000000"/>
                <w:lang w:eastAsia="cs-CZ"/>
              </w:rPr>
              <w:t>2</w:t>
            </w:r>
            <w:r w:rsidRPr="00FE5736">
              <w:rPr>
                <w:rFonts w:ascii="Arial" w:hAnsi="Arial" w:cs="Arial"/>
                <w:color w:val="000000"/>
                <w:lang w:eastAsia="cs-CZ"/>
              </w:rPr>
              <w:t xml:space="preserve"> </w:t>
            </w:r>
            <w:r>
              <w:rPr>
                <w:rFonts w:ascii="Arial" w:hAnsi="Arial" w:cs="Arial"/>
                <w:color w:val="000000"/>
                <w:lang w:eastAsia="cs-CZ"/>
              </w:rPr>
              <w:t>5</w:t>
            </w:r>
            <w:r w:rsidRPr="00FE5736">
              <w:rPr>
                <w:rFonts w:ascii="Arial" w:hAnsi="Arial" w:cs="Arial"/>
                <w:color w:val="000000"/>
                <w:lang w:eastAsia="cs-CZ"/>
              </w:rPr>
              <w:t>00</w:t>
            </w:r>
          </w:p>
        </w:tc>
        <w:tc>
          <w:tcPr>
            <w:tcW w:w="1843" w:type="dxa"/>
            <w:tcBorders>
              <w:top w:val="nil"/>
              <w:left w:val="nil"/>
              <w:bottom w:val="single" w:sz="8" w:space="0" w:color="auto"/>
              <w:right w:val="single" w:sz="8" w:space="0" w:color="auto"/>
            </w:tcBorders>
            <w:shd w:val="clear" w:color="auto" w:fill="auto"/>
            <w:vAlign w:val="bottom"/>
            <w:hideMark/>
          </w:tcPr>
          <w:p w14:paraId="7123BAA5" w14:textId="77777777" w:rsidR="007B1ADB" w:rsidRPr="00FE5736" w:rsidRDefault="007B1ADB" w:rsidP="007B1ADB">
            <w:pPr>
              <w:jc w:val="center"/>
              <w:rPr>
                <w:rFonts w:ascii="Arial" w:hAnsi="Arial" w:cs="Arial"/>
                <w:color w:val="000000"/>
                <w:lang w:eastAsia="cs-CZ"/>
              </w:rPr>
            </w:pPr>
            <w:r>
              <w:rPr>
                <w:rFonts w:ascii="Arial" w:hAnsi="Arial" w:cs="Arial"/>
                <w:color w:val="000000"/>
                <w:lang w:eastAsia="cs-CZ"/>
              </w:rPr>
              <w:t>1900</w:t>
            </w:r>
          </w:p>
        </w:tc>
      </w:tr>
      <w:tr w:rsidR="007B1ADB" w:rsidRPr="00FE5736" w14:paraId="24681C11"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noWrap/>
            <w:vAlign w:val="bottom"/>
            <w:hideMark/>
          </w:tcPr>
          <w:p w14:paraId="094CAC90" w14:textId="77777777" w:rsidR="007B1ADB" w:rsidRPr="00FE5736" w:rsidRDefault="007B1ADB" w:rsidP="001560F6">
            <w:pPr>
              <w:rPr>
                <w:rFonts w:ascii="Arial" w:hAnsi="Arial" w:cs="Arial"/>
                <w:b/>
                <w:bCs/>
                <w:color w:val="000000"/>
                <w:lang w:eastAsia="cs-CZ"/>
              </w:rPr>
            </w:pPr>
            <w:r w:rsidRPr="00FE5736">
              <w:rPr>
                <w:rFonts w:ascii="Arial" w:hAnsi="Arial" w:cs="Arial"/>
                <w:b/>
                <w:bCs/>
                <w:color w:val="000000"/>
                <w:lang w:eastAsia="cs-CZ"/>
              </w:rPr>
              <w:t xml:space="preserve">Mimo prac. dobu </w:t>
            </w:r>
          </w:p>
        </w:tc>
        <w:tc>
          <w:tcPr>
            <w:tcW w:w="1007" w:type="dxa"/>
            <w:tcBorders>
              <w:top w:val="nil"/>
              <w:left w:val="nil"/>
              <w:bottom w:val="single" w:sz="8" w:space="0" w:color="auto"/>
              <w:right w:val="single" w:sz="8" w:space="0" w:color="auto"/>
            </w:tcBorders>
            <w:shd w:val="clear" w:color="000000" w:fill="00B0F0"/>
            <w:noWrap/>
            <w:vAlign w:val="bottom"/>
            <w:hideMark/>
          </w:tcPr>
          <w:p w14:paraId="5D84CC8E"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Po - Pá</w:t>
            </w:r>
          </w:p>
        </w:tc>
        <w:tc>
          <w:tcPr>
            <w:tcW w:w="1644" w:type="dxa"/>
            <w:tcBorders>
              <w:top w:val="nil"/>
              <w:left w:val="nil"/>
              <w:bottom w:val="single" w:sz="8" w:space="0" w:color="auto"/>
              <w:right w:val="single" w:sz="8" w:space="0" w:color="auto"/>
            </w:tcBorders>
            <w:shd w:val="clear" w:color="000000" w:fill="DBEEF3"/>
            <w:vAlign w:val="bottom"/>
            <w:hideMark/>
          </w:tcPr>
          <w:p w14:paraId="4AA855EB"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 xml:space="preserve">16,00 - 22,00 </w:t>
            </w:r>
          </w:p>
        </w:tc>
        <w:tc>
          <w:tcPr>
            <w:tcW w:w="2552" w:type="dxa"/>
            <w:tcBorders>
              <w:top w:val="nil"/>
              <w:left w:val="nil"/>
              <w:bottom w:val="single" w:sz="8" w:space="0" w:color="auto"/>
              <w:right w:val="single" w:sz="8" w:space="0" w:color="auto"/>
            </w:tcBorders>
            <w:shd w:val="clear" w:color="auto" w:fill="auto"/>
            <w:hideMark/>
          </w:tcPr>
          <w:p w14:paraId="36F4E9F8" w14:textId="77777777" w:rsidR="007B1ADB" w:rsidRDefault="007B1ADB" w:rsidP="001560F6">
            <w:pPr>
              <w:jc w:val="center"/>
              <w:rPr>
                <w:rFonts w:ascii="Arial" w:hAnsi="Arial" w:cs="Arial"/>
                <w:color w:val="000000"/>
                <w:lang w:eastAsia="cs-CZ"/>
              </w:rPr>
            </w:pPr>
            <w:r>
              <w:rPr>
                <w:rFonts w:ascii="Arial" w:hAnsi="Arial" w:cs="Arial"/>
                <w:color w:val="000000"/>
                <w:lang w:eastAsia="cs-CZ"/>
              </w:rPr>
              <w:t>2800</w:t>
            </w:r>
          </w:p>
          <w:p w14:paraId="6CC0A183" w14:textId="77777777" w:rsidR="007B1ADB" w:rsidRPr="002108C7" w:rsidRDefault="007B1ADB" w:rsidP="001560F6">
            <w:pPr>
              <w:tabs>
                <w:tab w:val="left" w:pos="542"/>
                <w:tab w:val="center" w:pos="1206"/>
              </w:tabs>
              <w:rPr>
                <w:rFonts w:ascii="Arial" w:hAnsi="Arial" w:cs="Arial"/>
                <w:color w:val="000000"/>
              </w:rPr>
            </w:pPr>
          </w:p>
        </w:tc>
        <w:tc>
          <w:tcPr>
            <w:tcW w:w="1417" w:type="dxa"/>
            <w:tcBorders>
              <w:top w:val="nil"/>
              <w:left w:val="nil"/>
              <w:bottom w:val="single" w:sz="8" w:space="0" w:color="auto"/>
              <w:right w:val="single" w:sz="8" w:space="0" w:color="auto"/>
            </w:tcBorders>
            <w:shd w:val="clear" w:color="auto" w:fill="auto"/>
            <w:vAlign w:val="bottom"/>
            <w:hideMark/>
          </w:tcPr>
          <w:p w14:paraId="3501174D" w14:textId="77777777" w:rsidR="007B1ADB" w:rsidRPr="00FE5736" w:rsidRDefault="007B1ADB" w:rsidP="007B1ADB">
            <w:pPr>
              <w:jc w:val="center"/>
              <w:rPr>
                <w:rFonts w:ascii="Arial" w:hAnsi="Arial" w:cs="Arial"/>
                <w:color w:val="000000"/>
                <w:lang w:eastAsia="cs-CZ"/>
              </w:rPr>
            </w:pPr>
            <w:r w:rsidRPr="00FE5736">
              <w:rPr>
                <w:rFonts w:ascii="Arial" w:hAnsi="Arial" w:cs="Arial"/>
                <w:color w:val="000000"/>
                <w:lang w:eastAsia="cs-CZ"/>
              </w:rPr>
              <w:t xml:space="preserve">2 </w:t>
            </w:r>
            <w:r>
              <w:rPr>
                <w:rFonts w:ascii="Arial" w:hAnsi="Arial" w:cs="Arial"/>
                <w:color w:val="000000"/>
                <w:lang w:eastAsia="cs-CZ"/>
              </w:rPr>
              <w:t>9</w:t>
            </w:r>
            <w:r w:rsidRPr="00FE5736">
              <w:rPr>
                <w:rFonts w:ascii="Arial" w:hAnsi="Arial" w:cs="Arial"/>
                <w:color w:val="000000"/>
                <w:lang w:eastAsia="cs-CZ"/>
              </w:rPr>
              <w:t>00</w:t>
            </w:r>
          </w:p>
        </w:tc>
        <w:tc>
          <w:tcPr>
            <w:tcW w:w="1843" w:type="dxa"/>
            <w:tcBorders>
              <w:top w:val="nil"/>
              <w:left w:val="nil"/>
              <w:bottom w:val="single" w:sz="8" w:space="0" w:color="auto"/>
              <w:right w:val="single" w:sz="8" w:space="0" w:color="auto"/>
            </w:tcBorders>
            <w:shd w:val="clear" w:color="auto" w:fill="auto"/>
            <w:vAlign w:val="bottom"/>
            <w:hideMark/>
          </w:tcPr>
          <w:p w14:paraId="05E7B06E" w14:textId="77777777" w:rsidR="007B1ADB" w:rsidRPr="00FE5736" w:rsidRDefault="007B1ADB" w:rsidP="007B1ADB">
            <w:pPr>
              <w:jc w:val="center"/>
              <w:rPr>
                <w:rFonts w:ascii="Arial" w:hAnsi="Arial" w:cs="Arial"/>
                <w:color w:val="000000"/>
                <w:lang w:eastAsia="cs-CZ"/>
              </w:rPr>
            </w:pPr>
            <w:r>
              <w:rPr>
                <w:rFonts w:ascii="Arial" w:hAnsi="Arial" w:cs="Arial"/>
                <w:color w:val="000000"/>
                <w:lang w:eastAsia="cs-CZ"/>
              </w:rPr>
              <w:t>2000</w:t>
            </w:r>
          </w:p>
        </w:tc>
      </w:tr>
      <w:tr w:rsidR="007B1ADB" w:rsidRPr="00FE5736" w14:paraId="6A41455D"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vAlign w:val="bottom"/>
            <w:hideMark/>
          </w:tcPr>
          <w:p w14:paraId="4909832E" w14:textId="77777777" w:rsidR="007B1ADB" w:rsidRPr="00FE5736" w:rsidRDefault="007B1ADB" w:rsidP="001560F6">
            <w:pPr>
              <w:rPr>
                <w:rFonts w:ascii="Arial" w:hAnsi="Arial" w:cs="Arial"/>
                <w:b/>
                <w:bCs/>
                <w:color w:val="000000"/>
                <w:lang w:eastAsia="cs-CZ"/>
              </w:rPr>
            </w:pPr>
            <w:r w:rsidRPr="00FE5736">
              <w:rPr>
                <w:rFonts w:ascii="Arial" w:hAnsi="Arial" w:cs="Arial"/>
                <w:b/>
                <w:bCs/>
                <w:color w:val="000000"/>
                <w:lang w:eastAsia="cs-CZ"/>
              </w:rPr>
              <w:t>Noční hodiny</w:t>
            </w:r>
          </w:p>
        </w:tc>
        <w:tc>
          <w:tcPr>
            <w:tcW w:w="1007" w:type="dxa"/>
            <w:tcBorders>
              <w:top w:val="nil"/>
              <w:left w:val="nil"/>
              <w:bottom w:val="single" w:sz="8" w:space="0" w:color="auto"/>
              <w:right w:val="single" w:sz="8" w:space="0" w:color="auto"/>
            </w:tcBorders>
            <w:shd w:val="clear" w:color="000000" w:fill="00B0F0"/>
            <w:noWrap/>
            <w:vAlign w:val="bottom"/>
            <w:hideMark/>
          </w:tcPr>
          <w:p w14:paraId="0CFA4EBC"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Po - Pá</w:t>
            </w:r>
          </w:p>
        </w:tc>
        <w:tc>
          <w:tcPr>
            <w:tcW w:w="1644" w:type="dxa"/>
            <w:tcBorders>
              <w:top w:val="nil"/>
              <w:left w:val="nil"/>
              <w:bottom w:val="single" w:sz="8" w:space="0" w:color="auto"/>
              <w:right w:val="single" w:sz="8" w:space="0" w:color="auto"/>
            </w:tcBorders>
            <w:shd w:val="clear" w:color="000000" w:fill="DBEEF3"/>
            <w:vAlign w:val="bottom"/>
            <w:hideMark/>
          </w:tcPr>
          <w:p w14:paraId="79AB3FA9"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 xml:space="preserve">22,00 - 07,00 </w:t>
            </w:r>
          </w:p>
        </w:tc>
        <w:tc>
          <w:tcPr>
            <w:tcW w:w="2552" w:type="dxa"/>
            <w:tcBorders>
              <w:top w:val="nil"/>
              <w:left w:val="nil"/>
              <w:bottom w:val="single" w:sz="8" w:space="0" w:color="auto"/>
              <w:right w:val="single" w:sz="8" w:space="0" w:color="auto"/>
            </w:tcBorders>
            <w:shd w:val="clear" w:color="auto" w:fill="auto"/>
            <w:hideMark/>
          </w:tcPr>
          <w:p w14:paraId="39B62D88" w14:textId="77777777" w:rsidR="007B1ADB" w:rsidRDefault="007B1ADB" w:rsidP="001560F6">
            <w:pPr>
              <w:jc w:val="center"/>
              <w:rPr>
                <w:rFonts w:ascii="Arial" w:hAnsi="Arial" w:cs="Arial"/>
                <w:color w:val="000000"/>
                <w:lang w:eastAsia="cs-CZ"/>
              </w:rPr>
            </w:pPr>
            <w:r>
              <w:rPr>
                <w:rFonts w:ascii="Arial" w:hAnsi="Arial" w:cs="Arial"/>
                <w:color w:val="000000"/>
                <w:lang w:eastAsia="cs-CZ"/>
              </w:rPr>
              <w:t>3000</w:t>
            </w:r>
          </w:p>
          <w:p w14:paraId="1CFD8D0E" w14:textId="77777777" w:rsidR="007B1ADB" w:rsidRDefault="007B1ADB" w:rsidP="001560F6"/>
        </w:tc>
        <w:tc>
          <w:tcPr>
            <w:tcW w:w="1417" w:type="dxa"/>
            <w:tcBorders>
              <w:top w:val="nil"/>
              <w:left w:val="nil"/>
              <w:bottom w:val="single" w:sz="8" w:space="0" w:color="auto"/>
              <w:right w:val="single" w:sz="8" w:space="0" w:color="auto"/>
            </w:tcBorders>
            <w:shd w:val="clear" w:color="auto" w:fill="auto"/>
            <w:vAlign w:val="bottom"/>
            <w:hideMark/>
          </w:tcPr>
          <w:p w14:paraId="461912F9" w14:textId="77777777" w:rsidR="007B1ADB" w:rsidRPr="00FE5736" w:rsidRDefault="007B1ADB" w:rsidP="001560F6">
            <w:pPr>
              <w:jc w:val="center"/>
              <w:rPr>
                <w:rFonts w:ascii="Arial" w:hAnsi="Arial" w:cs="Arial"/>
                <w:color w:val="000000"/>
                <w:lang w:eastAsia="cs-CZ"/>
              </w:rPr>
            </w:pPr>
            <w:r w:rsidRPr="00FE5736">
              <w:rPr>
                <w:rFonts w:ascii="Arial" w:hAnsi="Arial" w:cs="Arial"/>
                <w:color w:val="000000"/>
                <w:lang w:eastAsia="cs-CZ"/>
              </w:rPr>
              <w:t>3 000</w:t>
            </w:r>
          </w:p>
        </w:tc>
        <w:tc>
          <w:tcPr>
            <w:tcW w:w="1843" w:type="dxa"/>
            <w:tcBorders>
              <w:top w:val="nil"/>
              <w:left w:val="nil"/>
              <w:bottom w:val="single" w:sz="8" w:space="0" w:color="auto"/>
              <w:right w:val="single" w:sz="8" w:space="0" w:color="auto"/>
            </w:tcBorders>
            <w:shd w:val="clear" w:color="auto" w:fill="auto"/>
            <w:vAlign w:val="bottom"/>
            <w:hideMark/>
          </w:tcPr>
          <w:p w14:paraId="4AF9BFD6" w14:textId="77777777" w:rsidR="007B1ADB" w:rsidRPr="00FE5736" w:rsidRDefault="007B1ADB" w:rsidP="007B1ADB">
            <w:pPr>
              <w:jc w:val="center"/>
              <w:rPr>
                <w:rFonts w:ascii="Arial" w:hAnsi="Arial" w:cs="Arial"/>
                <w:color w:val="000000"/>
                <w:lang w:eastAsia="cs-CZ"/>
              </w:rPr>
            </w:pPr>
            <w:r>
              <w:rPr>
                <w:rFonts w:ascii="Arial" w:hAnsi="Arial" w:cs="Arial"/>
                <w:color w:val="000000"/>
                <w:lang w:eastAsia="cs-CZ"/>
              </w:rPr>
              <w:t>2500</w:t>
            </w:r>
          </w:p>
        </w:tc>
      </w:tr>
      <w:tr w:rsidR="007B1ADB" w:rsidRPr="00FE5736" w14:paraId="03957F01" w14:textId="77777777" w:rsidTr="001560F6">
        <w:trPr>
          <w:trHeight w:val="315"/>
        </w:trPr>
        <w:tc>
          <w:tcPr>
            <w:tcW w:w="1900" w:type="dxa"/>
            <w:tcBorders>
              <w:top w:val="nil"/>
              <w:left w:val="single" w:sz="8" w:space="0" w:color="auto"/>
              <w:bottom w:val="single" w:sz="8" w:space="0" w:color="auto"/>
              <w:right w:val="single" w:sz="8" w:space="0" w:color="auto"/>
            </w:tcBorders>
            <w:shd w:val="clear" w:color="000000" w:fill="FFFF00"/>
            <w:vAlign w:val="bottom"/>
            <w:hideMark/>
          </w:tcPr>
          <w:p w14:paraId="650EEBB5" w14:textId="77777777" w:rsidR="007B1ADB" w:rsidRPr="00FE5736" w:rsidRDefault="007B1ADB" w:rsidP="001560F6">
            <w:pPr>
              <w:rPr>
                <w:rFonts w:ascii="Arial" w:hAnsi="Arial" w:cs="Arial"/>
                <w:b/>
                <w:bCs/>
                <w:color w:val="000000"/>
                <w:lang w:eastAsia="cs-CZ"/>
              </w:rPr>
            </w:pPr>
            <w:r w:rsidRPr="00FE5736">
              <w:rPr>
                <w:rFonts w:ascii="Arial" w:hAnsi="Arial" w:cs="Arial"/>
                <w:b/>
                <w:bCs/>
                <w:color w:val="000000"/>
                <w:lang w:eastAsia="cs-CZ"/>
              </w:rPr>
              <w:t>SO, NE, Svátky</w:t>
            </w:r>
          </w:p>
        </w:tc>
        <w:tc>
          <w:tcPr>
            <w:tcW w:w="1007" w:type="dxa"/>
            <w:tcBorders>
              <w:top w:val="nil"/>
              <w:left w:val="nil"/>
              <w:bottom w:val="single" w:sz="8" w:space="0" w:color="auto"/>
              <w:right w:val="single" w:sz="8" w:space="0" w:color="auto"/>
            </w:tcBorders>
            <w:shd w:val="clear" w:color="000000" w:fill="00B0F0"/>
            <w:noWrap/>
            <w:vAlign w:val="bottom"/>
            <w:hideMark/>
          </w:tcPr>
          <w:p w14:paraId="08756050" w14:textId="77777777" w:rsidR="007B1ADB" w:rsidRPr="00FE5736" w:rsidRDefault="007B1ADB" w:rsidP="001560F6">
            <w:pPr>
              <w:jc w:val="center"/>
              <w:rPr>
                <w:rFonts w:ascii="Arial" w:hAnsi="Arial" w:cs="Arial"/>
                <w:b/>
                <w:bCs/>
                <w:color w:val="000000"/>
                <w:sz w:val="20"/>
                <w:lang w:eastAsia="cs-CZ"/>
              </w:rPr>
            </w:pPr>
            <w:r w:rsidRPr="00FE5736">
              <w:rPr>
                <w:rFonts w:ascii="Arial" w:hAnsi="Arial" w:cs="Arial"/>
                <w:b/>
                <w:bCs/>
                <w:color w:val="000000"/>
                <w:sz w:val="20"/>
                <w:lang w:eastAsia="cs-CZ"/>
              </w:rPr>
              <w:t>So,Ne,Sv</w:t>
            </w:r>
          </w:p>
        </w:tc>
        <w:tc>
          <w:tcPr>
            <w:tcW w:w="1644" w:type="dxa"/>
            <w:tcBorders>
              <w:top w:val="nil"/>
              <w:left w:val="nil"/>
              <w:bottom w:val="single" w:sz="8" w:space="0" w:color="auto"/>
              <w:right w:val="single" w:sz="8" w:space="0" w:color="auto"/>
            </w:tcBorders>
            <w:shd w:val="clear" w:color="000000" w:fill="DBEEF3"/>
            <w:vAlign w:val="bottom"/>
            <w:hideMark/>
          </w:tcPr>
          <w:p w14:paraId="19FCA393" w14:textId="77777777" w:rsidR="007B1ADB" w:rsidRPr="00FE5736" w:rsidRDefault="007B1ADB" w:rsidP="001560F6">
            <w:pPr>
              <w:jc w:val="center"/>
              <w:rPr>
                <w:rFonts w:ascii="Arial" w:hAnsi="Arial" w:cs="Arial"/>
                <w:b/>
                <w:bCs/>
                <w:color w:val="000000"/>
                <w:lang w:eastAsia="cs-CZ"/>
              </w:rPr>
            </w:pPr>
            <w:r w:rsidRPr="00FE5736">
              <w:rPr>
                <w:rFonts w:ascii="Arial" w:hAnsi="Arial" w:cs="Arial"/>
                <w:b/>
                <w:bCs/>
                <w:color w:val="000000"/>
                <w:lang w:eastAsia="cs-CZ"/>
              </w:rPr>
              <w:t xml:space="preserve">00,00 - 24,00 </w:t>
            </w:r>
          </w:p>
        </w:tc>
        <w:tc>
          <w:tcPr>
            <w:tcW w:w="2552" w:type="dxa"/>
            <w:tcBorders>
              <w:top w:val="nil"/>
              <w:left w:val="nil"/>
              <w:bottom w:val="single" w:sz="8" w:space="0" w:color="auto"/>
              <w:right w:val="single" w:sz="8" w:space="0" w:color="auto"/>
            </w:tcBorders>
            <w:shd w:val="clear" w:color="auto" w:fill="auto"/>
            <w:hideMark/>
          </w:tcPr>
          <w:p w14:paraId="0C1BEEF6" w14:textId="77777777" w:rsidR="007B1ADB" w:rsidRDefault="007B1ADB" w:rsidP="001560F6">
            <w:pPr>
              <w:jc w:val="center"/>
              <w:rPr>
                <w:rFonts w:ascii="Arial" w:hAnsi="Arial" w:cs="Arial"/>
                <w:color w:val="000000"/>
                <w:lang w:eastAsia="cs-CZ"/>
              </w:rPr>
            </w:pPr>
            <w:r>
              <w:rPr>
                <w:rFonts w:ascii="Arial" w:hAnsi="Arial" w:cs="Arial"/>
                <w:color w:val="000000"/>
                <w:lang w:eastAsia="cs-CZ"/>
              </w:rPr>
              <w:t>3500</w:t>
            </w:r>
          </w:p>
          <w:p w14:paraId="26AAFB75" w14:textId="77777777" w:rsidR="007B1ADB" w:rsidRPr="002108C7" w:rsidRDefault="007B1ADB" w:rsidP="001560F6">
            <w:pPr>
              <w:jc w:val="center"/>
              <w:rPr>
                <w:rFonts w:ascii="Arial" w:hAnsi="Arial" w:cs="Arial"/>
                <w:color w:val="000000"/>
              </w:rPr>
            </w:pPr>
          </w:p>
        </w:tc>
        <w:tc>
          <w:tcPr>
            <w:tcW w:w="1417" w:type="dxa"/>
            <w:tcBorders>
              <w:top w:val="nil"/>
              <w:left w:val="nil"/>
              <w:bottom w:val="single" w:sz="8" w:space="0" w:color="auto"/>
              <w:right w:val="single" w:sz="8" w:space="0" w:color="auto"/>
            </w:tcBorders>
            <w:shd w:val="clear" w:color="auto" w:fill="auto"/>
            <w:vAlign w:val="bottom"/>
            <w:hideMark/>
          </w:tcPr>
          <w:p w14:paraId="087D71CD" w14:textId="77777777" w:rsidR="007B1ADB" w:rsidRPr="00FE5736" w:rsidRDefault="007B1ADB" w:rsidP="007B1ADB">
            <w:pPr>
              <w:jc w:val="center"/>
              <w:rPr>
                <w:rFonts w:ascii="Arial" w:hAnsi="Arial" w:cs="Arial"/>
                <w:color w:val="000000"/>
                <w:lang w:eastAsia="cs-CZ"/>
              </w:rPr>
            </w:pPr>
            <w:r w:rsidRPr="00FE5736">
              <w:rPr>
                <w:rFonts w:ascii="Arial" w:hAnsi="Arial" w:cs="Arial"/>
                <w:color w:val="000000"/>
                <w:lang w:eastAsia="cs-CZ"/>
              </w:rPr>
              <w:t xml:space="preserve">3 </w:t>
            </w:r>
            <w:r>
              <w:rPr>
                <w:rFonts w:ascii="Arial" w:hAnsi="Arial" w:cs="Arial"/>
                <w:color w:val="000000"/>
                <w:lang w:eastAsia="cs-CZ"/>
              </w:rPr>
              <w:t>5</w:t>
            </w:r>
            <w:r w:rsidRPr="00FE5736">
              <w:rPr>
                <w:rFonts w:ascii="Arial" w:hAnsi="Arial" w:cs="Arial"/>
                <w:color w:val="000000"/>
                <w:lang w:eastAsia="cs-CZ"/>
              </w:rPr>
              <w:t>00</w:t>
            </w:r>
          </w:p>
        </w:tc>
        <w:tc>
          <w:tcPr>
            <w:tcW w:w="1843" w:type="dxa"/>
            <w:tcBorders>
              <w:top w:val="nil"/>
              <w:left w:val="nil"/>
              <w:bottom w:val="single" w:sz="8" w:space="0" w:color="auto"/>
              <w:right w:val="single" w:sz="8" w:space="0" w:color="auto"/>
            </w:tcBorders>
            <w:shd w:val="clear" w:color="auto" w:fill="auto"/>
            <w:vAlign w:val="bottom"/>
            <w:hideMark/>
          </w:tcPr>
          <w:p w14:paraId="4F838516" w14:textId="77777777" w:rsidR="007B1ADB" w:rsidRPr="00FE5736" w:rsidRDefault="007B1ADB" w:rsidP="001560F6">
            <w:pPr>
              <w:jc w:val="center"/>
              <w:rPr>
                <w:rFonts w:ascii="Arial" w:hAnsi="Arial" w:cs="Arial"/>
                <w:color w:val="000000"/>
                <w:lang w:eastAsia="cs-CZ"/>
              </w:rPr>
            </w:pPr>
            <w:r w:rsidRPr="00FE5736">
              <w:rPr>
                <w:rFonts w:ascii="Arial" w:hAnsi="Arial" w:cs="Arial"/>
                <w:color w:val="000000"/>
                <w:lang w:eastAsia="cs-CZ"/>
              </w:rPr>
              <w:t>3 000</w:t>
            </w:r>
          </w:p>
        </w:tc>
      </w:tr>
    </w:tbl>
    <w:p w14:paraId="1935ECF5" w14:textId="77777777" w:rsidR="007B1ADB" w:rsidRDefault="007B1ADB" w:rsidP="00CC2E7D">
      <w:pPr>
        <w:pStyle w:val="Nzev"/>
        <w:jc w:val="left"/>
        <w:rPr>
          <w:rFonts w:ascii="Arial" w:hAnsi="Arial" w:cs="Arial"/>
          <w:b w:val="0"/>
          <w:bCs w:val="0"/>
          <w:sz w:val="22"/>
          <w:szCs w:val="20"/>
          <w:u w:val="none"/>
        </w:rPr>
      </w:pPr>
    </w:p>
    <w:p w14:paraId="44D03132" w14:textId="77777777" w:rsidR="007B1ADB" w:rsidRDefault="007B1ADB" w:rsidP="00CC2E7D">
      <w:pPr>
        <w:pStyle w:val="Nzev"/>
        <w:jc w:val="left"/>
        <w:rPr>
          <w:rFonts w:ascii="Arial" w:hAnsi="Arial" w:cs="Arial"/>
          <w:b w:val="0"/>
          <w:bCs w:val="0"/>
          <w:sz w:val="22"/>
          <w:szCs w:val="20"/>
          <w:u w:val="none"/>
        </w:rPr>
      </w:pPr>
    </w:p>
    <w:p w14:paraId="01FC1BDE" w14:textId="77777777" w:rsidR="00CC2E7D" w:rsidRDefault="00CC2E7D" w:rsidP="00CC2E7D">
      <w:pPr>
        <w:pStyle w:val="Nzev"/>
        <w:jc w:val="left"/>
        <w:rPr>
          <w:rFonts w:ascii="Arial" w:hAnsi="Arial" w:cs="Arial"/>
          <w:b w:val="0"/>
          <w:bCs w:val="0"/>
          <w:sz w:val="22"/>
          <w:szCs w:val="20"/>
          <w:u w:val="none"/>
        </w:rPr>
      </w:pPr>
      <w:r>
        <w:rPr>
          <w:rFonts w:ascii="Arial" w:hAnsi="Arial" w:cs="Arial"/>
          <w:b w:val="0"/>
          <w:bCs w:val="0"/>
          <w:sz w:val="22"/>
          <w:szCs w:val="20"/>
          <w:u w:val="none"/>
        </w:rPr>
        <w:t>Uvedené ceny jsou bez DPH.</w:t>
      </w:r>
    </w:p>
    <w:p w14:paraId="3FC5B8D0" w14:textId="77777777" w:rsidR="00CC2E7D" w:rsidRDefault="00CC2E7D" w:rsidP="00CC2E7D">
      <w:pPr>
        <w:pStyle w:val="Nzev"/>
        <w:jc w:val="left"/>
        <w:rPr>
          <w:rFonts w:ascii="Arial" w:hAnsi="Arial" w:cs="Arial"/>
          <w:b w:val="0"/>
          <w:bCs w:val="0"/>
          <w:sz w:val="22"/>
          <w:szCs w:val="20"/>
          <w:u w:val="none"/>
        </w:rPr>
      </w:pPr>
    </w:p>
    <w:p w14:paraId="1F4FE101" w14:textId="77777777" w:rsidR="00CC2E7D" w:rsidRDefault="00CC2E7D" w:rsidP="00CC2E7D"/>
    <w:p w14:paraId="56779AE2" w14:textId="77777777" w:rsidR="007B1ADB" w:rsidRDefault="007B1ADB" w:rsidP="00CC2E7D"/>
    <w:p w14:paraId="457DC0CB" w14:textId="77777777" w:rsidR="007B1ADB" w:rsidRDefault="007B1ADB" w:rsidP="00CC2E7D"/>
    <w:p w14:paraId="045A0CC8" w14:textId="77777777" w:rsidR="007B1ADB" w:rsidRDefault="007B1ADB" w:rsidP="00CC2E7D"/>
    <w:p w14:paraId="0DA910C1" w14:textId="77777777" w:rsidR="007B1ADB" w:rsidRDefault="007B1ADB" w:rsidP="00CC2E7D"/>
    <w:p w14:paraId="29F46327" w14:textId="77777777" w:rsidR="007B1ADB" w:rsidRDefault="007B1ADB" w:rsidP="00CC2E7D"/>
    <w:p w14:paraId="1F8C9AFF" w14:textId="77777777" w:rsidR="007B1ADB" w:rsidRDefault="007B1ADB" w:rsidP="00CC2E7D"/>
    <w:p w14:paraId="7022FB94" w14:textId="77777777" w:rsidR="007B1ADB" w:rsidRDefault="007B1ADB" w:rsidP="00CC2E7D"/>
    <w:p w14:paraId="091A5FE5" w14:textId="77777777" w:rsidR="007B1ADB" w:rsidRDefault="007B1ADB" w:rsidP="00CC2E7D"/>
    <w:p w14:paraId="53DD82DF" w14:textId="77777777" w:rsidR="007B1ADB" w:rsidRDefault="007B1ADB" w:rsidP="00CC2E7D"/>
    <w:p w14:paraId="73F28511" w14:textId="77777777" w:rsidR="007B1ADB" w:rsidRDefault="007B1ADB" w:rsidP="00CC2E7D"/>
    <w:p w14:paraId="39E7D822" w14:textId="77777777" w:rsidR="007B1ADB" w:rsidRDefault="007B1ADB" w:rsidP="00CC2E7D"/>
    <w:p w14:paraId="0E5B6D0B" w14:textId="77777777" w:rsidR="00CC2E7D" w:rsidRPr="00B64377" w:rsidRDefault="00CC2E7D" w:rsidP="00CC2E7D">
      <w:pPr>
        <w:jc w:val="center"/>
        <w:rPr>
          <w:rFonts w:ascii="Arial" w:hAnsi="Arial" w:cs="Arial"/>
          <w:b/>
          <w:sz w:val="20"/>
          <w:u w:val="single"/>
        </w:rPr>
      </w:pPr>
      <w:r w:rsidRPr="00B64377">
        <w:rPr>
          <w:rFonts w:ascii="Arial" w:hAnsi="Arial" w:cs="Arial"/>
          <w:b/>
          <w:sz w:val="20"/>
          <w:u w:val="single"/>
        </w:rPr>
        <w:t xml:space="preserve">Příloha č. </w:t>
      </w:r>
      <w:r>
        <w:rPr>
          <w:rFonts w:ascii="Arial" w:hAnsi="Arial" w:cs="Arial"/>
          <w:b/>
          <w:sz w:val="20"/>
          <w:u w:val="single"/>
        </w:rPr>
        <w:t>1</w:t>
      </w:r>
    </w:p>
    <w:p w14:paraId="6472E68E" w14:textId="29924157" w:rsidR="00CC2E7D" w:rsidRPr="00B64377" w:rsidRDefault="00CC2E7D" w:rsidP="00CC2E7D">
      <w:pPr>
        <w:pStyle w:val="Zhlav"/>
        <w:jc w:val="center"/>
        <w:rPr>
          <w:rFonts w:cs="Arial"/>
          <w:b/>
        </w:rPr>
      </w:pPr>
      <w:r w:rsidRPr="00B64377">
        <w:rPr>
          <w:rFonts w:cs="Arial"/>
          <w:b/>
        </w:rPr>
        <w:t xml:space="preserve">Kontaktní osoby </w:t>
      </w:r>
      <w:r w:rsidR="00841363">
        <w:rPr>
          <w:rFonts w:cs="Arial"/>
          <w:b/>
        </w:rPr>
        <w:t>poskytovatele</w:t>
      </w:r>
      <w:r w:rsidRPr="00B64377">
        <w:rPr>
          <w:rFonts w:cs="Arial"/>
          <w:b/>
        </w:rPr>
        <w:t>,</w:t>
      </w:r>
    </w:p>
    <w:p w14:paraId="2703D232" w14:textId="77777777" w:rsidR="00CC2E7D" w:rsidRDefault="00CC2E7D" w:rsidP="00CC2E7D">
      <w:pPr>
        <w:pStyle w:val="Zhlav"/>
        <w:jc w:val="center"/>
        <w:rPr>
          <w:rFonts w:cs="Arial"/>
          <w:b/>
          <w:lang w:val="pl-PL"/>
        </w:rPr>
      </w:pPr>
    </w:p>
    <w:p w14:paraId="58A37E43" w14:textId="77777777" w:rsidR="00CC2E7D" w:rsidRPr="001605FA" w:rsidRDefault="00CC2E7D" w:rsidP="00CC2E7D">
      <w:pPr>
        <w:pStyle w:val="Zhlav"/>
        <w:jc w:val="both"/>
        <w:rPr>
          <w:rFonts w:cs="Arial"/>
          <w:lang w:val="pl-PL"/>
        </w:rPr>
      </w:pPr>
      <w:r>
        <w:rPr>
          <w:rFonts w:cs="Arial"/>
          <w:lang w:val="pl-PL"/>
        </w:rPr>
        <w:t>které jsou oprávněny vyhotovovat cenové nabídky servisních prací a j</w:t>
      </w:r>
      <w:r w:rsidRPr="001605FA">
        <w:rPr>
          <w:rFonts w:cs="Arial"/>
          <w:lang w:val="pl-PL"/>
        </w:rPr>
        <w:t>iných prací:</w:t>
      </w:r>
    </w:p>
    <w:p w14:paraId="132FAFBA" w14:textId="77777777" w:rsidR="00CC2E7D" w:rsidRPr="001605FA" w:rsidRDefault="00CC2E7D" w:rsidP="00CC2E7D">
      <w:pPr>
        <w:pStyle w:val="Zhlav"/>
        <w:jc w:val="both"/>
        <w:rPr>
          <w:rFonts w:cs="Arial"/>
          <w:lang w:val="pl-PL"/>
        </w:rPr>
      </w:pPr>
    </w:p>
    <w:p w14:paraId="27752ED1" w14:textId="77777777" w:rsidR="00CC2E7D" w:rsidRPr="00F54DD9" w:rsidRDefault="00CC2E7D" w:rsidP="00CC2E7D">
      <w:pPr>
        <w:pStyle w:val="Zhlav"/>
        <w:rPr>
          <w:rFonts w:cs="Arial"/>
          <w:lang w:val="en-US"/>
        </w:rPr>
      </w:pPr>
      <w:r w:rsidRPr="00F54DD9">
        <w:rPr>
          <w:rFonts w:cs="Arial"/>
          <w:lang w:val="en-US"/>
        </w:rPr>
        <w:t>Ladislav Trčka               Sales Manager</w:t>
      </w:r>
    </w:p>
    <w:p w14:paraId="5591BCE6" w14:textId="77777777" w:rsidR="00CC2E7D" w:rsidRPr="00F54DD9" w:rsidRDefault="00CC2E7D" w:rsidP="00CC2E7D">
      <w:pPr>
        <w:pStyle w:val="Zhlav"/>
        <w:rPr>
          <w:rFonts w:cs="Arial"/>
          <w:lang w:val="en-US"/>
        </w:rPr>
      </w:pPr>
      <w:r w:rsidRPr="00F54DD9">
        <w:rPr>
          <w:rFonts w:cs="Arial"/>
          <w:lang w:val="en-US"/>
        </w:rPr>
        <w:t xml:space="preserve">                                      +420</w:t>
      </w:r>
      <w:r>
        <w:rPr>
          <w:rFonts w:cs="Arial"/>
          <w:lang w:val="en-US"/>
        </w:rPr>
        <w:t xml:space="preserve"> 277 005 802, </w:t>
      </w:r>
      <w:r w:rsidRPr="00F54DD9">
        <w:rPr>
          <w:rFonts w:cs="Arial"/>
          <w:lang w:val="en-US"/>
        </w:rPr>
        <w:t>+420 775 755 802</w:t>
      </w:r>
    </w:p>
    <w:p w14:paraId="5308AD81" w14:textId="77777777" w:rsidR="00CC2E7D" w:rsidRDefault="00CC2E7D" w:rsidP="00CC2E7D">
      <w:pPr>
        <w:pStyle w:val="Zhlav"/>
        <w:rPr>
          <w:rStyle w:val="Hypertextovodkaz"/>
          <w:rFonts w:eastAsiaTheme="majorEastAsia" w:cs="Arial"/>
          <w:lang w:val="en-US"/>
        </w:rPr>
      </w:pPr>
      <w:r w:rsidRPr="00F54DD9">
        <w:rPr>
          <w:rFonts w:cs="Arial"/>
          <w:lang w:val="en-US"/>
        </w:rPr>
        <w:t xml:space="preserve">                                      </w:t>
      </w:r>
      <w:hyperlink r:id="rId10" w:history="1">
        <w:r w:rsidRPr="005B18F9">
          <w:rPr>
            <w:rStyle w:val="Hypertextovodkaz"/>
            <w:rFonts w:eastAsiaTheme="majorEastAsia" w:cs="Arial"/>
            <w:lang w:val="en-US"/>
          </w:rPr>
          <w:t>ladislav.trcka@</w:t>
        </w:r>
        <w:r>
          <w:rPr>
            <w:rStyle w:val="Hypertextovodkaz"/>
            <w:rFonts w:eastAsiaTheme="majorEastAsia" w:cs="Arial"/>
            <w:lang w:val="en-US"/>
          </w:rPr>
          <w:t>eqos-energie.com</w:t>
        </w:r>
      </w:hyperlink>
    </w:p>
    <w:p w14:paraId="0EF50190" w14:textId="77777777" w:rsidR="00CC2E7D" w:rsidRPr="00066610" w:rsidRDefault="00CC2E7D" w:rsidP="00CC2E7D">
      <w:pPr>
        <w:pStyle w:val="Zhlav"/>
        <w:rPr>
          <w:lang w:val="en-US"/>
        </w:rPr>
      </w:pPr>
    </w:p>
    <w:p w14:paraId="6849A0AA" w14:textId="77777777" w:rsidR="00CC2E7D" w:rsidRPr="00066610" w:rsidRDefault="00CC2E7D" w:rsidP="00CC2E7D">
      <w:pPr>
        <w:pStyle w:val="Zhlav"/>
        <w:rPr>
          <w:lang w:val="en-US"/>
        </w:rPr>
      </w:pPr>
    </w:p>
    <w:p w14:paraId="6BA5922A" w14:textId="77777777" w:rsidR="00CC2E7D" w:rsidRDefault="00CC2E7D" w:rsidP="00CC2E7D">
      <w:pPr>
        <w:pStyle w:val="Zhlav"/>
        <w:jc w:val="both"/>
        <w:rPr>
          <w:rFonts w:cs="Arial"/>
          <w:lang w:val="en-US"/>
        </w:rPr>
      </w:pPr>
      <w:r w:rsidRPr="003532D6">
        <w:rPr>
          <w:rFonts w:cs="Arial"/>
          <w:lang w:val="en-US"/>
        </w:rPr>
        <w:t xml:space="preserve">které jsou oprávněny provádět servisní a revizní  práce a potvrzovat provedení servisních </w:t>
      </w:r>
      <w:r>
        <w:rPr>
          <w:rFonts w:cs="Arial"/>
          <w:lang w:val="en-US"/>
        </w:rPr>
        <w:t xml:space="preserve">a revizních </w:t>
      </w:r>
      <w:r w:rsidRPr="003532D6">
        <w:rPr>
          <w:rFonts w:cs="Arial"/>
          <w:lang w:val="en-US"/>
        </w:rPr>
        <w:t xml:space="preserve">prací </w:t>
      </w:r>
      <w:r>
        <w:rPr>
          <w:rFonts w:cs="Arial"/>
          <w:lang w:val="en-US"/>
        </w:rPr>
        <w:t>v</w:t>
      </w:r>
      <w:r w:rsidRPr="003532D6">
        <w:rPr>
          <w:rFonts w:cs="Arial"/>
          <w:lang w:val="en-US"/>
        </w:rPr>
        <w:t xml:space="preserve"> objekt</w:t>
      </w:r>
      <w:r>
        <w:rPr>
          <w:rFonts w:cs="Arial"/>
          <w:lang w:val="en-US"/>
        </w:rPr>
        <w:t>u,</w:t>
      </w:r>
      <w:r w:rsidRPr="003532D6">
        <w:rPr>
          <w:rFonts w:cs="Arial"/>
          <w:lang w:val="en-US"/>
        </w:rPr>
        <w:t xml:space="preserve"> uveden</w:t>
      </w:r>
      <w:r>
        <w:rPr>
          <w:rFonts w:cs="Arial"/>
          <w:lang w:val="en-US"/>
        </w:rPr>
        <w:t>ého</w:t>
      </w:r>
      <w:r w:rsidRPr="003532D6">
        <w:rPr>
          <w:rFonts w:cs="Arial"/>
          <w:lang w:val="en-US"/>
        </w:rPr>
        <w:t xml:space="preserve"> v přílo</w:t>
      </w:r>
      <w:r>
        <w:rPr>
          <w:rFonts w:cs="Arial"/>
          <w:lang w:val="en-US"/>
        </w:rPr>
        <w:t>hách</w:t>
      </w:r>
      <w:r w:rsidRPr="003532D6">
        <w:rPr>
          <w:rFonts w:cs="Arial"/>
          <w:lang w:val="en-US"/>
        </w:rPr>
        <w:t xml:space="preserve"> č.</w:t>
      </w:r>
      <w:r w:rsidRPr="003519B6">
        <w:rPr>
          <w:rFonts w:cs="Arial"/>
          <w:lang w:val="en-US"/>
        </w:rPr>
        <w:t>3 – 27</w:t>
      </w:r>
    </w:p>
    <w:p w14:paraId="49E5517D" w14:textId="77777777" w:rsidR="00CC2E7D" w:rsidRPr="003532D6" w:rsidRDefault="00CC2E7D" w:rsidP="00CC2E7D">
      <w:pPr>
        <w:pStyle w:val="Zhlav"/>
        <w:jc w:val="both"/>
        <w:rPr>
          <w:rFonts w:cs="Arial"/>
          <w:lang w:val="en-US"/>
        </w:rPr>
      </w:pPr>
    </w:p>
    <w:p w14:paraId="7D74088A" w14:textId="77777777" w:rsidR="00CC2E7D" w:rsidRPr="00F54DD9" w:rsidRDefault="00CC2E7D" w:rsidP="00CC2E7D">
      <w:pPr>
        <w:rPr>
          <w:rFonts w:ascii="Arial" w:hAnsi="Arial" w:cs="Arial"/>
          <w:sz w:val="20"/>
          <w:lang w:val="en-US"/>
        </w:rPr>
      </w:pPr>
      <w:r w:rsidRPr="00F54DD9">
        <w:rPr>
          <w:rFonts w:ascii="Arial" w:hAnsi="Arial" w:cs="Arial"/>
          <w:sz w:val="20"/>
          <w:lang w:val="en-US"/>
        </w:rPr>
        <w:t>Václav Hasinec</w:t>
      </w:r>
      <w:r w:rsidRPr="00F54DD9">
        <w:rPr>
          <w:rFonts w:ascii="Arial" w:hAnsi="Arial" w:cs="Arial"/>
          <w:sz w:val="20"/>
          <w:lang w:val="en-US"/>
        </w:rPr>
        <w:tab/>
      </w:r>
      <w:r w:rsidRPr="00F54DD9">
        <w:rPr>
          <w:rFonts w:ascii="Arial" w:hAnsi="Arial" w:cs="Arial"/>
          <w:sz w:val="20"/>
          <w:lang w:val="en-US"/>
        </w:rPr>
        <w:tab/>
      </w:r>
      <w:r>
        <w:rPr>
          <w:rFonts w:ascii="Arial" w:hAnsi="Arial" w:cs="Arial"/>
          <w:sz w:val="20"/>
          <w:lang w:val="en-US"/>
        </w:rPr>
        <w:t xml:space="preserve"> </w:t>
      </w:r>
      <w:r w:rsidRPr="00F54DD9">
        <w:rPr>
          <w:rFonts w:ascii="Arial" w:hAnsi="Arial" w:cs="Arial"/>
          <w:sz w:val="20"/>
          <w:lang w:val="en-US"/>
        </w:rPr>
        <w:t>Vedoucí servisního oddělení</w:t>
      </w:r>
    </w:p>
    <w:p w14:paraId="6778980E" w14:textId="77777777" w:rsidR="00CC2E7D" w:rsidRPr="00103E88" w:rsidRDefault="00CC2E7D" w:rsidP="00CC2E7D">
      <w:pPr>
        <w:rPr>
          <w:rFonts w:ascii="Arial" w:hAnsi="Arial" w:cs="Arial"/>
          <w:sz w:val="20"/>
          <w:lang w:val="en-US"/>
        </w:rPr>
      </w:pPr>
      <w:r w:rsidRPr="00F54DD9">
        <w:rPr>
          <w:rFonts w:ascii="Arial" w:hAnsi="Arial" w:cs="Arial"/>
          <w:sz w:val="20"/>
          <w:lang w:val="en-US"/>
        </w:rPr>
        <w:tab/>
      </w:r>
      <w:r w:rsidRPr="00F54DD9">
        <w:rPr>
          <w:rFonts w:ascii="Arial" w:hAnsi="Arial" w:cs="Arial"/>
          <w:sz w:val="20"/>
          <w:lang w:val="en-US"/>
        </w:rPr>
        <w:tab/>
      </w:r>
      <w:r w:rsidR="00452549">
        <w:rPr>
          <w:rFonts w:ascii="Arial" w:hAnsi="Arial" w:cs="Arial"/>
          <w:sz w:val="20"/>
          <w:lang w:val="en-US"/>
        </w:rPr>
        <w:tab/>
      </w:r>
      <w:r w:rsidRPr="00103E88">
        <w:rPr>
          <w:rFonts w:ascii="Arial" w:hAnsi="Arial" w:cs="Arial"/>
          <w:sz w:val="20"/>
          <w:lang w:val="en-US"/>
        </w:rPr>
        <w:t>+420 775 755 840</w:t>
      </w:r>
    </w:p>
    <w:p w14:paraId="186E5018" w14:textId="77777777" w:rsidR="00CC2E7D" w:rsidRDefault="00CC2E7D" w:rsidP="00CC2E7D">
      <w:pPr>
        <w:rPr>
          <w:rStyle w:val="Hypertextovodkaz"/>
          <w:rFonts w:ascii="Arial" w:eastAsiaTheme="majorEastAsia" w:hAnsi="Arial" w:cs="Arial"/>
          <w:sz w:val="20"/>
          <w:lang w:val="en-US"/>
        </w:rPr>
      </w:pPr>
      <w:r w:rsidRPr="00103E88">
        <w:rPr>
          <w:rFonts w:ascii="Arial" w:hAnsi="Arial" w:cs="Arial"/>
          <w:sz w:val="20"/>
          <w:lang w:val="en-US"/>
        </w:rPr>
        <w:tab/>
      </w:r>
      <w:r w:rsidRPr="00103E88">
        <w:rPr>
          <w:rFonts w:ascii="Arial" w:hAnsi="Arial" w:cs="Arial"/>
          <w:sz w:val="20"/>
          <w:lang w:val="en-US"/>
        </w:rPr>
        <w:tab/>
        <w:t xml:space="preserve">              </w:t>
      </w:r>
      <w:hyperlink r:id="rId11" w:history="1">
        <w:r w:rsidRPr="00103E88">
          <w:rPr>
            <w:rStyle w:val="Hypertextovodkaz"/>
            <w:rFonts w:ascii="Arial" w:eastAsiaTheme="majorEastAsia" w:hAnsi="Arial" w:cs="Arial"/>
            <w:sz w:val="20"/>
            <w:lang w:val="en-US"/>
          </w:rPr>
          <w:t>vaclav.hasinec@</w:t>
        </w:r>
        <w:r>
          <w:rPr>
            <w:rStyle w:val="Hypertextovodkaz"/>
            <w:rFonts w:ascii="Arial" w:eastAsiaTheme="majorEastAsia" w:hAnsi="Arial" w:cs="Arial"/>
            <w:sz w:val="20"/>
            <w:lang w:val="en-US"/>
          </w:rPr>
          <w:t>eqos-energie.com</w:t>
        </w:r>
      </w:hyperlink>
    </w:p>
    <w:p w14:paraId="5B03579F" w14:textId="77777777" w:rsidR="00CC2E7D" w:rsidRPr="00747411" w:rsidRDefault="00CC2E7D" w:rsidP="00CC2E7D">
      <w:pPr>
        <w:rPr>
          <w:rFonts w:ascii="Arial" w:hAnsi="Arial" w:cs="Arial"/>
          <w:sz w:val="20"/>
          <w:lang w:val="en-US"/>
        </w:rPr>
      </w:pPr>
      <w:r w:rsidRPr="006B10EE">
        <w:rPr>
          <w:rFonts w:ascii="Arial" w:hAnsi="Arial" w:cs="Arial"/>
          <w:sz w:val="20"/>
          <w:lang w:val="en-US"/>
        </w:rPr>
        <w:t>Jitka Kášová</w:t>
      </w:r>
      <w:r w:rsidRPr="00747411">
        <w:rPr>
          <w:rFonts w:ascii="Arial" w:hAnsi="Arial" w:cs="Arial"/>
          <w:sz w:val="20"/>
          <w:lang w:val="en-US"/>
        </w:rPr>
        <w:t xml:space="preserve"> </w:t>
      </w:r>
      <w:r w:rsidRPr="00747411">
        <w:rPr>
          <w:rFonts w:ascii="Arial" w:hAnsi="Arial" w:cs="Arial"/>
          <w:sz w:val="20"/>
          <w:lang w:val="en-US"/>
        </w:rPr>
        <w:tab/>
      </w:r>
      <w:r w:rsidRPr="00747411">
        <w:rPr>
          <w:rFonts w:ascii="Arial" w:hAnsi="Arial" w:cs="Arial"/>
          <w:sz w:val="20"/>
          <w:lang w:val="en-US"/>
        </w:rPr>
        <w:tab/>
        <w:t>Asistentka servisního oddělení</w:t>
      </w:r>
    </w:p>
    <w:p w14:paraId="2A4563BA" w14:textId="77777777" w:rsidR="00CC2E7D" w:rsidRPr="004D21C0" w:rsidRDefault="00CC2E7D" w:rsidP="00CC2E7D">
      <w:pPr>
        <w:rPr>
          <w:rFonts w:ascii="Arial" w:hAnsi="Arial" w:cs="Arial"/>
          <w:sz w:val="20"/>
          <w:lang w:val="pl-PL"/>
        </w:rPr>
      </w:pPr>
      <w:r w:rsidRPr="00747411">
        <w:rPr>
          <w:rFonts w:ascii="Arial" w:hAnsi="Arial" w:cs="Arial"/>
          <w:sz w:val="20"/>
          <w:lang w:val="en-US"/>
        </w:rPr>
        <w:tab/>
      </w:r>
      <w:r w:rsidRPr="00747411">
        <w:rPr>
          <w:rFonts w:ascii="Arial" w:hAnsi="Arial" w:cs="Arial"/>
          <w:sz w:val="20"/>
          <w:lang w:val="en-US"/>
        </w:rPr>
        <w:tab/>
      </w:r>
      <w:r w:rsidRPr="00747411">
        <w:rPr>
          <w:rFonts w:ascii="Arial" w:hAnsi="Arial" w:cs="Arial"/>
          <w:sz w:val="20"/>
          <w:lang w:val="en-US"/>
        </w:rPr>
        <w:tab/>
      </w:r>
      <w:r w:rsidRPr="00D14262">
        <w:rPr>
          <w:rFonts w:cs="Arial"/>
          <w:lang w:val="en-US"/>
        </w:rPr>
        <w:t xml:space="preserve"> </w:t>
      </w:r>
      <w:r w:rsidRPr="004D21C0">
        <w:rPr>
          <w:rFonts w:ascii="Arial" w:hAnsi="Arial" w:cs="Arial"/>
          <w:sz w:val="20"/>
          <w:lang w:val="pl-PL"/>
        </w:rPr>
        <w:t>+420 775 755 856</w:t>
      </w:r>
    </w:p>
    <w:p w14:paraId="430F9ECD" w14:textId="77777777" w:rsidR="00CC2E7D" w:rsidRDefault="00CC2E7D" w:rsidP="00CC2E7D">
      <w:pPr>
        <w:rPr>
          <w:rStyle w:val="Hypertextovodkaz"/>
          <w:rFonts w:ascii="Arial" w:eastAsiaTheme="majorEastAsia" w:hAnsi="Arial" w:cs="Arial"/>
          <w:sz w:val="20"/>
          <w:lang w:val="pl-PL"/>
        </w:rPr>
      </w:pPr>
      <w:r w:rsidRPr="004D21C0">
        <w:rPr>
          <w:rFonts w:ascii="Arial" w:hAnsi="Arial" w:cs="Arial"/>
          <w:sz w:val="20"/>
          <w:lang w:val="pl-PL"/>
        </w:rPr>
        <w:t xml:space="preserve">              </w:t>
      </w:r>
      <w:r w:rsidRPr="004D21C0">
        <w:rPr>
          <w:rFonts w:ascii="Arial" w:hAnsi="Arial" w:cs="Arial"/>
          <w:sz w:val="20"/>
          <w:lang w:val="pl-PL"/>
        </w:rPr>
        <w:tab/>
      </w:r>
      <w:r w:rsidRPr="004D21C0">
        <w:rPr>
          <w:rFonts w:ascii="Arial" w:hAnsi="Arial" w:cs="Arial"/>
          <w:sz w:val="20"/>
          <w:lang w:val="pl-PL"/>
        </w:rPr>
        <w:tab/>
      </w:r>
      <w:hyperlink r:id="rId12" w:history="1">
        <w:r w:rsidRPr="007C1138">
          <w:rPr>
            <w:rStyle w:val="Hypertextovodkaz"/>
            <w:rFonts w:ascii="Arial" w:eastAsiaTheme="majorEastAsia" w:hAnsi="Arial" w:cs="Arial"/>
            <w:sz w:val="20"/>
            <w:lang w:val="pl-PL"/>
          </w:rPr>
          <w:t>jitka.kasova@eqos-energie.com</w:t>
        </w:r>
      </w:hyperlink>
    </w:p>
    <w:p w14:paraId="494BFC35" w14:textId="77777777" w:rsidR="007B1ADB" w:rsidRPr="004D21C0" w:rsidRDefault="007B1ADB" w:rsidP="007B1ADB">
      <w:pPr>
        <w:rPr>
          <w:lang w:val="pl-PL"/>
        </w:rPr>
      </w:pPr>
      <w:r>
        <w:rPr>
          <w:rFonts w:ascii="Arial" w:hAnsi="Arial" w:cs="Arial"/>
          <w:sz w:val="20"/>
          <w:lang w:val="pl-PL"/>
        </w:rPr>
        <w:t>Miloš Bázlík</w:t>
      </w:r>
      <w:r>
        <w:rPr>
          <w:rFonts w:ascii="Arial" w:hAnsi="Arial" w:cs="Arial"/>
          <w:sz w:val="20"/>
          <w:lang w:val="pl-PL"/>
        </w:rPr>
        <w:tab/>
      </w:r>
    </w:p>
    <w:p w14:paraId="03176003" w14:textId="77777777" w:rsidR="007B1ADB" w:rsidRPr="004D21C0" w:rsidRDefault="007B1ADB" w:rsidP="007B1ADB">
      <w:pPr>
        <w:rPr>
          <w:rFonts w:ascii="Arial" w:hAnsi="Arial" w:cs="Arial"/>
          <w:sz w:val="20"/>
        </w:rPr>
      </w:pPr>
      <w:r w:rsidRPr="004D21C0">
        <w:rPr>
          <w:lang w:val="pl-PL"/>
        </w:rPr>
        <w:tab/>
      </w:r>
      <w:r w:rsidRPr="004D21C0">
        <w:rPr>
          <w:lang w:val="pl-PL"/>
        </w:rPr>
        <w:tab/>
      </w:r>
      <w:r w:rsidRPr="004D21C0">
        <w:rPr>
          <w:lang w:val="pl-PL"/>
        </w:rPr>
        <w:tab/>
      </w:r>
      <w:r w:rsidRPr="004D21C0">
        <w:rPr>
          <w:rFonts w:ascii="Arial" w:hAnsi="Arial" w:cs="Arial"/>
          <w:sz w:val="20"/>
        </w:rPr>
        <w:t>+420 775 755 8</w:t>
      </w:r>
      <w:r>
        <w:rPr>
          <w:rFonts w:ascii="Arial" w:hAnsi="Arial" w:cs="Arial"/>
          <w:sz w:val="20"/>
        </w:rPr>
        <w:t>9</w:t>
      </w:r>
      <w:r w:rsidRPr="004D21C0">
        <w:rPr>
          <w:rFonts w:ascii="Arial" w:hAnsi="Arial" w:cs="Arial"/>
          <w:sz w:val="20"/>
        </w:rPr>
        <w:t>4</w:t>
      </w:r>
    </w:p>
    <w:p w14:paraId="32CB1600" w14:textId="77777777" w:rsidR="007B1ADB" w:rsidRDefault="007B1ADB" w:rsidP="007B1ADB">
      <w:pPr>
        <w:rPr>
          <w:rStyle w:val="Hypertextovodkaz"/>
        </w:rPr>
      </w:pPr>
      <w:r>
        <w:tab/>
      </w:r>
      <w:r>
        <w:tab/>
      </w:r>
      <w:r>
        <w:tab/>
      </w:r>
      <w:hyperlink r:id="rId13" w:history="1">
        <w:r w:rsidRPr="00DC75EC">
          <w:rPr>
            <w:rStyle w:val="Hypertextovodkaz"/>
          </w:rPr>
          <w:t>milos.bazlik@eqos-energie.com</w:t>
        </w:r>
      </w:hyperlink>
    </w:p>
    <w:p w14:paraId="3417DFB6" w14:textId="77777777" w:rsidR="00CC2E7D" w:rsidRPr="00747411" w:rsidRDefault="007B1ADB" w:rsidP="00CC2E7D">
      <w:pPr>
        <w:rPr>
          <w:rFonts w:ascii="Arial" w:hAnsi="Arial" w:cs="Arial"/>
          <w:sz w:val="20"/>
        </w:rPr>
      </w:pPr>
      <w:r>
        <w:rPr>
          <w:rFonts w:ascii="Arial" w:hAnsi="Arial" w:cs="Arial"/>
          <w:sz w:val="20"/>
        </w:rPr>
        <w:t>P</w:t>
      </w:r>
      <w:r w:rsidR="00CC2E7D" w:rsidRPr="00747411">
        <w:rPr>
          <w:rFonts w:ascii="Arial" w:hAnsi="Arial" w:cs="Arial"/>
          <w:sz w:val="20"/>
        </w:rPr>
        <w:t>avel Ihnát</w:t>
      </w:r>
      <w:r w:rsidR="00CC2E7D" w:rsidRPr="00747411">
        <w:rPr>
          <w:rFonts w:ascii="Arial" w:hAnsi="Arial" w:cs="Arial"/>
          <w:sz w:val="20"/>
        </w:rPr>
        <w:tab/>
      </w:r>
      <w:r w:rsidR="00CC2E7D" w:rsidRPr="00747411">
        <w:rPr>
          <w:rFonts w:ascii="Arial" w:hAnsi="Arial" w:cs="Arial"/>
          <w:sz w:val="20"/>
        </w:rPr>
        <w:tab/>
        <w:t>Servisní technik</w:t>
      </w:r>
    </w:p>
    <w:p w14:paraId="12EE0E34" w14:textId="77777777" w:rsidR="00CC2E7D" w:rsidRDefault="00CC2E7D" w:rsidP="00CC2E7D">
      <w:pPr>
        <w:ind w:left="1416" w:firstLine="708"/>
        <w:rPr>
          <w:rFonts w:ascii="Arial" w:hAnsi="Arial" w:cs="Arial"/>
          <w:sz w:val="20"/>
        </w:rPr>
      </w:pPr>
      <w:r w:rsidRPr="00747411">
        <w:rPr>
          <w:rFonts w:ascii="Arial" w:hAnsi="Arial" w:cs="Arial"/>
          <w:sz w:val="20"/>
        </w:rPr>
        <w:t>+420 775 755</w:t>
      </w:r>
      <w:r>
        <w:rPr>
          <w:rFonts w:ascii="Arial" w:hAnsi="Arial" w:cs="Arial"/>
          <w:sz w:val="20"/>
        </w:rPr>
        <w:t> </w:t>
      </w:r>
      <w:r w:rsidRPr="00747411">
        <w:rPr>
          <w:rFonts w:ascii="Arial" w:hAnsi="Arial" w:cs="Arial"/>
          <w:sz w:val="20"/>
        </w:rPr>
        <w:t>842</w:t>
      </w:r>
    </w:p>
    <w:p w14:paraId="51A3A680" w14:textId="77777777" w:rsidR="00CC2E7D" w:rsidRPr="00747411" w:rsidRDefault="00CC2E7D" w:rsidP="00CC2E7D">
      <w:pPr>
        <w:rPr>
          <w:rFonts w:ascii="Arial" w:hAnsi="Arial" w:cs="Arial"/>
          <w:sz w:val="20"/>
        </w:rPr>
      </w:pPr>
      <w:r w:rsidRPr="00747411">
        <w:rPr>
          <w:rFonts w:ascii="Arial" w:hAnsi="Arial" w:cs="Arial"/>
          <w:sz w:val="20"/>
        </w:rPr>
        <w:t xml:space="preserve">Jan Jelínek </w:t>
      </w:r>
      <w:r w:rsidRPr="00747411">
        <w:rPr>
          <w:rFonts w:ascii="Arial" w:hAnsi="Arial" w:cs="Arial"/>
          <w:sz w:val="20"/>
        </w:rPr>
        <w:tab/>
      </w:r>
      <w:r w:rsidRPr="00747411">
        <w:rPr>
          <w:rFonts w:ascii="Arial" w:hAnsi="Arial" w:cs="Arial"/>
          <w:sz w:val="20"/>
        </w:rPr>
        <w:tab/>
        <w:t>Vedoucí technik servisu chlazení a klimatizace</w:t>
      </w:r>
    </w:p>
    <w:p w14:paraId="0E374C87" w14:textId="77777777" w:rsidR="00CC2E7D" w:rsidRPr="007705BA" w:rsidRDefault="00CC2E7D" w:rsidP="00CC2E7D">
      <w:pPr>
        <w:rPr>
          <w:rFonts w:ascii="Arial" w:hAnsi="Arial" w:cs="Arial"/>
          <w:sz w:val="20"/>
        </w:rPr>
      </w:pPr>
      <w:r w:rsidRPr="00747411">
        <w:rPr>
          <w:rFonts w:ascii="Arial" w:hAnsi="Arial" w:cs="Arial"/>
          <w:sz w:val="20"/>
        </w:rPr>
        <w:tab/>
      </w:r>
      <w:r w:rsidRPr="00747411">
        <w:rPr>
          <w:rFonts w:ascii="Arial" w:hAnsi="Arial" w:cs="Arial"/>
          <w:sz w:val="20"/>
        </w:rPr>
        <w:tab/>
      </w:r>
      <w:r w:rsidRPr="00747411">
        <w:rPr>
          <w:rFonts w:ascii="Arial" w:hAnsi="Arial" w:cs="Arial"/>
          <w:sz w:val="20"/>
        </w:rPr>
        <w:tab/>
      </w:r>
      <w:r w:rsidRPr="007705BA">
        <w:rPr>
          <w:rFonts w:ascii="Arial" w:hAnsi="Arial" w:cs="Arial"/>
          <w:sz w:val="20"/>
        </w:rPr>
        <w:t>+420 775 755 851</w:t>
      </w:r>
    </w:p>
    <w:p w14:paraId="7A7F8A37" w14:textId="77777777" w:rsidR="00CC2E7D" w:rsidRDefault="00CC2E7D" w:rsidP="00CC2E7D">
      <w:pPr>
        <w:rPr>
          <w:rStyle w:val="Hypertextovodkaz"/>
          <w:rFonts w:ascii="Arial" w:eastAsiaTheme="majorEastAsia" w:hAnsi="Arial" w:cs="Arial"/>
          <w:sz w:val="20"/>
        </w:rPr>
      </w:pPr>
      <w:r w:rsidRPr="007705BA">
        <w:rPr>
          <w:rFonts w:ascii="Arial" w:hAnsi="Arial" w:cs="Arial"/>
          <w:sz w:val="20"/>
        </w:rPr>
        <w:t xml:space="preserve">              </w:t>
      </w:r>
      <w:r w:rsidRPr="007705BA">
        <w:rPr>
          <w:rFonts w:ascii="Arial" w:hAnsi="Arial" w:cs="Arial"/>
          <w:sz w:val="20"/>
        </w:rPr>
        <w:tab/>
      </w:r>
      <w:r w:rsidRPr="007705BA">
        <w:rPr>
          <w:rFonts w:ascii="Arial" w:hAnsi="Arial" w:cs="Arial"/>
          <w:sz w:val="20"/>
        </w:rPr>
        <w:tab/>
      </w:r>
      <w:hyperlink r:id="rId14" w:history="1">
        <w:r w:rsidRPr="007705BA">
          <w:rPr>
            <w:rStyle w:val="Hypertextovodkaz"/>
            <w:rFonts w:ascii="Arial" w:eastAsiaTheme="majorEastAsia" w:hAnsi="Arial" w:cs="Arial"/>
            <w:sz w:val="20"/>
          </w:rPr>
          <w:t>jan.jelinek@</w:t>
        </w:r>
        <w:r>
          <w:rPr>
            <w:rStyle w:val="Hypertextovodkaz"/>
            <w:rFonts w:ascii="Arial" w:eastAsiaTheme="majorEastAsia" w:hAnsi="Arial" w:cs="Arial"/>
            <w:sz w:val="20"/>
          </w:rPr>
          <w:t>eqos-energie.com</w:t>
        </w:r>
      </w:hyperlink>
    </w:p>
    <w:p w14:paraId="09E66282" w14:textId="77777777" w:rsidR="00CC2E7D" w:rsidRPr="00644935" w:rsidRDefault="00CC2E7D" w:rsidP="00CC2E7D"/>
    <w:p w14:paraId="665DD8E3" w14:textId="77777777" w:rsidR="00CC2E7D" w:rsidRPr="007705BA" w:rsidRDefault="00CC2E7D" w:rsidP="00CC2E7D">
      <w:pPr>
        <w:rPr>
          <w:rFonts w:ascii="Arial" w:hAnsi="Arial" w:cs="Arial"/>
          <w:b/>
          <w:sz w:val="20"/>
        </w:rPr>
      </w:pPr>
    </w:p>
    <w:p w14:paraId="39565721" w14:textId="77777777" w:rsidR="00CC2E7D" w:rsidRPr="00491AA3" w:rsidRDefault="00CC2E7D" w:rsidP="00CC2E7D">
      <w:pPr>
        <w:rPr>
          <w:rFonts w:ascii="Arial" w:hAnsi="Arial" w:cs="Arial"/>
          <w:b/>
          <w:sz w:val="20"/>
        </w:rPr>
      </w:pPr>
      <w:r w:rsidRPr="007705BA">
        <w:rPr>
          <w:rFonts w:ascii="Arial" w:hAnsi="Arial" w:cs="Arial"/>
          <w:b/>
          <w:sz w:val="20"/>
        </w:rPr>
        <w:t>HOTLINE:</w:t>
      </w:r>
      <w:r w:rsidRPr="007705BA">
        <w:rPr>
          <w:rFonts w:ascii="Arial" w:hAnsi="Arial" w:cs="Arial"/>
          <w:b/>
          <w:sz w:val="20"/>
        </w:rPr>
        <w:tab/>
      </w:r>
      <w:r w:rsidRPr="007705BA">
        <w:rPr>
          <w:rFonts w:ascii="Arial" w:hAnsi="Arial" w:cs="Arial"/>
          <w:b/>
          <w:sz w:val="20"/>
        </w:rPr>
        <w:tab/>
      </w:r>
      <w:r w:rsidRPr="00491AA3">
        <w:rPr>
          <w:rFonts w:ascii="Arial" w:hAnsi="Arial" w:cs="Arial"/>
          <w:b/>
          <w:sz w:val="20"/>
        </w:rPr>
        <w:t>+420 775 755 855</w:t>
      </w:r>
    </w:p>
    <w:p w14:paraId="40595E96" w14:textId="77777777" w:rsidR="00CC2E7D" w:rsidRDefault="00CC2E7D" w:rsidP="00CC2E7D">
      <w:pPr>
        <w:ind w:left="60"/>
        <w:rPr>
          <w:rStyle w:val="Hypertextovodkaz"/>
          <w:rFonts w:ascii="Arial" w:hAnsi="Arial" w:cs="Arial"/>
          <w:b/>
        </w:rPr>
      </w:pPr>
      <w:r w:rsidRPr="00AF36BA">
        <w:rPr>
          <w:rFonts w:ascii="Arial" w:hAnsi="Arial" w:cs="Arial"/>
          <w:highlight w:val="yellow"/>
        </w:rPr>
        <w:t>Veškeré požadavky na servisní práce prosím zasílat na e-mail:</w:t>
      </w:r>
      <w:r w:rsidRPr="00AF36BA">
        <w:rPr>
          <w:rFonts w:ascii="Arial" w:hAnsi="Arial" w:cs="Arial"/>
        </w:rPr>
        <w:t xml:space="preserve"> </w:t>
      </w:r>
      <w:r>
        <w:rPr>
          <w:rFonts w:ascii="Arial" w:hAnsi="Arial" w:cs="Arial"/>
        </w:rPr>
        <w:t xml:space="preserve">  </w:t>
      </w:r>
      <w:r w:rsidRPr="00AF36BA">
        <w:rPr>
          <w:rFonts w:ascii="Arial" w:hAnsi="Arial" w:cs="Arial"/>
        </w:rPr>
        <w:t xml:space="preserve"> </w:t>
      </w:r>
      <w:hyperlink r:id="rId15" w:history="1">
        <w:r w:rsidRPr="00AF36BA">
          <w:rPr>
            <w:rStyle w:val="Hypertextovodkaz"/>
            <w:rFonts w:ascii="Arial" w:hAnsi="Arial" w:cs="Arial"/>
            <w:b/>
          </w:rPr>
          <w:t>servis@</w:t>
        </w:r>
        <w:r>
          <w:rPr>
            <w:rStyle w:val="Hypertextovodkaz"/>
            <w:rFonts w:ascii="Arial" w:hAnsi="Arial" w:cs="Arial"/>
            <w:b/>
          </w:rPr>
          <w:t>eqos-energie.com</w:t>
        </w:r>
      </w:hyperlink>
    </w:p>
    <w:p w14:paraId="3F8E72EA" w14:textId="77777777" w:rsidR="00CC2E7D" w:rsidRDefault="00CC2E7D" w:rsidP="00CC2E7D">
      <w:pPr>
        <w:ind w:left="60"/>
        <w:rPr>
          <w:rStyle w:val="Hypertextovodkaz"/>
          <w:rFonts w:ascii="Arial" w:hAnsi="Arial" w:cs="Arial"/>
          <w:b/>
        </w:rPr>
      </w:pPr>
    </w:p>
    <w:p w14:paraId="56DB4D5A" w14:textId="77777777" w:rsidR="00CC2E7D" w:rsidRDefault="00CC2E7D" w:rsidP="00CC2E7D">
      <w:pPr>
        <w:ind w:left="60"/>
        <w:rPr>
          <w:rStyle w:val="Hypertextovodkaz"/>
          <w:rFonts w:ascii="Arial" w:hAnsi="Arial" w:cs="Arial"/>
          <w:b/>
        </w:rPr>
      </w:pPr>
    </w:p>
    <w:p w14:paraId="36336770" w14:textId="77777777" w:rsidR="00CC2E7D" w:rsidRPr="00B64377" w:rsidRDefault="00CC2E7D" w:rsidP="00CC2E7D">
      <w:pPr>
        <w:jc w:val="center"/>
        <w:rPr>
          <w:rFonts w:ascii="Arial" w:hAnsi="Arial" w:cs="Arial"/>
          <w:b/>
          <w:sz w:val="20"/>
          <w:u w:val="single"/>
        </w:rPr>
      </w:pPr>
      <w:r w:rsidRPr="00B64377">
        <w:rPr>
          <w:rFonts w:ascii="Arial" w:hAnsi="Arial" w:cs="Arial"/>
          <w:b/>
          <w:sz w:val="20"/>
          <w:u w:val="single"/>
        </w:rPr>
        <w:t xml:space="preserve">Příloha č. </w:t>
      </w:r>
      <w:r>
        <w:rPr>
          <w:rFonts w:ascii="Arial" w:hAnsi="Arial" w:cs="Arial"/>
          <w:b/>
          <w:sz w:val="20"/>
          <w:u w:val="single"/>
        </w:rPr>
        <w:t>2</w:t>
      </w:r>
    </w:p>
    <w:p w14:paraId="6D14032F" w14:textId="77777777" w:rsidR="00CC2E7D" w:rsidRDefault="00CC2E7D" w:rsidP="00CC2E7D">
      <w:pPr>
        <w:pStyle w:val="Zhlav"/>
        <w:jc w:val="center"/>
        <w:rPr>
          <w:rFonts w:cs="Arial"/>
          <w:b/>
        </w:rPr>
      </w:pPr>
      <w:r w:rsidRPr="00B64377">
        <w:rPr>
          <w:rFonts w:cs="Arial"/>
          <w:b/>
        </w:rPr>
        <w:t xml:space="preserve">Kontaktní osoby </w:t>
      </w:r>
      <w:r>
        <w:rPr>
          <w:rFonts w:cs="Arial"/>
          <w:b/>
        </w:rPr>
        <w:t>objednatele,</w:t>
      </w:r>
    </w:p>
    <w:p w14:paraId="33CB1790" w14:textId="77777777" w:rsidR="00DE0304" w:rsidRDefault="00DE0304" w:rsidP="00DE0304">
      <w:pPr>
        <w:pStyle w:val="Nzev"/>
        <w:jc w:val="left"/>
        <w:rPr>
          <w:rFonts w:ascii="Arial" w:hAnsi="Arial" w:cs="Arial"/>
          <w:bCs w:val="0"/>
          <w:sz w:val="20"/>
          <w:szCs w:val="20"/>
          <w:u w:val="none"/>
        </w:rPr>
      </w:pPr>
    </w:p>
    <w:p w14:paraId="1153C1F6" w14:textId="59B5B956" w:rsidR="00DE0304" w:rsidRPr="001732F8" w:rsidRDefault="001732F8" w:rsidP="00DE0304">
      <w:pPr>
        <w:pStyle w:val="Nzev"/>
        <w:jc w:val="left"/>
        <w:rPr>
          <w:rFonts w:ascii="Arial" w:hAnsi="Arial" w:cs="Arial"/>
          <w:b w:val="0"/>
          <w:bCs w:val="0"/>
          <w:sz w:val="20"/>
          <w:szCs w:val="20"/>
          <w:u w:val="none"/>
        </w:rPr>
      </w:pPr>
      <w:r w:rsidRPr="001732F8">
        <w:rPr>
          <w:rFonts w:ascii="Arial" w:hAnsi="Arial" w:cs="Arial"/>
          <w:b w:val="0"/>
          <w:bCs w:val="0"/>
          <w:sz w:val="20"/>
          <w:szCs w:val="20"/>
          <w:u w:val="none"/>
        </w:rPr>
        <w:t>Marcel Krmenčík – vedoucí referátu VZP a MaR</w:t>
      </w:r>
    </w:p>
    <w:p w14:paraId="5A5DC0AE" w14:textId="64F1F406" w:rsidR="001732F8" w:rsidRPr="001732F8" w:rsidRDefault="001732F8" w:rsidP="00DE0304">
      <w:pPr>
        <w:pStyle w:val="Nzev"/>
        <w:jc w:val="left"/>
        <w:rPr>
          <w:rFonts w:ascii="Arial" w:hAnsi="Arial" w:cs="Arial"/>
          <w:b w:val="0"/>
          <w:bCs w:val="0"/>
          <w:sz w:val="20"/>
          <w:szCs w:val="20"/>
          <w:u w:val="none"/>
        </w:rPr>
      </w:pPr>
      <w:r w:rsidRPr="001732F8">
        <w:rPr>
          <w:rFonts w:ascii="Arial" w:hAnsi="Arial" w:cs="Arial"/>
          <w:b w:val="0"/>
          <w:bCs w:val="0"/>
          <w:sz w:val="20"/>
          <w:szCs w:val="20"/>
          <w:u w:val="none"/>
        </w:rPr>
        <w:t xml:space="preserve">731 680 756, </w:t>
      </w:r>
      <w:hyperlink r:id="rId16" w:history="1">
        <w:r w:rsidRPr="001732F8">
          <w:rPr>
            <w:rStyle w:val="Hypertextovodkaz"/>
            <w:rFonts w:ascii="Arial" w:hAnsi="Arial" w:cs="Arial"/>
            <w:b w:val="0"/>
            <w:bCs w:val="0"/>
            <w:sz w:val="20"/>
            <w:szCs w:val="20"/>
            <w:u w:val="none"/>
          </w:rPr>
          <w:t>marcel.krmencik@homolka.cz</w:t>
        </w:r>
      </w:hyperlink>
    </w:p>
    <w:p w14:paraId="77C929DC" w14:textId="77777777" w:rsidR="001732F8" w:rsidRPr="001732F8" w:rsidRDefault="001732F8" w:rsidP="00DE0304">
      <w:pPr>
        <w:pStyle w:val="Nzev"/>
        <w:jc w:val="left"/>
        <w:rPr>
          <w:rFonts w:ascii="Arial" w:hAnsi="Arial" w:cs="Arial"/>
          <w:b w:val="0"/>
          <w:bCs w:val="0"/>
          <w:sz w:val="20"/>
          <w:szCs w:val="20"/>
          <w:u w:val="none"/>
        </w:rPr>
      </w:pPr>
    </w:p>
    <w:p w14:paraId="312B801E" w14:textId="77777777" w:rsidR="001732F8" w:rsidRDefault="001732F8" w:rsidP="00DE0304">
      <w:pPr>
        <w:pStyle w:val="Nzev"/>
        <w:jc w:val="left"/>
        <w:rPr>
          <w:rFonts w:ascii="Arial" w:hAnsi="Arial" w:cs="Arial"/>
          <w:bCs w:val="0"/>
          <w:sz w:val="20"/>
          <w:szCs w:val="20"/>
          <w:u w:val="none"/>
        </w:rPr>
      </w:pPr>
    </w:p>
    <w:p w14:paraId="6CDED4FD" w14:textId="09D33AFC" w:rsidR="001732F8" w:rsidRPr="001732F8" w:rsidRDefault="001732F8" w:rsidP="00DE0304">
      <w:pPr>
        <w:pStyle w:val="Nzev"/>
        <w:jc w:val="left"/>
        <w:rPr>
          <w:rFonts w:ascii="Arial" w:hAnsi="Arial" w:cs="Arial"/>
          <w:b w:val="0"/>
          <w:bCs w:val="0"/>
          <w:sz w:val="20"/>
          <w:szCs w:val="20"/>
          <w:u w:val="none"/>
        </w:rPr>
      </w:pPr>
      <w:r w:rsidRPr="001732F8">
        <w:rPr>
          <w:rFonts w:ascii="Arial" w:hAnsi="Arial" w:cs="Arial"/>
          <w:b w:val="0"/>
          <w:bCs w:val="0"/>
          <w:sz w:val="20"/>
          <w:szCs w:val="20"/>
          <w:u w:val="none"/>
        </w:rPr>
        <w:t>Mojmír Sádovský – mechanik chlazení</w:t>
      </w:r>
    </w:p>
    <w:p w14:paraId="785256A7" w14:textId="48053B01" w:rsidR="001732F8" w:rsidRPr="001732F8" w:rsidRDefault="001732F8" w:rsidP="00DE0304">
      <w:pPr>
        <w:pStyle w:val="Nzev"/>
        <w:jc w:val="left"/>
        <w:rPr>
          <w:rFonts w:ascii="Arial" w:hAnsi="Arial" w:cs="Arial"/>
          <w:b w:val="0"/>
          <w:bCs w:val="0"/>
          <w:sz w:val="20"/>
          <w:szCs w:val="20"/>
          <w:u w:val="none"/>
        </w:rPr>
      </w:pPr>
      <w:r w:rsidRPr="001732F8">
        <w:rPr>
          <w:rFonts w:ascii="Arial" w:hAnsi="Arial" w:cs="Arial"/>
          <w:b w:val="0"/>
          <w:bCs w:val="0"/>
          <w:sz w:val="20"/>
          <w:szCs w:val="20"/>
          <w:u w:val="none"/>
        </w:rPr>
        <w:t>731 648 930, mojmir.sadovsky@homolka.cz</w:t>
      </w:r>
    </w:p>
    <w:sectPr w:rsidR="001732F8" w:rsidRPr="001732F8" w:rsidSect="00AB5D6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A229" w14:textId="77777777" w:rsidR="006148D6" w:rsidRDefault="006148D6" w:rsidP="002513B4">
      <w:pPr>
        <w:spacing w:after="0" w:line="240" w:lineRule="auto"/>
      </w:pPr>
      <w:r>
        <w:separator/>
      </w:r>
    </w:p>
  </w:endnote>
  <w:endnote w:type="continuationSeparator" w:id="0">
    <w:p w14:paraId="52CDDE7A" w14:textId="77777777" w:rsidR="006148D6" w:rsidRDefault="006148D6" w:rsidP="0025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AD30" w14:textId="77777777" w:rsidR="001560F6" w:rsidRDefault="001560F6">
    <w:pPr>
      <w:pStyle w:val="Zpat"/>
    </w:pPr>
  </w:p>
  <w:tbl>
    <w:tblPr>
      <w:tblW w:w="9923" w:type="dxa"/>
      <w:tblCellMar>
        <w:left w:w="0" w:type="dxa"/>
        <w:right w:w="0" w:type="dxa"/>
      </w:tblCellMar>
      <w:tblLook w:val="04A0" w:firstRow="1" w:lastRow="0" w:firstColumn="1" w:lastColumn="0" w:noHBand="0" w:noVBand="1"/>
    </w:tblPr>
    <w:tblGrid>
      <w:gridCol w:w="3175"/>
      <w:gridCol w:w="3204"/>
      <w:gridCol w:w="3544"/>
    </w:tblGrid>
    <w:tr w:rsidR="001560F6" w:rsidRPr="002C0A7C" w14:paraId="5D3B18E8" w14:textId="77777777" w:rsidTr="001560F6">
      <w:trPr>
        <w:trHeight w:val="835"/>
      </w:trPr>
      <w:tc>
        <w:tcPr>
          <w:tcW w:w="3175" w:type="dxa"/>
          <w:tcBorders>
            <w:top w:val="single" w:sz="4" w:space="0" w:color="auto"/>
          </w:tcBorders>
          <w:shd w:val="clear" w:color="auto" w:fill="auto"/>
        </w:tcPr>
        <w:p w14:paraId="6BA1DA15" w14:textId="77777777" w:rsidR="001560F6" w:rsidRPr="002513B4" w:rsidRDefault="001560F6" w:rsidP="001560F6">
          <w:pPr>
            <w:pStyle w:val="Nadpis1"/>
            <w:spacing w:before="120"/>
            <w:rPr>
              <w:lang w:val="cs-CZ"/>
            </w:rPr>
          </w:pPr>
          <w:r w:rsidRPr="002513B4">
            <w:rPr>
              <w:b/>
              <w:lang w:val="cs-CZ"/>
            </w:rPr>
            <w:t>EQOS Energie Česko spol. s r.o.</w:t>
          </w:r>
          <w:r w:rsidRPr="002513B4">
            <w:rPr>
              <w:spacing w:val="-14"/>
              <w:lang w:val="cs-CZ"/>
            </w:rPr>
            <w:br/>
          </w:r>
          <w:r w:rsidRPr="002513B4">
            <w:rPr>
              <w:lang w:val="cs-CZ"/>
            </w:rPr>
            <w:t>Dobronická 1256 • 148 00 Praha 4 • Česká republika</w:t>
          </w:r>
          <w:r w:rsidRPr="002513B4">
            <w:rPr>
              <w:lang w:val="cs-CZ"/>
            </w:rPr>
            <w:br/>
            <w:t>T +420 277 005 800 • F +420 277 005 810</w:t>
          </w:r>
          <w:r w:rsidRPr="002513B4">
            <w:rPr>
              <w:lang w:val="cs-CZ"/>
            </w:rPr>
            <w:br/>
            <w:t xml:space="preserve">info-cz@eqos-energie.com </w:t>
          </w:r>
          <w:r w:rsidRPr="002513B4">
            <w:rPr>
              <w:rFonts w:cs="Arial"/>
              <w:szCs w:val="12"/>
              <w:lang w:val="cs-CZ"/>
            </w:rPr>
            <w:t>• www.eqos-energie.com</w:t>
          </w:r>
        </w:p>
      </w:tc>
      <w:tc>
        <w:tcPr>
          <w:tcW w:w="3204" w:type="dxa"/>
          <w:tcBorders>
            <w:top w:val="single" w:sz="4" w:space="0" w:color="auto"/>
          </w:tcBorders>
          <w:shd w:val="clear" w:color="auto" w:fill="auto"/>
        </w:tcPr>
        <w:p w14:paraId="3B385B0E" w14:textId="77777777" w:rsidR="001560F6" w:rsidRPr="002513B4" w:rsidRDefault="001560F6" w:rsidP="001560F6">
          <w:pPr>
            <w:pStyle w:val="Nadpis1"/>
            <w:spacing w:before="0"/>
            <w:rPr>
              <w:lang w:val="cs-CZ"/>
            </w:rPr>
          </w:pPr>
        </w:p>
        <w:p w14:paraId="7C09F2A3" w14:textId="77777777" w:rsidR="001560F6" w:rsidRPr="002513B4" w:rsidRDefault="001560F6" w:rsidP="001560F6">
          <w:pPr>
            <w:pStyle w:val="Nadpis1"/>
            <w:spacing w:before="0"/>
            <w:rPr>
              <w:lang w:val="cs-CZ"/>
            </w:rPr>
          </w:pPr>
          <w:r w:rsidRPr="002513B4">
            <w:rPr>
              <w:lang w:val="cs-CZ"/>
            </w:rPr>
            <w:t xml:space="preserve">Registrováno u Městského soudu </w:t>
          </w:r>
          <w:r w:rsidRPr="002513B4">
            <w:rPr>
              <w:lang w:val="cs-CZ"/>
            </w:rPr>
            <w:br/>
            <w:t>v Praze, oddíl C, vložka 161974</w:t>
          </w:r>
        </w:p>
        <w:p w14:paraId="24AE4D27" w14:textId="77777777" w:rsidR="001560F6" w:rsidRPr="00591D6B" w:rsidRDefault="001560F6" w:rsidP="001560F6">
          <w:pPr>
            <w:pStyle w:val="Nadpis1"/>
            <w:spacing w:before="0"/>
          </w:pPr>
          <w:r>
            <w:t>IČO: 290 39 347</w:t>
          </w:r>
          <w:r w:rsidRPr="00C355AC">
            <w:t xml:space="preserve"> • DIČ: CZ 290 39</w:t>
          </w:r>
          <w:r>
            <w:t> </w:t>
          </w:r>
          <w:r w:rsidRPr="00C355AC">
            <w:t>347</w:t>
          </w:r>
        </w:p>
      </w:tc>
      <w:tc>
        <w:tcPr>
          <w:tcW w:w="3544" w:type="dxa"/>
          <w:tcBorders>
            <w:top w:val="single" w:sz="4" w:space="0" w:color="auto"/>
          </w:tcBorders>
          <w:shd w:val="clear" w:color="auto" w:fill="auto"/>
        </w:tcPr>
        <w:p w14:paraId="4DD2A769" w14:textId="77777777" w:rsidR="001560F6" w:rsidRPr="002C0A7C" w:rsidRDefault="001560F6" w:rsidP="001560F6">
          <w:pPr>
            <w:pStyle w:val="Nadpis1"/>
            <w:spacing w:before="0"/>
            <w:rPr>
              <w:szCs w:val="12"/>
            </w:rPr>
          </w:pPr>
        </w:p>
        <w:p w14:paraId="256D439C" w14:textId="77777777" w:rsidR="001560F6" w:rsidRPr="002C0A7C" w:rsidRDefault="001560F6" w:rsidP="001560F6">
          <w:pPr>
            <w:pStyle w:val="Nadpis1"/>
            <w:spacing w:before="0"/>
            <w:rPr>
              <w:szCs w:val="12"/>
              <w:lang w:val="cs-CZ"/>
            </w:rPr>
          </w:pPr>
          <w:r w:rsidRPr="002C0A7C">
            <w:rPr>
              <w:szCs w:val="12"/>
            </w:rPr>
            <w:t>Bankovní spojení:</w:t>
          </w:r>
          <w:r w:rsidRPr="002C0A7C">
            <w:rPr>
              <w:szCs w:val="12"/>
              <w:lang w:val="cs-CZ"/>
            </w:rPr>
            <w:t>Česká spořitelna, a.s</w:t>
          </w:r>
          <w:r w:rsidRPr="002C0A7C">
            <w:rPr>
              <w:szCs w:val="12"/>
            </w:rPr>
            <w:br/>
          </w:r>
          <w:r w:rsidRPr="002C0A7C">
            <w:rPr>
              <w:szCs w:val="12"/>
              <w:lang w:val="cs-CZ"/>
            </w:rPr>
            <w:t>CZK účet.: 4300342 / 0800</w:t>
          </w:r>
          <w:r w:rsidRPr="002C0A7C">
            <w:rPr>
              <w:szCs w:val="12"/>
            </w:rPr>
            <w:br/>
          </w:r>
          <w:r w:rsidRPr="002C0A7C">
            <w:rPr>
              <w:szCs w:val="12"/>
              <w:lang w:val="cs-CZ"/>
            </w:rPr>
            <w:t>IBAN: CZ21 0800 0000 0000 0430 0342</w:t>
          </w:r>
          <w:r w:rsidRPr="002C0A7C">
            <w:rPr>
              <w:szCs w:val="12"/>
            </w:rPr>
            <w:br/>
          </w:r>
          <w:r w:rsidRPr="002C0A7C">
            <w:rPr>
              <w:szCs w:val="12"/>
              <w:lang w:val="cs-CZ"/>
            </w:rPr>
            <w:t>EUR účet: 4300502 / 0800</w:t>
          </w:r>
        </w:p>
        <w:p w14:paraId="6BC770B1" w14:textId="77777777" w:rsidR="001560F6" w:rsidRPr="002C0A7C" w:rsidRDefault="001560F6" w:rsidP="001560F6">
          <w:pPr>
            <w:ind w:right="-283"/>
            <w:rPr>
              <w:sz w:val="12"/>
              <w:szCs w:val="12"/>
            </w:rPr>
          </w:pPr>
          <w:r w:rsidRPr="002C0A7C">
            <w:rPr>
              <w:rFonts w:cs="Arial"/>
              <w:sz w:val="12"/>
              <w:szCs w:val="12"/>
            </w:rPr>
            <w:t>IBAN</w:t>
          </w:r>
          <w:r w:rsidRPr="002C0A7C">
            <w:rPr>
              <w:sz w:val="12"/>
              <w:szCs w:val="12"/>
            </w:rPr>
            <w:t>: CZ66 0800 0000 0000 0430 0502 •  BIC: GIBACZPX</w:t>
          </w:r>
        </w:p>
      </w:tc>
    </w:tr>
    <w:tr w:rsidR="001560F6" w:rsidRPr="00434CC4" w14:paraId="4C7D5407" w14:textId="77777777" w:rsidTr="001560F6">
      <w:trPr>
        <w:trHeight w:val="293"/>
      </w:trPr>
      <w:tc>
        <w:tcPr>
          <w:tcW w:w="6379" w:type="dxa"/>
          <w:gridSpan w:val="2"/>
          <w:shd w:val="clear" w:color="auto" w:fill="auto"/>
          <w:vAlign w:val="bottom"/>
        </w:tcPr>
        <w:p w14:paraId="3F37579F" w14:textId="77777777" w:rsidR="001560F6" w:rsidRPr="00C355AC" w:rsidRDefault="001560F6" w:rsidP="001560F6">
          <w:pPr>
            <w:pStyle w:val="Nadpis1"/>
            <w:spacing w:before="120"/>
            <w:rPr>
              <w:color w:val="FFBE00"/>
              <w:sz w:val="16"/>
              <w:szCs w:val="16"/>
              <w:lang w:val="en-US"/>
            </w:rPr>
          </w:pPr>
          <w:r w:rsidRPr="00C355AC">
            <w:rPr>
              <w:lang w:val="en-US"/>
            </w:rPr>
            <w:t xml:space="preserve">The pulse of your network. </w:t>
          </w:r>
        </w:p>
      </w:tc>
      <w:tc>
        <w:tcPr>
          <w:tcW w:w="3544" w:type="dxa"/>
          <w:shd w:val="clear" w:color="auto" w:fill="auto"/>
          <w:vAlign w:val="bottom"/>
        </w:tcPr>
        <w:p w14:paraId="49293259" w14:textId="77777777" w:rsidR="001560F6" w:rsidRPr="00434CC4" w:rsidRDefault="001560F6" w:rsidP="001560F6">
          <w:pPr>
            <w:pStyle w:val="Nadpis1"/>
            <w:spacing w:before="120"/>
          </w:pPr>
          <w:r>
            <w:t>Certifikováno</w:t>
          </w:r>
          <w:r w:rsidRPr="00434CC4">
            <w:t xml:space="preserve"> ISO 14001</w:t>
          </w:r>
          <w:r>
            <w:t xml:space="preserve"> </w:t>
          </w:r>
          <w:r w:rsidRPr="00655037">
            <w:rPr>
              <w:rFonts w:cs="Arial"/>
              <w:szCs w:val="12"/>
            </w:rPr>
            <w:t>•</w:t>
          </w:r>
          <w:r w:rsidRPr="00655037">
            <w:t xml:space="preserve"> </w:t>
          </w:r>
          <w:r w:rsidRPr="00434CC4">
            <w:t>ISO 9001</w:t>
          </w:r>
          <w:r>
            <w:t xml:space="preserve"> </w:t>
          </w:r>
          <w:r w:rsidRPr="00655037">
            <w:rPr>
              <w:rFonts w:cs="Arial"/>
              <w:szCs w:val="12"/>
            </w:rPr>
            <w:t>•</w:t>
          </w:r>
          <w:r w:rsidRPr="00655037">
            <w:t xml:space="preserve"> </w:t>
          </w:r>
          <w:r w:rsidRPr="00434CC4">
            <w:t>OHSAS 18001</w:t>
          </w:r>
        </w:p>
      </w:tc>
    </w:tr>
  </w:tbl>
  <w:p w14:paraId="7F0D6642" w14:textId="77777777" w:rsidR="001560F6" w:rsidRDefault="001560F6">
    <w:pPr>
      <w:pStyle w:val="Zpat"/>
    </w:pPr>
  </w:p>
  <w:p w14:paraId="4018EA63" w14:textId="77777777" w:rsidR="001560F6" w:rsidRDefault="001560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C9878" w14:textId="77777777" w:rsidR="006148D6" w:rsidRDefault="006148D6" w:rsidP="002513B4">
      <w:pPr>
        <w:spacing w:after="0" w:line="240" w:lineRule="auto"/>
      </w:pPr>
      <w:r>
        <w:separator/>
      </w:r>
    </w:p>
  </w:footnote>
  <w:footnote w:type="continuationSeparator" w:id="0">
    <w:p w14:paraId="1CEE62CC" w14:textId="77777777" w:rsidR="006148D6" w:rsidRDefault="006148D6" w:rsidP="00251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F5B"/>
    <w:multiLevelType w:val="multilevel"/>
    <w:tmpl w:val="6D3C307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7228DD"/>
    <w:multiLevelType w:val="multilevel"/>
    <w:tmpl w:val="BB8C8D06"/>
    <w:lvl w:ilvl="0">
      <w:start w:val="1"/>
      <w:numFmt w:val="decimal"/>
      <w:lvlText w:val="%1."/>
      <w:lvlJc w:val="left"/>
      <w:pPr>
        <w:ind w:left="360" w:hanging="360"/>
      </w:pPr>
      <w:rPr>
        <w:rFonts w:ascii="Arial" w:hAnsi="Arial" w:cs="Arial" w:hint="default"/>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15:restartNumberingAfterBreak="0">
    <w:nsid w:val="1B59628A"/>
    <w:multiLevelType w:val="hybridMultilevel"/>
    <w:tmpl w:val="13447ACC"/>
    <w:lvl w:ilvl="0" w:tplc="D7A20E68">
      <w:start w:val="152"/>
      <w:numFmt w:val="bullet"/>
      <w:lvlText w:val="-"/>
      <w:lvlJc w:val="left"/>
      <w:pPr>
        <w:ind w:left="465" w:hanging="360"/>
      </w:pPr>
      <w:rPr>
        <w:rFonts w:ascii="Arial" w:eastAsia="Times New Roman" w:hAnsi="Arial"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cs="Times New Roman" w:hint="default"/>
      </w:rPr>
    </w:lvl>
    <w:lvl w:ilvl="3" w:tplc="04050001">
      <w:start w:val="1"/>
      <w:numFmt w:val="bullet"/>
      <w:lvlText w:val=""/>
      <w:lvlJc w:val="left"/>
      <w:pPr>
        <w:ind w:left="2625" w:hanging="360"/>
      </w:pPr>
      <w:rPr>
        <w:rFonts w:ascii="Symbol" w:hAnsi="Symbol" w:cs="Times New Roman" w:hint="default"/>
      </w:rPr>
    </w:lvl>
    <w:lvl w:ilvl="4" w:tplc="04050003">
      <w:start w:val="1"/>
      <w:numFmt w:val="bullet"/>
      <w:lvlText w:val="o"/>
      <w:lvlJc w:val="left"/>
      <w:pPr>
        <w:ind w:left="3345" w:hanging="360"/>
      </w:pPr>
      <w:rPr>
        <w:rFonts w:ascii="Courier New" w:hAnsi="Courier New" w:cs="Courier New" w:hint="default"/>
      </w:rPr>
    </w:lvl>
    <w:lvl w:ilvl="5" w:tplc="04050005">
      <w:start w:val="1"/>
      <w:numFmt w:val="bullet"/>
      <w:lvlText w:val=""/>
      <w:lvlJc w:val="left"/>
      <w:pPr>
        <w:ind w:left="4065" w:hanging="360"/>
      </w:pPr>
      <w:rPr>
        <w:rFonts w:ascii="Wingdings" w:hAnsi="Wingdings" w:cs="Times New Roman" w:hint="default"/>
      </w:rPr>
    </w:lvl>
    <w:lvl w:ilvl="6" w:tplc="04050001">
      <w:start w:val="1"/>
      <w:numFmt w:val="bullet"/>
      <w:lvlText w:val=""/>
      <w:lvlJc w:val="left"/>
      <w:pPr>
        <w:ind w:left="4785" w:hanging="360"/>
      </w:pPr>
      <w:rPr>
        <w:rFonts w:ascii="Symbol" w:hAnsi="Symbol" w:cs="Times New Roman" w:hint="default"/>
      </w:rPr>
    </w:lvl>
    <w:lvl w:ilvl="7" w:tplc="04050003">
      <w:start w:val="1"/>
      <w:numFmt w:val="bullet"/>
      <w:lvlText w:val="o"/>
      <w:lvlJc w:val="left"/>
      <w:pPr>
        <w:ind w:left="5505" w:hanging="360"/>
      </w:pPr>
      <w:rPr>
        <w:rFonts w:ascii="Courier New" w:hAnsi="Courier New" w:cs="Courier New" w:hint="default"/>
      </w:rPr>
    </w:lvl>
    <w:lvl w:ilvl="8" w:tplc="04050005">
      <w:start w:val="1"/>
      <w:numFmt w:val="bullet"/>
      <w:lvlText w:val=""/>
      <w:lvlJc w:val="left"/>
      <w:pPr>
        <w:ind w:left="6225" w:hanging="360"/>
      </w:pPr>
      <w:rPr>
        <w:rFonts w:ascii="Wingdings" w:hAnsi="Wingdings" w:cs="Times New Roman" w:hint="default"/>
      </w:rPr>
    </w:lvl>
  </w:abstractNum>
  <w:abstractNum w:abstractNumId="3" w15:restartNumberingAfterBreak="0">
    <w:nsid w:val="1F511125"/>
    <w:multiLevelType w:val="hybridMultilevel"/>
    <w:tmpl w:val="F5EACB90"/>
    <w:lvl w:ilvl="0" w:tplc="B03EE6E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DF70F81"/>
    <w:multiLevelType w:val="multilevel"/>
    <w:tmpl w:val="B4D020E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28C63F2"/>
    <w:multiLevelType w:val="multilevel"/>
    <w:tmpl w:val="8A600F5A"/>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2C6FCD"/>
    <w:multiLevelType w:val="multilevel"/>
    <w:tmpl w:val="C3EA9B50"/>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sz w:val="20"/>
        <w:szCs w:val="2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F2F22E9"/>
    <w:multiLevelType w:val="multilevel"/>
    <w:tmpl w:val="61126E8C"/>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CF592E"/>
    <w:multiLevelType w:val="multilevel"/>
    <w:tmpl w:val="883A832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78A3968"/>
    <w:multiLevelType w:val="hybridMultilevel"/>
    <w:tmpl w:val="7EDE7824"/>
    <w:lvl w:ilvl="0" w:tplc="E21AC3FE">
      <w:numFmt w:val="bullet"/>
      <w:lvlText w:val="-"/>
      <w:lvlJc w:val="left"/>
      <w:pPr>
        <w:ind w:left="5316" w:hanging="360"/>
      </w:pPr>
      <w:rPr>
        <w:rFonts w:ascii="Arial" w:eastAsia="Times New Roman" w:hAnsi="Arial" w:cs="Arial" w:hint="default"/>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10" w15:restartNumberingAfterBreak="0">
    <w:nsid w:val="4ED462DD"/>
    <w:multiLevelType w:val="multilevel"/>
    <w:tmpl w:val="2F2E4D6E"/>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FC86E42"/>
    <w:multiLevelType w:val="multilevel"/>
    <w:tmpl w:val="E9B8C7B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0673AB0"/>
    <w:multiLevelType w:val="multilevel"/>
    <w:tmpl w:val="4372FC5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08720AE"/>
    <w:multiLevelType w:val="multilevel"/>
    <w:tmpl w:val="A060310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6258C5"/>
    <w:multiLevelType w:val="multilevel"/>
    <w:tmpl w:val="8A3CC82E"/>
    <w:lvl w:ilvl="0">
      <w:start w:val="1"/>
      <w:numFmt w:val="decimal"/>
      <w:lvlText w:val="%1."/>
      <w:lvlJc w:val="left"/>
      <w:pPr>
        <w:ind w:left="432" w:hanging="432"/>
      </w:pPr>
      <w:rPr>
        <w:rFonts w:hint="default"/>
        <w:b w:val="0"/>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D13901"/>
    <w:multiLevelType w:val="multilevel"/>
    <w:tmpl w:val="63E4790C"/>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4695F9F"/>
    <w:multiLevelType w:val="multilevel"/>
    <w:tmpl w:val="58E0148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6232986"/>
    <w:multiLevelType w:val="multilevel"/>
    <w:tmpl w:val="52C6ED9C"/>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ABA2CC4"/>
    <w:multiLevelType w:val="multilevel"/>
    <w:tmpl w:val="8E40BDAC"/>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99516D5"/>
    <w:multiLevelType w:val="hybridMultilevel"/>
    <w:tmpl w:val="7A0A4A3E"/>
    <w:lvl w:ilvl="0" w:tplc="57CED27C">
      <w:start w:val="77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9"/>
  </w:num>
  <w:num w:numId="5">
    <w:abstractNumId w:val="3"/>
  </w:num>
  <w:num w:numId="6">
    <w:abstractNumId w:val="15"/>
  </w:num>
  <w:num w:numId="7">
    <w:abstractNumId w:val="17"/>
  </w:num>
  <w:num w:numId="8">
    <w:abstractNumId w:val="0"/>
  </w:num>
  <w:num w:numId="9">
    <w:abstractNumId w:val="7"/>
  </w:num>
  <w:num w:numId="10">
    <w:abstractNumId w:val="11"/>
  </w:num>
  <w:num w:numId="11">
    <w:abstractNumId w:val="16"/>
  </w:num>
  <w:num w:numId="12">
    <w:abstractNumId w:val="18"/>
  </w:num>
  <w:num w:numId="13">
    <w:abstractNumId w:val="10"/>
  </w:num>
  <w:num w:numId="14">
    <w:abstractNumId w:val="8"/>
  </w:num>
  <w:num w:numId="15">
    <w:abstractNumId w:val="14"/>
  </w:num>
  <w:num w:numId="16">
    <w:abstractNumId w:val="12"/>
  </w:num>
  <w:num w:numId="17">
    <w:abstractNumId w:val="5"/>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70"/>
    <w:rsid w:val="0000439B"/>
    <w:rsid w:val="00071F29"/>
    <w:rsid w:val="00076466"/>
    <w:rsid w:val="000B07AB"/>
    <w:rsid w:val="000B0E23"/>
    <w:rsid w:val="000C26FD"/>
    <w:rsid w:val="001255F6"/>
    <w:rsid w:val="001300FB"/>
    <w:rsid w:val="00134786"/>
    <w:rsid w:val="001560F6"/>
    <w:rsid w:val="001605FA"/>
    <w:rsid w:val="001732F8"/>
    <w:rsid w:val="001856A2"/>
    <w:rsid w:val="00186D4C"/>
    <w:rsid w:val="001950DB"/>
    <w:rsid w:val="001A6B05"/>
    <w:rsid w:val="001C5D56"/>
    <w:rsid w:val="002513B4"/>
    <w:rsid w:val="002D5436"/>
    <w:rsid w:val="002F539A"/>
    <w:rsid w:val="00305129"/>
    <w:rsid w:val="00327771"/>
    <w:rsid w:val="003B0353"/>
    <w:rsid w:val="00403B9D"/>
    <w:rsid w:val="00452549"/>
    <w:rsid w:val="00493B12"/>
    <w:rsid w:val="00533117"/>
    <w:rsid w:val="00553A81"/>
    <w:rsid w:val="005605D2"/>
    <w:rsid w:val="005674C4"/>
    <w:rsid w:val="005F07BD"/>
    <w:rsid w:val="006148D6"/>
    <w:rsid w:val="006349CB"/>
    <w:rsid w:val="00644935"/>
    <w:rsid w:val="00662097"/>
    <w:rsid w:val="006D4A19"/>
    <w:rsid w:val="006E333B"/>
    <w:rsid w:val="00726F17"/>
    <w:rsid w:val="0073587D"/>
    <w:rsid w:val="00745D29"/>
    <w:rsid w:val="00750609"/>
    <w:rsid w:val="007B1ADB"/>
    <w:rsid w:val="007D5FEC"/>
    <w:rsid w:val="00801218"/>
    <w:rsid w:val="008225F8"/>
    <w:rsid w:val="00841363"/>
    <w:rsid w:val="008D2868"/>
    <w:rsid w:val="0095256B"/>
    <w:rsid w:val="0099398D"/>
    <w:rsid w:val="009D27C5"/>
    <w:rsid w:val="009E5458"/>
    <w:rsid w:val="00A4371D"/>
    <w:rsid w:val="00A52CC8"/>
    <w:rsid w:val="00A55C00"/>
    <w:rsid w:val="00A55FC4"/>
    <w:rsid w:val="00A80059"/>
    <w:rsid w:val="00A87E5A"/>
    <w:rsid w:val="00AB5D59"/>
    <w:rsid w:val="00AB5D6F"/>
    <w:rsid w:val="00AC6070"/>
    <w:rsid w:val="00AD7431"/>
    <w:rsid w:val="00B52C90"/>
    <w:rsid w:val="00BE0976"/>
    <w:rsid w:val="00BF14ED"/>
    <w:rsid w:val="00BF670F"/>
    <w:rsid w:val="00C57D31"/>
    <w:rsid w:val="00C63A48"/>
    <w:rsid w:val="00C66B36"/>
    <w:rsid w:val="00C961FE"/>
    <w:rsid w:val="00CC2E7D"/>
    <w:rsid w:val="00D14262"/>
    <w:rsid w:val="00D303CE"/>
    <w:rsid w:val="00D34C20"/>
    <w:rsid w:val="00D644CA"/>
    <w:rsid w:val="00D939DF"/>
    <w:rsid w:val="00DE0304"/>
    <w:rsid w:val="00E00AD2"/>
    <w:rsid w:val="00E618DB"/>
    <w:rsid w:val="00E83900"/>
    <w:rsid w:val="00ED4A17"/>
    <w:rsid w:val="00EF192C"/>
    <w:rsid w:val="00EF502C"/>
    <w:rsid w:val="00F54EC2"/>
    <w:rsid w:val="00F57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6E57"/>
  <w15:docId w15:val="{4E78820F-8F30-4017-9C2D-6B8C6AF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Adresszeile"/>
    <w:basedOn w:val="Normln"/>
    <w:next w:val="Normln"/>
    <w:link w:val="Nadpis1Char"/>
    <w:qFormat/>
    <w:rsid w:val="002513B4"/>
    <w:pPr>
      <w:keepNext/>
      <w:spacing w:before="240" w:after="0" w:line="240" w:lineRule="auto"/>
      <w:outlineLvl w:val="0"/>
    </w:pPr>
    <w:rPr>
      <w:rFonts w:ascii="Arial" w:eastAsia="Times New Roman" w:hAnsi="Arial" w:cs="Times New Roman"/>
      <w:bCs/>
      <w:kern w:val="32"/>
      <w:sz w:val="12"/>
      <w:szCs w:val="32"/>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513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13B4"/>
  </w:style>
  <w:style w:type="paragraph" w:styleId="Zpat">
    <w:name w:val="footer"/>
    <w:basedOn w:val="Normln"/>
    <w:link w:val="ZpatChar"/>
    <w:uiPriority w:val="99"/>
    <w:unhideWhenUsed/>
    <w:rsid w:val="002513B4"/>
    <w:pPr>
      <w:tabs>
        <w:tab w:val="center" w:pos="4536"/>
        <w:tab w:val="right" w:pos="9072"/>
      </w:tabs>
      <w:spacing w:after="0" w:line="240" w:lineRule="auto"/>
    </w:pPr>
  </w:style>
  <w:style w:type="character" w:customStyle="1" w:styleId="ZpatChar">
    <w:name w:val="Zápatí Char"/>
    <w:basedOn w:val="Standardnpsmoodstavce"/>
    <w:link w:val="Zpat"/>
    <w:uiPriority w:val="99"/>
    <w:rsid w:val="002513B4"/>
  </w:style>
  <w:style w:type="character" w:customStyle="1" w:styleId="Nadpis1Char">
    <w:name w:val="Nadpis 1 Char"/>
    <w:aliases w:val="Adresszeile Char"/>
    <w:basedOn w:val="Standardnpsmoodstavce"/>
    <w:link w:val="Nadpis1"/>
    <w:rsid w:val="002513B4"/>
    <w:rPr>
      <w:rFonts w:ascii="Arial" w:eastAsia="Times New Roman" w:hAnsi="Arial" w:cs="Times New Roman"/>
      <w:bCs/>
      <w:kern w:val="32"/>
      <w:sz w:val="12"/>
      <w:szCs w:val="32"/>
      <w:lang w:val="de-DE"/>
    </w:rPr>
  </w:style>
  <w:style w:type="character" w:styleId="Hypertextovodkaz">
    <w:name w:val="Hyperlink"/>
    <w:semiHidden/>
    <w:rsid w:val="00AB5D6F"/>
    <w:rPr>
      <w:rFonts w:ascii="Times New Roman" w:hAnsi="Times New Roman" w:cs="Times New Roman"/>
      <w:color w:val="0000FF"/>
      <w:u w:val="single"/>
    </w:rPr>
  </w:style>
  <w:style w:type="paragraph" w:styleId="Zkladntext">
    <w:name w:val="Body Text"/>
    <w:basedOn w:val="Normln"/>
    <w:link w:val="ZkladntextChar"/>
    <w:semiHidden/>
    <w:rsid w:val="00AB5D6F"/>
    <w:pPr>
      <w:spacing w:after="120" w:line="240" w:lineRule="auto"/>
    </w:pPr>
    <w:rPr>
      <w:rFonts w:ascii="Arial" w:eastAsia="Times New Roman" w:hAnsi="Arial" w:cs="Arial"/>
      <w:sz w:val="20"/>
      <w:szCs w:val="20"/>
      <w:lang w:val="en-GB"/>
    </w:rPr>
  </w:style>
  <w:style w:type="character" w:customStyle="1" w:styleId="ZkladntextChar">
    <w:name w:val="Základní text Char"/>
    <w:basedOn w:val="Standardnpsmoodstavce"/>
    <w:link w:val="Zkladntext"/>
    <w:semiHidden/>
    <w:rsid w:val="00AB5D6F"/>
    <w:rPr>
      <w:rFonts w:ascii="Arial" w:eastAsia="Times New Roman" w:hAnsi="Arial" w:cs="Arial"/>
      <w:sz w:val="20"/>
      <w:szCs w:val="20"/>
      <w:lang w:val="en-GB"/>
    </w:rPr>
  </w:style>
  <w:style w:type="paragraph" w:customStyle="1" w:styleId="bod">
    <w:name w:val="bod"/>
    <w:rsid w:val="00AB5D6F"/>
    <w:pPr>
      <w:spacing w:after="0" w:line="240" w:lineRule="auto"/>
      <w:ind w:left="567"/>
      <w:jc w:val="both"/>
    </w:pPr>
    <w:rPr>
      <w:rFonts w:ascii="Arial" w:eastAsia="Times New Roman" w:hAnsi="Arial" w:cs="Arial"/>
      <w:color w:val="000000"/>
      <w:sz w:val="20"/>
      <w:szCs w:val="20"/>
      <w:lang w:eastAsia="cs-CZ"/>
    </w:rPr>
  </w:style>
  <w:style w:type="paragraph" w:styleId="Nzev">
    <w:name w:val="Title"/>
    <w:basedOn w:val="Normln"/>
    <w:link w:val="NzevChar"/>
    <w:qFormat/>
    <w:rsid w:val="00AB5D6F"/>
    <w:pPr>
      <w:spacing w:after="0" w:line="240" w:lineRule="auto"/>
      <w:jc w:val="center"/>
    </w:pPr>
    <w:rPr>
      <w:rFonts w:ascii="Arial Narrow" w:eastAsia="Times New Roman" w:hAnsi="Arial Narrow" w:cs="Times New Roman"/>
      <w:b/>
      <w:bCs/>
      <w:sz w:val="28"/>
      <w:szCs w:val="28"/>
      <w:u w:val="single"/>
      <w:lang w:eastAsia="cs-CZ"/>
    </w:rPr>
  </w:style>
  <w:style w:type="character" w:customStyle="1" w:styleId="NzevChar">
    <w:name w:val="Název Char"/>
    <w:basedOn w:val="Standardnpsmoodstavce"/>
    <w:link w:val="Nzev"/>
    <w:rsid w:val="00AB5D6F"/>
    <w:rPr>
      <w:rFonts w:ascii="Arial Narrow" w:eastAsia="Times New Roman" w:hAnsi="Arial Narrow" w:cs="Times New Roman"/>
      <w:b/>
      <w:bCs/>
      <w:sz w:val="28"/>
      <w:szCs w:val="28"/>
      <w:u w:val="single"/>
      <w:lang w:eastAsia="cs-CZ"/>
    </w:rPr>
  </w:style>
  <w:style w:type="paragraph" w:customStyle="1" w:styleId="Odstavecseseznamem1">
    <w:name w:val="Odstavec se seznamem1"/>
    <w:basedOn w:val="Normln"/>
    <w:rsid w:val="00AB5D6F"/>
    <w:pPr>
      <w:spacing w:after="0" w:line="240" w:lineRule="auto"/>
      <w:ind w:left="708"/>
    </w:pPr>
    <w:rPr>
      <w:rFonts w:ascii="Arial Narrow" w:eastAsia="Times New Roman" w:hAnsi="Arial Narrow" w:cs="Times New Roman"/>
      <w:sz w:val="24"/>
      <w:szCs w:val="24"/>
      <w:lang w:eastAsia="cs-CZ"/>
    </w:rPr>
  </w:style>
  <w:style w:type="character" w:customStyle="1" w:styleId="platne1">
    <w:name w:val="platne1"/>
    <w:basedOn w:val="Standardnpsmoodstavce"/>
    <w:rsid w:val="006349CB"/>
  </w:style>
  <w:style w:type="paragraph" w:styleId="Odstavecseseznamem">
    <w:name w:val="List Paragraph"/>
    <w:basedOn w:val="Normln"/>
    <w:uiPriority w:val="34"/>
    <w:qFormat/>
    <w:rsid w:val="001950DB"/>
    <w:pPr>
      <w:spacing w:after="0" w:line="240" w:lineRule="auto"/>
      <w:ind w:left="708"/>
    </w:pPr>
    <w:rPr>
      <w:rFonts w:ascii="Times New Roman" w:eastAsia="Times New Roman" w:hAnsi="Times New Roman" w:cs="Times New Roman"/>
      <w:sz w:val="24"/>
      <w:szCs w:val="24"/>
      <w:lang w:eastAsia="cs-CZ"/>
    </w:rPr>
  </w:style>
  <w:style w:type="character" w:customStyle="1" w:styleId="st1">
    <w:name w:val="st1"/>
    <w:basedOn w:val="Standardnpsmoodstavce"/>
    <w:rsid w:val="00BF14ED"/>
  </w:style>
  <w:style w:type="paragraph" w:customStyle="1" w:styleId="Standard">
    <w:name w:val="Standard"/>
    <w:rsid w:val="00801218"/>
    <w:pPr>
      <w:suppressAutoHyphens/>
      <w:autoSpaceDN w:val="0"/>
      <w:spacing w:after="0" w:line="240" w:lineRule="auto"/>
      <w:textAlignment w:val="baseline"/>
    </w:pPr>
    <w:rPr>
      <w:rFonts w:ascii="Arial Narrow" w:eastAsia="Times New Roman" w:hAnsi="Arial Narrow" w:cs="Times New Roman"/>
      <w:kern w:val="3"/>
      <w:sz w:val="24"/>
      <w:szCs w:val="20"/>
      <w:lang w:val="de-DE" w:eastAsia="ar-SA"/>
    </w:rPr>
  </w:style>
  <w:style w:type="paragraph" w:styleId="Normlnweb">
    <w:name w:val="Normal (Web)"/>
    <w:basedOn w:val="Normln"/>
    <w:uiPriority w:val="99"/>
    <w:unhideWhenUsed/>
    <w:rsid w:val="0030512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1">
    <w:name w:val="Podnadpis1"/>
    <w:uiPriority w:val="99"/>
    <w:rsid w:val="0073587D"/>
    <w:pPr>
      <w:spacing w:after="0" w:line="240" w:lineRule="auto"/>
      <w:jc w:val="center"/>
    </w:pPr>
    <w:rPr>
      <w:rFonts w:ascii="Arial" w:eastAsia="Times New Roman" w:hAnsi="Arial" w:cs="Times New Roman"/>
      <w:color w:val="000000"/>
      <w:sz w:val="24"/>
      <w:szCs w:val="20"/>
      <w:lang w:eastAsia="cs-CZ"/>
    </w:rPr>
  </w:style>
  <w:style w:type="paragraph" w:customStyle="1" w:styleId="Nadpis">
    <w:name w:val="Nadpis"/>
    <w:uiPriority w:val="99"/>
    <w:rsid w:val="0073587D"/>
    <w:pPr>
      <w:spacing w:after="0" w:line="240" w:lineRule="auto"/>
      <w:jc w:val="center"/>
    </w:pPr>
    <w:rPr>
      <w:rFonts w:ascii="Arial" w:eastAsia="Times New Roman" w:hAnsi="Arial" w:cs="Times New Roman"/>
      <w:b/>
      <w:color w:val="000000"/>
      <w:sz w:val="36"/>
      <w:szCs w:val="20"/>
      <w:lang w:eastAsia="cs-CZ"/>
    </w:rPr>
  </w:style>
  <w:style w:type="paragraph" w:styleId="Textbubliny">
    <w:name w:val="Balloon Text"/>
    <w:basedOn w:val="Normln"/>
    <w:link w:val="TextbublinyChar"/>
    <w:uiPriority w:val="99"/>
    <w:semiHidden/>
    <w:unhideWhenUsed/>
    <w:rsid w:val="00DE0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0304"/>
    <w:rPr>
      <w:rFonts w:ascii="Tahoma" w:hAnsi="Tahoma" w:cs="Tahoma"/>
      <w:sz w:val="16"/>
      <w:szCs w:val="16"/>
    </w:rPr>
  </w:style>
  <w:style w:type="paragraph" w:customStyle="1" w:styleId="Smlouvanadpis2">
    <w:name w:val="Smlouva nadpis2"/>
    <w:basedOn w:val="Normln"/>
    <w:rsid w:val="001856A2"/>
    <w:pPr>
      <w:keepNext/>
      <w:keepLines/>
      <w:spacing w:after="60" w:line="240" w:lineRule="auto"/>
      <w:jc w:val="center"/>
    </w:pPr>
    <w:rPr>
      <w:rFonts w:ascii="Arial" w:eastAsia="Times New Roman" w:hAnsi="Arial" w:cs="Times New Roman"/>
      <w:b/>
      <w:noProof/>
      <w:sz w:val="24"/>
      <w:szCs w:val="20"/>
      <w:lang w:eastAsia="cs-CZ"/>
    </w:rPr>
  </w:style>
  <w:style w:type="character" w:styleId="Odkaznakoment">
    <w:name w:val="annotation reference"/>
    <w:basedOn w:val="Standardnpsmoodstavce"/>
    <w:uiPriority w:val="99"/>
    <w:unhideWhenUsed/>
    <w:rsid w:val="00403B9D"/>
    <w:rPr>
      <w:sz w:val="16"/>
      <w:szCs w:val="16"/>
    </w:rPr>
  </w:style>
  <w:style w:type="paragraph" w:styleId="Textkomente">
    <w:name w:val="annotation text"/>
    <w:basedOn w:val="Normln"/>
    <w:link w:val="TextkomenteChar"/>
    <w:uiPriority w:val="99"/>
    <w:unhideWhenUsed/>
    <w:rsid w:val="00403B9D"/>
    <w:pPr>
      <w:spacing w:line="240" w:lineRule="auto"/>
    </w:pPr>
    <w:rPr>
      <w:sz w:val="20"/>
      <w:szCs w:val="20"/>
    </w:rPr>
  </w:style>
  <w:style w:type="character" w:customStyle="1" w:styleId="TextkomenteChar">
    <w:name w:val="Text komentáře Char"/>
    <w:basedOn w:val="Standardnpsmoodstavce"/>
    <w:link w:val="Textkomente"/>
    <w:uiPriority w:val="99"/>
    <w:rsid w:val="00403B9D"/>
    <w:rPr>
      <w:sz w:val="20"/>
      <w:szCs w:val="20"/>
    </w:rPr>
  </w:style>
  <w:style w:type="paragraph" w:styleId="Pedmtkomente">
    <w:name w:val="annotation subject"/>
    <w:basedOn w:val="Textkomente"/>
    <w:next w:val="Textkomente"/>
    <w:link w:val="PedmtkomenteChar"/>
    <w:uiPriority w:val="99"/>
    <w:semiHidden/>
    <w:unhideWhenUsed/>
    <w:rsid w:val="00403B9D"/>
    <w:rPr>
      <w:b/>
      <w:bCs/>
    </w:rPr>
  </w:style>
  <w:style w:type="character" w:customStyle="1" w:styleId="PedmtkomenteChar">
    <w:name w:val="Předmět komentáře Char"/>
    <w:basedOn w:val="TextkomenteChar"/>
    <w:link w:val="Pedmtkomente"/>
    <w:uiPriority w:val="99"/>
    <w:semiHidden/>
    <w:rsid w:val="00403B9D"/>
    <w:rPr>
      <w:b/>
      <w:bCs/>
      <w:sz w:val="20"/>
      <w:szCs w:val="20"/>
    </w:rPr>
  </w:style>
  <w:style w:type="paragraph" w:styleId="Revize">
    <w:name w:val="Revision"/>
    <w:hidden/>
    <w:uiPriority w:val="99"/>
    <w:semiHidden/>
    <w:rsid w:val="00403B9D"/>
    <w:pPr>
      <w:spacing w:after="0" w:line="240" w:lineRule="auto"/>
    </w:pPr>
  </w:style>
  <w:style w:type="paragraph" w:customStyle="1" w:styleId="TSlneksmlouvy">
    <w:name w:val="TS Článek smlouvy"/>
    <w:basedOn w:val="Normln"/>
    <w:next w:val="Normln"/>
    <w:qFormat/>
    <w:rsid w:val="00A52CC8"/>
    <w:pPr>
      <w:keepNext/>
      <w:numPr>
        <w:numId w:val="20"/>
      </w:numPr>
      <w:suppressAutoHyphens/>
      <w:spacing w:before="480" w:after="240" w:line="280" w:lineRule="exact"/>
      <w:jc w:val="center"/>
      <w:outlineLvl w:val="0"/>
    </w:pPr>
    <w:rPr>
      <w:rFonts w:ascii="Arial" w:eastAsia="Times New Roman" w:hAnsi="Arial" w:cs="Times New Roman"/>
      <w:b/>
      <w:szCs w:val="24"/>
      <w:u w:val="single"/>
    </w:rPr>
  </w:style>
  <w:style w:type="paragraph" w:customStyle="1" w:styleId="TSTextlnkuslovan">
    <w:name w:val="TS Text článku číslovaný"/>
    <w:basedOn w:val="Normln"/>
    <w:link w:val="TSTextlnkuslovanChar"/>
    <w:qFormat/>
    <w:rsid w:val="00A52CC8"/>
    <w:pPr>
      <w:numPr>
        <w:ilvl w:val="1"/>
        <w:numId w:val="20"/>
      </w:numPr>
      <w:spacing w:after="120" w:line="280" w:lineRule="exact"/>
      <w:jc w:val="both"/>
    </w:pPr>
    <w:rPr>
      <w:rFonts w:ascii="Arial" w:eastAsia="Times New Roman" w:hAnsi="Arial" w:cs="Times New Roman"/>
      <w:szCs w:val="24"/>
      <w:lang w:eastAsia="cs-CZ"/>
    </w:rPr>
  </w:style>
  <w:style w:type="character" w:customStyle="1" w:styleId="TSTextlnkuslovanChar">
    <w:name w:val="TS Text článku číslovaný Char"/>
    <w:basedOn w:val="Standardnpsmoodstavce"/>
    <w:link w:val="TSTextlnkuslovan"/>
    <w:locked/>
    <w:rsid w:val="00A52CC8"/>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ilos.bazlik@eqos-energi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kasova@eqos-energi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cel.krmencik@homolk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hasinec@alpine-energie.cz" TargetMode="External"/><Relationship Id="rId5" Type="http://schemas.openxmlformats.org/officeDocument/2006/relationships/webSettings" Target="webSettings.xml"/><Relationship Id="rId15" Type="http://schemas.openxmlformats.org/officeDocument/2006/relationships/hyperlink" Target="mailto:servis@alpine-energie.cz" TargetMode="External"/><Relationship Id="rId10" Type="http://schemas.openxmlformats.org/officeDocument/2006/relationships/hyperlink" Target="mailto:ladislav.trcka@alpine-energi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4__=4EBBF7D4DFBC73FF8f9e8a93df9386@fnbrno.cz" TargetMode="External"/><Relationship Id="rId14" Type="http://schemas.openxmlformats.org/officeDocument/2006/relationships/hyperlink" Target="mailto:jan.jelinek@alpine-energi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897C-F00F-41B1-9675-CF65247F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1473</Words>
  <Characters>8696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Trčka</dc:creator>
  <cp:lastModifiedBy>Beran Michal</cp:lastModifiedBy>
  <cp:revision>18</cp:revision>
  <dcterms:created xsi:type="dcterms:W3CDTF">2015-11-02T10:49:00Z</dcterms:created>
  <dcterms:modified xsi:type="dcterms:W3CDTF">2017-07-12T09:00:00Z</dcterms:modified>
</cp:coreProperties>
</file>