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30D6" w14:textId="77777777" w:rsidR="00FF6085" w:rsidRPr="00595F46" w:rsidRDefault="00FF6085" w:rsidP="0030307A">
      <w:pPr>
        <w:rPr>
          <w:sz w:val="22"/>
          <w:szCs w:val="22"/>
        </w:rPr>
      </w:pPr>
    </w:p>
    <w:p w14:paraId="12C435BF" w14:textId="3A147989" w:rsidR="00FF6085" w:rsidRPr="00595F46" w:rsidRDefault="00FF6085">
      <w:pPr>
        <w:jc w:val="center"/>
      </w:pPr>
      <w:r w:rsidRPr="00595F46">
        <w:rPr>
          <w:rFonts w:ascii="Calibri" w:hAnsi="Calibri" w:cs="Calibri"/>
          <w:b/>
          <w:sz w:val="32"/>
          <w:szCs w:val="32"/>
        </w:rPr>
        <w:t xml:space="preserve">Smlouva o přípravě </w:t>
      </w:r>
      <w:r w:rsidR="00872826">
        <w:rPr>
          <w:rFonts w:ascii="Calibri" w:hAnsi="Calibri" w:cs="Calibri"/>
          <w:b/>
          <w:sz w:val="32"/>
          <w:szCs w:val="32"/>
        </w:rPr>
        <w:t xml:space="preserve">zadávacích </w:t>
      </w:r>
      <w:r w:rsidRPr="00595F46">
        <w:rPr>
          <w:rFonts w:ascii="Calibri" w:hAnsi="Calibri" w:cs="Calibri"/>
          <w:b/>
          <w:sz w:val="32"/>
          <w:szCs w:val="32"/>
        </w:rPr>
        <w:t>podmínek a zastupování zadavatele při zadávání veřejné zakázky</w:t>
      </w:r>
      <w:r w:rsidR="00A66114" w:rsidRPr="00A66114">
        <w:rPr>
          <w:rFonts w:ascii="Calibri" w:hAnsi="Calibri" w:cs="Calibri"/>
          <w:sz w:val="22"/>
          <w:szCs w:val="22"/>
        </w:rPr>
        <w:t xml:space="preserve"> </w:t>
      </w:r>
      <w:r w:rsidR="00A66114" w:rsidRPr="00A66114">
        <w:rPr>
          <w:rFonts w:ascii="Calibri" w:hAnsi="Calibri" w:cs="Calibri"/>
          <w:b/>
          <w:bCs/>
          <w:sz w:val="32"/>
          <w:szCs w:val="32"/>
        </w:rPr>
        <w:t>- Smlouvy o veřejných službách v přepravě cestujících ve veřejné linkové dopravě – oblast Znojemsko</w:t>
      </w:r>
      <w:r w:rsidR="00A66114">
        <w:rPr>
          <w:rFonts w:ascii="Calibri" w:hAnsi="Calibri" w:cs="Calibri"/>
          <w:sz w:val="22"/>
          <w:szCs w:val="22"/>
        </w:rPr>
        <w:t xml:space="preserve"> </w:t>
      </w:r>
    </w:p>
    <w:p w14:paraId="0C4E961D" w14:textId="77777777" w:rsidR="00FF6085" w:rsidRPr="00595F46" w:rsidRDefault="00FF6085">
      <w:pPr>
        <w:ind w:firstLine="720"/>
        <w:jc w:val="center"/>
      </w:pPr>
    </w:p>
    <w:p w14:paraId="3DE19314" w14:textId="60C1F61B" w:rsidR="00FF6085" w:rsidRPr="00595F46" w:rsidRDefault="00FF6085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uzavřená dále uvedeného dne, měsíce a roku podle ustanovení § 1746 odst. 2 zákona č. 89/2012 Sb., občanský zákoník, </w:t>
      </w:r>
      <w:r w:rsidR="00872826">
        <w:rPr>
          <w:rFonts w:ascii="Calibri" w:hAnsi="Calibri" w:cs="Calibri"/>
          <w:sz w:val="22"/>
          <w:szCs w:val="22"/>
        </w:rPr>
        <w:t>ve znění pozdějších předpisů, a § 43 zákona č. 13</w:t>
      </w:r>
      <w:r w:rsidR="004D03DB">
        <w:rPr>
          <w:rFonts w:ascii="Calibri" w:hAnsi="Calibri" w:cs="Calibri"/>
          <w:sz w:val="22"/>
          <w:szCs w:val="22"/>
        </w:rPr>
        <w:t>4</w:t>
      </w:r>
      <w:r w:rsidR="00872826">
        <w:rPr>
          <w:rFonts w:ascii="Calibri" w:hAnsi="Calibri" w:cs="Calibri"/>
          <w:sz w:val="22"/>
          <w:szCs w:val="22"/>
        </w:rPr>
        <w:t>/</w:t>
      </w:r>
      <w:r w:rsidR="004D03DB">
        <w:rPr>
          <w:rFonts w:ascii="Calibri" w:hAnsi="Calibri" w:cs="Calibri"/>
          <w:sz w:val="22"/>
          <w:szCs w:val="22"/>
        </w:rPr>
        <w:t>2016 Sb., o zadávání veřejných zakázek, ve znění pozdějších předpisů (dále jen „ZZVZ“)</w:t>
      </w:r>
      <w:r w:rsidR="00996267">
        <w:rPr>
          <w:rFonts w:ascii="Calibri" w:hAnsi="Calibri" w:cs="Calibri"/>
          <w:sz w:val="22"/>
          <w:szCs w:val="22"/>
        </w:rPr>
        <w:t>,</w:t>
      </w:r>
      <w:r w:rsidR="004D03DB">
        <w:rPr>
          <w:rFonts w:ascii="Calibri" w:hAnsi="Calibri" w:cs="Calibri"/>
          <w:sz w:val="22"/>
          <w:szCs w:val="22"/>
        </w:rPr>
        <w:t xml:space="preserve"> </w:t>
      </w:r>
      <w:r w:rsidRPr="00595F46">
        <w:rPr>
          <w:rFonts w:ascii="Calibri" w:hAnsi="Calibri" w:cs="Calibri"/>
          <w:sz w:val="22"/>
          <w:szCs w:val="22"/>
        </w:rPr>
        <w:t>mezi těmito smluvními stranami:</w:t>
      </w:r>
    </w:p>
    <w:p w14:paraId="11D4371E" w14:textId="77777777" w:rsidR="00FF6085" w:rsidRPr="00595F46" w:rsidRDefault="00FF6085">
      <w:pPr>
        <w:tabs>
          <w:tab w:val="left" w:pos="1980"/>
        </w:tabs>
        <w:rPr>
          <w:rFonts w:ascii="Calibri" w:hAnsi="Calibri" w:cs="Calibri"/>
          <w:sz w:val="22"/>
          <w:szCs w:val="22"/>
        </w:rPr>
      </w:pPr>
    </w:p>
    <w:p w14:paraId="15532D01" w14:textId="77777777" w:rsidR="00FF6085" w:rsidRPr="00595F46" w:rsidRDefault="00FF6085">
      <w:pPr>
        <w:tabs>
          <w:tab w:val="left" w:pos="1980"/>
        </w:tabs>
        <w:ind w:left="2160" w:hanging="216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Název:                                  </w:t>
      </w:r>
      <w:r w:rsidRPr="00595F46">
        <w:rPr>
          <w:rFonts w:ascii="Calibri" w:hAnsi="Calibri" w:cs="Calibri"/>
          <w:sz w:val="22"/>
          <w:szCs w:val="22"/>
        </w:rPr>
        <w:tab/>
        <w:t>Jihomoravský kraj</w:t>
      </w:r>
    </w:p>
    <w:p w14:paraId="32F22E32" w14:textId="2B0516B4" w:rsidR="00FF6085" w:rsidRPr="00595F46" w:rsidRDefault="00FF6085" w:rsidP="003B20EE">
      <w:pPr>
        <w:tabs>
          <w:tab w:val="left" w:pos="360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Zastoupený: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="00013D4A" w:rsidRPr="003B20EE">
        <w:rPr>
          <w:rFonts w:ascii="Calibri" w:hAnsi="Calibri" w:cs="Calibri"/>
          <w:sz w:val="22"/>
          <w:szCs w:val="22"/>
        </w:rPr>
        <w:t>Ing. Jiřím Crhou, náměstkem hejtmana Jihomoravského kraj</w:t>
      </w:r>
      <w:r w:rsidR="00B23147" w:rsidRPr="003B20EE">
        <w:rPr>
          <w:rFonts w:ascii="Calibri" w:hAnsi="Calibri" w:cs="Calibri"/>
          <w:sz w:val="22"/>
          <w:szCs w:val="22"/>
        </w:rPr>
        <w:t>e</w:t>
      </w:r>
      <w:r w:rsidR="003B20EE" w:rsidRPr="003B20EE">
        <w:rPr>
          <w:rFonts w:ascii="Calibri" w:hAnsi="Calibri" w:cs="Calibri"/>
          <w:sz w:val="22"/>
          <w:szCs w:val="22"/>
        </w:rPr>
        <w:t xml:space="preserve"> a členem Rady Jihomoravského kraje pověřeným zabezpečováním úkolů v oblasti dopravy</w:t>
      </w:r>
    </w:p>
    <w:p w14:paraId="0FE2FBCC" w14:textId="1EE2BBDF" w:rsidR="00FF6085" w:rsidRPr="00595F46" w:rsidRDefault="00FF6085">
      <w:pPr>
        <w:ind w:left="2160" w:hanging="216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Sídlo:   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4153C1">
        <w:rPr>
          <w:rFonts w:ascii="Calibri" w:hAnsi="Calibri" w:cs="Calibri"/>
          <w:sz w:val="22"/>
          <w:szCs w:val="22"/>
        </w:rPr>
        <w:t>Žerotínovo nám</w:t>
      </w:r>
      <w:r w:rsidR="004D03DB" w:rsidRPr="004153C1">
        <w:rPr>
          <w:rFonts w:ascii="Calibri" w:hAnsi="Calibri" w:cs="Calibri"/>
          <w:sz w:val="22"/>
          <w:szCs w:val="22"/>
        </w:rPr>
        <w:t>ěstí 449/</w:t>
      </w:r>
      <w:r w:rsidRPr="004153C1">
        <w:rPr>
          <w:rFonts w:ascii="Calibri" w:hAnsi="Calibri" w:cs="Calibri"/>
          <w:sz w:val="22"/>
          <w:szCs w:val="22"/>
        </w:rPr>
        <w:t xml:space="preserve">3, </w:t>
      </w:r>
      <w:r w:rsidR="004D03DB" w:rsidRPr="004153C1">
        <w:rPr>
          <w:rFonts w:ascii="Calibri" w:hAnsi="Calibri" w:cs="Calibri"/>
          <w:sz w:val="22"/>
          <w:szCs w:val="22"/>
        </w:rPr>
        <w:t xml:space="preserve">601 82 </w:t>
      </w:r>
      <w:r w:rsidRPr="004153C1">
        <w:rPr>
          <w:rFonts w:ascii="Calibri" w:hAnsi="Calibri" w:cs="Calibri"/>
          <w:sz w:val="22"/>
          <w:szCs w:val="22"/>
        </w:rPr>
        <w:t>Brno</w:t>
      </w:r>
    </w:p>
    <w:p w14:paraId="0148B5DA" w14:textId="0CC46563" w:rsidR="00FF6085" w:rsidRPr="00595F46" w:rsidRDefault="00FF6085" w:rsidP="006F3D4E">
      <w:pPr>
        <w:ind w:left="2160" w:hanging="216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IČO:                                        </w:t>
      </w:r>
      <w:r w:rsidRPr="00595F46">
        <w:rPr>
          <w:rFonts w:ascii="Calibri" w:hAnsi="Calibri" w:cs="Calibri"/>
          <w:sz w:val="22"/>
          <w:szCs w:val="22"/>
        </w:rPr>
        <w:tab/>
        <w:t>70888337</w:t>
      </w:r>
    </w:p>
    <w:p w14:paraId="5D7525AA" w14:textId="5728DBC6" w:rsidR="00FF6085" w:rsidRPr="00595F46" w:rsidRDefault="00FF6085" w:rsidP="00BE1AFC">
      <w:pPr>
        <w:ind w:left="2832" w:hanging="2832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Kontaktní osoba:                  </w:t>
      </w:r>
      <w:r w:rsidRPr="00595F46">
        <w:rPr>
          <w:rFonts w:ascii="Calibri" w:hAnsi="Calibri" w:cs="Calibri"/>
          <w:sz w:val="22"/>
          <w:szCs w:val="22"/>
        </w:rPr>
        <w:tab/>
        <w:t xml:space="preserve">Ing. Rostislav Snovický, vedoucí odboru dopravy </w:t>
      </w:r>
      <w:r w:rsidR="006F3D4E">
        <w:rPr>
          <w:rFonts w:ascii="Calibri" w:hAnsi="Calibri" w:cs="Calibri"/>
          <w:sz w:val="22"/>
          <w:szCs w:val="22"/>
        </w:rPr>
        <w:t>Krajského úřadu</w:t>
      </w:r>
      <w:r w:rsidR="00BE1AFC">
        <w:rPr>
          <w:rFonts w:ascii="Calibri" w:hAnsi="Calibri" w:cs="Calibri"/>
          <w:sz w:val="22"/>
          <w:szCs w:val="22"/>
        </w:rPr>
        <w:t xml:space="preserve"> </w:t>
      </w:r>
      <w:r w:rsidR="006F3D4E" w:rsidRPr="00EB1959">
        <w:rPr>
          <w:rFonts w:ascii="Calibri" w:hAnsi="Calibri" w:cs="Calibri"/>
          <w:sz w:val="22"/>
          <w:szCs w:val="22"/>
        </w:rPr>
        <w:t>Jihomoravského kraje</w:t>
      </w:r>
    </w:p>
    <w:p w14:paraId="228189A4" w14:textId="1593BE2E" w:rsidR="00FF6085" w:rsidRPr="00595F46" w:rsidRDefault="00FF6085" w:rsidP="006F3D4E">
      <w:pPr>
        <w:ind w:left="2160" w:hanging="216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Telefon: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="006F3D4E">
        <w:rPr>
          <w:rFonts w:ascii="Calibri" w:hAnsi="Calibri" w:cs="Calibri"/>
          <w:sz w:val="22"/>
          <w:szCs w:val="22"/>
        </w:rPr>
        <w:t>+42</w:t>
      </w:r>
      <w:r w:rsidR="00E224F8">
        <w:rPr>
          <w:rFonts w:ascii="Calibri" w:hAnsi="Calibri" w:cs="Calibri"/>
          <w:sz w:val="22"/>
          <w:szCs w:val="22"/>
        </w:rPr>
        <w:t xml:space="preserve">0 </w:t>
      </w:r>
      <w:r w:rsidRPr="00595F46">
        <w:rPr>
          <w:rFonts w:ascii="Calibri" w:hAnsi="Calibri" w:cs="Calibri"/>
          <w:sz w:val="22"/>
          <w:szCs w:val="22"/>
        </w:rPr>
        <w:t>541</w:t>
      </w:r>
      <w:r w:rsidR="00E224F8">
        <w:rPr>
          <w:rFonts w:ascii="Calibri" w:hAnsi="Calibri" w:cs="Calibri"/>
          <w:sz w:val="22"/>
          <w:szCs w:val="22"/>
        </w:rPr>
        <w:t> </w:t>
      </w:r>
      <w:r w:rsidRPr="00595F46">
        <w:rPr>
          <w:rFonts w:ascii="Calibri" w:hAnsi="Calibri" w:cs="Calibri"/>
          <w:sz w:val="22"/>
          <w:szCs w:val="22"/>
        </w:rPr>
        <w:t>65</w:t>
      </w:r>
      <w:r w:rsidR="00E224F8">
        <w:rPr>
          <w:rFonts w:ascii="Calibri" w:hAnsi="Calibri" w:cs="Calibri"/>
          <w:sz w:val="22"/>
          <w:szCs w:val="22"/>
        </w:rPr>
        <w:t xml:space="preserve">1 </w:t>
      </w:r>
      <w:r w:rsidRPr="00595F46">
        <w:rPr>
          <w:rFonts w:ascii="Calibri" w:hAnsi="Calibri" w:cs="Calibri"/>
          <w:sz w:val="22"/>
          <w:szCs w:val="22"/>
        </w:rPr>
        <w:t>35</w:t>
      </w:r>
      <w:r w:rsidR="006F3D4E">
        <w:rPr>
          <w:rFonts w:ascii="Calibri" w:hAnsi="Calibri" w:cs="Calibri"/>
          <w:sz w:val="22"/>
          <w:szCs w:val="22"/>
        </w:rPr>
        <w:t>1</w:t>
      </w:r>
    </w:p>
    <w:p w14:paraId="5E8A168B" w14:textId="2AE8EE82" w:rsidR="00FF6085" w:rsidRPr="00595F46" w:rsidRDefault="00FF6085">
      <w:pPr>
        <w:ind w:left="2832" w:hanging="2832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E-mail:                                 </w:t>
      </w:r>
      <w:r w:rsidRPr="00595F46">
        <w:rPr>
          <w:rFonts w:ascii="Calibri" w:hAnsi="Calibri" w:cs="Calibri"/>
          <w:sz w:val="22"/>
          <w:szCs w:val="22"/>
        </w:rPr>
        <w:tab/>
        <w:t>od@</w:t>
      </w:r>
      <w:r w:rsidR="006F3D4E">
        <w:rPr>
          <w:rFonts w:ascii="Calibri" w:hAnsi="Calibri" w:cs="Calibri"/>
          <w:sz w:val="22"/>
          <w:szCs w:val="22"/>
        </w:rPr>
        <w:t>jmk</w:t>
      </w:r>
      <w:r w:rsidRPr="00595F46">
        <w:rPr>
          <w:rFonts w:ascii="Calibri" w:hAnsi="Calibri" w:cs="Calibri"/>
          <w:sz w:val="22"/>
          <w:szCs w:val="22"/>
        </w:rPr>
        <w:t>.cz</w:t>
      </w:r>
    </w:p>
    <w:p w14:paraId="728FB4A6" w14:textId="77777777" w:rsidR="00FF6085" w:rsidRPr="00595F46" w:rsidRDefault="00FF6085">
      <w:pPr>
        <w:ind w:left="2160" w:hanging="2160"/>
        <w:rPr>
          <w:rFonts w:ascii="Calibri" w:hAnsi="Calibri" w:cs="Calibri"/>
          <w:sz w:val="22"/>
          <w:szCs w:val="22"/>
        </w:rPr>
      </w:pPr>
    </w:p>
    <w:p w14:paraId="0E124290" w14:textId="77777777" w:rsidR="00FF6085" w:rsidRPr="00595F46" w:rsidRDefault="00FF6085">
      <w:pPr>
        <w:ind w:left="2160" w:hanging="2160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(dále jen „zadavatel“)</w:t>
      </w:r>
    </w:p>
    <w:p w14:paraId="6D904455" w14:textId="77777777" w:rsidR="00FF6085" w:rsidRPr="00595F46" w:rsidRDefault="00FF6085">
      <w:pPr>
        <w:ind w:left="2160" w:hanging="2160"/>
        <w:rPr>
          <w:rFonts w:ascii="Calibri" w:hAnsi="Calibri" w:cs="Calibri"/>
          <w:b/>
          <w:sz w:val="22"/>
          <w:szCs w:val="22"/>
        </w:rPr>
      </w:pPr>
    </w:p>
    <w:p w14:paraId="529A6FA8" w14:textId="77777777" w:rsidR="00FF6085" w:rsidRPr="00595F46" w:rsidRDefault="00FF6085">
      <w:pPr>
        <w:ind w:left="2160" w:hanging="2160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a</w:t>
      </w:r>
    </w:p>
    <w:p w14:paraId="09BA66C3" w14:textId="77777777" w:rsidR="00FF6085" w:rsidRPr="00595F46" w:rsidRDefault="00FF6085">
      <w:pPr>
        <w:ind w:left="2160" w:hanging="2160"/>
        <w:rPr>
          <w:rFonts w:ascii="Calibri" w:hAnsi="Calibri" w:cs="Calibri"/>
          <w:b/>
          <w:sz w:val="22"/>
          <w:szCs w:val="22"/>
        </w:rPr>
      </w:pPr>
    </w:p>
    <w:p w14:paraId="4F04FB70" w14:textId="3DA88A5C" w:rsidR="00FF6085" w:rsidRPr="00595F46" w:rsidRDefault="00FF6085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Název:  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CD0382" w:rsidRPr="00CD0382">
        <w:rPr>
          <w:rFonts w:ascii="Calibri" w:hAnsi="Calibri" w:cs="Calibri"/>
          <w:sz w:val="22"/>
          <w:szCs w:val="22"/>
          <w:lang w:eastAsia="cs-CZ"/>
        </w:rPr>
        <w:t>Fiala, Tejkal a partneři, advokátní kancelář, s.r.o.</w:t>
      </w:r>
    </w:p>
    <w:p w14:paraId="0D2EE529" w14:textId="5B963AF6" w:rsidR="00FF6085" w:rsidRPr="00595F46" w:rsidRDefault="00FF6085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Zastoupený: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50668D" w:rsidRPr="0050668D">
        <w:rPr>
          <w:rFonts w:ascii="Calibri" w:hAnsi="Calibri" w:cs="Calibri"/>
          <w:sz w:val="22"/>
          <w:szCs w:val="22"/>
        </w:rPr>
        <w:t>JUDr. Daniel</w:t>
      </w:r>
      <w:r w:rsidR="0050668D">
        <w:rPr>
          <w:rFonts w:ascii="Calibri" w:hAnsi="Calibri" w:cs="Calibri"/>
          <w:sz w:val="22"/>
          <w:szCs w:val="22"/>
        </w:rPr>
        <w:t>em</w:t>
      </w:r>
      <w:r w:rsidR="0050668D" w:rsidRPr="0050668D">
        <w:rPr>
          <w:rFonts w:ascii="Calibri" w:hAnsi="Calibri" w:cs="Calibri"/>
          <w:sz w:val="22"/>
          <w:szCs w:val="22"/>
        </w:rPr>
        <w:t xml:space="preserve"> J</w:t>
      </w:r>
      <w:r w:rsidR="00122D1B" w:rsidRPr="0050668D">
        <w:rPr>
          <w:rFonts w:ascii="Calibri" w:hAnsi="Calibri" w:cs="Calibri"/>
          <w:sz w:val="22"/>
          <w:szCs w:val="22"/>
        </w:rPr>
        <w:t>adrníč</w:t>
      </w:r>
      <w:r w:rsidR="00122D1B">
        <w:rPr>
          <w:rFonts w:ascii="Calibri" w:hAnsi="Calibri" w:cs="Calibri"/>
          <w:sz w:val="22"/>
          <w:szCs w:val="22"/>
        </w:rPr>
        <w:t xml:space="preserve">kem, </w:t>
      </w:r>
      <w:r w:rsidR="000A3731">
        <w:rPr>
          <w:rFonts w:ascii="Calibri" w:hAnsi="Calibri" w:cs="Calibri"/>
          <w:sz w:val="22"/>
          <w:szCs w:val="22"/>
        </w:rPr>
        <w:t>advokátem, společníkem a jednatelem</w:t>
      </w:r>
      <w:r w:rsidRPr="00595F46">
        <w:rPr>
          <w:rFonts w:ascii="Calibri" w:hAnsi="Calibri" w:cs="Calibri"/>
          <w:sz w:val="22"/>
          <w:szCs w:val="22"/>
        </w:rPr>
        <w:t xml:space="preserve">       </w:t>
      </w:r>
    </w:p>
    <w:p w14:paraId="413CCC9B" w14:textId="7D6C6771" w:rsidR="00E224F8" w:rsidRPr="00595F46" w:rsidRDefault="00FF6085" w:rsidP="00E224F8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Sídlo:    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65472E" w:rsidRPr="0065472E">
        <w:rPr>
          <w:rFonts w:ascii="Calibri" w:hAnsi="Calibri" w:cs="Calibri"/>
          <w:sz w:val="22"/>
          <w:szCs w:val="22"/>
        </w:rPr>
        <w:t>Helfertova 2040/13, Černá Pole, 613 00</w:t>
      </w:r>
      <w:r w:rsidR="0065472E">
        <w:rPr>
          <w:rFonts w:ascii="Calibri" w:hAnsi="Calibri" w:cs="Calibri"/>
          <w:sz w:val="22"/>
          <w:szCs w:val="22"/>
        </w:rPr>
        <w:t xml:space="preserve"> </w:t>
      </w:r>
      <w:r w:rsidR="0065472E" w:rsidRPr="0065472E">
        <w:rPr>
          <w:rFonts w:ascii="Calibri" w:hAnsi="Calibri" w:cs="Calibri"/>
          <w:sz w:val="22"/>
          <w:szCs w:val="22"/>
        </w:rPr>
        <w:t>Brn</w:t>
      </w:r>
      <w:r w:rsidR="0065472E">
        <w:rPr>
          <w:rFonts w:ascii="Calibri" w:hAnsi="Calibri" w:cs="Calibri"/>
          <w:sz w:val="22"/>
          <w:szCs w:val="22"/>
        </w:rPr>
        <w:t>o</w:t>
      </w:r>
    </w:p>
    <w:p w14:paraId="1227E05D" w14:textId="4A0E899B" w:rsidR="00FF6085" w:rsidRPr="00595F46" w:rsidRDefault="00FF6085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IČ:        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9A73F0" w:rsidRPr="009A73F0">
        <w:rPr>
          <w:rFonts w:ascii="Calibri" w:hAnsi="Calibri" w:cs="Calibri"/>
          <w:sz w:val="22"/>
          <w:szCs w:val="22"/>
        </w:rPr>
        <w:t>28360125</w:t>
      </w:r>
    </w:p>
    <w:p w14:paraId="1ED71998" w14:textId="48AA1D32" w:rsidR="00FF6085" w:rsidRPr="00595F46" w:rsidRDefault="00FF6085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DIČ:     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DB389E">
        <w:rPr>
          <w:rFonts w:ascii="Calibri" w:hAnsi="Calibri" w:cs="Calibri"/>
          <w:sz w:val="22"/>
          <w:szCs w:val="22"/>
        </w:rPr>
        <w:t>CZ</w:t>
      </w:r>
      <w:r w:rsidR="00DB389E" w:rsidRPr="009A73F0">
        <w:rPr>
          <w:rFonts w:ascii="Calibri" w:hAnsi="Calibri" w:cs="Calibri"/>
          <w:sz w:val="22"/>
          <w:szCs w:val="22"/>
        </w:rPr>
        <w:t>28360125</w:t>
      </w:r>
    </w:p>
    <w:p w14:paraId="3CFD8C79" w14:textId="7BD50082" w:rsidR="00FF6085" w:rsidRPr="00595F46" w:rsidRDefault="00FF6085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Bankovní spojení: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934AD8">
        <w:rPr>
          <w:rFonts w:ascii="Calibri" w:hAnsi="Calibri" w:cs="Calibri"/>
          <w:sz w:val="22"/>
          <w:szCs w:val="22"/>
        </w:rPr>
        <w:t>23153</w:t>
      </w:r>
      <w:r w:rsidR="000A6AF1">
        <w:rPr>
          <w:rFonts w:ascii="Calibri" w:hAnsi="Calibri" w:cs="Calibri"/>
          <w:sz w:val="22"/>
          <w:szCs w:val="22"/>
        </w:rPr>
        <w:t>2880/0300</w:t>
      </w:r>
    </w:p>
    <w:p w14:paraId="6602D6E5" w14:textId="1BEF9D6E" w:rsidR="00FF6085" w:rsidRPr="00595F46" w:rsidRDefault="00FF6085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Kontaktní osoba: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5178D3" w:rsidRPr="0050668D">
        <w:rPr>
          <w:rFonts w:ascii="Calibri" w:hAnsi="Calibri" w:cs="Calibri"/>
          <w:sz w:val="22"/>
          <w:szCs w:val="22"/>
        </w:rPr>
        <w:t>JUDr. Daniel Jadrníč</w:t>
      </w:r>
      <w:r w:rsidR="00514E8B">
        <w:rPr>
          <w:rFonts w:ascii="Calibri" w:hAnsi="Calibri" w:cs="Calibri"/>
          <w:sz w:val="22"/>
          <w:szCs w:val="22"/>
        </w:rPr>
        <w:t>e</w:t>
      </w:r>
      <w:r w:rsidR="005178D3">
        <w:rPr>
          <w:rFonts w:ascii="Calibri" w:hAnsi="Calibri" w:cs="Calibri"/>
          <w:sz w:val="22"/>
          <w:szCs w:val="22"/>
        </w:rPr>
        <w:t>k, advokát, společník a jednatel</w:t>
      </w:r>
    </w:p>
    <w:p w14:paraId="5948A15B" w14:textId="179FFFFD" w:rsidR="00FF6085" w:rsidRPr="00595F46" w:rsidRDefault="00FF6085" w:rsidP="00E224F8">
      <w:pPr>
        <w:ind w:left="2700" w:hanging="2700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Telefon:                       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DC242B">
        <w:rPr>
          <w:rFonts w:ascii="Calibri" w:hAnsi="Calibri" w:cs="Calibri"/>
          <w:sz w:val="22"/>
          <w:szCs w:val="22"/>
        </w:rPr>
        <w:t>xxx</w:t>
      </w:r>
      <w:r w:rsidR="0088369F">
        <w:rPr>
          <w:rFonts w:ascii="Calibri" w:hAnsi="Calibri" w:cs="Calibri"/>
          <w:sz w:val="22"/>
          <w:szCs w:val="22"/>
        </w:rPr>
        <w:t>xxxxxxxx</w:t>
      </w:r>
    </w:p>
    <w:p w14:paraId="52631027" w14:textId="543923DA" w:rsidR="00FF6085" w:rsidRPr="00595F46" w:rsidRDefault="00FF6085">
      <w:pPr>
        <w:ind w:left="2700" w:hanging="2700"/>
        <w:rPr>
          <w:rFonts w:ascii="Calibri" w:eastAsia="Calibri" w:hAnsi="Calibri" w:cs="Calibri"/>
          <w:sz w:val="22"/>
          <w:szCs w:val="22"/>
          <w:shd w:val="clear" w:color="auto" w:fill="FFFF00"/>
        </w:rPr>
      </w:pPr>
      <w:r w:rsidRPr="00595F46">
        <w:rPr>
          <w:rFonts w:ascii="Calibri" w:hAnsi="Calibri" w:cs="Calibri"/>
          <w:sz w:val="22"/>
          <w:szCs w:val="22"/>
        </w:rPr>
        <w:t xml:space="preserve">E-mail:         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</w:r>
      <w:r w:rsidR="00DC242B">
        <w:rPr>
          <w:rFonts w:ascii="Calibri" w:hAnsi="Calibri" w:cs="Calibri"/>
          <w:sz w:val="22"/>
          <w:szCs w:val="22"/>
        </w:rPr>
        <w:t>xxx</w:t>
      </w:r>
      <w:r w:rsidR="0088369F">
        <w:rPr>
          <w:rFonts w:ascii="Calibri" w:hAnsi="Calibri" w:cs="Calibri"/>
          <w:sz w:val="22"/>
          <w:szCs w:val="22"/>
        </w:rPr>
        <w:t>xxxxxxxx</w:t>
      </w:r>
    </w:p>
    <w:p w14:paraId="5972D950" w14:textId="075CBD61" w:rsidR="00FF6085" w:rsidRPr="00E224F8" w:rsidRDefault="00FF6085">
      <w:pPr>
        <w:rPr>
          <w:rFonts w:ascii="Calibri" w:hAnsi="Calibri" w:cs="Calibri"/>
          <w:b/>
          <w:i/>
          <w:sz w:val="20"/>
          <w:szCs w:val="20"/>
        </w:rPr>
      </w:pPr>
      <w:r w:rsidRPr="00595F46">
        <w:rPr>
          <w:rFonts w:ascii="Calibri" w:eastAsia="Calibri" w:hAnsi="Calibri" w:cs="Calibri"/>
          <w:sz w:val="22"/>
          <w:szCs w:val="22"/>
          <w:shd w:val="clear" w:color="auto" w:fill="FFFF00"/>
        </w:rPr>
        <w:t xml:space="preserve">           </w:t>
      </w:r>
    </w:p>
    <w:p w14:paraId="2607BA24" w14:textId="77777777" w:rsidR="00FF6085" w:rsidRPr="00595F46" w:rsidRDefault="00FF6085">
      <w:pPr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 xml:space="preserve">(dále jen „zástupce“) </w:t>
      </w:r>
    </w:p>
    <w:p w14:paraId="117CB605" w14:textId="77777777" w:rsidR="00274ED1" w:rsidRDefault="00274ED1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5FA778" w14:textId="77777777" w:rsidR="00274ED1" w:rsidRDefault="00274ED1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8A895A4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I.</w:t>
      </w:r>
    </w:p>
    <w:p w14:paraId="46816F8C" w14:textId="77777777" w:rsidR="00FF6085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Účel smlouvy</w:t>
      </w:r>
    </w:p>
    <w:p w14:paraId="21B0096D" w14:textId="77777777" w:rsidR="005E2D68" w:rsidRPr="00595F46" w:rsidRDefault="005E2D68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39B9E1C" w14:textId="2BD67894" w:rsidR="00E224F8" w:rsidRDefault="00E224F8" w:rsidP="005E2D68">
      <w:pPr>
        <w:numPr>
          <w:ilvl w:val="0"/>
          <w:numId w:val="1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Hlk121476780"/>
      <w:r w:rsidRPr="005E2D68">
        <w:rPr>
          <w:rFonts w:ascii="Calibri" w:hAnsi="Calibri" w:cs="Calibri"/>
          <w:sz w:val="22"/>
          <w:szCs w:val="22"/>
        </w:rPr>
        <w:t>Zadavatel plánuje zajistit dopravní obslužnost v souladu s § 2 zákona č. 194/2010 Sb., o veřejných službách v přepravě cestujících a o změně dalších zákonů, ve znění pozdějších předpisů (dále též „ZVS“)</w:t>
      </w:r>
      <w:r w:rsidR="00C52C0C">
        <w:rPr>
          <w:rFonts w:ascii="Calibri" w:hAnsi="Calibri" w:cs="Calibri"/>
          <w:sz w:val="22"/>
          <w:szCs w:val="22"/>
        </w:rPr>
        <w:t>,</w:t>
      </w:r>
      <w:r w:rsidRPr="005E2D68">
        <w:rPr>
          <w:rFonts w:ascii="Calibri" w:hAnsi="Calibri" w:cs="Calibri"/>
          <w:sz w:val="22"/>
          <w:szCs w:val="22"/>
        </w:rPr>
        <w:t xml:space="preserve"> veřejnou linkovou dopravou v období od termínu celostátní změny jízdních řádů v prosinci 2027 do dne předcházejícího termínu celostátní změny jízdních řádů v prosinci 2037, nejpozději však do dne, který předchází dni kalendářního roku 2037, který se označením dne i měsíce shoduje s datem Zahájení provozu (dnem a měsícem) v roce 2027 na vybraném území IDS JMK – oblast Znojemsko prostřednictvím nových smluv o veřejných službách v přepravě cestujících. </w:t>
      </w:r>
    </w:p>
    <w:bookmarkEnd w:id="0"/>
    <w:p w14:paraId="34A37ED3" w14:textId="6E58D230" w:rsidR="0034126F" w:rsidRPr="005E2D68" w:rsidRDefault="00D06246" w:rsidP="005E2D68">
      <w:pPr>
        <w:numPr>
          <w:ilvl w:val="0"/>
          <w:numId w:val="1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E2D68">
        <w:rPr>
          <w:rFonts w:ascii="Calibri" w:hAnsi="Calibri" w:cs="Calibri"/>
          <w:sz w:val="22"/>
          <w:szCs w:val="22"/>
        </w:rPr>
        <w:lastRenderedPageBreak/>
        <w:t xml:space="preserve">Zadavatel má záměr soutěžit dopravní výkony předpokládané v odstavci 1 </w:t>
      </w:r>
      <w:r w:rsidRPr="005E2D68">
        <w:rPr>
          <w:rFonts w:ascii="Calibri" w:hAnsi="Calibri"/>
          <w:sz w:val="22"/>
          <w:szCs w:val="22"/>
        </w:rPr>
        <w:t xml:space="preserve">v zadávacím řízení podle ZZVZ za použití otevřeného řízení dle § 56 a násl. ZZVZ. Tato veřejná zakázka </w:t>
      </w:r>
      <w:r w:rsidR="00362967" w:rsidRPr="005E2D68">
        <w:rPr>
          <w:rFonts w:ascii="Calibri" w:hAnsi="Calibri"/>
          <w:sz w:val="22"/>
          <w:szCs w:val="22"/>
        </w:rPr>
        <w:t xml:space="preserve">(dále jen „VZ“) </w:t>
      </w:r>
      <w:r w:rsidRPr="005E2D68">
        <w:rPr>
          <w:rFonts w:ascii="Calibri" w:hAnsi="Calibri"/>
          <w:sz w:val="22"/>
          <w:szCs w:val="22"/>
        </w:rPr>
        <w:t>bude v </w:t>
      </w:r>
      <w:r w:rsidRPr="005E2D68">
        <w:rPr>
          <w:rFonts w:ascii="Calibri" w:hAnsi="Calibri" w:cs="Calibri"/>
          <w:sz w:val="22"/>
          <w:szCs w:val="22"/>
        </w:rPr>
        <w:t>souladu</w:t>
      </w:r>
      <w:r w:rsidRPr="005E2D68">
        <w:rPr>
          <w:rFonts w:ascii="Calibri" w:hAnsi="Calibri"/>
          <w:sz w:val="22"/>
          <w:szCs w:val="22"/>
        </w:rPr>
        <w:t xml:space="preserve"> s § 35 a § 101 ZZVZ rozdělena na </w:t>
      </w:r>
      <w:r w:rsidR="001651EF">
        <w:rPr>
          <w:rFonts w:ascii="Calibri" w:hAnsi="Calibri"/>
          <w:sz w:val="22"/>
          <w:szCs w:val="22"/>
        </w:rPr>
        <w:t>7</w:t>
      </w:r>
      <w:r w:rsidRPr="005E2D68">
        <w:rPr>
          <w:rFonts w:ascii="Calibri" w:hAnsi="Calibri"/>
          <w:sz w:val="22"/>
          <w:szCs w:val="22"/>
        </w:rPr>
        <w:t xml:space="preserve"> čás</w:t>
      </w:r>
      <w:r w:rsidR="0034126F" w:rsidRPr="005E2D68">
        <w:rPr>
          <w:rFonts w:ascii="Calibri" w:hAnsi="Calibri"/>
          <w:sz w:val="22"/>
          <w:szCs w:val="22"/>
        </w:rPr>
        <w:t>tí</w:t>
      </w:r>
      <w:r w:rsidRPr="005E2D68">
        <w:rPr>
          <w:rFonts w:ascii="Calibri" w:hAnsi="Calibri"/>
          <w:sz w:val="22"/>
          <w:szCs w:val="22"/>
        </w:rPr>
        <w:t>.</w:t>
      </w:r>
      <w:r w:rsidR="00830F78" w:rsidRPr="005E2D68">
        <w:rPr>
          <w:rFonts w:ascii="Calibri" w:hAnsi="Calibri"/>
          <w:sz w:val="22"/>
          <w:szCs w:val="22"/>
        </w:rPr>
        <w:t xml:space="preserve"> </w:t>
      </w:r>
      <w:r w:rsidR="00A271CF">
        <w:rPr>
          <w:rFonts w:ascii="Calibri" w:hAnsi="Calibri"/>
          <w:sz w:val="22"/>
          <w:szCs w:val="22"/>
        </w:rPr>
        <w:t xml:space="preserve">Předpokládaná hodnota </w:t>
      </w:r>
      <w:r w:rsidR="0049291B">
        <w:rPr>
          <w:rFonts w:ascii="Calibri" w:hAnsi="Calibri"/>
          <w:sz w:val="22"/>
          <w:szCs w:val="22"/>
        </w:rPr>
        <w:t xml:space="preserve">VZ je v řádu miliard Kč bez DPH. </w:t>
      </w:r>
      <w:r w:rsidR="00830F78" w:rsidRPr="005E2D68">
        <w:rPr>
          <w:rFonts w:ascii="Calibri" w:hAnsi="Calibri"/>
          <w:sz w:val="22"/>
          <w:szCs w:val="22"/>
        </w:rPr>
        <w:t xml:space="preserve">Prenotifikace na zadávací řízení na VZ je </w:t>
      </w:r>
      <w:r w:rsidR="003F65F3" w:rsidRPr="005E2D68">
        <w:rPr>
          <w:rFonts w:ascii="Calibri" w:hAnsi="Calibri"/>
          <w:sz w:val="22"/>
          <w:szCs w:val="22"/>
        </w:rPr>
        <w:t>v</w:t>
      </w:r>
      <w:r w:rsidR="00757F15" w:rsidRPr="005E2D68">
        <w:rPr>
          <w:rFonts w:ascii="Calibri" w:hAnsi="Calibri"/>
          <w:sz w:val="22"/>
          <w:szCs w:val="22"/>
        </w:rPr>
        <w:t xml:space="preserve"> nejnovějším</w:t>
      </w:r>
      <w:r w:rsidR="003F65F3" w:rsidRPr="005E2D68">
        <w:rPr>
          <w:rFonts w:ascii="Calibri" w:hAnsi="Calibri"/>
          <w:sz w:val="22"/>
          <w:szCs w:val="22"/>
        </w:rPr>
        <w:t xml:space="preserve"> znění </w:t>
      </w:r>
      <w:r w:rsidR="00830F78" w:rsidRPr="005E2D68">
        <w:rPr>
          <w:rFonts w:ascii="Calibri" w:hAnsi="Calibri"/>
          <w:sz w:val="22"/>
          <w:szCs w:val="22"/>
        </w:rPr>
        <w:t>uveřejněna v</w:t>
      </w:r>
      <w:r w:rsidR="00E12975">
        <w:rPr>
          <w:rFonts w:ascii="Calibri" w:hAnsi="Calibri"/>
          <w:sz w:val="22"/>
          <w:szCs w:val="22"/>
        </w:rPr>
        <w:t> </w:t>
      </w:r>
      <w:r w:rsidR="0034126F" w:rsidRPr="005E2D68">
        <w:rPr>
          <w:rFonts w:ascii="Calibri" w:hAnsi="Calibri"/>
          <w:sz w:val="22"/>
          <w:szCs w:val="22"/>
        </w:rPr>
        <w:t>Úředním věstníku E</w:t>
      </w:r>
      <w:r w:rsidR="00830F78" w:rsidRPr="005E2D68">
        <w:rPr>
          <w:rFonts w:ascii="Calibri" w:hAnsi="Calibri"/>
          <w:sz w:val="22"/>
          <w:szCs w:val="22"/>
        </w:rPr>
        <w:t>vropské unie</w:t>
      </w:r>
      <w:r w:rsidR="0034126F" w:rsidRPr="005E2D68">
        <w:rPr>
          <w:rFonts w:ascii="Calibri" w:hAnsi="Calibri"/>
          <w:sz w:val="22"/>
          <w:szCs w:val="22"/>
        </w:rPr>
        <w:t xml:space="preserve"> </w:t>
      </w:r>
      <w:r w:rsidR="00830F78" w:rsidRPr="005E2D68">
        <w:rPr>
          <w:rFonts w:ascii="Calibri" w:hAnsi="Calibri"/>
          <w:sz w:val="22"/>
          <w:szCs w:val="22"/>
        </w:rPr>
        <w:t xml:space="preserve">pod odkazem </w:t>
      </w:r>
      <w:hyperlink r:id="rId8" w:history="1">
        <w:r w:rsidR="00A9645F" w:rsidRPr="005E2D68">
          <w:rPr>
            <w:rStyle w:val="Hypertextovodkaz"/>
            <w:rFonts w:ascii="Calibri" w:hAnsi="Calibri"/>
            <w:sz w:val="22"/>
            <w:szCs w:val="22"/>
          </w:rPr>
          <w:t>https://ted.europa.eu/cs/notice/-/detail/301987-2024</w:t>
        </w:r>
      </w:hyperlink>
      <w:r w:rsidR="00A9645F" w:rsidRPr="005E2D68">
        <w:rPr>
          <w:rFonts w:ascii="Calibri" w:hAnsi="Calibri"/>
          <w:sz w:val="22"/>
          <w:szCs w:val="22"/>
        </w:rPr>
        <w:t>.</w:t>
      </w:r>
      <w:r w:rsidR="00757F15" w:rsidRPr="005E2D68">
        <w:rPr>
          <w:rFonts w:ascii="Calibri" w:hAnsi="Calibri"/>
          <w:sz w:val="22"/>
          <w:szCs w:val="22"/>
        </w:rPr>
        <w:t xml:space="preserve"> </w:t>
      </w:r>
      <w:r w:rsidR="0034126F" w:rsidRPr="005E2D68">
        <w:rPr>
          <w:rFonts w:ascii="Calibri" w:hAnsi="Calibri" w:cs="Calibri"/>
          <w:sz w:val="22"/>
          <w:szCs w:val="22"/>
        </w:rPr>
        <w:t>Obecné požadavky zadavatele na dopravce vzejdou ze vzájemných konzultací mezi zadavatelem a zástupcem konaných po</w:t>
      </w:r>
      <w:r w:rsidR="00757F15" w:rsidRPr="005E2D68">
        <w:rPr>
          <w:rFonts w:ascii="Calibri" w:hAnsi="Calibri" w:cs="Calibri"/>
          <w:sz w:val="22"/>
          <w:szCs w:val="22"/>
        </w:rPr>
        <w:t> </w:t>
      </w:r>
      <w:r w:rsidR="0034126F" w:rsidRPr="005E2D68">
        <w:rPr>
          <w:rFonts w:ascii="Calibri" w:hAnsi="Calibri" w:cs="Calibri"/>
          <w:sz w:val="22"/>
          <w:szCs w:val="22"/>
        </w:rPr>
        <w:t>uzavření této smlouvy.</w:t>
      </w:r>
      <w:r w:rsidR="005E2D68" w:rsidRPr="005E2D68">
        <w:rPr>
          <w:rFonts w:ascii="Calibri" w:hAnsi="Calibri" w:cs="Calibri"/>
          <w:sz w:val="22"/>
          <w:szCs w:val="22"/>
        </w:rPr>
        <w:t xml:space="preserve">  </w:t>
      </w:r>
    </w:p>
    <w:p w14:paraId="3E6A1358" w14:textId="186502A0" w:rsidR="00CE256B" w:rsidRPr="00CE256B" w:rsidRDefault="00CE256B" w:rsidP="00CE256B">
      <w:pPr>
        <w:numPr>
          <w:ilvl w:val="0"/>
          <w:numId w:val="1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CE256B">
        <w:rPr>
          <w:rFonts w:ascii="Calibri" w:hAnsi="Calibri" w:cs="Calibri"/>
          <w:sz w:val="22"/>
          <w:szCs w:val="22"/>
        </w:rPr>
        <w:t>Účelem</w:t>
      </w:r>
      <w:r w:rsidRPr="00CE256B">
        <w:rPr>
          <w:rFonts w:ascii="Calibri" w:hAnsi="Calibri"/>
          <w:sz w:val="22"/>
          <w:szCs w:val="22"/>
        </w:rPr>
        <w:t xml:space="preserve"> veřejné zakázky</w:t>
      </w:r>
      <w:r>
        <w:rPr>
          <w:rFonts w:ascii="Calibri" w:hAnsi="Calibri"/>
          <w:sz w:val="22"/>
          <w:szCs w:val="22"/>
        </w:rPr>
        <w:t xml:space="preserve"> </w:t>
      </w:r>
      <w:r w:rsidRPr="00CE256B">
        <w:rPr>
          <w:rFonts w:ascii="Calibri" w:hAnsi="Calibri"/>
          <w:sz w:val="22"/>
          <w:szCs w:val="22"/>
        </w:rPr>
        <w:t xml:space="preserve">je zajištění expertní podpory zadavateli směřující k dosažení nejvyšší možné kvality a </w:t>
      </w:r>
      <w:r w:rsidRPr="00D14B5F">
        <w:rPr>
          <w:rFonts w:ascii="Calibri" w:hAnsi="Calibri" w:cs="Calibri"/>
          <w:sz w:val="22"/>
          <w:szCs w:val="22"/>
        </w:rPr>
        <w:t>efektivity</w:t>
      </w:r>
      <w:r w:rsidRPr="00CE256B">
        <w:rPr>
          <w:rFonts w:ascii="Calibri" w:hAnsi="Calibri"/>
          <w:sz w:val="22"/>
          <w:szCs w:val="22"/>
        </w:rPr>
        <w:t xml:space="preserve"> při realizaci procesu zadání VZ. Zadavatel předpokládá, že </w:t>
      </w:r>
      <w:r>
        <w:rPr>
          <w:rFonts w:ascii="Calibri" w:hAnsi="Calibri"/>
          <w:sz w:val="22"/>
          <w:szCs w:val="22"/>
        </w:rPr>
        <w:t>zástupce</w:t>
      </w:r>
      <w:r w:rsidRPr="00CE256B">
        <w:rPr>
          <w:rFonts w:ascii="Calibri" w:hAnsi="Calibri"/>
          <w:sz w:val="22"/>
          <w:szCs w:val="22"/>
        </w:rPr>
        <w:t xml:space="preserve"> bude svou činnost vykonávat vždy ve snaze o co nejefektivnější řešení z</w:t>
      </w:r>
      <w:r>
        <w:rPr>
          <w:rFonts w:ascii="Calibri" w:hAnsi="Calibri"/>
          <w:sz w:val="22"/>
          <w:szCs w:val="22"/>
        </w:rPr>
        <w:t> </w:t>
      </w:r>
      <w:r w:rsidRPr="00CE256B">
        <w:rPr>
          <w:rFonts w:ascii="Calibri" w:hAnsi="Calibri"/>
          <w:sz w:val="22"/>
          <w:szCs w:val="22"/>
        </w:rPr>
        <w:t>hlediska potřeb zadavatele, mimo jiné prostřednictvím toho, že bude přípravu a průběh zadávacího řízení na VZ aktivně koordinovat, bude schopen vyhledávat rizika spojená s přípravou, průběhem a realizací zadání VZ a účinně jim předcházet a pro plnění veřejné zakázky využije osoby s odpovídajícím vzděláním, zkušenostmi a manažerskými a odbornými dovednostmi.</w:t>
      </w:r>
    </w:p>
    <w:p w14:paraId="2F6A6C3C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0C70BEC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II.</w:t>
      </w:r>
    </w:p>
    <w:p w14:paraId="0F212A37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Předmět smlouvy</w:t>
      </w:r>
    </w:p>
    <w:p w14:paraId="065D2C6B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F7DAD55" w14:textId="6D4E147C" w:rsidR="00FF6085" w:rsidRDefault="00FF6085">
      <w:pPr>
        <w:numPr>
          <w:ilvl w:val="0"/>
          <w:numId w:val="3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Zástupce se touto smlouvou zavazuje za podmínek sjednaných v</w:t>
      </w:r>
      <w:r w:rsidR="00CE256B">
        <w:rPr>
          <w:rFonts w:ascii="Calibri" w:hAnsi="Calibri" w:cs="Calibri"/>
          <w:sz w:val="22"/>
          <w:szCs w:val="22"/>
        </w:rPr>
        <w:t xml:space="preserve">e </w:t>
      </w:r>
      <w:r w:rsidRPr="00595F46">
        <w:rPr>
          <w:rFonts w:ascii="Calibri" w:hAnsi="Calibri" w:cs="Calibri"/>
          <w:sz w:val="22"/>
          <w:szCs w:val="22"/>
        </w:rPr>
        <w:t>smlouvě</w:t>
      </w:r>
      <w:r w:rsidR="00CE256B">
        <w:rPr>
          <w:rFonts w:ascii="Calibri" w:hAnsi="Calibri" w:cs="Calibri"/>
          <w:sz w:val="22"/>
          <w:szCs w:val="22"/>
        </w:rPr>
        <w:t xml:space="preserve"> </w:t>
      </w:r>
      <w:r w:rsidR="001E03D4">
        <w:rPr>
          <w:rFonts w:ascii="Calibri" w:hAnsi="Calibri" w:cs="Calibri"/>
          <w:sz w:val="22"/>
          <w:szCs w:val="22"/>
        </w:rPr>
        <w:t xml:space="preserve">zpracovat zadávací podmínky a zajistit řádný průběh zadávacího řízení na VZ, zejména se zavazuje </w:t>
      </w:r>
      <w:r w:rsidR="00CE256B">
        <w:rPr>
          <w:rFonts w:ascii="Calibri" w:hAnsi="Calibri" w:cs="Calibri"/>
          <w:sz w:val="22"/>
          <w:szCs w:val="22"/>
        </w:rPr>
        <w:t>poskytnout zadavateli tyto služby</w:t>
      </w:r>
      <w:r w:rsidRPr="00595F46">
        <w:rPr>
          <w:rFonts w:ascii="Calibri" w:hAnsi="Calibri" w:cs="Calibri"/>
          <w:sz w:val="22"/>
          <w:szCs w:val="22"/>
        </w:rPr>
        <w:t>:</w:t>
      </w:r>
    </w:p>
    <w:p w14:paraId="62C96235" w14:textId="77777777" w:rsidR="00CE256B" w:rsidRDefault="00CE256B" w:rsidP="00CE256B">
      <w:pPr>
        <w:tabs>
          <w:tab w:val="left" w:pos="360"/>
          <w:tab w:val="left" w:pos="1701"/>
          <w:tab w:val="left" w:pos="4678"/>
        </w:tabs>
        <w:jc w:val="both"/>
        <w:rPr>
          <w:rFonts w:ascii="Calibri" w:hAnsi="Calibri" w:cs="Calibri"/>
          <w:sz w:val="22"/>
          <w:szCs w:val="22"/>
        </w:rPr>
      </w:pPr>
    </w:p>
    <w:p w14:paraId="33A246F4" w14:textId="77777777" w:rsidR="001E03D4" w:rsidRPr="006B3BE7" w:rsidRDefault="001E03D4" w:rsidP="001E03D4">
      <w:pPr>
        <w:pStyle w:val="Odstavecseseznamem"/>
        <w:numPr>
          <w:ilvl w:val="0"/>
          <w:numId w:val="20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6B3BE7">
        <w:rPr>
          <w:rFonts w:ascii="Calibri" w:hAnsi="Calibri"/>
          <w:sz w:val="22"/>
          <w:szCs w:val="22"/>
        </w:rPr>
        <w:t xml:space="preserve">příprava kompletní </w:t>
      </w:r>
      <w:r>
        <w:rPr>
          <w:rFonts w:ascii="Calibri" w:hAnsi="Calibri"/>
          <w:sz w:val="22"/>
          <w:szCs w:val="22"/>
        </w:rPr>
        <w:t xml:space="preserve">zadávací </w:t>
      </w:r>
      <w:r w:rsidRPr="006B3BE7">
        <w:rPr>
          <w:rFonts w:ascii="Calibri" w:hAnsi="Calibri"/>
          <w:sz w:val="22"/>
          <w:szCs w:val="22"/>
        </w:rPr>
        <w:t xml:space="preserve">dokumentace </w:t>
      </w:r>
      <w:r>
        <w:rPr>
          <w:rFonts w:ascii="Calibri" w:hAnsi="Calibri"/>
          <w:sz w:val="22"/>
          <w:szCs w:val="22"/>
        </w:rPr>
        <w:t xml:space="preserve">k </w:t>
      </w:r>
      <w:r w:rsidRPr="006B3BE7">
        <w:rPr>
          <w:rFonts w:ascii="Calibri" w:hAnsi="Calibri"/>
          <w:sz w:val="22"/>
          <w:szCs w:val="22"/>
        </w:rPr>
        <w:t>VZ</w:t>
      </w:r>
      <w:r>
        <w:rPr>
          <w:rFonts w:ascii="Calibri" w:hAnsi="Calibri"/>
          <w:sz w:val="22"/>
          <w:szCs w:val="22"/>
        </w:rPr>
        <w:t xml:space="preserve"> </w:t>
      </w:r>
      <w:r w:rsidRPr="006B3BE7">
        <w:rPr>
          <w:rFonts w:ascii="Calibri" w:hAnsi="Calibri"/>
          <w:sz w:val="22"/>
          <w:szCs w:val="22"/>
        </w:rPr>
        <w:t xml:space="preserve">– podmínek </w:t>
      </w:r>
      <w:r>
        <w:rPr>
          <w:rFonts w:ascii="Calibri" w:hAnsi="Calibri"/>
          <w:sz w:val="22"/>
          <w:szCs w:val="22"/>
        </w:rPr>
        <w:t xml:space="preserve">zadávacího </w:t>
      </w:r>
      <w:r w:rsidRPr="006B3BE7">
        <w:rPr>
          <w:rFonts w:ascii="Calibri" w:hAnsi="Calibri"/>
          <w:sz w:val="22"/>
          <w:szCs w:val="22"/>
        </w:rPr>
        <w:t>řízení včetně odpovídajících požadavků na kvalifikaci a vhodných hodnotících kritérií,</w:t>
      </w:r>
    </w:p>
    <w:p w14:paraId="7388DFB5" w14:textId="77777777" w:rsidR="001E03D4" w:rsidRPr="00EB59E3" w:rsidRDefault="001E03D4" w:rsidP="001E03D4">
      <w:pPr>
        <w:pStyle w:val="Odstavecseseznamem"/>
        <w:numPr>
          <w:ilvl w:val="0"/>
          <w:numId w:val="20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BB5413">
        <w:rPr>
          <w:rFonts w:ascii="Calibri" w:hAnsi="Calibri"/>
          <w:sz w:val="22"/>
          <w:szCs w:val="22"/>
        </w:rPr>
        <w:t xml:space="preserve">příprava obchodních podmínek – </w:t>
      </w:r>
      <w:r w:rsidRPr="00EB59E3">
        <w:rPr>
          <w:rFonts w:ascii="Calibri" w:hAnsi="Calibri"/>
          <w:sz w:val="22"/>
          <w:szCs w:val="22"/>
        </w:rPr>
        <w:t>smlouvy o veřejných službách v přepravě cestujících ve veřejné linkové osobní dopravě pro VZ,</w:t>
      </w:r>
    </w:p>
    <w:p w14:paraId="64FB1BE0" w14:textId="77777777" w:rsidR="001E03D4" w:rsidRPr="00760F19" w:rsidRDefault="001E03D4" w:rsidP="001E03D4">
      <w:pPr>
        <w:pStyle w:val="Odstavecseseznamem"/>
        <w:numPr>
          <w:ilvl w:val="0"/>
          <w:numId w:val="20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BB5413">
        <w:rPr>
          <w:rFonts w:ascii="Calibri" w:hAnsi="Calibri"/>
          <w:sz w:val="22"/>
          <w:szCs w:val="22"/>
        </w:rPr>
        <w:t xml:space="preserve">zajištění řádného průběhu </w:t>
      </w:r>
      <w:r>
        <w:rPr>
          <w:rFonts w:ascii="Calibri" w:hAnsi="Calibri"/>
          <w:sz w:val="22"/>
          <w:szCs w:val="22"/>
        </w:rPr>
        <w:t>zadávacího</w:t>
      </w:r>
      <w:r w:rsidRPr="00BB5413">
        <w:rPr>
          <w:rFonts w:ascii="Calibri" w:hAnsi="Calibri"/>
          <w:sz w:val="22"/>
          <w:szCs w:val="22"/>
        </w:rPr>
        <w:t xml:space="preserve"> řízení na VZ včetně </w:t>
      </w:r>
      <w:r>
        <w:rPr>
          <w:rFonts w:ascii="Calibri" w:hAnsi="Calibri"/>
          <w:sz w:val="22"/>
          <w:szCs w:val="22"/>
        </w:rPr>
        <w:t xml:space="preserve">vyhotovování všech potřebných dokumentů pro průběh zadávacího řízení, </w:t>
      </w:r>
      <w:r w:rsidRPr="00BB5413">
        <w:rPr>
          <w:rFonts w:ascii="Calibri" w:hAnsi="Calibri"/>
          <w:sz w:val="22"/>
          <w:szCs w:val="22"/>
        </w:rPr>
        <w:t xml:space="preserve">zpracování případných vysvětlení, doplnění či změn </w:t>
      </w:r>
      <w:r>
        <w:rPr>
          <w:rFonts w:ascii="Calibri" w:hAnsi="Calibri"/>
          <w:sz w:val="22"/>
          <w:szCs w:val="22"/>
        </w:rPr>
        <w:t xml:space="preserve">zadávací </w:t>
      </w:r>
      <w:r w:rsidRPr="00BB5413">
        <w:rPr>
          <w:rFonts w:ascii="Calibri" w:hAnsi="Calibri"/>
          <w:sz w:val="22"/>
          <w:szCs w:val="22"/>
        </w:rPr>
        <w:t xml:space="preserve">dokumentace, spolupráce při posouzení a hodnocení nabídek, zpracovávání podkladů pro jednání a rozhodování orgánů zadavatele v rámci zadávání VZ, </w:t>
      </w:r>
      <w:r w:rsidRPr="00760F19">
        <w:rPr>
          <w:rFonts w:ascii="Calibri" w:hAnsi="Calibri"/>
          <w:sz w:val="22"/>
          <w:szCs w:val="22"/>
        </w:rPr>
        <w:t>vyřízení případných námitek proti postupu zadavatele (do tohoto vyřízení námitek nespadá rozhodnutí o námitkách),</w:t>
      </w:r>
    </w:p>
    <w:p w14:paraId="10693F03" w14:textId="77777777" w:rsidR="001E03D4" w:rsidRPr="001B0960" w:rsidRDefault="001E03D4" w:rsidP="001E03D4">
      <w:pPr>
        <w:pStyle w:val="Odstavecseseznamem"/>
        <w:numPr>
          <w:ilvl w:val="0"/>
          <w:numId w:val="20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1B0960">
        <w:rPr>
          <w:rFonts w:ascii="Calibri" w:hAnsi="Calibri"/>
          <w:sz w:val="22"/>
          <w:szCs w:val="22"/>
        </w:rPr>
        <w:t xml:space="preserve">administrace </w:t>
      </w:r>
      <w:r>
        <w:rPr>
          <w:rFonts w:ascii="Calibri" w:hAnsi="Calibri"/>
          <w:sz w:val="22"/>
          <w:szCs w:val="22"/>
        </w:rPr>
        <w:t xml:space="preserve">zadávacího </w:t>
      </w:r>
      <w:r w:rsidRPr="001B0960">
        <w:rPr>
          <w:rFonts w:ascii="Calibri" w:hAnsi="Calibri"/>
          <w:sz w:val="22"/>
          <w:szCs w:val="22"/>
        </w:rPr>
        <w:t>řízení na VZ v nástroji E-ZAK,</w:t>
      </w:r>
    </w:p>
    <w:p w14:paraId="6541D3F4" w14:textId="30A31960" w:rsidR="00CE256B" w:rsidRDefault="001E03D4" w:rsidP="001E03D4">
      <w:pPr>
        <w:pStyle w:val="Odstavecseseznamem"/>
        <w:numPr>
          <w:ilvl w:val="0"/>
          <w:numId w:val="20"/>
        </w:numPr>
        <w:suppressAutoHyphens w:val="0"/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A3501">
        <w:rPr>
          <w:rFonts w:ascii="Calibri" w:hAnsi="Calibri"/>
          <w:sz w:val="22"/>
          <w:szCs w:val="22"/>
        </w:rPr>
        <w:t xml:space="preserve">výkon všech podpůrných činností souvisejících s přípravou a průběhem </w:t>
      </w:r>
      <w:r>
        <w:rPr>
          <w:rFonts w:ascii="Calibri" w:hAnsi="Calibri"/>
          <w:sz w:val="22"/>
          <w:szCs w:val="22"/>
        </w:rPr>
        <w:t>zadávacího</w:t>
      </w:r>
      <w:r w:rsidRPr="004A3501">
        <w:rPr>
          <w:rFonts w:ascii="Calibri" w:hAnsi="Calibri"/>
          <w:sz w:val="22"/>
          <w:szCs w:val="22"/>
        </w:rPr>
        <w:t xml:space="preserve"> řízení na VZ (zejm. doručování, přijímání písemností, komunikace s dodavateli, tisk, kopírování dokumentů apod.).</w:t>
      </w:r>
    </w:p>
    <w:p w14:paraId="1BAD6A72" w14:textId="7B2D83BF" w:rsidR="009B3FA0" w:rsidRPr="0005658C" w:rsidRDefault="009B3FA0" w:rsidP="0005658C">
      <w:pPr>
        <w:numPr>
          <w:ilvl w:val="0"/>
          <w:numId w:val="3"/>
        </w:numPr>
        <w:tabs>
          <w:tab w:val="clear" w:pos="720"/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Plnění zástupce dle </w:t>
      </w:r>
      <w:r w:rsidRPr="009B3FA0">
        <w:rPr>
          <w:rFonts w:ascii="Calibri" w:hAnsi="Calibri" w:cs="Calibri"/>
          <w:sz w:val="22"/>
          <w:szCs w:val="22"/>
        </w:rPr>
        <w:t>předchozího</w:t>
      </w:r>
      <w:r w:rsidRPr="006C4620">
        <w:rPr>
          <w:rFonts w:ascii="Calibri" w:hAnsi="Calibri"/>
          <w:snapToGrid w:val="0"/>
          <w:sz w:val="22"/>
          <w:szCs w:val="22"/>
        </w:rPr>
        <w:t xml:space="preserve"> odstavce smlouvy spočívá mimo jiné v zastupování zadavatele při</w:t>
      </w:r>
      <w:r>
        <w:rPr>
          <w:rFonts w:ascii="Calibri" w:hAnsi="Calibri"/>
          <w:snapToGrid w:val="0"/>
          <w:sz w:val="22"/>
          <w:szCs w:val="22"/>
        </w:rPr>
        <w:t> </w:t>
      </w:r>
      <w:r w:rsidRPr="006C4620">
        <w:rPr>
          <w:rFonts w:ascii="Calibri" w:hAnsi="Calibri"/>
          <w:snapToGrid w:val="0"/>
          <w:sz w:val="22"/>
          <w:szCs w:val="22"/>
        </w:rPr>
        <w:t xml:space="preserve">výkonu práv a povinností veřejného zadavatele při zadávání </w:t>
      </w:r>
      <w:r>
        <w:rPr>
          <w:rFonts w:ascii="Calibri" w:hAnsi="Calibri"/>
          <w:snapToGrid w:val="0"/>
          <w:sz w:val="22"/>
          <w:szCs w:val="22"/>
        </w:rPr>
        <w:t>VZ</w:t>
      </w:r>
      <w:r w:rsidRPr="006C4620">
        <w:rPr>
          <w:rFonts w:ascii="Calibri" w:hAnsi="Calibri"/>
          <w:snapToGrid w:val="0"/>
          <w:sz w:val="22"/>
          <w:szCs w:val="22"/>
        </w:rPr>
        <w:t xml:space="preserve"> ve smyslu § 43 </w:t>
      </w:r>
      <w:r>
        <w:rPr>
          <w:rFonts w:ascii="Calibri" w:hAnsi="Calibri"/>
          <w:snapToGrid w:val="0"/>
          <w:sz w:val="22"/>
          <w:szCs w:val="22"/>
        </w:rPr>
        <w:t>ZZVZ</w:t>
      </w:r>
      <w:r w:rsidRPr="006C4620">
        <w:rPr>
          <w:rFonts w:ascii="Calibri" w:hAnsi="Calibri"/>
          <w:snapToGrid w:val="0"/>
          <w:sz w:val="22"/>
          <w:szCs w:val="22"/>
        </w:rPr>
        <w:t xml:space="preserve">, přičemž zástupce za zadavatele vykonává veškeré úkony, jejichž realizace je potřeba k řádnému průběhu </w:t>
      </w:r>
      <w:r w:rsidR="0005658C">
        <w:rPr>
          <w:rFonts w:ascii="Calibri" w:hAnsi="Calibri"/>
          <w:snapToGrid w:val="0"/>
          <w:sz w:val="22"/>
          <w:szCs w:val="22"/>
        </w:rPr>
        <w:t>zadávacího řízení</w:t>
      </w:r>
      <w:r w:rsidRPr="006C4620">
        <w:rPr>
          <w:rFonts w:ascii="Calibri" w:hAnsi="Calibri"/>
          <w:snapToGrid w:val="0"/>
          <w:sz w:val="22"/>
          <w:szCs w:val="22"/>
        </w:rPr>
        <w:t>, vyjma těch úkonů, ke kterým zadavatel</w:t>
      </w:r>
      <w:r w:rsidR="0005658C">
        <w:rPr>
          <w:rFonts w:ascii="Calibri" w:hAnsi="Calibri"/>
          <w:snapToGrid w:val="0"/>
          <w:sz w:val="22"/>
          <w:szCs w:val="22"/>
        </w:rPr>
        <w:t>é</w:t>
      </w:r>
      <w:r w:rsidRPr="006C4620">
        <w:rPr>
          <w:rFonts w:ascii="Calibri" w:hAnsi="Calibri"/>
          <w:snapToGrid w:val="0"/>
          <w:sz w:val="22"/>
          <w:szCs w:val="22"/>
        </w:rPr>
        <w:t xml:space="preserve"> nemohou zmocnit zástupce dle </w:t>
      </w:r>
      <w:r w:rsidR="0005658C">
        <w:rPr>
          <w:rFonts w:ascii="Calibri" w:hAnsi="Calibri"/>
          <w:snapToGrid w:val="0"/>
          <w:sz w:val="22"/>
          <w:szCs w:val="22"/>
        </w:rPr>
        <w:t>ZZV</w:t>
      </w:r>
      <w:r w:rsidR="00C6079B">
        <w:rPr>
          <w:rFonts w:ascii="Calibri" w:hAnsi="Calibri"/>
          <w:snapToGrid w:val="0"/>
          <w:sz w:val="22"/>
          <w:szCs w:val="22"/>
        </w:rPr>
        <w:t>Z</w:t>
      </w:r>
      <w:r w:rsidRPr="006C4620">
        <w:rPr>
          <w:rFonts w:ascii="Calibri" w:hAnsi="Calibri"/>
          <w:snapToGrid w:val="0"/>
          <w:sz w:val="22"/>
          <w:szCs w:val="22"/>
        </w:rPr>
        <w:t>. Zástupce při zastupování zadavatele provede zejména tyto úkony</w:t>
      </w:r>
      <w:r w:rsidR="0005658C">
        <w:rPr>
          <w:rFonts w:ascii="Calibri" w:hAnsi="Calibri"/>
          <w:snapToGrid w:val="0"/>
          <w:sz w:val="22"/>
          <w:szCs w:val="22"/>
        </w:rPr>
        <w:t>:</w:t>
      </w:r>
    </w:p>
    <w:p w14:paraId="66D95FB8" w14:textId="1B668E5C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zpracování kompletní </w:t>
      </w:r>
      <w:r w:rsidR="0005658C">
        <w:rPr>
          <w:rFonts w:ascii="Calibri" w:hAnsi="Calibri"/>
          <w:snapToGrid w:val="0"/>
          <w:sz w:val="22"/>
          <w:szCs w:val="22"/>
        </w:rPr>
        <w:t xml:space="preserve">zadávací </w:t>
      </w:r>
      <w:r w:rsidRPr="006C4620">
        <w:rPr>
          <w:rFonts w:ascii="Calibri" w:hAnsi="Calibri"/>
          <w:snapToGrid w:val="0"/>
          <w:sz w:val="22"/>
          <w:szCs w:val="22"/>
        </w:rPr>
        <w:t xml:space="preserve">dokumentace </w:t>
      </w:r>
      <w:r w:rsidR="0005658C">
        <w:rPr>
          <w:rFonts w:ascii="Calibri" w:hAnsi="Calibri"/>
          <w:snapToGrid w:val="0"/>
          <w:sz w:val="22"/>
          <w:szCs w:val="22"/>
        </w:rPr>
        <w:t>k VZ</w:t>
      </w:r>
      <w:r w:rsidRPr="006C4620">
        <w:rPr>
          <w:rFonts w:ascii="Calibri" w:hAnsi="Calibri"/>
          <w:snapToGrid w:val="0"/>
          <w:sz w:val="22"/>
          <w:szCs w:val="22"/>
        </w:rPr>
        <w:t>,</w:t>
      </w:r>
    </w:p>
    <w:p w14:paraId="174DAB7F" w14:textId="7DD1E000" w:rsidR="009B3FA0" w:rsidRPr="0005658C" w:rsidRDefault="009B3FA0" w:rsidP="0005658C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zpracování </w:t>
      </w:r>
      <w:r w:rsidRPr="0003350C">
        <w:rPr>
          <w:rFonts w:ascii="Calibri" w:hAnsi="Calibri"/>
          <w:snapToGrid w:val="0"/>
          <w:sz w:val="22"/>
          <w:szCs w:val="22"/>
        </w:rPr>
        <w:t xml:space="preserve">oznámení o zahájení </w:t>
      </w:r>
      <w:r w:rsidR="0005658C" w:rsidRPr="0003350C">
        <w:rPr>
          <w:rFonts w:ascii="Calibri" w:hAnsi="Calibri"/>
          <w:snapToGrid w:val="0"/>
          <w:sz w:val="22"/>
          <w:szCs w:val="22"/>
        </w:rPr>
        <w:t>zadávacího řízení</w:t>
      </w:r>
      <w:r w:rsidRPr="006C4620">
        <w:rPr>
          <w:rFonts w:ascii="Calibri" w:hAnsi="Calibri"/>
          <w:snapToGrid w:val="0"/>
          <w:sz w:val="22"/>
          <w:szCs w:val="22"/>
        </w:rPr>
        <w:t xml:space="preserve"> a po schválení zadavatelem jeho odeslání k uveřejnění ve Věstníku veřejných zakázek a v Úředním věstníku Evropské unie,</w:t>
      </w:r>
    </w:p>
    <w:p w14:paraId="19B8EA6D" w14:textId="0AFD0C63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převzetí případných žádostí dodavatelů o vysvětlení</w:t>
      </w:r>
      <w:r w:rsidR="00BC4015">
        <w:rPr>
          <w:rFonts w:ascii="Calibri" w:hAnsi="Calibri"/>
          <w:snapToGrid w:val="0"/>
          <w:sz w:val="22"/>
          <w:szCs w:val="22"/>
        </w:rPr>
        <w:t xml:space="preserve"> zadávací</w:t>
      </w:r>
      <w:r w:rsidRPr="006C4620">
        <w:rPr>
          <w:rFonts w:ascii="Calibri" w:hAnsi="Calibri"/>
          <w:snapToGrid w:val="0"/>
          <w:sz w:val="22"/>
          <w:szCs w:val="22"/>
        </w:rPr>
        <w:t xml:space="preserve"> dokumentace, zpracování návrhu vysvětlení, po jeho odsouhlasení zadavatel</w:t>
      </w:r>
      <w:r w:rsidR="0005658C">
        <w:rPr>
          <w:rFonts w:ascii="Calibri" w:hAnsi="Calibri"/>
          <w:snapToGrid w:val="0"/>
          <w:sz w:val="22"/>
          <w:szCs w:val="22"/>
        </w:rPr>
        <w:t>em</w:t>
      </w:r>
      <w:r w:rsidRPr="006C4620">
        <w:rPr>
          <w:rFonts w:ascii="Calibri" w:hAnsi="Calibri"/>
          <w:snapToGrid w:val="0"/>
          <w:sz w:val="22"/>
          <w:szCs w:val="22"/>
        </w:rPr>
        <w:t xml:space="preserve"> uveřejnění a případně odeslání vysvětlení dodavatelům,</w:t>
      </w:r>
    </w:p>
    <w:p w14:paraId="66060F6B" w14:textId="7741729E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lastRenderedPageBreak/>
        <w:t xml:space="preserve">zpracování případného doplnění či změny </w:t>
      </w:r>
      <w:r w:rsidR="00BC4015">
        <w:rPr>
          <w:rFonts w:ascii="Calibri" w:hAnsi="Calibri"/>
          <w:snapToGrid w:val="0"/>
          <w:sz w:val="22"/>
          <w:szCs w:val="22"/>
        </w:rPr>
        <w:t xml:space="preserve">zadávací </w:t>
      </w:r>
      <w:r w:rsidRPr="006C4620">
        <w:rPr>
          <w:rFonts w:ascii="Calibri" w:hAnsi="Calibri"/>
          <w:snapToGrid w:val="0"/>
          <w:sz w:val="22"/>
          <w:szCs w:val="22"/>
        </w:rPr>
        <w:t xml:space="preserve">dokumentace </w:t>
      </w:r>
      <w:r w:rsidR="00BC4015">
        <w:rPr>
          <w:rFonts w:ascii="Calibri" w:hAnsi="Calibri"/>
          <w:snapToGrid w:val="0"/>
          <w:sz w:val="22"/>
          <w:szCs w:val="22"/>
        </w:rPr>
        <w:t>k VZ</w:t>
      </w:r>
      <w:r w:rsidRPr="006C4620">
        <w:rPr>
          <w:rFonts w:ascii="Calibri" w:hAnsi="Calibri"/>
          <w:snapToGrid w:val="0"/>
          <w:sz w:val="22"/>
          <w:szCs w:val="22"/>
        </w:rPr>
        <w:t>,</w:t>
      </w:r>
    </w:p>
    <w:p w14:paraId="118A6214" w14:textId="77777777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otevírání nabídek,</w:t>
      </w:r>
    </w:p>
    <w:p w14:paraId="04E14374" w14:textId="77777777" w:rsidR="009B3FA0" w:rsidRPr="006C4620" w:rsidRDefault="009B3FA0" w:rsidP="009B3FA0">
      <w:pPr>
        <w:numPr>
          <w:ilvl w:val="0"/>
          <w:numId w:val="22"/>
        </w:numPr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administrativní a organizační zajištění všech jednání komisí (včetně zpracování a odeslání pozvánek členům a náhradníkům komisí a zpracování protokolů z jednání komisí),</w:t>
      </w:r>
    </w:p>
    <w:p w14:paraId="50E576BB" w14:textId="5FCD88F5" w:rsidR="009B3FA0" w:rsidRPr="006C4620" w:rsidRDefault="009B3FA0" w:rsidP="009B3FA0">
      <w:pPr>
        <w:numPr>
          <w:ilvl w:val="0"/>
          <w:numId w:val="22"/>
        </w:numPr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účast </w:t>
      </w:r>
      <w:r w:rsidR="00BC4015">
        <w:rPr>
          <w:rFonts w:ascii="Calibri" w:hAnsi="Calibri"/>
          <w:snapToGrid w:val="0"/>
          <w:sz w:val="22"/>
          <w:szCs w:val="22"/>
        </w:rPr>
        <w:t xml:space="preserve">osoby odpovědné za plnění smlouvy </w:t>
      </w:r>
      <w:r w:rsidR="00BC4015" w:rsidRPr="008657EC">
        <w:rPr>
          <w:rFonts w:ascii="Calibri" w:hAnsi="Calibri"/>
          <w:snapToGrid w:val="0"/>
          <w:sz w:val="22"/>
          <w:szCs w:val="22"/>
        </w:rPr>
        <w:t>(a případně též její technické podpory)</w:t>
      </w:r>
      <w:r w:rsidR="00BC4015">
        <w:rPr>
          <w:rFonts w:ascii="Calibri" w:hAnsi="Calibri"/>
          <w:snapToGrid w:val="0"/>
          <w:sz w:val="22"/>
          <w:szCs w:val="22"/>
        </w:rPr>
        <w:t xml:space="preserve"> </w:t>
      </w:r>
      <w:r w:rsidRPr="006C4620">
        <w:rPr>
          <w:rFonts w:ascii="Calibri" w:hAnsi="Calibri"/>
          <w:snapToGrid w:val="0"/>
          <w:sz w:val="22"/>
          <w:szCs w:val="22"/>
        </w:rPr>
        <w:t>na všech případných jednáních komisí,</w:t>
      </w:r>
    </w:p>
    <w:p w14:paraId="0E08C99D" w14:textId="73591D2C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součinnost při posouzení nabídek z hlediska splnění požadavků zadavatele a Z</w:t>
      </w:r>
      <w:r w:rsidR="00BC4015">
        <w:rPr>
          <w:rFonts w:ascii="Calibri" w:hAnsi="Calibri"/>
          <w:snapToGrid w:val="0"/>
          <w:sz w:val="22"/>
          <w:szCs w:val="22"/>
        </w:rPr>
        <w:t>ZVZ</w:t>
      </w:r>
      <w:r w:rsidRPr="006C4620">
        <w:rPr>
          <w:rFonts w:ascii="Calibri" w:hAnsi="Calibri"/>
          <w:snapToGrid w:val="0"/>
          <w:sz w:val="22"/>
          <w:szCs w:val="22"/>
        </w:rPr>
        <w:t>, zejména zpracování podkladů pro posouzení splnění kvalif</w:t>
      </w:r>
      <w:r w:rsidR="00D22467">
        <w:rPr>
          <w:rFonts w:ascii="Calibri" w:hAnsi="Calibri"/>
          <w:snapToGrid w:val="0"/>
          <w:sz w:val="22"/>
          <w:szCs w:val="22"/>
        </w:rPr>
        <w:t>ikace</w:t>
      </w:r>
      <w:r w:rsidRPr="006C4620">
        <w:rPr>
          <w:rFonts w:ascii="Calibri" w:hAnsi="Calibri"/>
          <w:snapToGrid w:val="0"/>
          <w:sz w:val="22"/>
          <w:szCs w:val="22"/>
        </w:rPr>
        <w:t>,</w:t>
      </w:r>
    </w:p>
    <w:p w14:paraId="022B522C" w14:textId="1D1D7D68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zpracování případné výzvy k objasnění nebo doplnění údajů nebo dokladů v nabídce a po jejím odsouhlasení zadavatel</w:t>
      </w:r>
      <w:r w:rsidR="00D22467">
        <w:rPr>
          <w:rFonts w:ascii="Calibri" w:hAnsi="Calibri"/>
          <w:snapToGrid w:val="0"/>
          <w:sz w:val="22"/>
          <w:szCs w:val="22"/>
        </w:rPr>
        <w:t>em</w:t>
      </w:r>
      <w:r w:rsidRPr="006C4620">
        <w:rPr>
          <w:rFonts w:ascii="Calibri" w:hAnsi="Calibri"/>
          <w:snapToGrid w:val="0"/>
          <w:sz w:val="22"/>
          <w:szCs w:val="22"/>
        </w:rPr>
        <w:t xml:space="preserve"> odeslání příslušnému účastníkovi,</w:t>
      </w:r>
    </w:p>
    <w:p w14:paraId="52FC160F" w14:textId="00F7EDDC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zpracování oznámení o vyloučení účastníka, jenž nesplňuje požadované podmínky, z účasti v </w:t>
      </w:r>
      <w:r w:rsidR="00D22467">
        <w:rPr>
          <w:rFonts w:ascii="Calibri" w:hAnsi="Calibri"/>
          <w:snapToGrid w:val="0"/>
          <w:sz w:val="22"/>
          <w:szCs w:val="22"/>
        </w:rPr>
        <w:t>zadávacím</w:t>
      </w:r>
      <w:r w:rsidRPr="006C4620">
        <w:rPr>
          <w:rFonts w:ascii="Calibri" w:hAnsi="Calibri"/>
          <w:snapToGrid w:val="0"/>
          <w:sz w:val="22"/>
          <w:szCs w:val="22"/>
        </w:rPr>
        <w:t xml:space="preserve"> řízení a po jeho odsouhlasení zadavatelem odeslání příslušnému účastníkovi,</w:t>
      </w:r>
    </w:p>
    <w:p w14:paraId="2BE72082" w14:textId="77777777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součinnost při posouzení nabídek,</w:t>
      </w:r>
    </w:p>
    <w:p w14:paraId="5CD6EAA6" w14:textId="77777777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zpracování návrhu Zprávy o hodnocení nabídek,</w:t>
      </w:r>
    </w:p>
    <w:p w14:paraId="39FC056C" w14:textId="4F1B6DE2" w:rsidR="009B3FA0" w:rsidRPr="000E26C3" w:rsidRDefault="009B3FA0" w:rsidP="000E26C3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>zpracování oznámení o výběru dodavatele a po jeho odsouhlasení zadavatelem odeslání příslušným účastníkům,</w:t>
      </w:r>
    </w:p>
    <w:p w14:paraId="1468C0C0" w14:textId="77777777" w:rsidR="009B3FA0" w:rsidRPr="00981C4B" w:rsidRDefault="009B3FA0" w:rsidP="009B3FA0">
      <w:pPr>
        <w:numPr>
          <w:ilvl w:val="0"/>
          <w:numId w:val="22"/>
        </w:numPr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981C4B">
        <w:rPr>
          <w:rFonts w:ascii="Calibri" w:hAnsi="Calibri"/>
          <w:snapToGrid w:val="0"/>
          <w:sz w:val="22"/>
          <w:szCs w:val="22"/>
        </w:rPr>
        <w:t xml:space="preserve">zpracování návrhu rozhodnutí zadavatele o případných námitkách včetně odůvodnění, </w:t>
      </w:r>
    </w:p>
    <w:p w14:paraId="11B7484A" w14:textId="02B1B0EC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zpracování Písemné zprávy zadavatele a </w:t>
      </w:r>
      <w:r w:rsidR="000E26C3">
        <w:rPr>
          <w:rFonts w:ascii="Calibri" w:hAnsi="Calibri"/>
          <w:snapToGrid w:val="0"/>
          <w:sz w:val="22"/>
          <w:szCs w:val="22"/>
        </w:rPr>
        <w:t>její</w:t>
      </w:r>
      <w:r w:rsidRPr="006C4620">
        <w:rPr>
          <w:rFonts w:ascii="Calibri" w:hAnsi="Calibri"/>
          <w:snapToGrid w:val="0"/>
          <w:sz w:val="22"/>
          <w:szCs w:val="22"/>
        </w:rPr>
        <w:t xml:space="preserve"> uveřejnění na profilu zadavatele,</w:t>
      </w:r>
    </w:p>
    <w:p w14:paraId="3F5CFDBF" w14:textId="24D71A05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zpracování oznámení o výsledku </w:t>
      </w:r>
      <w:r w:rsidR="000E26C3">
        <w:rPr>
          <w:rFonts w:ascii="Calibri" w:hAnsi="Calibri"/>
          <w:snapToGrid w:val="0"/>
          <w:sz w:val="22"/>
          <w:szCs w:val="22"/>
        </w:rPr>
        <w:t>zadávacího</w:t>
      </w:r>
      <w:r w:rsidRPr="006C4620">
        <w:rPr>
          <w:rFonts w:ascii="Calibri" w:hAnsi="Calibri"/>
          <w:snapToGrid w:val="0"/>
          <w:sz w:val="22"/>
          <w:szCs w:val="22"/>
        </w:rPr>
        <w:t xml:space="preserve"> řízení a jeho odeslání k uveřejnění ve</w:t>
      </w:r>
      <w:r w:rsidR="000E26C3">
        <w:rPr>
          <w:rFonts w:ascii="Calibri" w:hAnsi="Calibri"/>
          <w:snapToGrid w:val="0"/>
          <w:sz w:val="22"/>
          <w:szCs w:val="22"/>
        </w:rPr>
        <w:t> </w:t>
      </w:r>
      <w:r w:rsidRPr="006C4620">
        <w:rPr>
          <w:rFonts w:ascii="Calibri" w:hAnsi="Calibri"/>
          <w:snapToGrid w:val="0"/>
          <w:sz w:val="22"/>
          <w:szCs w:val="22"/>
        </w:rPr>
        <w:t>Věstníku veřejných zakázek a v Úředním věstníku Evropské unie,</w:t>
      </w:r>
    </w:p>
    <w:p w14:paraId="6D7F716F" w14:textId="5B6EC9E6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v případě zrušení </w:t>
      </w:r>
      <w:r w:rsidR="000E26C3">
        <w:rPr>
          <w:rFonts w:ascii="Calibri" w:hAnsi="Calibri"/>
          <w:snapToGrid w:val="0"/>
          <w:sz w:val="22"/>
          <w:szCs w:val="22"/>
        </w:rPr>
        <w:t>zadávacího</w:t>
      </w:r>
      <w:r w:rsidRPr="006C4620">
        <w:rPr>
          <w:rFonts w:ascii="Calibri" w:hAnsi="Calibri"/>
          <w:snapToGrid w:val="0"/>
          <w:sz w:val="22"/>
          <w:szCs w:val="22"/>
        </w:rPr>
        <w:t xml:space="preserve"> řízení zpracování oznámení o zrušení zadávacího řízení a </w:t>
      </w:r>
      <w:r w:rsidR="000E26C3">
        <w:rPr>
          <w:rFonts w:ascii="Calibri" w:hAnsi="Calibri"/>
          <w:snapToGrid w:val="0"/>
          <w:sz w:val="22"/>
          <w:szCs w:val="22"/>
        </w:rPr>
        <w:t xml:space="preserve">jeho </w:t>
      </w:r>
      <w:r w:rsidRPr="006C4620">
        <w:rPr>
          <w:rFonts w:ascii="Calibri" w:hAnsi="Calibri"/>
          <w:snapToGrid w:val="0"/>
          <w:sz w:val="22"/>
          <w:szCs w:val="22"/>
        </w:rPr>
        <w:t xml:space="preserve">odeslání </w:t>
      </w:r>
      <w:r w:rsidRPr="00981C4B">
        <w:rPr>
          <w:rFonts w:ascii="Calibri" w:hAnsi="Calibri"/>
          <w:snapToGrid w:val="0"/>
          <w:sz w:val="22"/>
          <w:szCs w:val="22"/>
        </w:rPr>
        <w:t>účastníkům</w:t>
      </w:r>
      <w:r w:rsidRPr="006C4620">
        <w:rPr>
          <w:rFonts w:ascii="Calibri" w:hAnsi="Calibri"/>
          <w:snapToGrid w:val="0"/>
          <w:sz w:val="22"/>
          <w:szCs w:val="22"/>
        </w:rPr>
        <w:t xml:space="preserve"> </w:t>
      </w:r>
      <w:r w:rsidR="000E26C3">
        <w:rPr>
          <w:rFonts w:ascii="Calibri" w:hAnsi="Calibri"/>
          <w:snapToGrid w:val="0"/>
          <w:sz w:val="22"/>
          <w:szCs w:val="22"/>
        </w:rPr>
        <w:t>zadávacího</w:t>
      </w:r>
      <w:r w:rsidRPr="006C4620">
        <w:rPr>
          <w:rFonts w:ascii="Calibri" w:hAnsi="Calibri"/>
          <w:snapToGrid w:val="0"/>
          <w:sz w:val="22"/>
          <w:szCs w:val="22"/>
        </w:rPr>
        <w:t xml:space="preserve"> řízení,</w:t>
      </w:r>
    </w:p>
    <w:p w14:paraId="4D2FA27D" w14:textId="2646D54A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vedení evidence všech úkonů po celou dobu </w:t>
      </w:r>
      <w:r w:rsidR="000E26C3">
        <w:rPr>
          <w:rFonts w:ascii="Calibri" w:hAnsi="Calibri"/>
          <w:snapToGrid w:val="0"/>
          <w:sz w:val="22"/>
          <w:szCs w:val="22"/>
        </w:rPr>
        <w:t>zadávacího</w:t>
      </w:r>
      <w:r w:rsidRPr="006C4620">
        <w:rPr>
          <w:rFonts w:ascii="Calibri" w:hAnsi="Calibri"/>
          <w:snapToGrid w:val="0"/>
          <w:sz w:val="22"/>
          <w:szCs w:val="22"/>
        </w:rPr>
        <w:t xml:space="preserve"> řízení</w:t>
      </w:r>
    </w:p>
    <w:p w14:paraId="3779764B" w14:textId="38E5D889" w:rsidR="009B3FA0" w:rsidRPr="006C4620" w:rsidRDefault="009B3FA0" w:rsidP="009B3FA0">
      <w:pPr>
        <w:numPr>
          <w:ilvl w:val="0"/>
          <w:numId w:val="22"/>
        </w:numPr>
        <w:tabs>
          <w:tab w:val="left" w:pos="993"/>
        </w:tabs>
        <w:suppressAutoHyphens w:val="0"/>
        <w:spacing w:after="12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kompletace </w:t>
      </w:r>
      <w:r w:rsidR="000E26C3">
        <w:rPr>
          <w:rFonts w:ascii="Calibri" w:hAnsi="Calibri"/>
          <w:snapToGrid w:val="0"/>
          <w:sz w:val="22"/>
          <w:szCs w:val="22"/>
        </w:rPr>
        <w:t xml:space="preserve">veškeré </w:t>
      </w:r>
      <w:r w:rsidRPr="006C4620">
        <w:rPr>
          <w:rFonts w:ascii="Calibri" w:hAnsi="Calibri"/>
          <w:snapToGrid w:val="0"/>
          <w:sz w:val="22"/>
          <w:szCs w:val="22"/>
        </w:rPr>
        <w:t xml:space="preserve">dokumentace o </w:t>
      </w:r>
      <w:r w:rsidR="000E26C3">
        <w:rPr>
          <w:rFonts w:ascii="Calibri" w:hAnsi="Calibri"/>
          <w:snapToGrid w:val="0"/>
          <w:sz w:val="22"/>
          <w:szCs w:val="22"/>
        </w:rPr>
        <w:t>VZ</w:t>
      </w:r>
      <w:r w:rsidRPr="006C4620">
        <w:rPr>
          <w:rFonts w:ascii="Calibri" w:hAnsi="Calibri"/>
          <w:snapToGrid w:val="0"/>
          <w:sz w:val="22"/>
          <w:szCs w:val="22"/>
        </w:rPr>
        <w:t xml:space="preserve"> ve smyslu Z</w:t>
      </w:r>
      <w:r w:rsidR="000E26C3">
        <w:rPr>
          <w:rFonts w:ascii="Calibri" w:hAnsi="Calibri"/>
          <w:snapToGrid w:val="0"/>
          <w:sz w:val="22"/>
          <w:szCs w:val="22"/>
        </w:rPr>
        <w:t>ZVZ</w:t>
      </w:r>
      <w:r w:rsidRPr="006C4620">
        <w:rPr>
          <w:rFonts w:ascii="Calibri" w:hAnsi="Calibri"/>
          <w:snapToGrid w:val="0"/>
          <w:sz w:val="22"/>
          <w:szCs w:val="22"/>
        </w:rPr>
        <w:t>.</w:t>
      </w:r>
    </w:p>
    <w:p w14:paraId="49BBEFC4" w14:textId="1AE13238" w:rsidR="009B3FA0" w:rsidRPr="006C4620" w:rsidRDefault="009B3FA0" w:rsidP="007A0B55">
      <w:pPr>
        <w:numPr>
          <w:ilvl w:val="0"/>
          <w:numId w:val="3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Pokud v demonstrativním výčtu </w:t>
      </w:r>
      <w:r w:rsidRPr="000E26C3">
        <w:rPr>
          <w:rFonts w:ascii="Calibri" w:hAnsi="Calibri"/>
          <w:snapToGrid w:val="0"/>
          <w:sz w:val="22"/>
          <w:szCs w:val="22"/>
        </w:rPr>
        <w:t>dílčích činností zástupce podle odst. 1 a 2 není některý úkon zadavatele výslovně svěřen zástupci a jeho výkon není z působnosti zástupce vyloučen, pak vždy platí, že zástupce v součinnosti</w:t>
      </w:r>
      <w:r w:rsidRPr="006C4620">
        <w:rPr>
          <w:rFonts w:ascii="Calibri" w:hAnsi="Calibri"/>
          <w:snapToGrid w:val="0"/>
          <w:sz w:val="22"/>
          <w:szCs w:val="22"/>
        </w:rPr>
        <w:t xml:space="preserve"> se zadavatelem připraví veškeré podklady, zorganizuje pro</w:t>
      </w:r>
      <w:r w:rsidR="00C75768">
        <w:rPr>
          <w:rFonts w:ascii="Calibri" w:hAnsi="Calibri"/>
          <w:snapToGrid w:val="0"/>
          <w:sz w:val="22"/>
          <w:szCs w:val="22"/>
        </w:rPr>
        <w:t> </w:t>
      </w:r>
      <w:r w:rsidRPr="006C4620">
        <w:rPr>
          <w:rFonts w:ascii="Calibri" w:hAnsi="Calibri"/>
          <w:snapToGrid w:val="0"/>
          <w:sz w:val="22"/>
          <w:szCs w:val="22"/>
        </w:rPr>
        <w:t>zadavatele realizaci takového úkonu a zajistí za zadavatele odeslání příslušných dokumentů, pokud se zadavatel se zástupcem u konkrétního úkonu nedohodnou jinak.</w:t>
      </w:r>
    </w:p>
    <w:p w14:paraId="49EA07D9" w14:textId="1771D103" w:rsidR="009B3FA0" w:rsidRPr="006C4620" w:rsidRDefault="009B3FA0" w:rsidP="007A0B55">
      <w:pPr>
        <w:numPr>
          <w:ilvl w:val="0"/>
          <w:numId w:val="3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6C4620">
        <w:rPr>
          <w:rFonts w:ascii="Calibri" w:hAnsi="Calibri"/>
          <w:snapToGrid w:val="0"/>
          <w:sz w:val="22"/>
          <w:szCs w:val="22"/>
        </w:rPr>
        <w:t xml:space="preserve">Zástupce předá zadavateli dokumentaci o </w:t>
      </w:r>
      <w:r w:rsidR="00744C15">
        <w:rPr>
          <w:rFonts w:ascii="Calibri" w:hAnsi="Calibri"/>
          <w:snapToGrid w:val="0"/>
          <w:sz w:val="22"/>
          <w:szCs w:val="22"/>
        </w:rPr>
        <w:t>zadávacím řízení na VZ po jeho ukončení</w:t>
      </w:r>
      <w:r w:rsidRPr="006C4620">
        <w:rPr>
          <w:rFonts w:ascii="Calibri" w:hAnsi="Calibri"/>
          <w:snapToGrid w:val="0"/>
          <w:sz w:val="22"/>
          <w:szCs w:val="22"/>
        </w:rPr>
        <w:t>. O předání a převzetí dokumentac</w:t>
      </w:r>
      <w:r w:rsidR="00744C15">
        <w:rPr>
          <w:rFonts w:ascii="Calibri" w:hAnsi="Calibri"/>
          <w:snapToGrid w:val="0"/>
          <w:sz w:val="22"/>
          <w:szCs w:val="22"/>
        </w:rPr>
        <w:t>e</w:t>
      </w:r>
      <w:r w:rsidRPr="006C4620">
        <w:rPr>
          <w:rFonts w:ascii="Calibri" w:hAnsi="Calibri"/>
          <w:snapToGrid w:val="0"/>
          <w:sz w:val="22"/>
          <w:szCs w:val="22"/>
        </w:rPr>
        <w:t xml:space="preserve"> bud</w:t>
      </w:r>
      <w:r w:rsidR="00744C15">
        <w:rPr>
          <w:rFonts w:ascii="Calibri" w:hAnsi="Calibri"/>
          <w:snapToGrid w:val="0"/>
          <w:sz w:val="22"/>
          <w:szCs w:val="22"/>
        </w:rPr>
        <w:t>e</w:t>
      </w:r>
      <w:r w:rsidRPr="006C4620">
        <w:rPr>
          <w:rFonts w:ascii="Calibri" w:hAnsi="Calibri"/>
          <w:snapToGrid w:val="0"/>
          <w:sz w:val="22"/>
          <w:szCs w:val="22"/>
        </w:rPr>
        <w:t xml:space="preserve"> vyhotoven protokol zpracovan</w:t>
      </w:r>
      <w:r w:rsidR="00744C15">
        <w:rPr>
          <w:rFonts w:ascii="Calibri" w:hAnsi="Calibri"/>
          <w:snapToGrid w:val="0"/>
          <w:sz w:val="22"/>
          <w:szCs w:val="22"/>
        </w:rPr>
        <w:t>ý</w:t>
      </w:r>
      <w:r w:rsidRPr="006C4620">
        <w:rPr>
          <w:rFonts w:ascii="Calibri" w:hAnsi="Calibri"/>
          <w:snapToGrid w:val="0"/>
          <w:sz w:val="22"/>
          <w:szCs w:val="22"/>
        </w:rPr>
        <w:t xml:space="preserve"> zástupcem a podepsan</w:t>
      </w:r>
      <w:r w:rsidR="00744C15">
        <w:rPr>
          <w:rFonts w:ascii="Calibri" w:hAnsi="Calibri"/>
          <w:snapToGrid w:val="0"/>
          <w:sz w:val="22"/>
          <w:szCs w:val="22"/>
        </w:rPr>
        <w:t>ý</w:t>
      </w:r>
      <w:r w:rsidRPr="006C4620">
        <w:rPr>
          <w:rFonts w:ascii="Calibri" w:hAnsi="Calibri"/>
          <w:snapToGrid w:val="0"/>
          <w:sz w:val="22"/>
          <w:szCs w:val="22"/>
        </w:rPr>
        <w:t xml:space="preserve"> zástupci smluvních stran.</w:t>
      </w:r>
    </w:p>
    <w:p w14:paraId="5C13FE0D" w14:textId="3C1E4F24" w:rsidR="00307A67" w:rsidRPr="008532B4" w:rsidRDefault="00307A67" w:rsidP="007A0B55">
      <w:pPr>
        <w:numPr>
          <w:ilvl w:val="0"/>
          <w:numId w:val="3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307A67">
        <w:rPr>
          <w:rFonts w:ascii="Calibri" w:hAnsi="Calibri"/>
          <w:snapToGrid w:val="0"/>
          <w:sz w:val="22"/>
          <w:szCs w:val="22"/>
        </w:rPr>
        <w:t>Součástí</w:t>
      </w:r>
      <w:r w:rsidRPr="008532B4">
        <w:rPr>
          <w:rFonts w:ascii="Calibri" w:hAnsi="Calibri"/>
          <w:sz w:val="22"/>
          <w:szCs w:val="22"/>
        </w:rPr>
        <w:t xml:space="preserve"> </w:t>
      </w:r>
      <w:r w:rsidRPr="007A0B55">
        <w:rPr>
          <w:rFonts w:ascii="Calibri" w:hAnsi="Calibri"/>
          <w:snapToGrid w:val="0"/>
          <w:sz w:val="22"/>
          <w:szCs w:val="22"/>
        </w:rPr>
        <w:t>plnění</w:t>
      </w:r>
      <w:r w:rsidRPr="008532B4">
        <w:rPr>
          <w:rFonts w:ascii="Calibri" w:hAnsi="Calibri"/>
          <w:sz w:val="22"/>
          <w:szCs w:val="22"/>
        </w:rPr>
        <w:t xml:space="preserve"> </w:t>
      </w:r>
      <w:r w:rsidR="007A0B55">
        <w:rPr>
          <w:rFonts w:ascii="Calibri" w:hAnsi="Calibri"/>
          <w:sz w:val="22"/>
          <w:szCs w:val="22"/>
        </w:rPr>
        <w:t>zástupce</w:t>
      </w:r>
      <w:r w:rsidRPr="008532B4">
        <w:rPr>
          <w:rFonts w:ascii="Calibri" w:hAnsi="Calibri"/>
          <w:sz w:val="22"/>
          <w:szCs w:val="22"/>
        </w:rPr>
        <w:t xml:space="preserve"> je dále:</w:t>
      </w:r>
    </w:p>
    <w:p w14:paraId="0606255F" w14:textId="77777777" w:rsidR="00307A67" w:rsidRPr="00A14A66" w:rsidRDefault="00307A67" w:rsidP="00307A67">
      <w:pPr>
        <w:pStyle w:val="Odstavecseseznamem"/>
        <w:numPr>
          <w:ilvl w:val="0"/>
          <w:numId w:val="24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A14A66">
        <w:rPr>
          <w:rFonts w:ascii="Calibri" w:hAnsi="Calibri"/>
          <w:sz w:val="22"/>
          <w:szCs w:val="22"/>
        </w:rPr>
        <w:t>zastupování zadavatele před Úřadem pro ochranu hospodářské soutěže, pokud budou v</w:t>
      </w:r>
      <w:r>
        <w:rPr>
          <w:rFonts w:ascii="Calibri" w:hAnsi="Calibri"/>
          <w:sz w:val="22"/>
          <w:szCs w:val="22"/>
        </w:rPr>
        <w:t> </w:t>
      </w:r>
      <w:r w:rsidRPr="00A14A66">
        <w:rPr>
          <w:rFonts w:ascii="Calibri" w:hAnsi="Calibri"/>
          <w:sz w:val="22"/>
          <w:szCs w:val="22"/>
        </w:rPr>
        <w:t xml:space="preserve">souvislosti se </w:t>
      </w:r>
      <w:r>
        <w:rPr>
          <w:rFonts w:ascii="Calibri" w:hAnsi="Calibri"/>
          <w:sz w:val="22"/>
          <w:szCs w:val="22"/>
        </w:rPr>
        <w:t xml:space="preserve">zadávacím řízením na </w:t>
      </w:r>
      <w:r w:rsidRPr="00A14A66">
        <w:rPr>
          <w:rFonts w:ascii="Calibri" w:hAnsi="Calibri"/>
          <w:sz w:val="22"/>
          <w:szCs w:val="22"/>
        </w:rPr>
        <w:t>VZ zahájena řízení o přezkoumání úkonů zadavatele</w:t>
      </w:r>
      <w:r>
        <w:rPr>
          <w:rFonts w:ascii="Calibri" w:hAnsi="Calibri"/>
          <w:sz w:val="22"/>
          <w:szCs w:val="22"/>
        </w:rPr>
        <w:t>,</w:t>
      </w:r>
      <w:r w:rsidRPr="00A14A66">
        <w:rPr>
          <w:rFonts w:ascii="Calibri" w:hAnsi="Calibri"/>
          <w:sz w:val="22"/>
          <w:szCs w:val="22"/>
        </w:rPr>
        <w:t xml:space="preserve"> zahrnující:</w:t>
      </w:r>
    </w:p>
    <w:p w14:paraId="34D46F86" w14:textId="2EE0EBCE" w:rsidR="00307A67" w:rsidRPr="00A14A66" w:rsidRDefault="00307A67" w:rsidP="00307A67">
      <w:pPr>
        <w:numPr>
          <w:ilvl w:val="0"/>
          <w:numId w:val="22"/>
        </w:numPr>
        <w:tabs>
          <w:tab w:val="left" w:pos="993"/>
        </w:tabs>
        <w:suppressAutoHyphens w:val="0"/>
        <w:ind w:left="1712" w:hanging="357"/>
        <w:jc w:val="both"/>
        <w:rPr>
          <w:rFonts w:ascii="Calibri" w:hAnsi="Calibri"/>
          <w:snapToGrid w:val="0"/>
          <w:sz w:val="22"/>
          <w:szCs w:val="22"/>
        </w:rPr>
      </w:pPr>
      <w:r w:rsidRPr="00A14A66">
        <w:rPr>
          <w:rFonts w:ascii="Calibri" w:hAnsi="Calibri"/>
          <w:snapToGrid w:val="0"/>
          <w:sz w:val="22"/>
          <w:szCs w:val="22"/>
        </w:rPr>
        <w:t>předání kompletní dokumentace Úřadu pro ochranu hospodářské soutěže</w:t>
      </w:r>
      <w:r>
        <w:rPr>
          <w:rFonts w:ascii="Calibri" w:hAnsi="Calibri"/>
          <w:snapToGrid w:val="0"/>
          <w:sz w:val="22"/>
          <w:szCs w:val="22"/>
        </w:rPr>
        <w:t xml:space="preserve"> (dále též „</w:t>
      </w:r>
      <w:r w:rsidRPr="007A0B55">
        <w:rPr>
          <w:rFonts w:ascii="Calibri" w:hAnsi="Calibri"/>
          <w:snapToGrid w:val="0"/>
          <w:sz w:val="22"/>
          <w:szCs w:val="22"/>
        </w:rPr>
        <w:t>ÚOHS</w:t>
      </w:r>
      <w:r>
        <w:rPr>
          <w:rFonts w:ascii="Calibri" w:hAnsi="Calibri"/>
          <w:snapToGrid w:val="0"/>
          <w:sz w:val="22"/>
          <w:szCs w:val="22"/>
        </w:rPr>
        <w:t>“</w:t>
      </w:r>
      <w:r w:rsidR="00F72832">
        <w:rPr>
          <w:rFonts w:ascii="Calibri" w:hAnsi="Calibri"/>
          <w:snapToGrid w:val="0"/>
          <w:sz w:val="22"/>
          <w:szCs w:val="22"/>
        </w:rPr>
        <w:t>)</w:t>
      </w:r>
      <w:r w:rsidRPr="00A14A66">
        <w:rPr>
          <w:rFonts w:ascii="Calibri" w:hAnsi="Calibri"/>
          <w:snapToGrid w:val="0"/>
          <w:sz w:val="22"/>
          <w:szCs w:val="22"/>
        </w:rPr>
        <w:t xml:space="preserve"> v</w:t>
      </w:r>
      <w:r>
        <w:rPr>
          <w:rFonts w:ascii="Calibri" w:hAnsi="Calibri"/>
          <w:snapToGrid w:val="0"/>
          <w:sz w:val="22"/>
          <w:szCs w:val="22"/>
        </w:rPr>
        <w:t> </w:t>
      </w:r>
      <w:r w:rsidRPr="00A14A66">
        <w:rPr>
          <w:rFonts w:ascii="Calibri" w:hAnsi="Calibri"/>
          <w:snapToGrid w:val="0"/>
          <w:sz w:val="22"/>
          <w:szCs w:val="22"/>
        </w:rPr>
        <w:t xml:space="preserve">souladu se </w:t>
      </w:r>
      <w:r w:rsidRPr="00C579EA">
        <w:rPr>
          <w:rFonts w:ascii="Calibri" w:hAnsi="Calibri"/>
          <w:snapToGrid w:val="0"/>
          <w:sz w:val="22"/>
          <w:szCs w:val="22"/>
        </w:rPr>
        <w:t>ZZVZ</w:t>
      </w:r>
      <w:r w:rsidRPr="00A14A66">
        <w:rPr>
          <w:rFonts w:ascii="Calibri" w:hAnsi="Calibri"/>
          <w:snapToGrid w:val="0"/>
          <w:sz w:val="22"/>
          <w:szCs w:val="22"/>
        </w:rPr>
        <w:t>,</w:t>
      </w:r>
    </w:p>
    <w:p w14:paraId="54C7427E" w14:textId="77777777" w:rsidR="00307A67" w:rsidRPr="00A14A66" w:rsidRDefault="00307A67" w:rsidP="00307A67">
      <w:pPr>
        <w:numPr>
          <w:ilvl w:val="0"/>
          <w:numId w:val="22"/>
        </w:numPr>
        <w:tabs>
          <w:tab w:val="left" w:pos="993"/>
        </w:tabs>
        <w:suppressAutoHyphens w:val="0"/>
        <w:ind w:left="1712" w:hanging="357"/>
        <w:jc w:val="both"/>
        <w:rPr>
          <w:rFonts w:ascii="Calibri" w:hAnsi="Calibri"/>
          <w:snapToGrid w:val="0"/>
          <w:sz w:val="22"/>
          <w:szCs w:val="22"/>
        </w:rPr>
      </w:pPr>
      <w:r w:rsidRPr="00A14A66">
        <w:rPr>
          <w:rFonts w:ascii="Calibri" w:hAnsi="Calibri"/>
          <w:snapToGrid w:val="0"/>
          <w:sz w:val="22"/>
          <w:szCs w:val="22"/>
        </w:rPr>
        <w:t>zpracování vyjádření zadavatele k návrhům na přezkoumání úkonů zadavatele, zpracování rozkladů proti prvostupňovým rozhodnutím ÚOHS, příp. zpracování dalších podání za zadavatele,</w:t>
      </w:r>
    </w:p>
    <w:p w14:paraId="7B4EBB4E" w14:textId="77777777" w:rsidR="00307A67" w:rsidRPr="00A14A66" w:rsidRDefault="00307A67" w:rsidP="00D46602">
      <w:pPr>
        <w:numPr>
          <w:ilvl w:val="0"/>
          <w:numId w:val="22"/>
        </w:numPr>
        <w:tabs>
          <w:tab w:val="left" w:pos="993"/>
        </w:tabs>
        <w:suppressAutoHyphens w:val="0"/>
        <w:ind w:left="1712" w:hanging="357"/>
        <w:jc w:val="both"/>
        <w:rPr>
          <w:rFonts w:ascii="Calibri" w:hAnsi="Calibri"/>
          <w:snapToGrid w:val="0"/>
          <w:sz w:val="22"/>
          <w:szCs w:val="22"/>
        </w:rPr>
      </w:pPr>
      <w:r w:rsidRPr="00A14A66">
        <w:rPr>
          <w:rFonts w:ascii="Calibri" w:hAnsi="Calibri"/>
          <w:snapToGrid w:val="0"/>
          <w:sz w:val="22"/>
          <w:szCs w:val="22"/>
        </w:rPr>
        <w:t>procesní zastupování zadavatele a účast na případných jednáních ve všech stupních správního řízení,</w:t>
      </w:r>
    </w:p>
    <w:p w14:paraId="16748FE2" w14:textId="77777777" w:rsidR="00307A67" w:rsidRPr="00A14A66" w:rsidRDefault="00307A67" w:rsidP="00307A67">
      <w:pPr>
        <w:pStyle w:val="Odstavecseseznamem"/>
        <w:numPr>
          <w:ilvl w:val="0"/>
          <w:numId w:val="24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A14A66">
        <w:rPr>
          <w:rFonts w:ascii="Calibri" w:hAnsi="Calibri"/>
          <w:sz w:val="22"/>
          <w:szCs w:val="22"/>
        </w:rPr>
        <w:t xml:space="preserve">zastupování zadavatele před soudy v záležitostech týkajících se </w:t>
      </w:r>
      <w:r>
        <w:rPr>
          <w:rFonts w:ascii="Calibri" w:hAnsi="Calibri"/>
          <w:sz w:val="22"/>
          <w:szCs w:val="22"/>
        </w:rPr>
        <w:t xml:space="preserve">zadávacího řízení na </w:t>
      </w:r>
      <w:r w:rsidRPr="00A14A66">
        <w:rPr>
          <w:rFonts w:ascii="Calibri" w:hAnsi="Calibri"/>
          <w:sz w:val="22"/>
          <w:szCs w:val="22"/>
        </w:rPr>
        <w:t>VZ zahrnující:</w:t>
      </w:r>
    </w:p>
    <w:p w14:paraId="10C07DFD" w14:textId="77777777" w:rsidR="00307A67" w:rsidRPr="00A14A66" w:rsidRDefault="00307A67" w:rsidP="00307A67">
      <w:pPr>
        <w:numPr>
          <w:ilvl w:val="0"/>
          <w:numId w:val="22"/>
        </w:numPr>
        <w:tabs>
          <w:tab w:val="left" w:pos="993"/>
        </w:tabs>
        <w:suppressAutoHyphens w:val="0"/>
        <w:ind w:left="1712" w:hanging="357"/>
        <w:jc w:val="both"/>
        <w:rPr>
          <w:rFonts w:ascii="Calibri" w:hAnsi="Calibri"/>
          <w:snapToGrid w:val="0"/>
          <w:sz w:val="22"/>
          <w:szCs w:val="22"/>
        </w:rPr>
      </w:pPr>
      <w:r w:rsidRPr="00A14A66">
        <w:rPr>
          <w:rFonts w:ascii="Calibri" w:hAnsi="Calibri"/>
          <w:snapToGrid w:val="0"/>
          <w:sz w:val="22"/>
          <w:szCs w:val="22"/>
        </w:rPr>
        <w:t>zpracování správních žalob, kasačních stížností a dalších podání za zadavatele,</w:t>
      </w:r>
    </w:p>
    <w:p w14:paraId="43ADFED1" w14:textId="77777777" w:rsidR="00307A67" w:rsidRPr="00A14A66" w:rsidRDefault="00307A67" w:rsidP="00D46602">
      <w:pPr>
        <w:numPr>
          <w:ilvl w:val="0"/>
          <w:numId w:val="22"/>
        </w:numPr>
        <w:tabs>
          <w:tab w:val="left" w:pos="993"/>
        </w:tabs>
        <w:suppressAutoHyphens w:val="0"/>
        <w:ind w:left="1712" w:hanging="357"/>
        <w:jc w:val="both"/>
        <w:rPr>
          <w:rFonts w:ascii="Calibri" w:hAnsi="Calibri"/>
          <w:snapToGrid w:val="0"/>
          <w:sz w:val="22"/>
          <w:szCs w:val="22"/>
        </w:rPr>
      </w:pPr>
      <w:r w:rsidRPr="00A14A66">
        <w:rPr>
          <w:rFonts w:ascii="Calibri" w:hAnsi="Calibri"/>
          <w:snapToGrid w:val="0"/>
          <w:sz w:val="22"/>
          <w:szCs w:val="22"/>
        </w:rPr>
        <w:lastRenderedPageBreak/>
        <w:t>procesní zastupování zadavatele a účast na jednáních ve všech stupních soudního řízení,</w:t>
      </w:r>
    </w:p>
    <w:p w14:paraId="051582B4" w14:textId="77777777" w:rsidR="00307A67" w:rsidRPr="009F5ED8" w:rsidRDefault="00307A67" w:rsidP="00307A67">
      <w:pPr>
        <w:pStyle w:val="Odstavecseseznamem"/>
        <w:numPr>
          <w:ilvl w:val="0"/>
          <w:numId w:val="24"/>
        </w:numPr>
        <w:suppressAutoHyphens w:val="0"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9F5ED8">
        <w:rPr>
          <w:rFonts w:ascii="Calibri" w:hAnsi="Calibri"/>
          <w:sz w:val="22"/>
          <w:szCs w:val="22"/>
        </w:rPr>
        <w:t xml:space="preserve">poskytování právních konzultací a zpracovávání odborných analýz či stanovisek souvisejících se </w:t>
      </w:r>
      <w:r>
        <w:rPr>
          <w:rFonts w:ascii="Calibri" w:hAnsi="Calibri"/>
          <w:sz w:val="22"/>
          <w:szCs w:val="22"/>
        </w:rPr>
        <w:t xml:space="preserve">zadávacím řízením na </w:t>
      </w:r>
      <w:r w:rsidRPr="009F5ED8">
        <w:rPr>
          <w:rFonts w:ascii="Calibri" w:hAnsi="Calibri"/>
          <w:sz w:val="22"/>
          <w:szCs w:val="22"/>
        </w:rPr>
        <w:t>VZ na základě žádostí zadavatele.</w:t>
      </w:r>
    </w:p>
    <w:p w14:paraId="53E95989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  <w:shd w:val="clear" w:color="auto" w:fill="FFFF00"/>
        </w:rPr>
      </w:pPr>
    </w:p>
    <w:p w14:paraId="3A1CCF43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III.</w:t>
      </w:r>
    </w:p>
    <w:p w14:paraId="7E4805CB" w14:textId="62894BC5" w:rsidR="00FF6085" w:rsidRPr="00595F46" w:rsidRDefault="00882BB9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Práva a p</w:t>
      </w:r>
      <w:r w:rsidR="00FF6085" w:rsidRPr="00595F46">
        <w:rPr>
          <w:rFonts w:ascii="Calibri" w:hAnsi="Calibri" w:cs="Calibri"/>
          <w:b/>
          <w:sz w:val="22"/>
          <w:szCs w:val="22"/>
        </w:rPr>
        <w:t>ovinnosti zástupce</w:t>
      </w:r>
    </w:p>
    <w:p w14:paraId="2C132F63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9155AFD" w14:textId="15E34D92" w:rsidR="002F2065" w:rsidRPr="000114E9" w:rsidRDefault="002F2065" w:rsidP="000114E9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F33D40">
        <w:rPr>
          <w:rFonts w:ascii="Calibri" w:hAnsi="Calibri"/>
          <w:snapToGrid w:val="0"/>
          <w:sz w:val="22"/>
          <w:szCs w:val="22"/>
        </w:rPr>
        <w:t xml:space="preserve"> prohlašuje, že je odborně způsobilý a oprávněn na území ČR poskytovat za úplatu všechny služby, jejichž poskytnutí je předmětem smlouvy, anebo je zajistí prostřednictvím oprávněného </w:t>
      </w:r>
      <w:r>
        <w:rPr>
          <w:rFonts w:ascii="Calibri" w:hAnsi="Calibri"/>
          <w:snapToGrid w:val="0"/>
          <w:sz w:val="22"/>
          <w:szCs w:val="22"/>
        </w:rPr>
        <w:t>pod</w:t>
      </w:r>
      <w:r w:rsidRPr="00F33D40">
        <w:rPr>
          <w:rFonts w:ascii="Calibri" w:hAnsi="Calibri"/>
          <w:snapToGrid w:val="0"/>
          <w:sz w:val="22"/>
          <w:szCs w:val="22"/>
        </w:rPr>
        <w:t>dodavatele.</w:t>
      </w:r>
      <w:r>
        <w:rPr>
          <w:rFonts w:ascii="Calibri" w:hAnsi="Calibri"/>
          <w:snapToGrid w:val="0"/>
          <w:sz w:val="22"/>
          <w:szCs w:val="22"/>
        </w:rPr>
        <w:t xml:space="preserve"> Zástupce dále prohlašuje, že předmět smlouvy bude plněn osobou odpovědnou za plnění smlouvy, kterou zástupce uvedl v rámci nabídky ve výběrovém řízení předcházejícím uzavření smlouvy. Osobu odpovědnou za plnění smlouvy představí zástupce zadavateli </w:t>
      </w:r>
      <w:r w:rsidRPr="002F2065">
        <w:rPr>
          <w:rFonts w:ascii="Calibri" w:hAnsi="Calibri"/>
          <w:snapToGrid w:val="0"/>
          <w:sz w:val="22"/>
          <w:szCs w:val="22"/>
        </w:rPr>
        <w:t xml:space="preserve">na prvním jednání </w:t>
      </w:r>
      <w:r w:rsidRPr="00505AD8">
        <w:rPr>
          <w:rFonts w:ascii="Calibri" w:hAnsi="Calibri"/>
          <w:snapToGrid w:val="0"/>
          <w:sz w:val="22"/>
          <w:szCs w:val="22"/>
        </w:rPr>
        <w:t>dle čl. V. odst. 2 smlouvy</w:t>
      </w:r>
      <w:r>
        <w:rPr>
          <w:rFonts w:ascii="Calibri" w:hAnsi="Calibri"/>
          <w:snapToGrid w:val="0"/>
          <w:sz w:val="22"/>
          <w:szCs w:val="22"/>
        </w:rPr>
        <w:t xml:space="preserve">, přičemž zadavateli též poskytne kontaktní údaje na tuto osobu. Změna osoby odpovědné za plnění smlouvy </w:t>
      </w:r>
      <w:r w:rsidR="000114E9">
        <w:rPr>
          <w:rFonts w:ascii="Calibri" w:hAnsi="Calibri"/>
          <w:snapToGrid w:val="0"/>
          <w:sz w:val="22"/>
          <w:szCs w:val="22"/>
        </w:rPr>
        <w:t>podléhá předcházejícímu souhlasu zadavatele, který nesmí svůj souhlas bezdůvodně odepřít. Nová osoba odpovědná za plnění smlouvy musí být stejně kvalitní jako osoba nahrazovaná, tzn. musí splňovat kvalifikační požadavky stanovené v zadávacích podmínkách. Pokud nová osoba odpovědná za plnění smlouvy nebude stejně kvalitní jako osoba nahrazovaná, tzn. nebude splňovat kvalifikační požadavky stanovené v zadávacích podmínkách, je tato skutečnost podstatným porušením smlouvy a</w:t>
      </w:r>
      <w:r w:rsidR="00330A93">
        <w:rPr>
          <w:rFonts w:ascii="Calibri" w:hAnsi="Calibri"/>
          <w:snapToGrid w:val="0"/>
          <w:sz w:val="22"/>
          <w:szCs w:val="22"/>
        </w:rPr>
        <w:t> </w:t>
      </w:r>
      <w:r w:rsidR="000114E9">
        <w:rPr>
          <w:rFonts w:ascii="Calibri" w:hAnsi="Calibri"/>
          <w:snapToGrid w:val="0"/>
          <w:sz w:val="22"/>
          <w:szCs w:val="22"/>
        </w:rPr>
        <w:t>zadavatel má právo od této smlouvy odstoupit.</w:t>
      </w:r>
    </w:p>
    <w:p w14:paraId="1C57FBF7" w14:textId="0C910044" w:rsidR="002F2065" w:rsidRPr="00C3554A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C3554A">
        <w:rPr>
          <w:rFonts w:ascii="Calibri" w:hAnsi="Calibri"/>
          <w:snapToGrid w:val="0"/>
          <w:sz w:val="22"/>
          <w:szCs w:val="22"/>
        </w:rPr>
        <w:t>Zástupce je při plnění smlouvy povinen postupovat aktivně, poctivě, pečlivě a s náležitou odbornou péčí, zajišťovat plnění smlouvy v</w:t>
      </w:r>
      <w:r>
        <w:rPr>
          <w:rFonts w:ascii="Calibri" w:hAnsi="Calibri"/>
          <w:snapToGrid w:val="0"/>
          <w:sz w:val="22"/>
          <w:szCs w:val="22"/>
        </w:rPr>
        <w:t> </w:t>
      </w:r>
      <w:r w:rsidRPr="00A31DD5">
        <w:rPr>
          <w:rFonts w:ascii="Calibri" w:hAnsi="Calibri"/>
          <w:snapToGrid w:val="0"/>
          <w:sz w:val="22"/>
          <w:szCs w:val="22"/>
        </w:rPr>
        <w:t>souladu</w:t>
      </w:r>
      <w:r>
        <w:rPr>
          <w:rFonts w:ascii="Calibri" w:hAnsi="Calibri"/>
          <w:snapToGrid w:val="0"/>
          <w:sz w:val="22"/>
          <w:szCs w:val="22"/>
        </w:rPr>
        <w:t xml:space="preserve"> s pokyny zadavatele a </w:t>
      </w:r>
      <w:r w:rsidRPr="00A31DD5">
        <w:rPr>
          <w:rFonts w:ascii="Calibri" w:hAnsi="Calibri"/>
          <w:snapToGrid w:val="0"/>
          <w:sz w:val="22"/>
          <w:szCs w:val="22"/>
        </w:rPr>
        <w:t xml:space="preserve">se zájmy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A31DD5">
        <w:rPr>
          <w:rFonts w:ascii="Calibri" w:hAnsi="Calibri"/>
          <w:snapToGrid w:val="0"/>
          <w:sz w:val="22"/>
          <w:szCs w:val="22"/>
        </w:rPr>
        <w:t xml:space="preserve">, které zná nebo má znát, oznámit </w:t>
      </w:r>
      <w:r>
        <w:rPr>
          <w:rFonts w:ascii="Calibri" w:hAnsi="Calibri"/>
          <w:snapToGrid w:val="0"/>
          <w:sz w:val="22"/>
          <w:szCs w:val="22"/>
        </w:rPr>
        <w:t>zadavateli</w:t>
      </w:r>
      <w:r w:rsidRPr="00A31DD5">
        <w:rPr>
          <w:rFonts w:ascii="Calibri" w:hAnsi="Calibri"/>
          <w:snapToGrid w:val="0"/>
          <w:sz w:val="22"/>
          <w:szCs w:val="22"/>
        </w:rPr>
        <w:t xml:space="preserve"> všechny okolnosti, které zjistí při výkonu své činnosti a jež mohou mít vliv na změnu pokynů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A31DD5">
        <w:rPr>
          <w:rFonts w:ascii="Calibri" w:hAnsi="Calibri"/>
          <w:snapToGrid w:val="0"/>
          <w:sz w:val="22"/>
          <w:szCs w:val="22"/>
        </w:rPr>
        <w:t xml:space="preserve">. Zjistí-li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A31DD5">
        <w:rPr>
          <w:rFonts w:ascii="Calibri" w:hAnsi="Calibri"/>
          <w:snapToGrid w:val="0"/>
          <w:sz w:val="22"/>
          <w:szCs w:val="22"/>
        </w:rPr>
        <w:t xml:space="preserve"> kdykoliv v průběhu </w:t>
      </w:r>
      <w:r>
        <w:rPr>
          <w:rFonts w:ascii="Calibri" w:hAnsi="Calibri"/>
          <w:snapToGrid w:val="0"/>
          <w:sz w:val="22"/>
          <w:szCs w:val="22"/>
        </w:rPr>
        <w:t>plnění smlouvy</w:t>
      </w:r>
      <w:r w:rsidRPr="00A31DD5">
        <w:rPr>
          <w:rFonts w:ascii="Calibri" w:hAnsi="Calibri"/>
          <w:snapToGrid w:val="0"/>
          <w:sz w:val="22"/>
          <w:szCs w:val="22"/>
        </w:rPr>
        <w:t xml:space="preserve">, </w:t>
      </w:r>
      <w:r w:rsidRPr="00C3554A">
        <w:rPr>
          <w:rFonts w:ascii="Calibri" w:hAnsi="Calibri"/>
          <w:snapToGrid w:val="0"/>
          <w:sz w:val="22"/>
          <w:szCs w:val="22"/>
        </w:rPr>
        <w:t>že</w:t>
      </w:r>
      <w:r w:rsidR="00330A93">
        <w:rPr>
          <w:rFonts w:ascii="Calibri" w:hAnsi="Calibri"/>
          <w:snapToGrid w:val="0"/>
          <w:sz w:val="22"/>
          <w:szCs w:val="22"/>
        </w:rPr>
        <w:t> </w:t>
      </w:r>
      <w:r w:rsidRPr="00C3554A">
        <w:rPr>
          <w:rFonts w:ascii="Calibri" w:hAnsi="Calibri"/>
          <w:snapToGrid w:val="0"/>
          <w:sz w:val="22"/>
          <w:szCs w:val="22"/>
        </w:rPr>
        <w:t>pokyny zadavatele jsou nevhodné, nesprávné či pro plnění předmětu smlouvy neúčelné, je povinen na to zadavatele upozornit a splní takové pokyny, jen tehdy, když na nich zadavatel bude trvat.</w:t>
      </w:r>
    </w:p>
    <w:p w14:paraId="58B9C507" w14:textId="77777777" w:rsidR="002F2065" w:rsidRPr="00A31DD5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C3554A">
        <w:rPr>
          <w:rFonts w:ascii="Calibri" w:hAnsi="Calibri"/>
          <w:snapToGrid w:val="0"/>
          <w:sz w:val="22"/>
          <w:szCs w:val="22"/>
        </w:rPr>
        <w:t>Veškeré dokumenty a písemné výstupy zpracované zástupcem podléhají schválení zadavatele, čímž není dotčena odpovědnost zástupce za jejich správnost a zákonnost. Veškeré dokumenty musí být předány zadavateli tak</w:t>
      </w:r>
      <w:r w:rsidRPr="00A31DD5">
        <w:rPr>
          <w:rFonts w:ascii="Calibri" w:hAnsi="Calibri"/>
          <w:snapToGrid w:val="0"/>
          <w:sz w:val="22"/>
          <w:szCs w:val="22"/>
        </w:rPr>
        <w:t>, aby mohly být zadavatel</w:t>
      </w:r>
      <w:r>
        <w:rPr>
          <w:rFonts w:ascii="Calibri" w:hAnsi="Calibri"/>
          <w:snapToGrid w:val="0"/>
          <w:sz w:val="22"/>
          <w:szCs w:val="22"/>
        </w:rPr>
        <w:t>em</w:t>
      </w:r>
      <w:r w:rsidRPr="00A31DD5">
        <w:rPr>
          <w:rFonts w:ascii="Calibri" w:hAnsi="Calibri"/>
          <w:snapToGrid w:val="0"/>
          <w:sz w:val="22"/>
          <w:szCs w:val="22"/>
        </w:rPr>
        <w:t xml:space="preserve"> odsouhlaseny</w:t>
      </w:r>
      <w:r>
        <w:rPr>
          <w:rFonts w:ascii="Calibri" w:hAnsi="Calibri"/>
          <w:snapToGrid w:val="0"/>
          <w:sz w:val="22"/>
          <w:szCs w:val="22"/>
        </w:rPr>
        <w:t xml:space="preserve"> v dostatečném předstihu a nebyly tak ohroženy lhůty vyplývající z příslušných právních předpisů</w:t>
      </w:r>
      <w:r w:rsidRPr="00A31DD5">
        <w:rPr>
          <w:rFonts w:ascii="Calibri" w:hAnsi="Calibri"/>
          <w:snapToGrid w:val="0"/>
          <w:sz w:val="22"/>
          <w:szCs w:val="22"/>
        </w:rPr>
        <w:t>.</w:t>
      </w:r>
    </w:p>
    <w:p w14:paraId="69C87B93" w14:textId="3C367785" w:rsidR="002F2065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Nejméně následující úkony v zadávacím řízení </w:t>
      </w:r>
      <w:r w:rsidRPr="00924B5A">
        <w:rPr>
          <w:rFonts w:ascii="Calibri" w:hAnsi="Calibri"/>
          <w:snapToGrid w:val="0"/>
          <w:sz w:val="22"/>
          <w:szCs w:val="22"/>
        </w:rPr>
        <w:t>na V</w:t>
      </w:r>
      <w:r w:rsidR="00330A93">
        <w:rPr>
          <w:rFonts w:ascii="Calibri" w:hAnsi="Calibri"/>
          <w:snapToGrid w:val="0"/>
          <w:sz w:val="22"/>
          <w:szCs w:val="22"/>
        </w:rPr>
        <w:t>Z</w:t>
      </w:r>
      <w:r>
        <w:rPr>
          <w:rFonts w:ascii="Calibri" w:hAnsi="Calibri"/>
          <w:snapToGrid w:val="0"/>
          <w:sz w:val="22"/>
          <w:szCs w:val="22"/>
        </w:rPr>
        <w:t xml:space="preserve"> bude schvalovat kolektivní orgán zadavatele – Rada</w:t>
      </w:r>
      <w:r w:rsidRPr="00267C7C">
        <w:rPr>
          <w:rFonts w:ascii="Calibri" w:hAnsi="Calibri"/>
          <w:snapToGrid w:val="0"/>
          <w:sz w:val="22"/>
          <w:szCs w:val="22"/>
        </w:rPr>
        <w:t xml:space="preserve"> Jihomoravského kraje (přičemž její schůze se konají obvykle 1krát za 14 dní)</w:t>
      </w:r>
    </w:p>
    <w:p w14:paraId="4B39B508" w14:textId="2FBE5E73" w:rsidR="002F2065" w:rsidRPr="001E2D69" w:rsidRDefault="002F2065" w:rsidP="002F2065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 xml:space="preserve">zahájení </w:t>
      </w:r>
      <w:r w:rsidR="00BC27F3" w:rsidRPr="001E2D69">
        <w:rPr>
          <w:rFonts w:ascii="Calibri" w:hAnsi="Calibri"/>
          <w:snapToGrid w:val="0"/>
          <w:sz w:val="22"/>
          <w:szCs w:val="22"/>
        </w:rPr>
        <w:t>zadávacího</w:t>
      </w:r>
      <w:r w:rsidRPr="001E2D69">
        <w:rPr>
          <w:rFonts w:ascii="Calibri" w:hAnsi="Calibri"/>
          <w:snapToGrid w:val="0"/>
          <w:sz w:val="22"/>
          <w:szCs w:val="22"/>
        </w:rPr>
        <w:t xml:space="preserve"> řízení včetně schválení podmínek </w:t>
      </w:r>
      <w:r w:rsidR="00BC27F3" w:rsidRPr="001E2D69">
        <w:rPr>
          <w:rFonts w:ascii="Calibri" w:hAnsi="Calibri"/>
          <w:snapToGrid w:val="0"/>
          <w:sz w:val="22"/>
          <w:szCs w:val="22"/>
        </w:rPr>
        <w:t>zadávacího</w:t>
      </w:r>
      <w:r w:rsidRPr="001E2D69">
        <w:rPr>
          <w:rFonts w:ascii="Calibri" w:hAnsi="Calibri"/>
          <w:snapToGrid w:val="0"/>
          <w:sz w:val="22"/>
          <w:szCs w:val="22"/>
        </w:rPr>
        <w:t xml:space="preserve"> řízení či jejich změn,</w:t>
      </w:r>
      <w:r w:rsidRPr="001E2D69">
        <w:t xml:space="preserve"> </w:t>
      </w:r>
      <w:r w:rsidRPr="001E2D69">
        <w:rPr>
          <w:rFonts w:ascii="Calibri" w:hAnsi="Calibri"/>
          <w:snapToGrid w:val="0"/>
          <w:sz w:val="22"/>
          <w:szCs w:val="22"/>
        </w:rPr>
        <w:t>které mohou rozšířit okruh možných účastníků</w:t>
      </w:r>
      <w:r w:rsidR="00F216CB">
        <w:rPr>
          <w:rFonts w:ascii="Calibri" w:hAnsi="Calibri"/>
          <w:snapToGrid w:val="0"/>
          <w:sz w:val="22"/>
          <w:szCs w:val="22"/>
        </w:rPr>
        <w:t>,</w:t>
      </w:r>
    </w:p>
    <w:p w14:paraId="7FE2CCB1" w14:textId="77777777" w:rsidR="002F2065" w:rsidRPr="001E2D69" w:rsidRDefault="002F2065" w:rsidP="002F2065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>jmenování členů všech případných komisí,</w:t>
      </w:r>
    </w:p>
    <w:p w14:paraId="3AD3ABDF" w14:textId="56F184B2" w:rsidR="002F2065" w:rsidRPr="001E2D69" w:rsidRDefault="002F2065" w:rsidP="002F2065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>případné rozhodnutí o vyloučení účastníka z</w:t>
      </w:r>
      <w:r w:rsidR="00BC27F3" w:rsidRPr="001E2D69">
        <w:rPr>
          <w:rFonts w:ascii="Calibri" w:hAnsi="Calibri"/>
          <w:snapToGrid w:val="0"/>
          <w:sz w:val="22"/>
          <w:szCs w:val="22"/>
        </w:rPr>
        <w:t>e zadávacího</w:t>
      </w:r>
      <w:r w:rsidRPr="001E2D69">
        <w:rPr>
          <w:rFonts w:ascii="Calibri" w:hAnsi="Calibri"/>
          <w:snapToGrid w:val="0"/>
          <w:sz w:val="22"/>
          <w:szCs w:val="22"/>
        </w:rPr>
        <w:t xml:space="preserve"> řízení,</w:t>
      </w:r>
    </w:p>
    <w:p w14:paraId="6575505E" w14:textId="6D51C0F1" w:rsidR="002F2065" w:rsidRPr="001E2D69" w:rsidRDefault="002F2065" w:rsidP="002F2065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 xml:space="preserve">případné zrušení </w:t>
      </w:r>
      <w:r w:rsidR="00BC27F3" w:rsidRPr="001E2D69">
        <w:rPr>
          <w:rFonts w:ascii="Calibri" w:hAnsi="Calibri"/>
          <w:snapToGrid w:val="0"/>
          <w:sz w:val="22"/>
          <w:szCs w:val="22"/>
        </w:rPr>
        <w:t>zadávacího</w:t>
      </w:r>
      <w:r w:rsidRPr="001E2D69">
        <w:rPr>
          <w:rFonts w:ascii="Calibri" w:hAnsi="Calibri"/>
          <w:snapToGrid w:val="0"/>
          <w:sz w:val="22"/>
          <w:szCs w:val="22"/>
        </w:rPr>
        <w:t xml:space="preserve"> řízení,</w:t>
      </w:r>
    </w:p>
    <w:p w14:paraId="6099157D" w14:textId="77777777" w:rsidR="002F2065" w:rsidRPr="001E2D69" w:rsidRDefault="002F2065" w:rsidP="002F2065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>výběr dodavatele/dodavatelů,</w:t>
      </w:r>
    </w:p>
    <w:p w14:paraId="6BDA5977" w14:textId="77777777" w:rsidR="002F2065" w:rsidRPr="001E2D69" w:rsidRDefault="002F2065" w:rsidP="002F2065">
      <w:pPr>
        <w:numPr>
          <w:ilvl w:val="0"/>
          <w:numId w:val="22"/>
        </w:numPr>
        <w:tabs>
          <w:tab w:val="left" w:pos="993"/>
        </w:tabs>
        <w:suppressAutoHyphens w:val="0"/>
        <w:spacing w:after="12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>uzavření smlouvy.</w:t>
      </w:r>
    </w:p>
    <w:p w14:paraId="32A70A24" w14:textId="77777777" w:rsidR="002F2065" w:rsidRDefault="002F2065" w:rsidP="002F2065">
      <w:pPr>
        <w:tabs>
          <w:tab w:val="left" w:pos="1701"/>
          <w:tab w:val="left" w:pos="4678"/>
        </w:tabs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1E2D69">
        <w:rPr>
          <w:rFonts w:ascii="Calibri" w:hAnsi="Calibri"/>
          <w:snapToGrid w:val="0"/>
          <w:sz w:val="22"/>
          <w:szCs w:val="22"/>
        </w:rPr>
        <w:t>Rozhodnutí o případných námitkách činí za zadavatele hejtman Jihomoravského kraje.</w:t>
      </w:r>
    </w:p>
    <w:p w14:paraId="30AD8A27" w14:textId="77777777" w:rsidR="002F2065" w:rsidRPr="007E41C8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7E41C8">
        <w:rPr>
          <w:rFonts w:ascii="Calibri" w:hAnsi="Calibri"/>
          <w:snapToGrid w:val="0"/>
          <w:sz w:val="22"/>
          <w:szCs w:val="22"/>
        </w:rPr>
        <w:t xml:space="preserve"> je </w:t>
      </w:r>
      <w:r>
        <w:rPr>
          <w:rFonts w:ascii="Calibri" w:hAnsi="Calibri"/>
          <w:snapToGrid w:val="0"/>
          <w:sz w:val="22"/>
          <w:szCs w:val="22"/>
        </w:rPr>
        <w:t xml:space="preserve">bezodkladně povinen písemně </w:t>
      </w:r>
      <w:r w:rsidRPr="007E41C8">
        <w:rPr>
          <w:rFonts w:ascii="Calibri" w:hAnsi="Calibri"/>
          <w:snapToGrid w:val="0"/>
          <w:sz w:val="22"/>
          <w:szCs w:val="22"/>
        </w:rPr>
        <w:t>upozornit zadavatele na rozpor je</w:t>
      </w:r>
      <w:r>
        <w:rPr>
          <w:rFonts w:ascii="Calibri" w:hAnsi="Calibri"/>
          <w:snapToGrid w:val="0"/>
          <w:sz w:val="22"/>
          <w:szCs w:val="22"/>
        </w:rPr>
        <w:t>jich</w:t>
      </w:r>
      <w:r w:rsidRPr="007E41C8">
        <w:rPr>
          <w:rFonts w:ascii="Calibri" w:hAnsi="Calibri"/>
          <w:snapToGrid w:val="0"/>
          <w:sz w:val="22"/>
          <w:szCs w:val="22"/>
        </w:rPr>
        <w:t xml:space="preserve"> úkonů či pokynů s platnými a účinnými právními předpisy.</w:t>
      </w:r>
    </w:p>
    <w:p w14:paraId="0C99C061" w14:textId="77777777" w:rsidR="002F2065" w:rsidRPr="008304A1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8304A1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 xml:space="preserve">je povinen vést evidenci o provedených úkonech a </w:t>
      </w:r>
      <w:r w:rsidRPr="008304A1">
        <w:rPr>
          <w:rFonts w:ascii="Calibri" w:hAnsi="Calibri"/>
          <w:snapToGrid w:val="0"/>
          <w:sz w:val="22"/>
          <w:szCs w:val="22"/>
        </w:rPr>
        <w:t>zavazuje</w:t>
      </w:r>
      <w:r>
        <w:rPr>
          <w:rFonts w:ascii="Calibri" w:hAnsi="Calibri"/>
          <w:snapToGrid w:val="0"/>
          <w:sz w:val="22"/>
          <w:szCs w:val="22"/>
        </w:rPr>
        <w:t xml:space="preserve"> se</w:t>
      </w:r>
      <w:r w:rsidRPr="008304A1">
        <w:rPr>
          <w:rFonts w:ascii="Calibri" w:hAnsi="Calibri"/>
          <w:snapToGrid w:val="0"/>
          <w:sz w:val="22"/>
          <w:szCs w:val="22"/>
        </w:rPr>
        <w:t xml:space="preserve"> poskytovat </w:t>
      </w:r>
      <w:r>
        <w:rPr>
          <w:rFonts w:ascii="Calibri" w:hAnsi="Calibri"/>
          <w:snapToGrid w:val="0"/>
          <w:sz w:val="22"/>
          <w:szCs w:val="22"/>
        </w:rPr>
        <w:t>zadavateli</w:t>
      </w:r>
      <w:r w:rsidRPr="008304A1">
        <w:rPr>
          <w:rFonts w:ascii="Calibri" w:hAnsi="Calibri"/>
          <w:snapToGrid w:val="0"/>
          <w:sz w:val="22"/>
          <w:szCs w:val="22"/>
        </w:rPr>
        <w:t xml:space="preserve"> informace a dokumentaci k dokladování činnosti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8304A1">
        <w:rPr>
          <w:rFonts w:ascii="Calibri" w:hAnsi="Calibri"/>
          <w:snapToGrid w:val="0"/>
          <w:sz w:val="22"/>
          <w:szCs w:val="22"/>
        </w:rPr>
        <w:t>.</w:t>
      </w:r>
    </w:p>
    <w:p w14:paraId="01760449" w14:textId="77777777" w:rsidR="002F2065" w:rsidRPr="00841C76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DB2FDA">
        <w:rPr>
          <w:rFonts w:ascii="Calibri" w:hAnsi="Calibri"/>
          <w:snapToGrid w:val="0"/>
          <w:sz w:val="22"/>
          <w:szCs w:val="22"/>
        </w:rPr>
        <w:t xml:space="preserve">Zástupce se zavazuje mít uzavřenou pojistnou smlouvu mezi pojišťovnou a zástupcem v postavení pojištěného pro případ </w:t>
      </w:r>
      <w:r w:rsidRPr="00B0542E">
        <w:rPr>
          <w:rFonts w:ascii="Calibri" w:hAnsi="Calibri"/>
          <w:snapToGrid w:val="0"/>
          <w:sz w:val="22"/>
          <w:szCs w:val="22"/>
        </w:rPr>
        <w:t xml:space="preserve">odpovědnosti za škodu způsobenou při výkonu činnosti dle smlouvy </w:t>
      </w:r>
      <w:r w:rsidRPr="00B0542E">
        <w:rPr>
          <w:rFonts w:ascii="Calibri" w:hAnsi="Calibri"/>
          <w:snapToGrid w:val="0"/>
          <w:sz w:val="22"/>
          <w:szCs w:val="22"/>
        </w:rPr>
        <w:lastRenderedPageBreak/>
        <w:t>s jednorázovým pojistným plněním ve výši alespoň 10 000 000 Kč, přičemž v případě pojistné události musí zástupce zajistit, aby pojistné plnění bylo vypláceno přímo zadavateli</w:t>
      </w:r>
      <w:r w:rsidRPr="00DB2FDA">
        <w:rPr>
          <w:rFonts w:ascii="Calibri" w:hAnsi="Calibri"/>
          <w:snapToGrid w:val="0"/>
          <w:sz w:val="22"/>
          <w:szCs w:val="22"/>
        </w:rPr>
        <w:t xml:space="preserve">. Zástupce se zavazuje být pojištěn za splnění shora specifikovaných pojistných podmínek po celou dobu trvání smlouvy. Náklady na pojištění nese zástupce a jsou zahrnuty ve sjednané odměně dle </w:t>
      </w:r>
      <w:r w:rsidRPr="00841C76">
        <w:rPr>
          <w:rFonts w:ascii="Calibri" w:hAnsi="Calibri"/>
          <w:snapToGrid w:val="0"/>
          <w:sz w:val="22"/>
          <w:szCs w:val="22"/>
        </w:rPr>
        <w:t>čl. VI. smlouvy.</w:t>
      </w:r>
    </w:p>
    <w:p w14:paraId="278F1D18" w14:textId="77777777" w:rsidR="002F2065" w:rsidRPr="00DB2FDA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DB2FDA">
        <w:rPr>
          <w:rFonts w:ascii="Calibri" w:hAnsi="Calibri"/>
          <w:snapToGrid w:val="0"/>
          <w:sz w:val="22"/>
          <w:szCs w:val="22"/>
        </w:rPr>
        <w:t>Originál nebo ověřenou kopii pojistné smlouvy předloží zástupce zadavateli do 10 dnů od uzavření smlouvy. V případě změny pojištění předloží zhotovitel bezodkladně zadavateli nové znění pojistné smlouvy. Zástupce se zavazuje uplatnit veškeré pojistné události související s plněním předmětu smlouvy u pojišťovny bez zbytečného odkladu.</w:t>
      </w:r>
    </w:p>
    <w:p w14:paraId="385BDA84" w14:textId="5631DEA0" w:rsidR="002F2065" w:rsidRPr="00DB2FDA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bookmarkStart w:id="1" w:name="_Hlk70429393"/>
      <w:r w:rsidRPr="00DB2FDA">
        <w:rPr>
          <w:rFonts w:ascii="Calibri" w:hAnsi="Calibri"/>
          <w:snapToGrid w:val="0"/>
          <w:sz w:val="22"/>
          <w:szCs w:val="22"/>
        </w:rPr>
        <w:t>Pokud zástupce nepředloží originál nebo ověřenou kopii dokladu o uzavření pojistné smlouvy ve</w:t>
      </w:r>
      <w:r w:rsidR="00BC27F3">
        <w:rPr>
          <w:rFonts w:ascii="Calibri" w:hAnsi="Calibri"/>
          <w:snapToGrid w:val="0"/>
          <w:sz w:val="22"/>
          <w:szCs w:val="22"/>
        </w:rPr>
        <w:t> </w:t>
      </w:r>
      <w:r w:rsidRPr="00DB2FDA">
        <w:rPr>
          <w:rFonts w:ascii="Calibri" w:hAnsi="Calibri"/>
          <w:snapToGrid w:val="0"/>
          <w:sz w:val="22"/>
          <w:szCs w:val="22"/>
        </w:rPr>
        <w:t>lhůtě do 10 dnů od uzavření smlouvy dle předchozího odstavce, zašle zadavatel zástupci výzvu k předložení originál</w:t>
      </w:r>
      <w:r>
        <w:rPr>
          <w:rFonts w:ascii="Calibri" w:hAnsi="Calibri"/>
          <w:snapToGrid w:val="0"/>
          <w:sz w:val="22"/>
          <w:szCs w:val="22"/>
        </w:rPr>
        <w:t>u</w:t>
      </w:r>
      <w:r w:rsidRPr="00DB2FDA">
        <w:rPr>
          <w:rFonts w:ascii="Calibri" w:hAnsi="Calibri"/>
          <w:snapToGrid w:val="0"/>
          <w:sz w:val="22"/>
          <w:szCs w:val="22"/>
        </w:rPr>
        <w:t xml:space="preserve"> nebo ověřen</w:t>
      </w:r>
      <w:r>
        <w:rPr>
          <w:rFonts w:ascii="Calibri" w:hAnsi="Calibri"/>
          <w:snapToGrid w:val="0"/>
          <w:sz w:val="22"/>
          <w:szCs w:val="22"/>
        </w:rPr>
        <w:t>é</w:t>
      </w:r>
      <w:r w:rsidRPr="00DB2FDA">
        <w:rPr>
          <w:rFonts w:ascii="Calibri" w:hAnsi="Calibri"/>
          <w:snapToGrid w:val="0"/>
          <w:sz w:val="22"/>
          <w:szCs w:val="22"/>
        </w:rPr>
        <w:t xml:space="preserve"> kopi</w:t>
      </w:r>
      <w:r>
        <w:rPr>
          <w:rFonts w:ascii="Calibri" w:hAnsi="Calibri"/>
          <w:snapToGrid w:val="0"/>
          <w:sz w:val="22"/>
          <w:szCs w:val="22"/>
        </w:rPr>
        <w:t>e</w:t>
      </w:r>
      <w:r w:rsidRPr="00DB2FDA">
        <w:rPr>
          <w:rFonts w:ascii="Calibri" w:hAnsi="Calibri"/>
          <w:snapToGrid w:val="0"/>
          <w:sz w:val="22"/>
          <w:szCs w:val="22"/>
        </w:rPr>
        <w:t xml:space="preserve"> dokladu o</w:t>
      </w:r>
      <w:r>
        <w:rPr>
          <w:rFonts w:ascii="Calibri" w:hAnsi="Calibri"/>
          <w:snapToGrid w:val="0"/>
          <w:sz w:val="22"/>
          <w:szCs w:val="22"/>
        </w:rPr>
        <w:t> </w:t>
      </w:r>
      <w:r w:rsidRPr="00DB2FDA">
        <w:rPr>
          <w:rFonts w:ascii="Calibri" w:hAnsi="Calibri"/>
          <w:snapToGrid w:val="0"/>
          <w:sz w:val="22"/>
          <w:szCs w:val="22"/>
        </w:rPr>
        <w:t>uzavření pojistné smlouvy v náhradní přiměřené lhůtě. Pokud zástupce originál nebo ověřenou kopii dokladu o uzavření pojistné smlouvy nepředloží ani v této náhradní lhůtě, je zadavatel oprávněn požadovat na</w:t>
      </w:r>
      <w:r>
        <w:rPr>
          <w:rFonts w:ascii="Calibri" w:hAnsi="Calibri"/>
          <w:snapToGrid w:val="0"/>
          <w:sz w:val="22"/>
          <w:szCs w:val="22"/>
        </w:rPr>
        <w:t> </w:t>
      </w:r>
      <w:r w:rsidRPr="00DB2FDA">
        <w:rPr>
          <w:rFonts w:ascii="Calibri" w:hAnsi="Calibri"/>
          <w:snapToGrid w:val="0"/>
          <w:sz w:val="22"/>
          <w:szCs w:val="22"/>
        </w:rPr>
        <w:t>zástupci zaplacení jednorázové smluvní pokuty ve výši 50 000 Kč a zástupce je povinen tuto smluvní pokutu zadavateli zaplatit. Tím není dotčen nárok zadavatele na náhradu škody v plné výši vedle</w:t>
      </w:r>
      <w:r w:rsidR="00BC27F3">
        <w:rPr>
          <w:rFonts w:ascii="Calibri" w:hAnsi="Calibri"/>
          <w:snapToGrid w:val="0"/>
          <w:sz w:val="22"/>
          <w:szCs w:val="22"/>
        </w:rPr>
        <w:t> </w:t>
      </w:r>
      <w:r w:rsidRPr="00DB2FDA">
        <w:rPr>
          <w:rFonts w:ascii="Calibri" w:hAnsi="Calibri"/>
          <w:snapToGrid w:val="0"/>
          <w:sz w:val="22"/>
          <w:szCs w:val="22"/>
        </w:rPr>
        <w:t>sjednané smluvní pokuty.</w:t>
      </w:r>
    </w:p>
    <w:bookmarkEnd w:id="1"/>
    <w:p w14:paraId="36DAD328" w14:textId="7279615F" w:rsidR="002F2065" w:rsidRPr="00BC27F3" w:rsidRDefault="002F2065" w:rsidP="00BC27F3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DB2FDA">
        <w:rPr>
          <w:rFonts w:ascii="Calibri" w:hAnsi="Calibri"/>
          <w:snapToGrid w:val="0"/>
          <w:sz w:val="22"/>
          <w:szCs w:val="22"/>
        </w:rPr>
        <w:t xml:space="preserve">Zástupce se zavazuje sjednat neprodleně po uzavření této smlouvy finanční záruku ve smyslu ustanovení </w:t>
      </w:r>
      <w:r w:rsidRPr="00064D11">
        <w:rPr>
          <w:rFonts w:ascii="Calibri" w:hAnsi="Calibri"/>
          <w:snapToGrid w:val="0"/>
          <w:sz w:val="22"/>
          <w:szCs w:val="22"/>
        </w:rPr>
        <w:t>§ 2029 a násl. zákona č. 89/2012 Sb., občanský zákoník,</w:t>
      </w:r>
      <w:r w:rsidR="00BC27F3">
        <w:rPr>
          <w:rFonts w:ascii="Calibri" w:hAnsi="Calibri"/>
          <w:snapToGrid w:val="0"/>
          <w:sz w:val="22"/>
          <w:szCs w:val="22"/>
        </w:rPr>
        <w:t xml:space="preserve"> ve znění pozdějších předpisů,</w:t>
      </w:r>
      <w:r w:rsidRPr="00B0542E">
        <w:rPr>
          <w:rFonts w:ascii="Calibri" w:hAnsi="Calibri"/>
          <w:snapToGrid w:val="0"/>
          <w:sz w:val="22"/>
          <w:szCs w:val="22"/>
        </w:rPr>
        <w:t xml:space="preserve"> která bude v záruční listině obsahovat písemné prohlášení výstavce, že tento uspokojí zadavatele do částky 1 000 000 Kč, pokud by bylo při přezkoumání příslušnými orgány zjištěno, že </w:t>
      </w:r>
      <w:r w:rsidR="00BC27F3" w:rsidRPr="00BC27F3">
        <w:rPr>
          <w:rFonts w:ascii="Calibri" w:hAnsi="Calibri" w:cs="Calibri"/>
          <w:sz w:val="22"/>
          <w:szCs w:val="22"/>
        </w:rPr>
        <w:t>zadávací řízení neproběhlo v souladu s právními předpisy, a k porušení povinností zadavatele by došlo v důsledku porušení povinností zástupce dle této smlouvy.</w:t>
      </w:r>
    </w:p>
    <w:p w14:paraId="03E3758F" w14:textId="73A061C5" w:rsidR="002F2065" w:rsidRPr="00DB2FDA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B0542E">
        <w:rPr>
          <w:rFonts w:ascii="Calibri" w:hAnsi="Calibri"/>
          <w:snapToGrid w:val="0"/>
          <w:sz w:val="22"/>
          <w:szCs w:val="22"/>
        </w:rPr>
        <w:t xml:space="preserve">Finanční záruka bude sjednána na dobu </w:t>
      </w:r>
      <w:r w:rsidRPr="00A917C2">
        <w:rPr>
          <w:rFonts w:ascii="Calibri" w:hAnsi="Calibri"/>
          <w:snapToGrid w:val="0"/>
          <w:sz w:val="22"/>
          <w:szCs w:val="22"/>
        </w:rPr>
        <w:t xml:space="preserve">do </w:t>
      </w:r>
      <w:r w:rsidRPr="000D7778">
        <w:rPr>
          <w:rFonts w:ascii="Calibri" w:hAnsi="Calibri"/>
          <w:snapToGrid w:val="0"/>
          <w:sz w:val="22"/>
          <w:szCs w:val="22"/>
        </w:rPr>
        <w:t>30.06.202</w:t>
      </w:r>
      <w:r w:rsidR="00D26E05" w:rsidRPr="000D7778">
        <w:rPr>
          <w:rFonts w:ascii="Calibri" w:hAnsi="Calibri"/>
          <w:snapToGrid w:val="0"/>
          <w:sz w:val="22"/>
          <w:szCs w:val="22"/>
        </w:rPr>
        <w:t>7</w:t>
      </w:r>
      <w:r w:rsidRPr="00B0542E">
        <w:rPr>
          <w:rFonts w:ascii="Calibri" w:hAnsi="Calibri"/>
          <w:snapToGrid w:val="0"/>
          <w:sz w:val="22"/>
          <w:szCs w:val="22"/>
        </w:rPr>
        <w:t>. Záruční listina nebude</w:t>
      </w:r>
      <w:r w:rsidRPr="00DB2FDA">
        <w:rPr>
          <w:rFonts w:ascii="Calibri" w:hAnsi="Calibri"/>
          <w:snapToGrid w:val="0"/>
          <w:sz w:val="22"/>
          <w:szCs w:val="22"/>
        </w:rPr>
        <w:t xml:space="preserve"> obsahovat další podmínky výstavce k realizaci finanční záruky ve prospěch zadavatele jako oprávněného ani právo na uplatnění námitek výstavcem. Finanční záruka bude neodvolatelná.</w:t>
      </w:r>
    </w:p>
    <w:p w14:paraId="4821A220" w14:textId="77777777" w:rsidR="002F2065" w:rsidRPr="00DB2FDA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DB2FDA">
        <w:rPr>
          <w:rFonts w:ascii="Calibri" w:hAnsi="Calibri"/>
          <w:snapToGrid w:val="0"/>
          <w:sz w:val="22"/>
          <w:szCs w:val="22"/>
        </w:rPr>
        <w:t>Originál záruční listiny prokazující sjednání finanční záruky dle předcházejících odstavců předloží zástupce zadavateli do 10 dnů od uzavření smlouvy.</w:t>
      </w:r>
    </w:p>
    <w:p w14:paraId="4D5581C9" w14:textId="77777777" w:rsidR="002F2065" w:rsidRPr="00DB2FDA" w:rsidRDefault="002F2065" w:rsidP="002F2065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DB2FDA">
        <w:rPr>
          <w:rFonts w:ascii="Calibri" w:hAnsi="Calibri"/>
          <w:snapToGrid w:val="0"/>
          <w:sz w:val="22"/>
          <w:szCs w:val="22"/>
        </w:rPr>
        <w:t>Pokud zástupce nepředloží záruční listinu ve lhůtě do 10 dnů od uzavření smlouvy dle předchozího odstavce, zašle zadavatel zástupci výzvu k předložení originálu záruční listiny prokazující sjednání finanční záruky v náhradní přiměřené lhůtě. Pokud zástupce originál záruční listiny zadavateli nepředloží ani v této náhradní lhůtě, je zadavatel oprávněn požadovat na zástupci zaplacení jednorázové smluvní pokuty ve výši 50 000 Kč a zástupce je povinen tuto smluvní pokutu zadavateli zaplatit.</w:t>
      </w:r>
    </w:p>
    <w:p w14:paraId="65A5D735" w14:textId="2EBFFEC9" w:rsidR="00B745B3" w:rsidRPr="003A5CBC" w:rsidRDefault="002F2065" w:rsidP="003A5CBC">
      <w:pPr>
        <w:numPr>
          <w:ilvl w:val="0"/>
          <w:numId w:val="25"/>
        </w:numPr>
        <w:tabs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Zástupce</w:t>
      </w:r>
      <w:r w:rsidRPr="00CA4F5D">
        <w:rPr>
          <w:rFonts w:ascii="Calibri" w:hAnsi="Calibri" w:cs="Calibri"/>
          <w:color w:val="000000"/>
          <w:sz w:val="22"/>
          <w:szCs w:val="22"/>
        </w:rPr>
        <w:t xml:space="preserve"> bere na vědomí, že </w:t>
      </w:r>
      <w:r w:rsidR="003A5CBC">
        <w:rPr>
          <w:rFonts w:ascii="Calibri" w:hAnsi="Calibri" w:cs="Calibri"/>
          <w:color w:val="000000"/>
          <w:sz w:val="22"/>
          <w:szCs w:val="22"/>
        </w:rPr>
        <w:t>VZ</w:t>
      </w:r>
      <w:r w:rsidRPr="00CA4F5D">
        <w:rPr>
          <w:rFonts w:ascii="Calibri" w:hAnsi="Calibri" w:cs="Calibri"/>
          <w:color w:val="000000"/>
          <w:sz w:val="22"/>
          <w:szCs w:val="22"/>
        </w:rPr>
        <w:t xml:space="preserve"> bude uveřejněn</w:t>
      </w:r>
      <w:r w:rsidR="003A5CBC">
        <w:rPr>
          <w:rFonts w:ascii="Calibri" w:hAnsi="Calibri" w:cs="Calibri"/>
          <w:color w:val="000000"/>
          <w:sz w:val="22"/>
          <w:szCs w:val="22"/>
        </w:rPr>
        <w:t>a</w:t>
      </w:r>
      <w:r w:rsidRPr="00CA4F5D">
        <w:rPr>
          <w:rFonts w:ascii="Calibri" w:hAnsi="Calibri" w:cs="Calibri"/>
          <w:color w:val="000000"/>
          <w:sz w:val="22"/>
          <w:szCs w:val="22"/>
        </w:rPr>
        <w:t xml:space="preserve"> prostřednictvím nástroje </w:t>
      </w:r>
      <w:r>
        <w:rPr>
          <w:rFonts w:ascii="Calibri" w:hAnsi="Calibri" w:cs="Calibri"/>
          <w:color w:val="000000"/>
          <w:sz w:val="22"/>
          <w:szCs w:val="22"/>
        </w:rPr>
        <w:t>E-ZAK</w:t>
      </w:r>
      <w:r w:rsidRPr="00CA4F5D">
        <w:rPr>
          <w:rFonts w:ascii="Calibri" w:hAnsi="Calibri" w:cs="Calibri"/>
          <w:color w:val="000000"/>
          <w:sz w:val="22"/>
          <w:szCs w:val="22"/>
        </w:rPr>
        <w:t xml:space="preserve"> na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CA4F5D">
        <w:rPr>
          <w:rFonts w:ascii="Calibri" w:hAnsi="Calibri" w:cs="Calibri"/>
          <w:color w:val="000000"/>
          <w:sz w:val="22"/>
          <w:szCs w:val="22"/>
        </w:rPr>
        <w:t xml:space="preserve">profilu zadavatele na adrese </w:t>
      </w:r>
      <w:hyperlink r:id="rId9" w:history="1">
        <w:r w:rsidRPr="00B71548">
          <w:rPr>
            <w:rStyle w:val="Hypertextovodkaz"/>
            <w:rFonts w:ascii="Calibri" w:hAnsi="Calibri" w:cs="Calibri"/>
            <w:sz w:val="22"/>
            <w:szCs w:val="22"/>
          </w:rPr>
          <w:t>https://zakazky.krajbezkorupce.cz/profile_display_2.html</w:t>
        </w:r>
      </w:hyperlink>
      <w:r w:rsidRPr="00B71548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Zástupce se zavazuje používat k uveřejňování veškerých dokumentů a informací o </w:t>
      </w:r>
      <w:r w:rsidR="003A5CBC">
        <w:rPr>
          <w:rFonts w:ascii="Calibri" w:hAnsi="Calibri" w:cs="Calibri"/>
          <w:color w:val="000000"/>
          <w:sz w:val="22"/>
          <w:szCs w:val="22"/>
        </w:rPr>
        <w:t xml:space="preserve">VZ </w:t>
      </w:r>
      <w:r>
        <w:rPr>
          <w:rFonts w:ascii="Calibri" w:hAnsi="Calibri"/>
          <w:snapToGrid w:val="0"/>
          <w:sz w:val="22"/>
          <w:szCs w:val="22"/>
        </w:rPr>
        <w:t>nástroj E-ZAK, k jehož užívání mu zadavatel bez zbytečného odkladu po zahájení plnění dle smlouvy zřídí samostatný uživatelský přístup.</w:t>
      </w:r>
    </w:p>
    <w:p w14:paraId="704808EF" w14:textId="2FE3A428" w:rsidR="00882BB9" w:rsidRPr="0071219D" w:rsidRDefault="00882BB9" w:rsidP="0071219D">
      <w:pPr>
        <w:tabs>
          <w:tab w:val="left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 w:cs="Calibri"/>
          <w:sz w:val="22"/>
          <w:szCs w:val="22"/>
          <w:highlight w:val="green"/>
        </w:rPr>
      </w:pPr>
    </w:p>
    <w:p w14:paraId="31EFDE87" w14:textId="15977ED2" w:rsidR="00FF6085" w:rsidRPr="00595F46" w:rsidRDefault="00882BB9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</w:t>
      </w:r>
    </w:p>
    <w:p w14:paraId="33FBA967" w14:textId="77777777" w:rsidR="002C3E0E" w:rsidRPr="00EB1007" w:rsidRDefault="002C3E0E" w:rsidP="00882BB9">
      <w:pPr>
        <w:keepNext/>
        <w:tabs>
          <w:tab w:val="left" w:pos="1701"/>
          <w:tab w:val="left" w:pos="4678"/>
        </w:tabs>
        <w:jc w:val="center"/>
        <w:rPr>
          <w:rFonts w:ascii="Calibri" w:hAnsi="Calibri"/>
          <w:b/>
          <w:snapToGrid w:val="0"/>
          <w:sz w:val="22"/>
          <w:szCs w:val="22"/>
        </w:rPr>
      </w:pPr>
      <w:r w:rsidRPr="00EB1007">
        <w:rPr>
          <w:rFonts w:ascii="Calibri" w:hAnsi="Calibri"/>
          <w:b/>
          <w:snapToGrid w:val="0"/>
          <w:sz w:val="22"/>
          <w:szCs w:val="22"/>
        </w:rPr>
        <w:t>P</w:t>
      </w:r>
      <w:r>
        <w:rPr>
          <w:rFonts w:ascii="Calibri" w:hAnsi="Calibri"/>
          <w:b/>
          <w:snapToGrid w:val="0"/>
          <w:sz w:val="22"/>
          <w:szCs w:val="22"/>
        </w:rPr>
        <w:t xml:space="preserve">ráva a </w:t>
      </w:r>
      <w:r w:rsidRPr="00882BB9">
        <w:rPr>
          <w:rFonts w:ascii="Calibri" w:hAnsi="Calibri" w:cs="Calibri"/>
          <w:b/>
          <w:sz w:val="22"/>
          <w:szCs w:val="22"/>
        </w:rPr>
        <w:t>povinnosti</w:t>
      </w:r>
      <w:r w:rsidRPr="00EB1007">
        <w:rPr>
          <w:rFonts w:ascii="Calibri" w:hAnsi="Calibri"/>
          <w:b/>
          <w:snapToGrid w:val="0"/>
          <w:sz w:val="22"/>
          <w:szCs w:val="22"/>
        </w:rPr>
        <w:t xml:space="preserve"> </w:t>
      </w:r>
      <w:r>
        <w:rPr>
          <w:rFonts w:ascii="Calibri" w:hAnsi="Calibri"/>
          <w:b/>
          <w:snapToGrid w:val="0"/>
          <w:sz w:val="22"/>
          <w:szCs w:val="22"/>
        </w:rPr>
        <w:t>zadavatele</w:t>
      </w:r>
    </w:p>
    <w:p w14:paraId="589E9767" w14:textId="77777777" w:rsidR="002C3E0E" w:rsidRPr="0001609E" w:rsidRDefault="002C3E0E" w:rsidP="002C3E0E">
      <w:pPr>
        <w:numPr>
          <w:ilvl w:val="0"/>
          <w:numId w:val="26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01609E">
        <w:rPr>
          <w:rFonts w:ascii="Calibri" w:hAnsi="Calibri"/>
          <w:snapToGrid w:val="0"/>
          <w:sz w:val="22"/>
          <w:szCs w:val="22"/>
        </w:rPr>
        <w:t>Zadavatel se zavazuje zaplatit zástupci za řádně splněný předmět smlouvy odměnu podle čl. VI. smlouvy ve výši a ve lhůtě sjednané dle smlouvy.</w:t>
      </w:r>
    </w:p>
    <w:p w14:paraId="57233317" w14:textId="77777777" w:rsidR="002C3E0E" w:rsidRDefault="002C3E0E" w:rsidP="002C3E0E">
      <w:pPr>
        <w:numPr>
          <w:ilvl w:val="0"/>
          <w:numId w:val="26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Zadavatel</w:t>
      </w:r>
      <w:r w:rsidRPr="00EB1007">
        <w:rPr>
          <w:rFonts w:ascii="Calibri" w:hAnsi="Calibri"/>
          <w:snapToGrid w:val="0"/>
          <w:sz w:val="22"/>
          <w:szCs w:val="22"/>
        </w:rPr>
        <w:t xml:space="preserve"> se zavazuj</w:t>
      </w:r>
      <w:r>
        <w:rPr>
          <w:rFonts w:ascii="Calibri" w:hAnsi="Calibri"/>
          <w:snapToGrid w:val="0"/>
          <w:sz w:val="22"/>
          <w:szCs w:val="22"/>
        </w:rPr>
        <w:t>e</w:t>
      </w:r>
      <w:r w:rsidRPr="00EB1007">
        <w:rPr>
          <w:rFonts w:ascii="Calibri" w:hAnsi="Calibri"/>
          <w:snapToGrid w:val="0"/>
          <w:sz w:val="22"/>
          <w:szCs w:val="22"/>
        </w:rPr>
        <w:t xml:space="preserve"> poskytnout </w:t>
      </w:r>
      <w:r>
        <w:rPr>
          <w:rFonts w:ascii="Calibri" w:hAnsi="Calibri"/>
          <w:snapToGrid w:val="0"/>
          <w:sz w:val="22"/>
          <w:szCs w:val="22"/>
        </w:rPr>
        <w:t>zástupci</w:t>
      </w:r>
      <w:r w:rsidRPr="00EB1007">
        <w:rPr>
          <w:rFonts w:ascii="Calibri" w:hAnsi="Calibri"/>
          <w:snapToGrid w:val="0"/>
          <w:sz w:val="22"/>
          <w:szCs w:val="22"/>
        </w:rPr>
        <w:t xml:space="preserve"> veškerou </w:t>
      </w:r>
      <w:r>
        <w:rPr>
          <w:rFonts w:ascii="Calibri" w:hAnsi="Calibri"/>
          <w:snapToGrid w:val="0"/>
          <w:sz w:val="22"/>
          <w:szCs w:val="22"/>
        </w:rPr>
        <w:t>nutnou součinnost</w:t>
      </w:r>
      <w:r w:rsidRPr="00EB1007">
        <w:rPr>
          <w:rFonts w:ascii="Calibri" w:hAnsi="Calibri"/>
          <w:snapToGrid w:val="0"/>
          <w:sz w:val="22"/>
          <w:szCs w:val="22"/>
        </w:rPr>
        <w:t xml:space="preserve"> pro řádné plnění předmětu smlouvy, zejména včas předat </w:t>
      </w:r>
      <w:r>
        <w:rPr>
          <w:rFonts w:ascii="Calibri" w:hAnsi="Calibri"/>
          <w:snapToGrid w:val="0"/>
          <w:sz w:val="22"/>
          <w:szCs w:val="22"/>
        </w:rPr>
        <w:t>zástupci</w:t>
      </w:r>
      <w:r w:rsidRPr="00EB1007">
        <w:rPr>
          <w:rFonts w:ascii="Calibri" w:hAnsi="Calibri"/>
          <w:snapToGrid w:val="0"/>
          <w:sz w:val="22"/>
          <w:szCs w:val="22"/>
        </w:rPr>
        <w:t xml:space="preserve"> veškeré podklady, dokumenty a listiny, jakož i informace a vysvětlení nezbytné k plnění předmětu smlouvy. Není-li termín pro poskytnutí konkrétního úkonu </w:t>
      </w:r>
      <w:r w:rsidRPr="00EB1007">
        <w:rPr>
          <w:rFonts w:ascii="Calibri" w:hAnsi="Calibri"/>
          <w:snapToGrid w:val="0"/>
          <w:sz w:val="22"/>
          <w:szCs w:val="22"/>
        </w:rPr>
        <w:lastRenderedPageBreak/>
        <w:t xml:space="preserve">součinnosti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EB1007">
        <w:rPr>
          <w:rFonts w:ascii="Calibri" w:hAnsi="Calibri"/>
          <w:snapToGrid w:val="0"/>
          <w:sz w:val="22"/>
          <w:szCs w:val="22"/>
        </w:rPr>
        <w:t xml:space="preserve"> sjednán smlouvou</w:t>
      </w:r>
      <w:r>
        <w:rPr>
          <w:rFonts w:ascii="Calibri" w:hAnsi="Calibri"/>
          <w:snapToGrid w:val="0"/>
          <w:sz w:val="22"/>
          <w:szCs w:val="22"/>
        </w:rPr>
        <w:t xml:space="preserve"> nebo nebyl-li na termín zadavatel předem písemně upozorněn zástupcem</w:t>
      </w:r>
      <w:r w:rsidRPr="00EB1007">
        <w:rPr>
          <w:rFonts w:ascii="Calibri" w:hAnsi="Calibri"/>
          <w:snapToGrid w:val="0"/>
          <w:sz w:val="22"/>
          <w:szCs w:val="22"/>
        </w:rPr>
        <w:t>, má se za to, že úkon součinnosti byl zadavatel</w:t>
      </w:r>
      <w:r>
        <w:rPr>
          <w:rFonts w:ascii="Calibri" w:hAnsi="Calibri"/>
          <w:snapToGrid w:val="0"/>
          <w:sz w:val="22"/>
          <w:szCs w:val="22"/>
        </w:rPr>
        <w:t>em</w:t>
      </w:r>
      <w:r w:rsidRPr="00EB1007">
        <w:rPr>
          <w:rFonts w:ascii="Calibri" w:hAnsi="Calibri"/>
          <w:snapToGrid w:val="0"/>
          <w:sz w:val="22"/>
          <w:szCs w:val="22"/>
        </w:rPr>
        <w:t xml:space="preserve"> realizován včas.</w:t>
      </w:r>
    </w:p>
    <w:p w14:paraId="7C6BF00A" w14:textId="388F49EC" w:rsidR="002C3E0E" w:rsidRPr="00C32E2F" w:rsidRDefault="002C3E0E" w:rsidP="002C3E0E">
      <w:pPr>
        <w:numPr>
          <w:ilvl w:val="0"/>
          <w:numId w:val="26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Zadavatel</w:t>
      </w:r>
      <w:r w:rsidRPr="00C32E2F">
        <w:rPr>
          <w:rFonts w:ascii="Calibri" w:hAnsi="Calibri"/>
          <w:snapToGrid w:val="0"/>
          <w:sz w:val="22"/>
          <w:szCs w:val="22"/>
        </w:rPr>
        <w:t xml:space="preserve"> se zavazuj</w:t>
      </w:r>
      <w:r>
        <w:rPr>
          <w:rFonts w:ascii="Calibri" w:hAnsi="Calibri"/>
          <w:snapToGrid w:val="0"/>
          <w:sz w:val="22"/>
          <w:szCs w:val="22"/>
        </w:rPr>
        <w:t>e</w:t>
      </w:r>
      <w:r w:rsidRPr="00C32E2F">
        <w:rPr>
          <w:rFonts w:ascii="Calibri" w:hAnsi="Calibri"/>
          <w:snapToGrid w:val="0"/>
          <w:sz w:val="22"/>
          <w:szCs w:val="22"/>
        </w:rPr>
        <w:t xml:space="preserve"> bez zbytečného odkladu po zahájení plnění dle </w:t>
      </w:r>
      <w:r>
        <w:rPr>
          <w:rFonts w:ascii="Calibri" w:hAnsi="Calibri"/>
          <w:snapToGrid w:val="0"/>
          <w:sz w:val="22"/>
          <w:szCs w:val="22"/>
        </w:rPr>
        <w:t>smlouvy zřídit zástupci</w:t>
      </w:r>
      <w:r w:rsidRPr="00C32E2F">
        <w:rPr>
          <w:rFonts w:ascii="Calibri" w:hAnsi="Calibri"/>
          <w:snapToGrid w:val="0"/>
          <w:sz w:val="22"/>
          <w:szCs w:val="22"/>
        </w:rPr>
        <w:t xml:space="preserve"> samostatný </w:t>
      </w:r>
      <w:r>
        <w:rPr>
          <w:rFonts w:ascii="Calibri" w:hAnsi="Calibri"/>
          <w:snapToGrid w:val="0"/>
          <w:sz w:val="22"/>
          <w:szCs w:val="22"/>
        </w:rPr>
        <w:t xml:space="preserve">přístup do nástroje E-ZAK za účelem uveřejňování </w:t>
      </w:r>
      <w:r>
        <w:rPr>
          <w:rFonts w:ascii="Calibri" w:hAnsi="Calibri" w:cs="Calibri"/>
          <w:color w:val="000000"/>
          <w:sz w:val="22"/>
          <w:szCs w:val="22"/>
        </w:rPr>
        <w:t>veškerých dokumentů a informací o VZ na profilu zadavatele.</w:t>
      </w:r>
    </w:p>
    <w:p w14:paraId="53E4A50B" w14:textId="1CB1EBB2" w:rsidR="002C3E0E" w:rsidRPr="002C6433" w:rsidRDefault="002C3E0E" w:rsidP="002C3E0E">
      <w:pPr>
        <w:numPr>
          <w:ilvl w:val="0"/>
          <w:numId w:val="26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2C6433">
        <w:rPr>
          <w:rFonts w:ascii="Calibri" w:hAnsi="Calibri"/>
          <w:snapToGrid w:val="0"/>
          <w:sz w:val="22"/>
          <w:szCs w:val="22"/>
        </w:rPr>
        <w:t xml:space="preserve">Zadavatel se zavazuje po uzavření smlouvy k realizaci </w:t>
      </w:r>
      <w:r>
        <w:rPr>
          <w:rFonts w:ascii="Calibri" w:hAnsi="Calibri"/>
          <w:snapToGrid w:val="0"/>
          <w:sz w:val="22"/>
          <w:szCs w:val="22"/>
        </w:rPr>
        <w:t>VZ</w:t>
      </w:r>
      <w:r w:rsidRPr="002C6433">
        <w:rPr>
          <w:rFonts w:ascii="Calibri" w:hAnsi="Calibri"/>
          <w:snapToGrid w:val="0"/>
          <w:sz w:val="22"/>
          <w:szCs w:val="22"/>
        </w:rPr>
        <w:t xml:space="preserve"> bezodkladně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2C6433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o této skutečnosti informovat</w:t>
      </w:r>
      <w:r w:rsidRPr="002C6433">
        <w:rPr>
          <w:rFonts w:ascii="Calibri" w:hAnsi="Calibri"/>
          <w:snapToGrid w:val="0"/>
          <w:sz w:val="22"/>
          <w:szCs w:val="22"/>
        </w:rPr>
        <w:t>.</w:t>
      </w:r>
    </w:p>
    <w:p w14:paraId="059C891E" w14:textId="04D2634E" w:rsidR="002C3E0E" w:rsidRDefault="002C3E0E" w:rsidP="002C3E0E">
      <w:pPr>
        <w:numPr>
          <w:ilvl w:val="0"/>
          <w:numId w:val="26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2C6433">
        <w:rPr>
          <w:rFonts w:ascii="Calibri" w:hAnsi="Calibri"/>
          <w:snapToGrid w:val="0"/>
          <w:sz w:val="22"/>
          <w:szCs w:val="22"/>
        </w:rPr>
        <w:t xml:space="preserve">V případě, že zadavatel </w:t>
      </w:r>
      <w:r w:rsidRPr="00F747CE">
        <w:rPr>
          <w:rFonts w:ascii="Calibri" w:hAnsi="Calibri"/>
          <w:snapToGrid w:val="0"/>
          <w:sz w:val="22"/>
          <w:szCs w:val="22"/>
        </w:rPr>
        <w:t xml:space="preserve">rozhodne o zrušení </w:t>
      </w:r>
      <w:r>
        <w:rPr>
          <w:rFonts w:ascii="Calibri" w:hAnsi="Calibri"/>
          <w:snapToGrid w:val="0"/>
          <w:sz w:val="22"/>
          <w:szCs w:val="22"/>
        </w:rPr>
        <w:t>zadávacího řízení na VZ</w:t>
      </w:r>
      <w:r w:rsidRPr="002C6433">
        <w:rPr>
          <w:rFonts w:ascii="Calibri" w:hAnsi="Calibri"/>
          <w:snapToGrid w:val="0"/>
          <w:sz w:val="22"/>
          <w:szCs w:val="22"/>
        </w:rPr>
        <w:t>, zavazuje se</w:t>
      </w:r>
      <w:r>
        <w:rPr>
          <w:rFonts w:ascii="Calibri" w:hAnsi="Calibri"/>
          <w:snapToGrid w:val="0"/>
          <w:sz w:val="22"/>
          <w:szCs w:val="22"/>
        </w:rPr>
        <w:t> </w:t>
      </w:r>
      <w:r w:rsidRPr="002C6433">
        <w:rPr>
          <w:rFonts w:ascii="Calibri" w:hAnsi="Calibri"/>
          <w:snapToGrid w:val="0"/>
          <w:sz w:val="22"/>
          <w:szCs w:val="22"/>
        </w:rPr>
        <w:t>o</w:t>
      </w:r>
      <w:r>
        <w:rPr>
          <w:rFonts w:ascii="Calibri" w:hAnsi="Calibri"/>
          <w:snapToGrid w:val="0"/>
          <w:sz w:val="22"/>
          <w:szCs w:val="22"/>
        </w:rPr>
        <w:t> </w:t>
      </w:r>
      <w:r w:rsidRPr="002C6433">
        <w:rPr>
          <w:rFonts w:ascii="Calibri" w:hAnsi="Calibri"/>
          <w:snapToGrid w:val="0"/>
          <w:sz w:val="22"/>
          <w:szCs w:val="22"/>
        </w:rPr>
        <w:t xml:space="preserve">této skutečnosti bezodkladně informovat </w:t>
      </w:r>
      <w:r>
        <w:rPr>
          <w:rFonts w:ascii="Calibri" w:hAnsi="Calibri"/>
          <w:snapToGrid w:val="0"/>
          <w:sz w:val="22"/>
          <w:szCs w:val="22"/>
        </w:rPr>
        <w:t>zástupce.</w:t>
      </w:r>
    </w:p>
    <w:p w14:paraId="2CF239DC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63A26E7B" w14:textId="77777777" w:rsidR="00FF6085" w:rsidRPr="00595F46" w:rsidRDefault="00FF6085">
      <w:pPr>
        <w:keepNext/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V.</w:t>
      </w:r>
    </w:p>
    <w:p w14:paraId="69756269" w14:textId="77777777" w:rsidR="00FF6085" w:rsidRPr="00595F46" w:rsidRDefault="00FF6085">
      <w:pPr>
        <w:keepNext/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Doba plnění</w:t>
      </w:r>
    </w:p>
    <w:p w14:paraId="574D4E67" w14:textId="77777777" w:rsidR="00FF6085" w:rsidRPr="00595F46" w:rsidRDefault="00FF6085">
      <w:pPr>
        <w:keepNext/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60A7B00" w14:textId="0D0FCD8F" w:rsidR="00781896" w:rsidRPr="00781896" w:rsidRDefault="00396ACE" w:rsidP="00781896">
      <w:pPr>
        <w:numPr>
          <w:ilvl w:val="0"/>
          <w:numId w:val="9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781896">
        <w:rPr>
          <w:rFonts w:ascii="Calibri" w:hAnsi="Calibri" w:cs="Calibri"/>
          <w:snapToGrid w:val="0"/>
          <w:sz w:val="22"/>
          <w:szCs w:val="22"/>
        </w:rPr>
        <w:t xml:space="preserve">Zahájení přípravy zadávacího řízení se předpokládá bez zbytečného odkladu po nabytí účinnosti smlouvy. </w:t>
      </w:r>
      <w:r w:rsidRPr="00781896">
        <w:rPr>
          <w:rFonts w:ascii="Calibri" w:hAnsi="Calibri" w:cs="Calibri"/>
          <w:sz w:val="22"/>
          <w:szCs w:val="22"/>
        </w:rPr>
        <w:t xml:space="preserve">Ukončení zadávacího řízení se předpokládá ve lhůtách vyplývajících ze ZZVZ tak, aby provoz na základě smluv o veřejných službách v rámci IDS JMK mohl být zahájen </w:t>
      </w:r>
      <w:r w:rsidR="00781896" w:rsidRPr="00781896">
        <w:rPr>
          <w:rFonts w:ascii="Calibri" w:hAnsi="Calibri" w:cs="Calibri"/>
          <w:sz w:val="22"/>
          <w:szCs w:val="22"/>
        </w:rPr>
        <w:t>od termínu celostátní změny jízdních řádů v prosinci 2027</w:t>
      </w:r>
      <w:r w:rsidRPr="00781896">
        <w:rPr>
          <w:rFonts w:ascii="Calibri" w:hAnsi="Calibri" w:cs="Calibri"/>
          <w:sz w:val="22"/>
          <w:szCs w:val="22"/>
        </w:rPr>
        <w:t>.</w:t>
      </w:r>
      <w:r w:rsidR="00781896" w:rsidRPr="00781896">
        <w:rPr>
          <w:rFonts w:ascii="Calibri" w:hAnsi="Calibri" w:cs="Calibri"/>
          <w:sz w:val="22"/>
          <w:szCs w:val="22"/>
        </w:rPr>
        <w:t xml:space="preserve"> Zadavatel a zástupce se zavazují postupovat tak, aby mohlo dojít k zahájení a realizaci zadávacího řízení s maximálním urychlením. Zástupce se zavazuje veškeré své úkony k plnění svých závazků z této smlouvy vůči zadavateli činit ve lhůtách a termínech předpokládaných ZZVZ.</w:t>
      </w:r>
    </w:p>
    <w:p w14:paraId="1571BB1C" w14:textId="218F23B1" w:rsidR="006B605D" w:rsidRPr="00D41791" w:rsidRDefault="001F77F8" w:rsidP="006B605D">
      <w:pPr>
        <w:numPr>
          <w:ilvl w:val="0"/>
          <w:numId w:val="9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Style w:val="FontStyle22"/>
          <w:rFonts w:ascii="Calibri" w:hAnsi="Calibri" w:cs="Tahoma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Zástupce</w:t>
      </w:r>
      <w:r w:rsidR="006B605D" w:rsidRPr="00185675">
        <w:rPr>
          <w:rFonts w:ascii="Calibri" w:hAnsi="Calibri"/>
          <w:bCs/>
          <w:sz w:val="22"/>
          <w:szCs w:val="22"/>
        </w:rPr>
        <w:t xml:space="preserve"> je povinen do 10 dnů od nabytí účinnosti </w:t>
      </w:r>
      <w:r w:rsidR="00332EA4">
        <w:rPr>
          <w:rFonts w:ascii="Calibri" w:hAnsi="Calibri"/>
          <w:bCs/>
          <w:sz w:val="22"/>
          <w:szCs w:val="22"/>
        </w:rPr>
        <w:t>s</w:t>
      </w:r>
      <w:r w:rsidR="006B605D" w:rsidRPr="00185675">
        <w:rPr>
          <w:rFonts w:ascii="Calibri" w:hAnsi="Calibri"/>
          <w:bCs/>
          <w:sz w:val="22"/>
          <w:szCs w:val="22"/>
        </w:rPr>
        <w:t xml:space="preserve">mlouvy zorganizovat úvodní jednání se zadavatelem, na kterém představí osobu odpovědnou za plnění smlouvy (včetně kontaktních údajů) a požadavky na součinnost zadavatele, to vše podle informací, které bude mít k okamžiku </w:t>
      </w:r>
      <w:r w:rsidR="006B605D" w:rsidRPr="006B605D">
        <w:rPr>
          <w:rFonts w:ascii="Calibri" w:hAnsi="Calibri" w:cs="Calibri"/>
          <w:sz w:val="22"/>
          <w:szCs w:val="22"/>
        </w:rPr>
        <w:t>úvodního</w:t>
      </w:r>
      <w:r w:rsidR="006B605D" w:rsidRPr="00185675">
        <w:rPr>
          <w:rFonts w:ascii="Calibri" w:hAnsi="Calibri"/>
          <w:bCs/>
          <w:sz w:val="22"/>
          <w:szCs w:val="22"/>
        </w:rPr>
        <w:t xml:space="preserve"> jednání k dispozici. Zadavatel seznámí </w:t>
      </w:r>
      <w:r w:rsidR="00332EA4">
        <w:rPr>
          <w:rFonts w:ascii="Calibri" w:hAnsi="Calibri"/>
          <w:bCs/>
          <w:sz w:val="22"/>
          <w:szCs w:val="22"/>
        </w:rPr>
        <w:t>zástupce</w:t>
      </w:r>
      <w:r w:rsidR="006B605D" w:rsidRPr="00185675">
        <w:rPr>
          <w:rFonts w:ascii="Calibri" w:hAnsi="Calibri"/>
          <w:bCs/>
          <w:sz w:val="22"/>
          <w:szCs w:val="22"/>
        </w:rPr>
        <w:t xml:space="preserve"> se svou představou o průběhu a</w:t>
      </w:r>
      <w:r w:rsidR="00C366BA">
        <w:rPr>
          <w:rFonts w:ascii="Calibri" w:hAnsi="Calibri"/>
          <w:bCs/>
          <w:sz w:val="22"/>
          <w:szCs w:val="22"/>
        </w:rPr>
        <w:t> </w:t>
      </w:r>
      <w:r w:rsidR="006B605D" w:rsidRPr="00185675">
        <w:rPr>
          <w:rFonts w:ascii="Calibri" w:hAnsi="Calibri"/>
          <w:bCs/>
          <w:sz w:val="22"/>
          <w:szCs w:val="22"/>
        </w:rPr>
        <w:t>předpokládaných termínech</w:t>
      </w:r>
      <w:r w:rsidR="006B605D" w:rsidRPr="000D2BED">
        <w:rPr>
          <w:rFonts w:ascii="Calibri" w:hAnsi="Calibri"/>
          <w:bCs/>
          <w:sz w:val="22"/>
          <w:szCs w:val="22"/>
        </w:rPr>
        <w:t xml:space="preserve"> realizace zadávacího řízení</w:t>
      </w:r>
      <w:r w:rsidR="006B605D">
        <w:rPr>
          <w:rFonts w:ascii="Calibri" w:hAnsi="Calibri"/>
          <w:bCs/>
          <w:sz w:val="22"/>
          <w:szCs w:val="22"/>
        </w:rPr>
        <w:t>.</w:t>
      </w:r>
      <w:r w:rsidR="006B605D" w:rsidRPr="000D2BED">
        <w:rPr>
          <w:rFonts w:ascii="Calibri" w:hAnsi="Calibri"/>
          <w:bCs/>
          <w:sz w:val="22"/>
          <w:szCs w:val="22"/>
        </w:rPr>
        <w:t xml:space="preserve"> </w:t>
      </w:r>
      <w:r w:rsidR="00C366BA">
        <w:rPr>
          <w:rFonts w:ascii="Calibri" w:hAnsi="Calibri"/>
          <w:bCs/>
          <w:sz w:val="22"/>
          <w:szCs w:val="22"/>
        </w:rPr>
        <w:t>P</w:t>
      </w:r>
      <w:r w:rsidR="006B605D" w:rsidRPr="00A35A19">
        <w:rPr>
          <w:rFonts w:ascii="Calibri" w:hAnsi="Calibri"/>
          <w:bCs/>
          <w:sz w:val="22"/>
          <w:szCs w:val="22"/>
        </w:rPr>
        <w:t xml:space="preserve">říprava </w:t>
      </w:r>
      <w:r w:rsidR="005F6D46">
        <w:rPr>
          <w:rFonts w:ascii="Calibri" w:hAnsi="Calibri"/>
          <w:bCs/>
          <w:sz w:val="22"/>
          <w:szCs w:val="22"/>
        </w:rPr>
        <w:t>zadávací dokumentace</w:t>
      </w:r>
      <w:r w:rsidR="006B605D" w:rsidRPr="00A35A19">
        <w:rPr>
          <w:rFonts w:ascii="Calibri" w:hAnsi="Calibri"/>
          <w:bCs/>
          <w:sz w:val="22"/>
          <w:szCs w:val="22"/>
        </w:rPr>
        <w:t xml:space="preserve"> bude probíhat v připomínkových kolech, vždy na základě návrhu</w:t>
      </w:r>
      <w:r w:rsidR="002517B5">
        <w:rPr>
          <w:rFonts w:ascii="Calibri" w:hAnsi="Calibri"/>
          <w:bCs/>
          <w:sz w:val="22"/>
          <w:szCs w:val="22"/>
        </w:rPr>
        <w:t xml:space="preserve"> zástupce</w:t>
      </w:r>
      <w:r w:rsidR="006B605D">
        <w:rPr>
          <w:rFonts w:ascii="Calibri" w:hAnsi="Calibri"/>
          <w:bCs/>
          <w:sz w:val="22"/>
          <w:szCs w:val="22"/>
        </w:rPr>
        <w:t>, který bude vycházet z podkladů, na kterých se se zadavatelem dohodne</w:t>
      </w:r>
      <w:r w:rsidR="00605D0C">
        <w:rPr>
          <w:rFonts w:ascii="Calibri" w:hAnsi="Calibri"/>
          <w:bCs/>
          <w:sz w:val="22"/>
          <w:szCs w:val="22"/>
        </w:rPr>
        <w:t>, za</w:t>
      </w:r>
      <w:r w:rsidR="006B605D" w:rsidRPr="00A35A19">
        <w:rPr>
          <w:rStyle w:val="FontStyle22"/>
          <w:rFonts w:ascii="Calibri" w:hAnsi="Calibri"/>
          <w:sz w:val="22"/>
          <w:szCs w:val="22"/>
        </w:rPr>
        <w:t xml:space="preserve"> oboustrann</w:t>
      </w:r>
      <w:r w:rsidR="00605D0C">
        <w:rPr>
          <w:rStyle w:val="FontStyle22"/>
          <w:rFonts w:ascii="Calibri" w:hAnsi="Calibri"/>
          <w:sz w:val="22"/>
          <w:szCs w:val="22"/>
        </w:rPr>
        <w:t>é</w:t>
      </w:r>
      <w:r w:rsidR="006B605D" w:rsidRPr="00A35A19">
        <w:rPr>
          <w:rStyle w:val="FontStyle22"/>
          <w:rFonts w:ascii="Calibri" w:hAnsi="Calibri"/>
          <w:sz w:val="22"/>
          <w:szCs w:val="22"/>
        </w:rPr>
        <w:t xml:space="preserve"> operativní spoluprác</w:t>
      </w:r>
      <w:r w:rsidR="00605D0C">
        <w:rPr>
          <w:rStyle w:val="FontStyle22"/>
          <w:rFonts w:ascii="Calibri" w:hAnsi="Calibri"/>
          <w:sz w:val="22"/>
          <w:szCs w:val="22"/>
        </w:rPr>
        <w:t>e</w:t>
      </w:r>
      <w:r w:rsidR="006B605D" w:rsidRPr="00A35A19">
        <w:rPr>
          <w:rStyle w:val="FontStyle22"/>
          <w:rFonts w:ascii="Calibri" w:hAnsi="Calibri"/>
          <w:sz w:val="22"/>
          <w:szCs w:val="22"/>
        </w:rPr>
        <w:t xml:space="preserve"> bez</w:t>
      </w:r>
      <w:r w:rsidR="006B605D">
        <w:rPr>
          <w:rStyle w:val="FontStyle22"/>
          <w:rFonts w:ascii="Calibri" w:hAnsi="Calibri"/>
          <w:sz w:val="22"/>
          <w:szCs w:val="22"/>
        </w:rPr>
        <w:t> </w:t>
      </w:r>
      <w:r w:rsidR="006B605D" w:rsidRPr="00A35A19">
        <w:rPr>
          <w:rStyle w:val="FontStyle22"/>
          <w:rFonts w:ascii="Calibri" w:hAnsi="Calibri"/>
          <w:sz w:val="22"/>
          <w:szCs w:val="22"/>
        </w:rPr>
        <w:t xml:space="preserve">zbytečného odkladu. </w:t>
      </w:r>
      <w:r w:rsidR="006B605D" w:rsidRPr="00354B45">
        <w:rPr>
          <w:rStyle w:val="FontStyle22"/>
          <w:rFonts w:ascii="Calibri" w:hAnsi="Calibri"/>
          <w:sz w:val="22"/>
          <w:szCs w:val="22"/>
        </w:rPr>
        <w:t xml:space="preserve">Finální verze </w:t>
      </w:r>
      <w:r w:rsidR="006B605D">
        <w:rPr>
          <w:rStyle w:val="FontStyle22"/>
          <w:rFonts w:ascii="Calibri" w:hAnsi="Calibri"/>
          <w:sz w:val="22"/>
          <w:szCs w:val="22"/>
        </w:rPr>
        <w:t xml:space="preserve">zadávací </w:t>
      </w:r>
      <w:r w:rsidR="006B605D" w:rsidRPr="00354B45">
        <w:rPr>
          <w:rStyle w:val="FontStyle22"/>
          <w:rFonts w:ascii="Calibri" w:hAnsi="Calibri"/>
          <w:sz w:val="22"/>
          <w:szCs w:val="22"/>
        </w:rPr>
        <w:t>dokumentace bude hotova v okamžiku, kdy ji zadavatel jako finální odsouhlasí.</w:t>
      </w:r>
    </w:p>
    <w:p w14:paraId="4FD06557" w14:textId="77777777" w:rsidR="00396ACE" w:rsidRPr="003C6288" w:rsidRDefault="00396ACE" w:rsidP="00396ACE">
      <w:pPr>
        <w:numPr>
          <w:ilvl w:val="0"/>
          <w:numId w:val="9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3C6288">
        <w:rPr>
          <w:rFonts w:ascii="Calibri" w:hAnsi="Calibri" w:cs="Calibri"/>
          <w:color w:val="000000"/>
          <w:sz w:val="22"/>
          <w:szCs w:val="22"/>
        </w:rPr>
        <w:t xml:space="preserve">Při poskytování </w:t>
      </w:r>
      <w:r w:rsidRPr="007017A3">
        <w:rPr>
          <w:rFonts w:ascii="Calibri" w:hAnsi="Calibri" w:cs="Calibri"/>
          <w:color w:val="000000"/>
          <w:sz w:val="22"/>
          <w:szCs w:val="22"/>
        </w:rPr>
        <w:t>služeb dle čl. II. odst. 5</w:t>
      </w:r>
      <w:r w:rsidRPr="003C6288">
        <w:rPr>
          <w:rFonts w:ascii="Calibri" w:hAnsi="Calibri" w:cs="Calibri"/>
          <w:color w:val="000000"/>
          <w:sz w:val="22"/>
          <w:szCs w:val="22"/>
        </w:rPr>
        <w:t xml:space="preserve"> smlouvy je zástupce povinen služby poskytnout v přiměřených lhůtách určených zadavatelem, zejména tak, aby byly dodrženy </w:t>
      </w:r>
      <w:r w:rsidRPr="003C6288">
        <w:rPr>
          <w:rFonts w:ascii="Calibri" w:hAnsi="Calibri"/>
          <w:snapToGrid w:val="0"/>
          <w:sz w:val="22"/>
          <w:szCs w:val="22"/>
        </w:rPr>
        <w:t>lhůty vyplývající z příslušných právních předpisů a lhůty stanovené příslušnými osobami (ÚOHS, soud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3C6288">
        <w:rPr>
          <w:rFonts w:ascii="Calibri" w:hAnsi="Calibri"/>
          <w:snapToGrid w:val="0"/>
          <w:sz w:val="22"/>
          <w:szCs w:val="22"/>
        </w:rPr>
        <w:t>atd.).</w:t>
      </w:r>
    </w:p>
    <w:p w14:paraId="08CCAD79" w14:textId="77777777" w:rsidR="00396ACE" w:rsidRPr="003C6288" w:rsidRDefault="00396ACE" w:rsidP="00396ACE">
      <w:pPr>
        <w:numPr>
          <w:ilvl w:val="0"/>
          <w:numId w:val="9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396ACE">
        <w:rPr>
          <w:rFonts w:ascii="Calibri" w:hAnsi="Calibri" w:cs="Calibri"/>
          <w:color w:val="000000"/>
          <w:sz w:val="22"/>
          <w:szCs w:val="22"/>
        </w:rPr>
        <w:t>Zástupce</w:t>
      </w:r>
      <w:r w:rsidRPr="003C6288">
        <w:rPr>
          <w:rFonts w:ascii="Calibri" w:hAnsi="Calibri"/>
          <w:snapToGrid w:val="0"/>
          <w:sz w:val="22"/>
          <w:szCs w:val="22"/>
        </w:rPr>
        <w:t xml:space="preserve"> není v prodlení s plněním svých povinností vyplývajících ze smlouvy, pokud je nemůže plnit z důvodů prodlení na straně zadavatele, ačkoliv zástupce písemně upozornil zadavatele na jeho prodlení. Zadavatel není v prodlení s plněním svých povinností vyplývajících ze smlouvy, pokud nemůže své závazky plnit pro prodlení na straně zástupce.</w:t>
      </w:r>
    </w:p>
    <w:p w14:paraId="7B7718E7" w14:textId="47CFE7A4" w:rsidR="00FF6085" w:rsidRPr="00E54968" w:rsidRDefault="00396ACE" w:rsidP="00C902EE">
      <w:pPr>
        <w:numPr>
          <w:ilvl w:val="0"/>
          <w:numId w:val="9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3C6288">
        <w:rPr>
          <w:rFonts w:ascii="Calibri" w:hAnsi="Calibri"/>
          <w:snapToGrid w:val="0"/>
          <w:sz w:val="22"/>
          <w:szCs w:val="22"/>
        </w:rPr>
        <w:t xml:space="preserve">Smlouva je uzavírána na dobu určitou do okamžiku </w:t>
      </w:r>
      <w:r>
        <w:rPr>
          <w:rFonts w:ascii="Calibri" w:hAnsi="Calibri"/>
          <w:snapToGrid w:val="0"/>
          <w:sz w:val="22"/>
          <w:szCs w:val="22"/>
        </w:rPr>
        <w:t>1</w:t>
      </w:r>
      <w:r w:rsidRPr="003C6288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roku</w:t>
      </w:r>
      <w:r w:rsidRPr="003C6288">
        <w:rPr>
          <w:rFonts w:ascii="Calibri" w:hAnsi="Calibri"/>
          <w:snapToGrid w:val="0"/>
          <w:sz w:val="22"/>
          <w:szCs w:val="22"/>
        </w:rPr>
        <w:t xml:space="preserve"> od</w:t>
      </w:r>
      <w:r w:rsidRPr="003C62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okamžiku </w:t>
      </w:r>
      <w:r w:rsidRPr="003C6288">
        <w:rPr>
          <w:rFonts w:ascii="Calibri" w:hAnsi="Calibri" w:cs="Arial"/>
          <w:sz w:val="22"/>
          <w:szCs w:val="22"/>
        </w:rPr>
        <w:t xml:space="preserve">ukončení </w:t>
      </w:r>
      <w:r w:rsidR="00AA1F1B">
        <w:rPr>
          <w:rFonts w:ascii="Calibri" w:hAnsi="Calibri" w:cs="Arial"/>
          <w:sz w:val="22"/>
          <w:szCs w:val="22"/>
        </w:rPr>
        <w:t xml:space="preserve">zadávacího řízení na VZ. </w:t>
      </w:r>
      <w:r w:rsidR="006513FA">
        <w:rPr>
          <w:rFonts w:ascii="Calibri" w:hAnsi="Calibri" w:cs="Arial"/>
          <w:sz w:val="22"/>
          <w:szCs w:val="22"/>
        </w:rPr>
        <w:t>Tato doba se však nevztahuje na poskytování služeb v řízeních podle čl. II. odst. 5</w:t>
      </w:r>
      <w:r w:rsidR="009B01E3">
        <w:rPr>
          <w:rFonts w:ascii="Calibri" w:hAnsi="Calibri" w:cs="Arial"/>
          <w:sz w:val="22"/>
          <w:szCs w:val="22"/>
        </w:rPr>
        <w:t xml:space="preserve"> a) a b) smlouvy, která byla zahájena ve lhůtě od okamžiku ukončení zadáva</w:t>
      </w:r>
      <w:r w:rsidR="00C902EE">
        <w:rPr>
          <w:rFonts w:ascii="Calibri" w:hAnsi="Calibri" w:cs="Arial"/>
          <w:sz w:val="22"/>
          <w:szCs w:val="22"/>
        </w:rPr>
        <w:t>c</w:t>
      </w:r>
      <w:r w:rsidR="009B01E3">
        <w:rPr>
          <w:rFonts w:ascii="Calibri" w:hAnsi="Calibri" w:cs="Arial"/>
          <w:sz w:val="22"/>
          <w:szCs w:val="22"/>
        </w:rPr>
        <w:t>ího řízení na VZ</w:t>
      </w:r>
      <w:r w:rsidR="00E82E26">
        <w:rPr>
          <w:rFonts w:ascii="Calibri" w:hAnsi="Calibri" w:cs="Arial"/>
          <w:sz w:val="22"/>
          <w:szCs w:val="22"/>
        </w:rPr>
        <w:t xml:space="preserve"> do okamžiku </w:t>
      </w:r>
      <w:r w:rsidR="00F443E9">
        <w:rPr>
          <w:rFonts w:ascii="Calibri" w:hAnsi="Calibri" w:cs="Arial"/>
          <w:sz w:val="22"/>
          <w:szCs w:val="22"/>
        </w:rPr>
        <w:t>1 roku od okamžiku ukončení zadávacího řízení na VZ</w:t>
      </w:r>
      <w:r w:rsidR="009B01E3">
        <w:rPr>
          <w:rFonts w:ascii="Calibri" w:hAnsi="Calibri" w:cs="Calibri"/>
          <w:sz w:val="22"/>
          <w:szCs w:val="22"/>
        </w:rPr>
        <w:t>;</w:t>
      </w:r>
      <w:r w:rsidR="009B01E3">
        <w:rPr>
          <w:rFonts w:ascii="Calibri" w:hAnsi="Calibri" w:cs="Arial"/>
          <w:sz w:val="22"/>
          <w:szCs w:val="22"/>
        </w:rPr>
        <w:t xml:space="preserve"> plnění smlouvy v těchto případech končí až pravomocným rozhodnutím ve věci.</w:t>
      </w:r>
    </w:p>
    <w:p w14:paraId="5991258B" w14:textId="77777777" w:rsidR="00E54968" w:rsidRDefault="00E54968" w:rsidP="00E54968">
      <w:p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7C095C33" w14:textId="77777777" w:rsidR="00CD739E" w:rsidRDefault="00CD739E" w:rsidP="00E54968">
      <w:p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774D276E" w14:textId="77777777" w:rsidR="00CD739E" w:rsidRPr="00C902EE" w:rsidRDefault="00CD739E" w:rsidP="00E54968">
      <w:p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</w:p>
    <w:p w14:paraId="23034796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lastRenderedPageBreak/>
        <w:t>VI.</w:t>
      </w:r>
    </w:p>
    <w:p w14:paraId="4FDE0E19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sz w:val="22"/>
          <w:szCs w:val="22"/>
          <w:shd w:val="clear" w:color="auto" w:fill="FFFF00"/>
        </w:rPr>
      </w:pPr>
      <w:r w:rsidRPr="00595F46">
        <w:rPr>
          <w:rFonts w:ascii="Calibri" w:hAnsi="Calibri" w:cs="Calibri"/>
          <w:b/>
          <w:sz w:val="22"/>
          <w:szCs w:val="22"/>
        </w:rPr>
        <w:t>Odměna</w:t>
      </w:r>
    </w:p>
    <w:p w14:paraId="14CFAF4C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  <w:shd w:val="clear" w:color="auto" w:fill="FFFF00"/>
        </w:rPr>
      </w:pPr>
    </w:p>
    <w:p w14:paraId="789DF6A2" w14:textId="1A28A7DC" w:rsidR="00FB6E72" w:rsidRPr="00FB6E72" w:rsidRDefault="00FB6E72" w:rsidP="00FB6E72">
      <w:pPr>
        <w:numPr>
          <w:ilvl w:val="0"/>
          <w:numId w:val="15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FB6E72">
        <w:rPr>
          <w:rFonts w:ascii="Calibri" w:hAnsi="Calibri" w:cs="Calibri"/>
          <w:sz w:val="22"/>
          <w:szCs w:val="22"/>
        </w:rPr>
        <w:t>Smluvní</w:t>
      </w:r>
      <w:r w:rsidRPr="00EF2B81">
        <w:rPr>
          <w:rFonts w:ascii="Calibri" w:hAnsi="Calibri"/>
          <w:snapToGrid w:val="0"/>
          <w:sz w:val="22"/>
          <w:szCs w:val="22"/>
        </w:rPr>
        <w:t xml:space="preserve"> strany sjednávají celkovou odměnu zástupce za poskytnutí plnění dle čl. II. odst. 1 smlouvy paušální částkou ve výši: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A53E5A">
        <w:rPr>
          <w:rFonts w:ascii="Calibri" w:hAnsi="Calibri"/>
          <w:snapToGrid w:val="0"/>
          <w:sz w:val="22"/>
          <w:szCs w:val="22"/>
        </w:rPr>
        <w:t>787</w:t>
      </w:r>
      <w:r w:rsidR="00B97DEA">
        <w:rPr>
          <w:rFonts w:ascii="Calibri" w:hAnsi="Calibri"/>
          <w:snapToGrid w:val="0"/>
          <w:sz w:val="22"/>
          <w:szCs w:val="22"/>
        </w:rPr>
        <w:t xml:space="preserve"> 000</w:t>
      </w:r>
      <w:r w:rsidRPr="00EF2B81">
        <w:rPr>
          <w:rFonts w:ascii="Calibri" w:hAnsi="Calibri"/>
          <w:snapToGrid w:val="0"/>
          <w:sz w:val="22"/>
          <w:szCs w:val="22"/>
        </w:rPr>
        <w:t xml:space="preserve">,- Kč bez </w:t>
      </w:r>
      <w:r w:rsidRPr="00B3277E">
        <w:rPr>
          <w:rFonts w:ascii="Calibri" w:hAnsi="Calibri"/>
          <w:snapToGrid w:val="0"/>
          <w:sz w:val="22"/>
          <w:szCs w:val="22"/>
        </w:rPr>
        <w:t>DPH.</w:t>
      </w:r>
    </w:p>
    <w:p w14:paraId="5F0BA37B" w14:textId="3E321325" w:rsidR="00FB6E72" w:rsidRPr="000B0B7E" w:rsidRDefault="00FB6E72" w:rsidP="00FB6E72">
      <w:pPr>
        <w:numPr>
          <w:ilvl w:val="0"/>
          <w:numId w:val="15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FB6E72">
        <w:rPr>
          <w:rFonts w:ascii="Calibri" w:hAnsi="Calibri" w:cs="Calibri"/>
          <w:sz w:val="22"/>
          <w:szCs w:val="22"/>
        </w:rPr>
        <w:t>Smluvní</w:t>
      </w:r>
      <w:r w:rsidRPr="000B0B7E">
        <w:rPr>
          <w:rFonts w:ascii="Calibri" w:hAnsi="Calibri"/>
          <w:snapToGrid w:val="0"/>
          <w:sz w:val="22"/>
          <w:szCs w:val="22"/>
        </w:rPr>
        <w:t xml:space="preserve"> strany sjednávají hodinovou odměnu zástupce za poskytnutí plnění dle čl. II. odst. 5 smlouvy ve výši: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B97DEA">
        <w:rPr>
          <w:rFonts w:ascii="Calibri" w:hAnsi="Calibri"/>
          <w:snapToGrid w:val="0"/>
          <w:sz w:val="22"/>
          <w:szCs w:val="22"/>
        </w:rPr>
        <w:t>2 000</w:t>
      </w:r>
      <w:r w:rsidRPr="000B0B7E">
        <w:rPr>
          <w:rFonts w:ascii="Calibri" w:hAnsi="Calibri"/>
          <w:snapToGrid w:val="0"/>
          <w:sz w:val="22"/>
          <w:szCs w:val="22"/>
        </w:rPr>
        <w:t>,- Kč bez DPH.</w:t>
      </w:r>
    </w:p>
    <w:p w14:paraId="7528001A" w14:textId="44CDDEBF" w:rsidR="00631DE9" w:rsidRPr="00A36923" w:rsidRDefault="00631DE9" w:rsidP="00631DE9">
      <w:pPr>
        <w:numPr>
          <w:ilvl w:val="0"/>
          <w:numId w:val="15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631DE9">
        <w:rPr>
          <w:rFonts w:ascii="Calibri" w:hAnsi="Calibri" w:cs="Calibri"/>
          <w:sz w:val="22"/>
          <w:szCs w:val="22"/>
        </w:rPr>
        <w:t>Odměna</w:t>
      </w:r>
      <w:r w:rsidRPr="00A36923">
        <w:rPr>
          <w:rFonts w:ascii="Calibri" w:hAnsi="Calibri"/>
          <w:snapToGrid w:val="0"/>
          <w:sz w:val="22"/>
          <w:szCs w:val="22"/>
        </w:rPr>
        <w:t xml:space="preserve"> dle odst. 1</w:t>
      </w:r>
      <w:r>
        <w:rPr>
          <w:rFonts w:ascii="Calibri" w:hAnsi="Calibri"/>
          <w:snapToGrid w:val="0"/>
          <w:sz w:val="22"/>
          <w:szCs w:val="22"/>
        </w:rPr>
        <w:t xml:space="preserve"> a</w:t>
      </w:r>
      <w:r w:rsidRPr="00A36923">
        <w:rPr>
          <w:rFonts w:ascii="Calibri" w:hAnsi="Calibri"/>
          <w:snapToGrid w:val="0"/>
          <w:sz w:val="22"/>
          <w:szCs w:val="22"/>
        </w:rPr>
        <w:t xml:space="preserve"> 2 tohoto článku smlouvy zahrnuje veškeré náklady zástupce, zejména:</w:t>
      </w:r>
    </w:p>
    <w:p w14:paraId="1A98E128" w14:textId="77777777" w:rsidR="00631DE9" w:rsidRPr="00BC3A7E" w:rsidRDefault="00631DE9" w:rsidP="00631DE9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BC3A7E">
        <w:rPr>
          <w:rFonts w:ascii="Calibri" w:hAnsi="Calibri"/>
          <w:snapToGrid w:val="0"/>
          <w:sz w:val="22"/>
          <w:szCs w:val="22"/>
        </w:rPr>
        <w:t>cestovní náklady</w:t>
      </w:r>
      <w:r>
        <w:rPr>
          <w:rFonts w:ascii="Calibri" w:hAnsi="Calibri"/>
          <w:snapToGrid w:val="0"/>
          <w:sz w:val="22"/>
          <w:szCs w:val="22"/>
        </w:rPr>
        <w:t xml:space="preserve"> a náhrada zmeškaného času na cestě</w:t>
      </w:r>
      <w:r w:rsidRPr="00BC3A7E">
        <w:rPr>
          <w:rFonts w:ascii="Calibri" w:hAnsi="Calibri"/>
          <w:snapToGrid w:val="0"/>
          <w:sz w:val="22"/>
          <w:szCs w:val="22"/>
        </w:rPr>
        <w:t>;</w:t>
      </w:r>
    </w:p>
    <w:p w14:paraId="76026ACF" w14:textId="77777777" w:rsidR="00631DE9" w:rsidRPr="00BC3A7E" w:rsidRDefault="00631DE9" w:rsidP="00631DE9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BC3A7E">
        <w:rPr>
          <w:rFonts w:ascii="Calibri" w:hAnsi="Calibri"/>
          <w:snapToGrid w:val="0"/>
          <w:sz w:val="22"/>
          <w:szCs w:val="22"/>
        </w:rPr>
        <w:t>telekomunikační a poštovní náklady;</w:t>
      </w:r>
    </w:p>
    <w:p w14:paraId="55C878A4" w14:textId="77777777" w:rsidR="00631DE9" w:rsidRPr="00BC3A7E" w:rsidRDefault="00631DE9" w:rsidP="00631DE9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BC3A7E">
        <w:rPr>
          <w:rFonts w:ascii="Calibri" w:hAnsi="Calibri"/>
          <w:snapToGrid w:val="0"/>
          <w:sz w:val="22"/>
          <w:szCs w:val="22"/>
        </w:rPr>
        <w:t>náklady na pořízení kopií;</w:t>
      </w:r>
    </w:p>
    <w:p w14:paraId="06C905B8" w14:textId="77777777" w:rsidR="00631DE9" w:rsidRPr="00BC3A7E" w:rsidRDefault="00631DE9" w:rsidP="00631DE9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BC3A7E">
        <w:rPr>
          <w:rFonts w:ascii="Calibri" w:hAnsi="Calibri"/>
          <w:snapToGrid w:val="0"/>
          <w:sz w:val="22"/>
          <w:szCs w:val="22"/>
        </w:rPr>
        <w:t>náklady na uveřejňování formulářů ve Věstníku veřejných zakázek;</w:t>
      </w:r>
    </w:p>
    <w:p w14:paraId="68ED2B06" w14:textId="77777777" w:rsidR="00631DE9" w:rsidRPr="00BC3A7E" w:rsidRDefault="00631DE9" w:rsidP="00631DE9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BC3A7E">
        <w:rPr>
          <w:rFonts w:ascii="Calibri" w:hAnsi="Calibri"/>
          <w:snapToGrid w:val="0"/>
          <w:sz w:val="22"/>
          <w:szCs w:val="22"/>
        </w:rPr>
        <w:t xml:space="preserve">mzdové náklady zaměstnanců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BC3A7E">
        <w:rPr>
          <w:rFonts w:ascii="Calibri" w:hAnsi="Calibri"/>
          <w:snapToGrid w:val="0"/>
          <w:sz w:val="22"/>
          <w:szCs w:val="22"/>
        </w:rPr>
        <w:t>;</w:t>
      </w:r>
    </w:p>
    <w:p w14:paraId="6D987472" w14:textId="77777777" w:rsidR="00631DE9" w:rsidRPr="00BC3A7E" w:rsidRDefault="00631DE9" w:rsidP="00631DE9">
      <w:pPr>
        <w:numPr>
          <w:ilvl w:val="0"/>
          <w:numId w:val="22"/>
        </w:numPr>
        <w:tabs>
          <w:tab w:val="left" w:pos="993"/>
        </w:tabs>
        <w:suppressAutoHyphens w:val="0"/>
        <w:spacing w:after="12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BC3A7E">
        <w:rPr>
          <w:rFonts w:ascii="Calibri" w:hAnsi="Calibri"/>
          <w:snapToGrid w:val="0"/>
          <w:sz w:val="22"/>
          <w:szCs w:val="22"/>
        </w:rPr>
        <w:t>jiné náklady nezbytné pr</w:t>
      </w:r>
      <w:r>
        <w:rPr>
          <w:rFonts w:ascii="Calibri" w:hAnsi="Calibri"/>
          <w:snapToGrid w:val="0"/>
          <w:sz w:val="22"/>
          <w:szCs w:val="22"/>
        </w:rPr>
        <w:t>o řádné plnění předmětu smlouvy, vyjma soudních a správních poplatků</w:t>
      </w:r>
      <w:r w:rsidRPr="00BC3A7E">
        <w:rPr>
          <w:rFonts w:ascii="Calibri" w:hAnsi="Calibri"/>
          <w:snapToGrid w:val="0"/>
          <w:sz w:val="22"/>
          <w:szCs w:val="22"/>
        </w:rPr>
        <w:t>.</w:t>
      </w:r>
    </w:p>
    <w:p w14:paraId="785B0E17" w14:textId="77777777" w:rsidR="00631DE9" w:rsidRDefault="00631DE9" w:rsidP="00631DE9">
      <w:pPr>
        <w:numPr>
          <w:ilvl w:val="0"/>
          <w:numId w:val="15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631DE9">
        <w:rPr>
          <w:rFonts w:ascii="Calibri" w:hAnsi="Calibri" w:cs="Calibri"/>
          <w:sz w:val="22"/>
          <w:szCs w:val="22"/>
        </w:rPr>
        <w:t>Zástupce</w:t>
      </w:r>
      <w:r w:rsidRPr="008B288C">
        <w:rPr>
          <w:rFonts w:ascii="Calibri" w:hAnsi="Calibri"/>
          <w:snapToGrid w:val="0"/>
          <w:sz w:val="22"/>
          <w:szCs w:val="22"/>
        </w:rPr>
        <w:t xml:space="preserve"> nemá vzhledem k obsahu ujednání </w:t>
      </w:r>
      <w:r w:rsidRPr="004005B6">
        <w:rPr>
          <w:rFonts w:ascii="Calibri" w:hAnsi="Calibri"/>
          <w:snapToGrid w:val="0"/>
          <w:sz w:val="22"/>
          <w:szCs w:val="22"/>
        </w:rPr>
        <w:t xml:space="preserve">odst. </w:t>
      </w:r>
      <w:r>
        <w:rPr>
          <w:rFonts w:ascii="Calibri" w:hAnsi="Calibri"/>
          <w:snapToGrid w:val="0"/>
          <w:sz w:val="22"/>
          <w:szCs w:val="22"/>
        </w:rPr>
        <w:t xml:space="preserve">3 </w:t>
      </w:r>
      <w:r w:rsidRPr="008B288C">
        <w:rPr>
          <w:rFonts w:ascii="Calibri" w:hAnsi="Calibri"/>
          <w:snapToGrid w:val="0"/>
          <w:sz w:val="22"/>
          <w:szCs w:val="22"/>
        </w:rPr>
        <w:t>právo na samostatnou úhradu nákladů vynaložených v souvislosti s plněním svých závazků z</w:t>
      </w:r>
      <w:r>
        <w:rPr>
          <w:rFonts w:ascii="Calibri" w:hAnsi="Calibri"/>
          <w:snapToGrid w:val="0"/>
          <w:sz w:val="22"/>
          <w:szCs w:val="22"/>
        </w:rPr>
        <w:t>e</w:t>
      </w:r>
      <w:r w:rsidRPr="008B288C">
        <w:rPr>
          <w:rFonts w:ascii="Calibri" w:hAnsi="Calibri"/>
          <w:snapToGrid w:val="0"/>
          <w:sz w:val="22"/>
          <w:szCs w:val="22"/>
        </w:rPr>
        <w:t xml:space="preserve"> smlouvy.</w:t>
      </w:r>
    </w:p>
    <w:p w14:paraId="763E556C" w14:textId="04C79991" w:rsidR="00FF6085" w:rsidRPr="00631DE9" w:rsidRDefault="00FF6085" w:rsidP="00631DE9">
      <w:pPr>
        <w:numPr>
          <w:ilvl w:val="0"/>
          <w:numId w:val="15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631DE9">
        <w:rPr>
          <w:rFonts w:ascii="Calibri" w:hAnsi="Calibri" w:cs="Calibri"/>
          <w:sz w:val="22"/>
          <w:szCs w:val="22"/>
        </w:rPr>
        <w:t xml:space="preserve">Pokud z důvodu na straně zadavatele nebude zadavatelem rozhodnuto o zahájení </w:t>
      </w:r>
      <w:r w:rsidR="001F507A" w:rsidRPr="00631DE9">
        <w:rPr>
          <w:rFonts w:ascii="Calibri" w:hAnsi="Calibri" w:cs="Calibri"/>
          <w:sz w:val="22"/>
          <w:szCs w:val="22"/>
        </w:rPr>
        <w:t>zadávací</w:t>
      </w:r>
      <w:r w:rsidRPr="00631DE9">
        <w:rPr>
          <w:rFonts w:ascii="Calibri" w:hAnsi="Calibri" w:cs="Calibri"/>
          <w:sz w:val="22"/>
          <w:szCs w:val="22"/>
        </w:rPr>
        <w:t xml:space="preserve">ho řízení, resp. z důvodu na straně zadavatele bude </w:t>
      </w:r>
      <w:r w:rsidR="001F507A" w:rsidRPr="00631DE9">
        <w:rPr>
          <w:rFonts w:ascii="Calibri" w:hAnsi="Calibri" w:cs="Calibri"/>
          <w:sz w:val="22"/>
          <w:szCs w:val="22"/>
        </w:rPr>
        <w:t>zadávací</w:t>
      </w:r>
      <w:r w:rsidRPr="00631DE9">
        <w:rPr>
          <w:rFonts w:ascii="Calibri" w:hAnsi="Calibri" w:cs="Calibri"/>
          <w:sz w:val="22"/>
          <w:szCs w:val="22"/>
        </w:rPr>
        <w:t xml:space="preserve"> řízení </w:t>
      </w:r>
      <w:r w:rsidR="00F07672" w:rsidRPr="00631DE9">
        <w:rPr>
          <w:rFonts w:ascii="Calibri" w:hAnsi="Calibri" w:cs="Calibri"/>
          <w:sz w:val="22"/>
          <w:szCs w:val="22"/>
        </w:rPr>
        <w:t>v době od uveřejnění oznámení o </w:t>
      </w:r>
      <w:r w:rsidRPr="00631DE9">
        <w:rPr>
          <w:rFonts w:ascii="Calibri" w:hAnsi="Calibri" w:cs="Calibri"/>
          <w:sz w:val="22"/>
          <w:szCs w:val="22"/>
        </w:rPr>
        <w:t xml:space="preserve">zakázce </w:t>
      </w:r>
      <w:r w:rsidRPr="00174AEE">
        <w:rPr>
          <w:rFonts w:ascii="Calibri" w:hAnsi="Calibri" w:cs="Calibri"/>
          <w:sz w:val="22"/>
          <w:szCs w:val="22"/>
        </w:rPr>
        <w:t>do rozhodnutí zadavatele o výběru nejvhodnější nabídky</w:t>
      </w:r>
      <w:r w:rsidRPr="00631DE9">
        <w:rPr>
          <w:rFonts w:ascii="Calibri" w:hAnsi="Calibri" w:cs="Calibri"/>
          <w:sz w:val="22"/>
          <w:szCs w:val="22"/>
        </w:rPr>
        <w:t xml:space="preserve"> zrušeno rozhodnutím zadavatele, vzniká zástupci právo pouze na část sjednané odměny odp</w:t>
      </w:r>
      <w:r w:rsidR="00F07672" w:rsidRPr="00631DE9">
        <w:rPr>
          <w:rFonts w:ascii="Calibri" w:hAnsi="Calibri" w:cs="Calibri"/>
          <w:sz w:val="22"/>
          <w:szCs w:val="22"/>
        </w:rPr>
        <w:t>ovídající rozsahu do té </w:t>
      </w:r>
      <w:r w:rsidRPr="00631DE9">
        <w:rPr>
          <w:rFonts w:ascii="Calibri" w:hAnsi="Calibri" w:cs="Calibri"/>
          <w:sz w:val="22"/>
          <w:szCs w:val="22"/>
        </w:rPr>
        <w:t>doby zadavateli poskytnutých služeb dle této smlouvy, a to takto:</w:t>
      </w:r>
    </w:p>
    <w:p w14:paraId="505FF8E9" w14:textId="77777777" w:rsidR="00FF6085" w:rsidRPr="00595F46" w:rsidRDefault="00FF6085">
      <w:pPr>
        <w:numPr>
          <w:ilvl w:val="0"/>
          <w:numId w:val="12"/>
        </w:numPr>
        <w:tabs>
          <w:tab w:val="left" w:pos="900"/>
          <w:tab w:val="left" w:pos="1701"/>
          <w:tab w:val="left" w:pos="4678"/>
        </w:tabs>
        <w:ind w:left="900" w:hanging="54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pokud zadavatel nerozhodne o zahájení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>ho řízení a zadavatel nebude po zástupci v této oblasti vyžadovat další služby na základě této smlouvy, ale zástupce již</w:t>
      </w:r>
      <w:r w:rsidR="00F07672">
        <w:rPr>
          <w:rFonts w:ascii="Calibri" w:hAnsi="Calibri" w:cs="Calibri"/>
          <w:sz w:val="22"/>
          <w:szCs w:val="22"/>
        </w:rPr>
        <w:t xml:space="preserve"> zpracuje do </w:t>
      </w:r>
      <w:r w:rsidRPr="00595F46">
        <w:rPr>
          <w:rFonts w:ascii="Calibri" w:hAnsi="Calibri" w:cs="Calibri"/>
          <w:sz w:val="22"/>
          <w:szCs w:val="22"/>
        </w:rPr>
        <w:t xml:space="preserve">konečné podoby podmínky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>ho řízení, ve výši 30 % sjednané odměny uvedené v čl. VI. odst. 1 této smlouvy;</w:t>
      </w:r>
    </w:p>
    <w:p w14:paraId="0CDCD30C" w14:textId="77777777" w:rsidR="00FF6085" w:rsidRPr="00595F46" w:rsidRDefault="00FF6085">
      <w:pPr>
        <w:numPr>
          <w:ilvl w:val="0"/>
          <w:numId w:val="12"/>
        </w:numPr>
        <w:tabs>
          <w:tab w:val="left" w:pos="900"/>
          <w:tab w:val="left" w:pos="1701"/>
          <w:tab w:val="left" w:pos="4678"/>
        </w:tabs>
        <w:ind w:left="900" w:hanging="54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při rozhodnutí o zrušení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 xml:space="preserve">ho řízení po zahájení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>ho řízení, ale před otevíráním obálek s nabídkami, ve výši 50 % sjednané odměny uvedené v čl. VI. odst. 1 této smlouvy;</w:t>
      </w:r>
    </w:p>
    <w:p w14:paraId="0E992304" w14:textId="0F52693F" w:rsidR="00FF6085" w:rsidRPr="00595F46" w:rsidRDefault="00FF6085" w:rsidP="00AD5AA6">
      <w:pPr>
        <w:numPr>
          <w:ilvl w:val="0"/>
          <w:numId w:val="12"/>
        </w:numPr>
        <w:tabs>
          <w:tab w:val="left" w:pos="900"/>
          <w:tab w:val="left" w:pos="1701"/>
          <w:tab w:val="left" w:pos="4678"/>
        </w:tabs>
        <w:spacing w:after="240"/>
        <w:ind w:left="900" w:hanging="540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  <w:r w:rsidRPr="00595F46">
        <w:rPr>
          <w:rFonts w:ascii="Calibri" w:hAnsi="Calibri" w:cs="Calibri"/>
          <w:sz w:val="22"/>
          <w:szCs w:val="22"/>
        </w:rPr>
        <w:t xml:space="preserve">při rozhodnutí o zrušení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>ho řízení po otevírání obálek s nabídkami, ale</w:t>
      </w:r>
      <w:r w:rsidR="00AD5AA6">
        <w:rPr>
          <w:rFonts w:ascii="Calibri" w:hAnsi="Calibri" w:cs="Calibri"/>
          <w:sz w:val="22"/>
          <w:szCs w:val="22"/>
        </w:rPr>
        <w:t> </w:t>
      </w:r>
      <w:r w:rsidRPr="00595F46">
        <w:rPr>
          <w:rFonts w:ascii="Calibri" w:hAnsi="Calibri" w:cs="Calibri"/>
          <w:sz w:val="22"/>
          <w:szCs w:val="22"/>
        </w:rPr>
        <w:t>před</w:t>
      </w:r>
      <w:r w:rsidR="00AD5AA6">
        <w:rPr>
          <w:rFonts w:ascii="Calibri" w:hAnsi="Calibri" w:cs="Calibri"/>
          <w:sz w:val="22"/>
          <w:szCs w:val="22"/>
        </w:rPr>
        <w:t> </w:t>
      </w:r>
      <w:r w:rsidRPr="00595F46">
        <w:rPr>
          <w:rFonts w:ascii="Calibri" w:hAnsi="Calibri" w:cs="Calibri"/>
          <w:sz w:val="22"/>
          <w:szCs w:val="22"/>
        </w:rPr>
        <w:t xml:space="preserve">rozhodnutím zadavatele </w:t>
      </w:r>
      <w:r w:rsidRPr="00174AEE">
        <w:rPr>
          <w:rFonts w:ascii="Calibri" w:hAnsi="Calibri" w:cs="Calibri"/>
          <w:sz w:val="22"/>
          <w:szCs w:val="22"/>
        </w:rPr>
        <w:t>o výběru nejvhodnější nabídky</w:t>
      </w:r>
      <w:r w:rsidRPr="00595F46">
        <w:rPr>
          <w:rFonts w:ascii="Calibri" w:hAnsi="Calibri" w:cs="Calibri"/>
          <w:sz w:val="22"/>
          <w:szCs w:val="22"/>
        </w:rPr>
        <w:t>, ve výši 80 % sjednané odměny uvedené v čl. VI. odst. 1 této smlouvy.</w:t>
      </w:r>
    </w:p>
    <w:p w14:paraId="197C4FDB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51103C01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VII.</w:t>
      </w:r>
    </w:p>
    <w:p w14:paraId="76DADC16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Platební podmínky</w:t>
      </w:r>
    </w:p>
    <w:p w14:paraId="453A1D25" w14:textId="77777777" w:rsidR="00FF6085" w:rsidRPr="00595F46" w:rsidRDefault="00FF6085">
      <w:pPr>
        <w:tabs>
          <w:tab w:val="left" w:pos="1701"/>
          <w:tab w:val="left" w:pos="4678"/>
        </w:tabs>
        <w:ind w:left="360"/>
        <w:rPr>
          <w:rFonts w:ascii="Calibri" w:hAnsi="Calibri" w:cs="Calibri"/>
          <w:sz w:val="22"/>
          <w:szCs w:val="22"/>
        </w:rPr>
      </w:pPr>
    </w:p>
    <w:p w14:paraId="617CF6AC" w14:textId="069C434E" w:rsidR="00FF6085" w:rsidRPr="00595F46" w:rsidRDefault="00FF6085">
      <w:pPr>
        <w:numPr>
          <w:ilvl w:val="0"/>
          <w:numId w:val="10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Zadavatel se zavazuje uhradit zástupci odměnu dle </w:t>
      </w:r>
      <w:r w:rsidR="00D25191" w:rsidRPr="005A6844">
        <w:rPr>
          <w:rFonts w:ascii="Calibri" w:hAnsi="Calibri"/>
          <w:snapToGrid w:val="0"/>
          <w:sz w:val="22"/>
          <w:szCs w:val="22"/>
        </w:rPr>
        <w:t xml:space="preserve">čl. VI. odst. 1 </w:t>
      </w:r>
      <w:r w:rsidRPr="00595F46">
        <w:rPr>
          <w:rFonts w:ascii="Calibri" w:hAnsi="Calibri" w:cs="Calibri"/>
          <w:sz w:val="22"/>
          <w:szCs w:val="22"/>
        </w:rPr>
        <w:t>této smlouvy ve splátkách na</w:t>
      </w:r>
      <w:r w:rsidR="00771D34">
        <w:rPr>
          <w:rFonts w:ascii="Calibri" w:hAnsi="Calibri" w:cs="Calibri"/>
          <w:sz w:val="22"/>
          <w:szCs w:val="22"/>
        </w:rPr>
        <w:t> </w:t>
      </w:r>
      <w:r w:rsidRPr="00595F46">
        <w:rPr>
          <w:rFonts w:ascii="Calibri" w:hAnsi="Calibri" w:cs="Calibri"/>
          <w:sz w:val="22"/>
          <w:szCs w:val="22"/>
        </w:rPr>
        <w:t>základě daňových dokladů – faktur vystavených zástupcem a doručených zadavateli, a to následujícím způsobem:</w:t>
      </w:r>
    </w:p>
    <w:p w14:paraId="12100359" w14:textId="77777777" w:rsidR="00FF6085" w:rsidRPr="00595F46" w:rsidRDefault="00FF608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  <w:sz w:val="22"/>
          <w:szCs w:val="22"/>
        </w:rPr>
      </w:pPr>
      <w:r w:rsidRPr="00595F46">
        <w:rPr>
          <w:rFonts w:ascii="Calibri" w:hAnsi="Calibri" w:cs="Arial"/>
          <w:sz w:val="22"/>
          <w:szCs w:val="22"/>
        </w:rPr>
        <w:t xml:space="preserve">první splátka odměny ve výši 40 % sjednané odměny </w:t>
      </w:r>
      <w:r w:rsidRPr="00595F46">
        <w:rPr>
          <w:rFonts w:ascii="Calibri" w:hAnsi="Calibri" w:cs="Calibri"/>
          <w:sz w:val="22"/>
          <w:szCs w:val="22"/>
        </w:rPr>
        <w:t>uvedené v čl. VI. odst. 1 této smlouvy</w:t>
      </w:r>
      <w:r w:rsidR="00F07672">
        <w:rPr>
          <w:rFonts w:ascii="Calibri" w:hAnsi="Calibri" w:cs="Arial"/>
          <w:sz w:val="22"/>
          <w:szCs w:val="22"/>
        </w:rPr>
        <w:t xml:space="preserve"> na </w:t>
      </w:r>
      <w:r w:rsidRPr="00595F46">
        <w:rPr>
          <w:rFonts w:ascii="Calibri" w:hAnsi="Calibri" w:cs="Arial"/>
          <w:sz w:val="22"/>
          <w:szCs w:val="22"/>
        </w:rPr>
        <w:t xml:space="preserve">základě daňového dokladu - faktury, jež může být vystavena nejdříve po zahájení </w:t>
      </w:r>
      <w:r w:rsidR="001F507A" w:rsidRPr="00595F46">
        <w:rPr>
          <w:rFonts w:ascii="Calibri" w:hAnsi="Calibri" w:cs="Arial"/>
          <w:sz w:val="22"/>
          <w:szCs w:val="22"/>
        </w:rPr>
        <w:t>zadávací</w:t>
      </w:r>
      <w:r w:rsidRPr="00595F46">
        <w:rPr>
          <w:rFonts w:ascii="Calibri" w:hAnsi="Calibri" w:cs="Arial"/>
          <w:sz w:val="22"/>
          <w:szCs w:val="22"/>
        </w:rPr>
        <w:t>ho řízení;</w:t>
      </w:r>
    </w:p>
    <w:p w14:paraId="0B5D1F2A" w14:textId="5247507F" w:rsidR="00FF6085" w:rsidRPr="00595F46" w:rsidRDefault="00FF6085">
      <w:pPr>
        <w:pStyle w:val="Odstavecseseznamem"/>
        <w:numPr>
          <w:ilvl w:val="0"/>
          <w:numId w:val="13"/>
        </w:numPr>
        <w:jc w:val="both"/>
        <w:rPr>
          <w:rFonts w:ascii="Calibri" w:hAnsi="Calibri" w:cs="Arial"/>
          <w:sz w:val="22"/>
          <w:szCs w:val="22"/>
        </w:rPr>
      </w:pPr>
      <w:r w:rsidRPr="00595F46">
        <w:rPr>
          <w:rFonts w:ascii="Calibri" w:hAnsi="Calibri" w:cs="Arial"/>
          <w:sz w:val="22"/>
          <w:szCs w:val="22"/>
        </w:rPr>
        <w:t xml:space="preserve">druhá splátka odměny ve výši 40 % sjednané odměny </w:t>
      </w:r>
      <w:r w:rsidRPr="00595F46">
        <w:rPr>
          <w:rFonts w:ascii="Calibri" w:hAnsi="Calibri" w:cs="Calibri"/>
          <w:sz w:val="22"/>
          <w:szCs w:val="22"/>
        </w:rPr>
        <w:t>uvedené v čl. VI. odst. 1 této smlouvy</w:t>
      </w:r>
      <w:r w:rsidRPr="00595F46">
        <w:rPr>
          <w:rFonts w:ascii="Calibri" w:hAnsi="Calibri" w:cs="Arial"/>
          <w:sz w:val="22"/>
          <w:szCs w:val="22"/>
        </w:rPr>
        <w:t xml:space="preserve"> na</w:t>
      </w:r>
      <w:r w:rsidR="009A73E5">
        <w:rPr>
          <w:rFonts w:ascii="Calibri" w:hAnsi="Calibri" w:cs="Arial"/>
          <w:sz w:val="22"/>
          <w:szCs w:val="22"/>
        </w:rPr>
        <w:t> </w:t>
      </w:r>
      <w:r w:rsidRPr="00595F46">
        <w:rPr>
          <w:rFonts w:ascii="Calibri" w:hAnsi="Calibri" w:cs="Arial"/>
          <w:sz w:val="22"/>
          <w:szCs w:val="22"/>
        </w:rPr>
        <w:t xml:space="preserve">základě daňového dokladu - faktury, jež může být </w:t>
      </w:r>
      <w:r w:rsidR="00F07672">
        <w:rPr>
          <w:rFonts w:ascii="Calibri" w:hAnsi="Calibri" w:cs="Arial"/>
          <w:sz w:val="22"/>
          <w:szCs w:val="22"/>
        </w:rPr>
        <w:t>vystavena nejdříve po předání a </w:t>
      </w:r>
      <w:r w:rsidRPr="00595F46">
        <w:rPr>
          <w:rFonts w:ascii="Calibri" w:hAnsi="Calibri" w:cs="Arial"/>
          <w:sz w:val="22"/>
          <w:szCs w:val="22"/>
        </w:rPr>
        <w:t xml:space="preserve">převzetí dokončené zprávy o hodnocení nabídek na </w:t>
      </w:r>
      <w:r w:rsidR="00CE3A66">
        <w:rPr>
          <w:rFonts w:ascii="Calibri" w:hAnsi="Calibri" w:cs="Arial"/>
          <w:sz w:val="22"/>
          <w:szCs w:val="22"/>
        </w:rPr>
        <w:t>VZ</w:t>
      </w:r>
      <w:r w:rsidRPr="00595F46">
        <w:rPr>
          <w:rFonts w:ascii="Calibri" w:hAnsi="Calibri" w:cs="Arial"/>
          <w:sz w:val="22"/>
          <w:szCs w:val="22"/>
        </w:rPr>
        <w:t>;</w:t>
      </w:r>
    </w:p>
    <w:p w14:paraId="0E8139B8" w14:textId="48D4B0C1" w:rsidR="00FF6085" w:rsidRPr="0003337F" w:rsidRDefault="00FF6085" w:rsidP="0003337F">
      <w:pPr>
        <w:pStyle w:val="Odstavecseseznamem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Arial"/>
          <w:sz w:val="22"/>
          <w:szCs w:val="22"/>
        </w:rPr>
        <w:lastRenderedPageBreak/>
        <w:t xml:space="preserve">třetí splátka odměny ve výši 20 % sjednané odměny </w:t>
      </w:r>
      <w:r w:rsidRPr="00595F46">
        <w:rPr>
          <w:rFonts w:ascii="Calibri" w:hAnsi="Calibri" w:cs="Calibri"/>
          <w:sz w:val="22"/>
          <w:szCs w:val="22"/>
        </w:rPr>
        <w:t>uvedené v čl. VI. odst. 1 této smlouvy</w:t>
      </w:r>
      <w:r w:rsidRPr="00595F46">
        <w:rPr>
          <w:rFonts w:ascii="Calibri" w:hAnsi="Calibri" w:cs="Arial"/>
          <w:sz w:val="22"/>
          <w:szCs w:val="22"/>
        </w:rPr>
        <w:t xml:space="preserve"> na</w:t>
      </w:r>
      <w:r w:rsidR="001125F0">
        <w:rPr>
          <w:rFonts w:ascii="Calibri" w:hAnsi="Calibri" w:cs="Arial"/>
          <w:sz w:val="22"/>
          <w:szCs w:val="22"/>
        </w:rPr>
        <w:t> </w:t>
      </w:r>
      <w:r w:rsidRPr="00595F46">
        <w:rPr>
          <w:rFonts w:ascii="Calibri" w:hAnsi="Calibri" w:cs="Arial"/>
          <w:sz w:val="22"/>
          <w:szCs w:val="22"/>
        </w:rPr>
        <w:t xml:space="preserve">základě daňového dokladu - faktury, jež může být vystavena nejdříve po předání kompletní dokumentace </w:t>
      </w:r>
      <w:r w:rsidR="001F507A" w:rsidRPr="00595F46">
        <w:rPr>
          <w:rFonts w:ascii="Calibri" w:hAnsi="Calibri" w:cs="Arial"/>
          <w:sz w:val="22"/>
          <w:szCs w:val="22"/>
        </w:rPr>
        <w:t>zadávací</w:t>
      </w:r>
      <w:r w:rsidRPr="00595F46">
        <w:rPr>
          <w:rFonts w:ascii="Calibri" w:hAnsi="Calibri" w:cs="Arial"/>
          <w:sz w:val="22"/>
          <w:szCs w:val="22"/>
        </w:rPr>
        <w:t>ho řízení.</w:t>
      </w:r>
    </w:p>
    <w:p w14:paraId="0467DB8E" w14:textId="60BD0AD3" w:rsidR="0003337F" w:rsidRDefault="00F37FEA" w:rsidP="0009473C">
      <w:pPr>
        <w:numPr>
          <w:ilvl w:val="0"/>
          <w:numId w:val="10"/>
        </w:numPr>
        <w:tabs>
          <w:tab w:val="clear" w:pos="708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Zadavatel se zavazuje </w:t>
      </w:r>
      <w:r w:rsidR="00B4268B">
        <w:rPr>
          <w:rFonts w:ascii="Calibri" w:hAnsi="Calibri"/>
          <w:snapToGrid w:val="0"/>
          <w:sz w:val="22"/>
          <w:szCs w:val="22"/>
        </w:rPr>
        <w:t xml:space="preserve">uhradit zástupci odměnu dle </w:t>
      </w:r>
      <w:r w:rsidR="00BF58BF">
        <w:rPr>
          <w:rFonts w:ascii="Calibri" w:hAnsi="Calibri"/>
          <w:snapToGrid w:val="0"/>
          <w:sz w:val="22"/>
          <w:szCs w:val="22"/>
        </w:rPr>
        <w:t>VI.</w:t>
      </w:r>
      <w:r w:rsidR="00BC6FF8" w:rsidRPr="001675DE">
        <w:rPr>
          <w:rFonts w:ascii="Calibri" w:hAnsi="Calibri"/>
          <w:snapToGrid w:val="0"/>
          <w:sz w:val="22"/>
          <w:szCs w:val="22"/>
        </w:rPr>
        <w:t xml:space="preserve"> odst. </w:t>
      </w:r>
      <w:r w:rsidR="00BF58BF">
        <w:rPr>
          <w:rFonts w:ascii="Calibri" w:hAnsi="Calibri"/>
          <w:snapToGrid w:val="0"/>
          <w:sz w:val="22"/>
          <w:szCs w:val="22"/>
        </w:rPr>
        <w:t>2</w:t>
      </w:r>
      <w:r w:rsidR="00BC6FF8" w:rsidRPr="001675DE">
        <w:rPr>
          <w:rFonts w:ascii="Calibri" w:hAnsi="Calibri"/>
          <w:snapToGrid w:val="0"/>
          <w:sz w:val="22"/>
          <w:szCs w:val="22"/>
        </w:rPr>
        <w:t xml:space="preserve"> </w:t>
      </w:r>
      <w:r w:rsidR="00BF58BF">
        <w:rPr>
          <w:rFonts w:ascii="Calibri" w:hAnsi="Calibri"/>
          <w:snapToGrid w:val="0"/>
          <w:sz w:val="22"/>
          <w:szCs w:val="22"/>
        </w:rPr>
        <w:t xml:space="preserve">této </w:t>
      </w:r>
      <w:r w:rsidR="00BC6FF8" w:rsidRPr="001675DE">
        <w:rPr>
          <w:rFonts w:ascii="Calibri" w:hAnsi="Calibri"/>
          <w:snapToGrid w:val="0"/>
          <w:sz w:val="22"/>
          <w:szCs w:val="22"/>
        </w:rPr>
        <w:t>smlouvy dle skutečně odpracovaného počtu hodin odsouhlaseného zadavatelem</w:t>
      </w:r>
      <w:r w:rsidR="00D8186D">
        <w:rPr>
          <w:rFonts w:ascii="Calibri" w:hAnsi="Calibri"/>
          <w:snapToGrid w:val="0"/>
          <w:sz w:val="22"/>
          <w:szCs w:val="22"/>
        </w:rPr>
        <w:t xml:space="preserve">, buď dílčím způsobem v průběhu plnění smlouvy </w:t>
      </w:r>
      <w:r w:rsidR="005465AD">
        <w:rPr>
          <w:rFonts w:ascii="Calibri" w:hAnsi="Calibri"/>
          <w:snapToGrid w:val="0"/>
          <w:sz w:val="22"/>
          <w:szCs w:val="22"/>
        </w:rPr>
        <w:t>po uplynutí určitého časového období dle dohody se zadavatelem</w:t>
      </w:r>
      <w:r w:rsidR="0054019B">
        <w:rPr>
          <w:rFonts w:ascii="Calibri" w:hAnsi="Calibri"/>
          <w:snapToGrid w:val="0"/>
          <w:sz w:val="22"/>
          <w:szCs w:val="22"/>
        </w:rPr>
        <w:t xml:space="preserve"> nebo po ukončení smlouvy, a to vždy na základě </w:t>
      </w:r>
      <w:r w:rsidR="00925386">
        <w:rPr>
          <w:rFonts w:ascii="Calibri" w:hAnsi="Calibri"/>
          <w:snapToGrid w:val="0"/>
          <w:sz w:val="22"/>
          <w:szCs w:val="22"/>
        </w:rPr>
        <w:t xml:space="preserve">daňových dokladů – faktur vystavených zástupcem a doručených zadavateli. </w:t>
      </w:r>
    </w:p>
    <w:p w14:paraId="0E9008CF" w14:textId="3A16E33C" w:rsidR="00FF6085" w:rsidRPr="0009473C" w:rsidRDefault="0009473C" w:rsidP="0009473C">
      <w:pPr>
        <w:numPr>
          <w:ilvl w:val="0"/>
          <w:numId w:val="10"/>
        </w:numPr>
        <w:tabs>
          <w:tab w:val="clear" w:pos="708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Zadavatel nebude zástupci poskytovat žádné zálohy.</w:t>
      </w:r>
    </w:p>
    <w:p w14:paraId="46AEB32F" w14:textId="77777777" w:rsidR="00FF6085" w:rsidRPr="00595F46" w:rsidRDefault="00FF6085">
      <w:pPr>
        <w:numPr>
          <w:ilvl w:val="0"/>
          <w:numId w:val="10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Úhrada bude zadavatelem provedena bankovním převodem v české měně na základě daňového dokladu – faktury vystavené zástupcem. </w:t>
      </w:r>
    </w:p>
    <w:p w14:paraId="371CDE94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699398B3" w14:textId="77777777" w:rsidR="00FF6085" w:rsidRPr="00595F46" w:rsidRDefault="00FF6085">
      <w:pPr>
        <w:numPr>
          <w:ilvl w:val="0"/>
          <w:numId w:val="10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Daňový doklad – faktura vždy musí obsahovat zejména tyto náležitosti:</w:t>
      </w:r>
    </w:p>
    <w:p w14:paraId="5E55E910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označení a číslo dokladu;</w:t>
      </w:r>
    </w:p>
    <w:p w14:paraId="20DAE315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označení smluvních stran, tj. zadavatele a zástupce;</w:t>
      </w:r>
    </w:p>
    <w:p w14:paraId="08464F0F" w14:textId="33DC2998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důvod fakturace, tj. předmět plnění a označení smlouvy;</w:t>
      </w:r>
    </w:p>
    <w:p w14:paraId="0C53AF4B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bankovní spojení, tj. označení bankovního ústavu a číslo účtu, na který má být odměna uhrazena;</w:t>
      </w:r>
    </w:p>
    <w:p w14:paraId="0178969C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datum uskutečnění zdanitelného plnění;</w:t>
      </w:r>
    </w:p>
    <w:p w14:paraId="0A36814B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datum vystavení faktury;</w:t>
      </w:r>
    </w:p>
    <w:p w14:paraId="680ACA93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splatnost faktury;</w:t>
      </w:r>
    </w:p>
    <w:p w14:paraId="010A54D1" w14:textId="77777777" w:rsidR="00FF6085" w:rsidRPr="00595F46" w:rsidRDefault="00FF6085">
      <w:pPr>
        <w:numPr>
          <w:ilvl w:val="0"/>
          <w:numId w:val="14"/>
        </w:numPr>
        <w:tabs>
          <w:tab w:val="left" w:pos="851"/>
          <w:tab w:val="left" w:pos="467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částku k úhradě.</w:t>
      </w:r>
    </w:p>
    <w:p w14:paraId="046484D6" w14:textId="77777777" w:rsidR="00FF6085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1F5651B3" w14:textId="489EAE6C" w:rsidR="000F45E3" w:rsidRDefault="000F45E3" w:rsidP="00AA0D83">
      <w:pPr>
        <w:tabs>
          <w:tab w:val="left" w:pos="1701"/>
          <w:tab w:val="left" w:pos="4678"/>
        </w:tabs>
        <w:ind w:left="340"/>
        <w:jc w:val="both"/>
        <w:rPr>
          <w:rFonts w:ascii="Calibri" w:hAnsi="Calibri" w:cs="Calibri"/>
          <w:sz w:val="22"/>
          <w:szCs w:val="22"/>
        </w:rPr>
      </w:pPr>
      <w:r w:rsidRPr="00041FD7">
        <w:rPr>
          <w:rFonts w:ascii="Calibri" w:hAnsi="Calibri" w:cs="Calibri"/>
          <w:sz w:val="22"/>
          <w:szCs w:val="22"/>
        </w:rPr>
        <w:t xml:space="preserve">V případě </w:t>
      </w:r>
      <w:r w:rsidR="005A4007" w:rsidRPr="00041FD7">
        <w:rPr>
          <w:rFonts w:ascii="Calibri" w:hAnsi="Calibri" w:cs="Calibri"/>
          <w:sz w:val="22"/>
          <w:szCs w:val="22"/>
        </w:rPr>
        <w:t xml:space="preserve">daňového dokladu </w:t>
      </w:r>
      <w:r w:rsidR="00BB080F" w:rsidRPr="00041FD7">
        <w:rPr>
          <w:rFonts w:ascii="Calibri" w:hAnsi="Calibri" w:cs="Calibri"/>
          <w:sz w:val="22"/>
          <w:szCs w:val="22"/>
        </w:rPr>
        <w:t xml:space="preserve">– faktury </w:t>
      </w:r>
      <w:r w:rsidR="00371EAE" w:rsidRPr="00041FD7">
        <w:rPr>
          <w:rFonts w:ascii="Calibri" w:hAnsi="Calibri" w:cs="Calibri"/>
          <w:sz w:val="22"/>
          <w:szCs w:val="22"/>
        </w:rPr>
        <w:t xml:space="preserve">vztahující se </w:t>
      </w:r>
      <w:r w:rsidR="00BC1537" w:rsidRPr="00041FD7">
        <w:rPr>
          <w:rFonts w:ascii="Calibri" w:hAnsi="Calibri" w:cs="Calibri"/>
          <w:sz w:val="22"/>
          <w:szCs w:val="22"/>
        </w:rPr>
        <w:t xml:space="preserve">k úhradě odměny </w:t>
      </w:r>
      <w:r w:rsidR="00BC1537" w:rsidRPr="00041FD7">
        <w:rPr>
          <w:rFonts w:ascii="Calibri" w:hAnsi="Calibri"/>
          <w:snapToGrid w:val="0"/>
          <w:sz w:val="22"/>
          <w:szCs w:val="22"/>
        </w:rPr>
        <w:t>dle VI. odst. 2 této smlouvy</w:t>
      </w:r>
      <w:r w:rsidR="00080023" w:rsidRPr="00041FD7">
        <w:rPr>
          <w:rFonts w:ascii="Calibri" w:hAnsi="Calibri"/>
          <w:snapToGrid w:val="0"/>
          <w:sz w:val="22"/>
          <w:szCs w:val="22"/>
        </w:rPr>
        <w:t xml:space="preserve"> </w:t>
      </w:r>
      <w:r w:rsidR="00A66D19" w:rsidRPr="00041FD7">
        <w:rPr>
          <w:rFonts w:ascii="Calibri" w:hAnsi="Calibri"/>
          <w:snapToGrid w:val="0"/>
          <w:sz w:val="22"/>
          <w:szCs w:val="22"/>
        </w:rPr>
        <w:t xml:space="preserve">bude přílohou faktury vzájemně </w:t>
      </w:r>
      <w:r w:rsidR="003811BE" w:rsidRPr="00041FD7">
        <w:rPr>
          <w:rFonts w:ascii="Calibri" w:hAnsi="Calibri"/>
          <w:snapToGrid w:val="0"/>
          <w:sz w:val="22"/>
          <w:szCs w:val="22"/>
        </w:rPr>
        <w:t xml:space="preserve">předem odsouhlasený </w:t>
      </w:r>
      <w:r w:rsidR="004E08AB" w:rsidRPr="00041FD7">
        <w:rPr>
          <w:rFonts w:ascii="Calibri" w:hAnsi="Calibri"/>
          <w:snapToGrid w:val="0"/>
          <w:sz w:val="22"/>
          <w:szCs w:val="22"/>
        </w:rPr>
        <w:t xml:space="preserve">výkaz poskytovaných služeb včetně </w:t>
      </w:r>
      <w:r w:rsidR="00E637D4" w:rsidRPr="00041FD7">
        <w:rPr>
          <w:rFonts w:ascii="Calibri" w:hAnsi="Calibri"/>
          <w:snapToGrid w:val="0"/>
          <w:sz w:val="22"/>
          <w:szCs w:val="22"/>
        </w:rPr>
        <w:t xml:space="preserve">odpracovaného počtu </w:t>
      </w:r>
      <w:r w:rsidR="00CF4B82" w:rsidRPr="00041FD7">
        <w:rPr>
          <w:rFonts w:ascii="Calibri" w:hAnsi="Calibri"/>
          <w:snapToGrid w:val="0"/>
          <w:sz w:val="22"/>
          <w:szCs w:val="22"/>
        </w:rPr>
        <w:t>hodin</w:t>
      </w:r>
      <w:r w:rsidR="00474688" w:rsidRPr="00041FD7">
        <w:rPr>
          <w:rFonts w:ascii="Calibri" w:hAnsi="Calibri"/>
          <w:snapToGrid w:val="0"/>
          <w:sz w:val="22"/>
          <w:szCs w:val="22"/>
        </w:rPr>
        <w:t xml:space="preserve"> (u každé poskytnuté služby).</w:t>
      </w:r>
    </w:p>
    <w:p w14:paraId="49D2FE44" w14:textId="77777777" w:rsidR="000F45E3" w:rsidRPr="00595F46" w:rsidRDefault="000F45E3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424749E9" w14:textId="0F294813" w:rsidR="00FF6085" w:rsidRPr="00F001F1" w:rsidRDefault="00FF6085" w:rsidP="00AA0D83">
      <w:pPr>
        <w:numPr>
          <w:ilvl w:val="0"/>
          <w:numId w:val="10"/>
        </w:numPr>
        <w:tabs>
          <w:tab w:val="left" w:pos="360"/>
          <w:tab w:val="left" w:pos="1701"/>
          <w:tab w:val="left" w:pos="4678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Splatnost faktury se sjednává v délce 30 dnů od jejího doručení zadavateli.</w:t>
      </w:r>
    </w:p>
    <w:p w14:paraId="361128F1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4B5C6A42" w14:textId="249EC515" w:rsidR="00FF6085" w:rsidRPr="00595F46" w:rsidRDefault="00FF6085">
      <w:pPr>
        <w:numPr>
          <w:ilvl w:val="0"/>
          <w:numId w:val="10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Zadavatel je oprávněn před uplynutím lhůty splatnosti </w:t>
      </w:r>
      <w:r w:rsidRPr="00041FD7">
        <w:rPr>
          <w:rFonts w:ascii="Calibri" w:hAnsi="Calibri" w:cs="Calibri"/>
          <w:sz w:val="22"/>
          <w:szCs w:val="22"/>
        </w:rPr>
        <w:t>vrátit zástupci fakturu</w:t>
      </w:r>
      <w:r w:rsidRPr="00595F46">
        <w:rPr>
          <w:rFonts w:ascii="Calibri" w:hAnsi="Calibri" w:cs="Calibri"/>
          <w:sz w:val="22"/>
          <w:szCs w:val="22"/>
        </w:rPr>
        <w:t>, která neobsahuje požadované náležitosti nebo obsahuje nesprávné údaje. Oprávněným vrácením faktury přestává běžet lhůta splatnosti. Zástupce vystaví novou fakturu se správnými údaji a dnem doručení zadavateli začíná běžet nová</w:t>
      </w:r>
      <w:r w:rsidR="00F15CE7">
        <w:rPr>
          <w:rFonts w:ascii="Calibri" w:hAnsi="Calibri" w:cs="Calibri"/>
          <w:sz w:val="22"/>
          <w:szCs w:val="22"/>
        </w:rPr>
        <w:t xml:space="preserve"> </w:t>
      </w:r>
      <w:r w:rsidRPr="00595F46">
        <w:rPr>
          <w:rFonts w:ascii="Calibri" w:hAnsi="Calibri" w:cs="Calibri"/>
          <w:sz w:val="22"/>
          <w:szCs w:val="22"/>
        </w:rPr>
        <w:t>lhůta splatnosti.</w:t>
      </w:r>
    </w:p>
    <w:p w14:paraId="33655579" w14:textId="77777777" w:rsidR="00FF6085" w:rsidRPr="00595F46" w:rsidRDefault="00FF6085">
      <w:pPr>
        <w:tabs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518CC139" w14:textId="5CC9616C" w:rsidR="00FF6085" w:rsidRPr="00595F46" w:rsidRDefault="00FF6085">
      <w:pPr>
        <w:numPr>
          <w:ilvl w:val="0"/>
          <w:numId w:val="10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 xml:space="preserve">V případě jen dílčího plnění předmětu smlouvy podle čl. VI. odst. </w:t>
      </w:r>
      <w:r w:rsidR="003D7155">
        <w:rPr>
          <w:rFonts w:ascii="Calibri" w:hAnsi="Calibri" w:cs="Calibri"/>
          <w:sz w:val="22"/>
          <w:szCs w:val="22"/>
        </w:rPr>
        <w:t>5</w:t>
      </w:r>
      <w:r w:rsidRPr="00595F46">
        <w:rPr>
          <w:rFonts w:ascii="Calibri" w:hAnsi="Calibri" w:cs="Calibri"/>
          <w:sz w:val="22"/>
          <w:szCs w:val="22"/>
        </w:rPr>
        <w:t xml:space="preserve"> je zástupce oprávněn vystavit fakturu v příslušné výši odpovídající čl. VI. odst. </w:t>
      </w:r>
      <w:r w:rsidR="0074105F">
        <w:rPr>
          <w:rFonts w:ascii="Calibri" w:hAnsi="Calibri" w:cs="Calibri"/>
          <w:sz w:val="22"/>
          <w:szCs w:val="22"/>
        </w:rPr>
        <w:t>5</w:t>
      </w:r>
      <w:r w:rsidRPr="00595F46">
        <w:rPr>
          <w:rFonts w:ascii="Calibri" w:hAnsi="Calibri" w:cs="Calibri"/>
          <w:sz w:val="22"/>
          <w:szCs w:val="22"/>
        </w:rPr>
        <w:t xml:space="preserve"> </w:t>
      </w:r>
      <w:r w:rsidRPr="002422CF">
        <w:rPr>
          <w:rFonts w:ascii="Calibri" w:hAnsi="Calibri" w:cs="Calibri"/>
          <w:sz w:val="22"/>
          <w:szCs w:val="22"/>
        </w:rPr>
        <w:t>(po zohlednění případně již zaplacené odměny podle odst. 1 tohoto článku)</w:t>
      </w:r>
      <w:r w:rsidRPr="00595F46">
        <w:rPr>
          <w:rFonts w:ascii="Calibri" w:hAnsi="Calibri" w:cs="Calibri"/>
          <w:sz w:val="22"/>
          <w:szCs w:val="22"/>
        </w:rPr>
        <w:t xml:space="preserve"> poté, co nastaly skutečnosti, jež zapříčinily, že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 xml:space="preserve"> řízení nebylo zahájeno či neproběhlo v celém rozsahu.</w:t>
      </w:r>
    </w:p>
    <w:p w14:paraId="1FDD7F60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0F6C4D49" w14:textId="77777777" w:rsidR="00FF6085" w:rsidRPr="00595F46" w:rsidRDefault="00FF6085">
      <w:pPr>
        <w:numPr>
          <w:ilvl w:val="0"/>
          <w:numId w:val="10"/>
        </w:numPr>
        <w:tabs>
          <w:tab w:val="left" w:pos="357"/>
          <w:tab w:val="left" w:pos="1701"/>
          <w:tab w:val="left" w:pos="4678"/>
        </w:tabs>
        <w:spacing w:line="276" w:lineRule="auto"/>
        <w:ind w:left="351" w:hanging="357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Zástupce touto smlouvou prohlašuje:</w:t>
      </w:r>
    </w:p>
    <w:p w14:paraId="48DDA0F7" w14:textId="77777777" w:rsidR="00FF6085" w:rsidRPr="00595F46" w:rsidRDefault="00FF608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nemá v úmyslu nezaplatit daň z přidané hodnoty u zdanitelného plnění podle této smlouvy (dále jen „daň“),</w:t>
      </w:r>
    </w:p>
    <w:p w14:paraId="79750D73" w14:textId="77777777" w:rsidR="00FF6085" w:rsidRPr="00595F46" w:rsidRDefault="00FF608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nejsou mu známy skutečnosti nasvědčující tomu, že se dostane do postavení, kdy nemůže daň zaplatit a ani se ke dni podpisu této smlouvy v takovém postavení nenachází,</w:t>
      </w:r>
    </w:p>
    <w:p w14:paraId="1A92004C" w14:textId="77777777" w:rsidR="00FF6085" w:rsidRPr="00595F46" w:rsidRDefault="00FF608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nezkrátí daň nebo nevyláká daňovou výhodu.</w:t>
      </w:r>
    </w:p>
    <w:p w14:paraId="6E221F79" w14:textId="77777777" w:rsidR="00FF6085" w:rsidRPr="00595F46" w:rsidRDefault="00FF6085">
      <w:pPr>
        <w:tabs>
          <w:tab w:val="left" w:pos="1701"/>
          <w:tab w:val="left" w:pos="4678"/>
        </w:tabs>
        <w:ind w:left="360"/>
        <w:rPr>
          <w:rFonts w:ascii="Calibri" w:hAnsi="Calibri" w:cs="Calibri"/>
          <w:sz w:val="22"/>
          <w:szCs w:val="22"/>
        </w:rPr>
      </w:pPr>
    </w:p>
    <w:p w14:paraId="2E1E6A2E" w14:textId="77777777" w:rsidR="00FF6085" w:rsidRDefault="00FF6085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201399C0" w14:textId="77777777" w:rsidR="00E33CA4" w:rsidRDefault="00E33CA4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26EE3507" w14:textId="77777777" w:rsidR="00E33CA4" w:rsidRPr="00595F46" w:rsidRDefault="00E33CA4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5FDC3F0D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lastRenderedPageBreak/>
        <w:t>VIII.</w:t>
      </w:r>
    </w:p>
    <w:p w14:paraId="1F6BB57C" w14:textId="51E61F10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 xml:space="preserve">Sankce, náhrada </w:t>
      </w:r>
      <w:r w:rsidR="00F07E77">
        <w:rPr>
          <w:rFonts w:ascii="Calibri" w:hAnsi="Calibri" w:cs="Calibri"/>
          <w:b/>
          <w:sz w:val="22"/>
          <w:szCs w:val="22"/>
        </w:rPr>
        <w:t>škody</w:t>
      </w:r>
    </w:p>
    <w:p w14:paraId="021E0EC6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5629624C" w14:textId="77777777" w:rsidR="00FF6085" w:rsidRPr="00595F46" w:rsidRDefault="00FF6085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Bude-li zadavatel v prodlení s úhradou faktury, je zástupce oprávněn požadovat na zadavateli zaplacení úroku z prodlení ve výši 0,05 % z dlužné částky za ka</w:t>
      </w:r>
      <w:r w:rsidR="00F07672">
        <w:rPr>
          <w:rFonts w:ascii="Calibri" w:hAnsi="Calibri" w:cs="Calibri"/>
          <w:sz w:val="22"/>
          <w:szCs w:val="22"/>
        </w:rPr>
        <w:t>ždý započatý den prodlení až do </w:t>
      </w:r>
      <w:r w:rsidRPr="00595F46">
        <w:rPr>
          <w:rFonts w:ascii="Calibri" w:hAnsi="Calibri" w:cs="Calibri"/>
          <w:sz w:val="22"/>
          <w:szCs w:val="22"/>
        </w:rPr>
        <w:t xml:space="preserve">doby zaplacení dlužné částky a zadavatel je povinen takto požadovaný úrok z prodlení zaplatit. </w:t>
      </w:r>
    </w:p>
    <w:p w14:paraId="0CACE970" w14:textId="77777777" w:rsidR="00FF6085" w:rsidRPr="00595F46" w:rsidRDefault="00FF6085">
      <w:pPr>
        <w:tabs>
          <w:tab w:val="left" w:pos="360"/>
        </w:tabs>
        <w:ind w:left="426" w:hanging="426"/>
        <w:rPr>
          <w:rFonts w:ascii="Calibri" w:hAnsi="Calibri" w:cs="Calibri"/>
          <w:sz w:val="22"/>
          <w:szCs w:val="22"/>
        </w:rPr>
      </w:pPr>
    </w:p>
    <w:p w14:paraId="6084206A" w14:textId="6F0E7B65" w:rsidR="00FF6085" w:rsidRDefault="00FF6085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V případě porušení povinnosti zástupce sjednané touto smlouvou, v jehož důsledku dojde k porušení povinnosti zadavatele postupovat při zadávání</w:t>
      </w:r>
      <w:r w:rsidR="00F07672">
        <w:rPr>
          <w:rFonts w:ascii="Calibri" w:hAnsi="Calibri" w:cs="Calibri"/>
          <w:sz w:val="22"/>
          <w:szCs w:val="22"/>
        </w:rPr>
        <w:t xml:space="preserve"> </w:t>
      </w:r>
      <w:r w:rsidR="007A260A">
        <w:rPr>
          <w:rFonts w:ascii="Calibri" w:hAnsi="Calibri" w:cs="Calibri"/>
          <w:sz w:val="22"/>
          <w:szCs w:val="22"/>
        </w:rPr>
        <w:t>VZ</w:t>
      </w:r>
      <w:r w:rsidR="00F07672">
        <w:rPr>
          <w:rFonts w:ascii="Calibri" w:hAnsi="Calibri" w:cs="Calibri"/>
          <w:sz w:val="22"/>
          <w:szCs w:val="22"/>
        </w:rPr>
        <w:t xml:space="preserve"> podle </w:t>
      </w:r>
      <w:r w:rsidR="00BE6CF6">
        <w:rPr>
          <w:rFonts w:ascii="Calibri" w:hAnsi="Calibri" w:cs="Calibri"/>
          <w:sz w:val="22"/>
          <w:szCs w:val="22"/>
        </w:rPr>
        <w:t>ZZVZ</w:t>
      </w:r>
      <w:r w:rsidR="00E918C5">
        <w:rPr>
          <w:rFonts w:ascii="Calibri" w:hAnsi="Calibri" w:cs="Calibri"/>
          <w:sz w:val="22"/>
          <w:szCs w:val="22"/>
        </w:rPr>
        <w:t>,</w:t>
      </w:r>
      <w:r w:rsidR="00F07672">
        <w:rPr>
          <w:rFonts w:ascii="Calibri" w:hAnsi="Calibri" w:cs="Calibri"/>
          <w:sz w:val="22"/>
          <w:szCs w:val="22"/>
        </w:rPr>
        <w:t xml:space="preserve"> je </w:t>
      </w:r>
      <w:r w:rsidRPr="00595F46">
        <w:rPr>
          <w:rFonts w:ascii="Calibri" w:hAnsi="Calibri" w:cs="Calibri"/>
          <w:sz w:val="22"/>
          <w:szCs w:val="22"/>
        </w:rPr>
        <w:t xml:space="preserve">zadavatel oprávněn požadovat na zástupci zaplacení smluvní pokuty ve výši </w:t>
      </w:r>
      <w:r w:rsidR="006F6450">
        <w:rPr>
          <w:rFonts w:ascii="Calibri" w:hAnsi="Calibri" w:cs="Calibri"/>
          <w:sz w:val="22"/>
          <w:szCs w:val="22"/>
        </w:rPr>
        <w:t>5</w:t>
      </w:r>
      <w:r w:rsidRPr="00595F46">
        <w:rPr>
          <w:rFonts w:ascii="Calibri" w:hAnsi="Calibri" w:cs="Calibri"/>
          <w:sz w:val="22"/>
          <w:szCs w:val="22"/>
        </w:rPr>
        <w:t>0</w:t>
      </w:r>
      <w:r w:rsidR="00F76E8B">
        <w:rPr>
          <w:rFonts w:ascii="Calibri" w:hAnsi="Calibri" w:cs="Calibri"/>
          <w:sz w:val="22"/>
          <w:szCs w:val="22"/>
        </w:rPr>
        <w:t xml:space="preserve"> </w:t>
      </w:r>
      <w:r w:rsidRPr="00595F46">
        <w:rPr>
          <w:rFonts w:ascii="Calibri" w:hAnsi="Calibri" w:cs="Calibri"/>
          <w:sz w:val="22"/>
          <w:szCs w:val="22"/>
        </w:rPr>
        <w:t>000</w:t>
      </w:r>
      <w:r w:rsidR="005F5AF9">
        <w:rPr>
          <w:rFonts w:ascii="Calibri" w:hAnsi="Calibri" w:cs="Calibri"/>
          <w:sz w:val="22"/>
          <w:szCs w:val="22"/>
        </w:rPr>
        <w:t xml:space="preserve"> </w:t>
      </w:r>
      <w:r w:rsidR="00F07672">
        <w:rPr>
          <w:rFonts w:ascii="Calibri" w:hAnsi="Calibri" w:cs="Calibri"/>
          <w:sz w:val="22"/>
          <w:szCs w:val="22"/>
        </w:rPr>
        <w:t>Kč za </w:t>
      </w:r>
      <w:r w:rsidRPr="00595F46">
        <w:rPr>
          <w:rFonts w:ascii="Calibri" w:hAnsi="Calibri" w:cs="Calibri"/>
          <w:sz w:val="22"/>
          <w:szCs w:val="22"/>
        </w:rPr>
        <w:t>každé takovéto porušení povinnosti zástupce a zástupce je povinen takto požadovanou smluvní pokutu zaplatit. Zaplacením smluvní pokuty není do</w:t>
      </w:r>
      <w:r w:rsidR="00F07672">
        <w:rPr>
          <w:rFonts w:ascii="Calibri" w:hAnsi="Calibri" w:cs="Calibri"/>
          <w:sz w:val="22"/>
          <w:szCs w:val="22"/>
        </w:rPr>
        <w:t>tčeno právo zadavatele žádat po </w:t>
      </w:r>
      <w:r w:rsidRPr="00595F46">
        <w:rPr>
          <w:rFonts w:ascii="Calibri" w:hAnsi="Calibri" w:cs="Calibri"/>
          <w:sz w:val="22"/>
          <w:szCs w:val="22"/>
        </w:rPr>
        <w:t xml:space="preserve">zástupci náhradu </w:t>
      </w:r>
      <w:r w:rsidR="00330B33">
        <w:rPr>
          <w:rFonts w:ascii="Calibri" w:hAnsi="Calibri" w:cs="Calibri"/>
          <w:sz w:val="22"/>
          <w:szCs w:val="22"/>
        </w:rPr>
        <w:t>škody</w:t>
      </w:r>
      <w:r w:rsidRPr="00595F46">
        <w:rPr>
          <w:rFonts w:ascii="Calibri" w:hAnsi="Calibri" w:cs="Calibri"/>
          <w:sz w:val="22"/>
          <w:szCs w:val="22"/>
        </w:rPr>
        <w:t xml:space="preserve"> v plné výši</w:t>
      </w:r>
      <w:r w:rsidR="00E86C19">
        <w:rPr>
          <w:rFonts w:ascii="Calibri" w:hAnsi="Calibri" w:cs="Calibri"/>
          <w:sz w:val="22"/>
          <w:szCs w:val="22"/>
        </w:rPr>
        <w:t xml:space="preserve"> vedle </w:t>
      </w:r>
      <w:r w:rsidR="00184C12">
        <w:rPr>
          <w:rFonts w:ascii="Calibri" w:hAnsi="Calibri" w:cs="Calibri"/>
          <w:sz w:val="22"/>
          <w:szCs w:val="22"/>
        </w:rPr>
        <w:t xml:space="preserve">sjednané smluvní pokuty. </w:t>
      </w:r>
    </w:p>
    <w:p w14:paraId="04B242C0" w14:textId="77777777" w:rsidR="00EC7A69" w:rsidRDefault="00EC7A69" w:rsidP="00EC7A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5B7601E" w14:textId="7A784EE3" w:rsidR="00EC7A69" w:rsidRPr="008A4B2D" w:rsidRDefault="00EC7A69" w:rsidP="00EC7A69">
      <w:pPr>
        <w:numPr>
          <w:ilvl w:val="0"/>
          <w:numId w:val="6"/>
        </w:numPr>
        <w:spacing w:after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EC7A69">
        <w:rPr>
          <w:rFonts w:ascii="Calibri" w:hAnsi="Calibri" w:cs="Calibri"/>
          <w:sz w:val="22"/>
          <w:szCs w:val="22"/>
        </w:rPr>
        <w:t>Zástupce</w:t>
      </w:r>
      <w:r w:rsidRPr="00EC01B6">
        <w:rPr>
          <w:rFonts w:ascii="Calibri" w:hAnsi="Calibri"/>
          <w:snapToGrid w:val="0"/>
          <w:sz w:val="22"/>
          <w:szCs w:val="22"/>
        </w:rPr>
        <w:t xml:space="preserve"> odpovídá za zákonný průběh </w:t>
      </w:r>
      <w:r w:rsidR="009F04A4">
        <w:rPr>
          <w:rFonts w:ascii="Calibri" w:hAnsi="Calibri"/>
          <w:snapToGrid w:val="0"/>
          <w:sz w:val="22"/>
          <w:szCs w:val="22"/>
        </w:rPr>
        <w:t xml:space="preserve">zadávacího řízení </w:t>
      </w:r>
      <w:r w:rsidRPr="00EC01B6">
        <w:rPr>
          <w:rFonts w:ascii="Calibri" w:hAnsi="Calibri"/>
          <w:snapToGrid w:val="0"/>
          <w:sz w:val="22"/>
          <w:szCs w:val="22"/>
        </w:rPr>
        <w:t>a nese škody</w:t>
      </w:r>
      <w:r>
        <w:rPr>
          <w:rFonts w:ascii="Calibri" w:hAnsi="Calibri"/>
          <w:snapToGrid w:val="0"/>
          <w:sz w:val="22"/>
          <w:szCs w:val="22"/>
        </w:rPr>
        <w:t xml:space="preserve"> a </w:t>
      </w:r>
      <w:r w:rsidRPr="008A4B2D">
        <w:rPr>
          <w:rFonts w:ascii="Calibri" w:hAnsi="Calibri"/>
          <w:snapToGrid w:val="0"/>
          <w:sz w:val="22"/>
          <w:szCs w:val="22"/>
        </w:rPr>
        <w:t xml:space="preserve">náklady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8A4B2D">
        <w:rPr>
          <w:rFonts w:ascii="Calibri" w:hAnsi="Calibri"/>
          <w:snapToGrid w:val="0"/>
          <w:sz w:val="22"/>
          <w:szCs w:val="22"/>
        </w:rPr>
        <w:t xml:space="preserve"> vznikl</w:t>
      </w:r>
      <w:r>
        <w:rPr>
          <w:rFonts w:ascii="Calibri" w:hAnsi="Calibri"/>
          <w:snapToGrid w:val="0"/>
          <w:sz w:val="22"/>
          <w:szCs w:val="22"/>
        </w:rPr>
        <w:t>é</w:t>
      </w:r>
      <w:r w:rsidRPr="008A4B2D">
        <w:rPr>
          <w:rFonts w:ascii="Calibri" w:hAnsi="Calibri"/>
          <w:snapToGrid w:val="0"/>
          <w:sz w:val="22"/>
          <w:szCs w:val="22"/>
        </w:rPr>
        <w:t xml:space="preserve"> v důsledku porušení </w:t>
      </w:r>
      <w:r w:rsidR="00582B14">
        <w:rPr>
          <w:rFonts w:ascii="Calibri" w:hAnsi="Calibri"/>
          <w:snapToGrid w:val="0"/>
          <w:sz w:val="22"/>
          <w:szCs w:val="22"/>
        </w:rPr>
        <w:t>ZZVZ</w:t>
      </w:r>
      <w:r w:rsidRPr="008A4B2D">
        <w:rPr>
          <w:rFonts w:ascii="Calibri" w:hAnsi="Calibri"/>
          <w:snapToGrid w:val="0"/>
          <w:sz w:val="22"/>
          <w:szCs w:val="22"/>
        </w:rPr>
        <w:t xml:space="preserve"> zadavatel</w:t>
      </w:r>
      <w:r>
        <w:rPr>
          <w:rFonts w:ascii="Calibri" w:hAnsi="Calibri"/>
          <w:snapToGrid w:val="0"/>
          <w:sz w:val="22"/>
          <w:szCs w:val="22"/>
        </w:rPr>
        <w:t>i</w:t>
      </w:r>
      <w:r w:rsidRPr="008A4B2D">
        <w:rPr>
          <w:rFonts w:ascii="Calibri" w:hAnsi="Calibri"/>
          <w:snapToGrid w:val="0"/>
          <w:sz w:val="22"/>
          <w:szCs w:val="22"/>
        </w:rPr>
        <w:t xml:space="preserve"> v důsledku porušení povinností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8A4B2D">
        <w:rPr>
          <w:rFonts w:ascii="Calibri" w:hAnsi="Calibri"/>
          <w:snapToGrid w:val="0"/>
          <w:sz w:val="22"/>
          <w:szCs w:val="22"/>
        </w:rPr>
        <w:t xml:space="preserve"> dle smlouvy, zejména náklady na zabezpečení nápravných opatření a</w:t>
      </w:r>
      <w:r>
        <w:rPr>
          <w:rFonts w:ascii="Calibri" w:hAnsi="Calibri"/>
          <w:snapToGrid w:val="0"/>
          <w:sz w:val="22"/>
          <w:szCs w:val="22"/>
        </w:rPr>
        <w:t> </w:t>
      </w:r>
      <w:r w:rsidRPr="008A4B2D">
        <w:rPr>
          <w:rFonts w:ascii="Calibri" w:hAnsi="Calibri"/>
          <w:snapToGrid w:val="0"/>
          <w:sz w:val="22"/>
          <w:szCs w:val="22"/>
        </w:rPr>
        <w:t xml:space="preserve">náklady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8A4B2D">
        <w:rPr>
          <w:rFonts w:ascii="Calibri" w:hAnsi="Calibri"/>
          <w:snapToGrid w:val="0"/>
          <w:sz w:val="22"/>
          <w:szCs w:val="22"/>
        </w:rPr>
        <w:t xml:space="preserve"> vynaložené na řízení</w:t>
      </w:r>
      <w:r>
        <w:rPr>
          <w:rFonts w:ascii="Calibri" w:hAnsi="Calibri"/>
          <w:snapToGrid w:val="0"/>
          <w:sz w:val="22"/>
          <w:szCs w:val="22"/>
        </w:rPr>
        <w:t xml:space="preserve"> o přezkoumání úkonů zadavatele.</w:t>
      </w:r>
    </w:p>
    <w:p w14:paraId="26EF4AB9" w14:textId="77777777" w:rsidR="00EC7A69" w:rsidRPr="00ED49F9" w:rsidRDefault="00EC7A69" w:rsidP="00AE2808">
      <w:pPr>
        <w:numPr>
          <w:ilvl w:val="0"/>
          <w:numId w:val="6"/>
        </w:numPr>
        <w:spacing w:after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ED49F9">
        <w:rPr>
          <w:rFonts w:ascii="Calibri" w:hAnsi="Calibri"/>
          <w:snapToGrid w:val="0"/>
          <w:sz w:val="22"/>
          <w:szCs w:val="22"/>
        </w:rPr>
        <w:t xml:space="preserve"> odpovídá </w:t>
      </w:r>
      <w:r>
        <w:rPr>
          <w:rFonts w:ascii="Calibri" w:hAnsi="Calibri"/>
          <w:snapToGrid w:val="0"/>
          <w:sz w:val="22"/>
          <w:szCs w:val="22"/>
        </w:rPr>
        <w:t>zadavateli</w:t>
      </w:r>
      <w:r w:rsidRPr="00ED49F9">
        <w:rPr>
          <w:rFonts w:ascii="Calibri" w:hAnsi="Calibri"/>
          <w:snapToGrid w:val="0"/>
          <w:sz w:val="22"/>
          <w:szCs w:val="22"/>
        </w:rPr>
        <w:t xml:space="preserve"> za </w:t>
      </w:r>
      <w:r>
        <w:rPr>
          <w:rFonts w:ascii="Calibri" w:hAnsi="Calibri"/>
          <w:snapToGrid w:val="0"/>
          <w:sz w:val="22"/>
          <w:szCs w:val="22"/>
        </w:rPr>
        <w:t>škodu</w:t>
      </w:r>
      <w:r w:rsidRPr="00ED49F9">
        <w:rPr>
          <w:rFonts w:ascii="Calibri" w:hAnsi="Calibri"/>
          <w:snapToGrid w:val="0"/>
          <w:sz w:val="22"/>
          <w:szCs w:val="22"/>
        </w:rPr>
        <w:t xml:space="preserve">, která </w:t>
      </w:r>
      <w:r>
        <w:rPr>
          <w:rFonts w:ascii="Calibri" w:hAnsi="Calibri"/>
          <w:snapToGrid w:val="0"/>
          <w:sz w:val="22"/>
          <w:szCs w:val="22"/>
        </w:rPr>
        <w:t>zadavateli</w:t>
      </w:r>
      <w:r w:rsidRPr="00ED49F9">
        <w:rPr>
          <w:rFonts w:ascii="Calibri" w:hAnsi="Calibri"/>
          <w:snapToGrid w:val="0"/>
          <w:sz w:val="22"/>
          <w:szCs w:val="22"/>
        </w:rPr>
        <w:t xml:space="preserve"> vznikne v důsledku porušení povinností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ED49F9">
        <w:rPr>
          <w:rFonts w:ascii="Calibri" w:hAnsi="Calibri"/>
          <w:snapToGrid w:val="0"/>
          <w:sz w:val="22"/>
          <w:szCs w:val="22"/>
        </w:rPr>
        <w:t xml:space="preserve"> podle smlouvy nebo povinností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ED49F9">
        <w:rPr>
          <w:rFonts w:ascii="Calibri" w:hAnsi="Calibri"/>
          <w:snapToGrid w:val="0"/>
          <w:sz w:val="22"/>
          <w:szCs w:val="22"/>
        </w:rPr>
        <w:t xml:space="preserve"> podle platných a účinných právních předpisů.</w:t>
      </w:r>
    </w:p>
    <w:p w14:paraId="45125D4B" w14:textId="77777777" w:rsidR="00EC7A69" w:rsidRPr="006E7A73" w:rsidRDefault="00EC7A69" w:rsidP="000D6977">
      <w:pPr>
        <w:numPr>
          <w:ilvl w:val="0"/>
          <w:numId w:val="6"/>
        </w:numPr>
        <w:spacing w:after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6E7A73">
        <w:rPr>
          <w:rFonts w:ascii="Calibri" w:hAnsi="Calibri"/>
          <w:snapToGrid w:val="0"/>
          <w:sz w:val="22"/>
          <w:szCs w:val="22"/>
        </w:rPr>
        <w:t xml:space="preserve"> se své zodpovědnosti podle odst. </w:t>
      </w:r>
      <w:r>
        <w:rPr>
          <w:rFonts w:ascii="Calibri" w:hAnsi="Calibri"/>
          <w:snapToGrid w:val="0"/>
          <w:sz w:val="22"/>
          <w:szCs w:val="22"/>
        </w:rPr>
        <w:t>3 a 4</w:t>
      </w:r>
      <w:r w:rsidRPr="006E7A73">
        <w:rPr>
          <w:rFonts w:ascii="Calibri" w:hAnsi="Calibri"/>
          <w:snapToGrid w:val="0"/>
          <w:sz w:val="22"/>
          <w:szCs w:val="22"/>
        </w:rPr>
        <w:t xml:space="preserve"> zprostí, pokud prokáže, že </w:t>
      </w:r>
      <w:r>
        <w:rPr>
          <w:rFonts w:ascii="Calibri" w:hAnsi="Calibri"/>
          <w:snapToGrid w:val="0"/>
          <w:sz w:val="22"/>
          <w:szCs w:val="22"/>
        </w:rPr>
        <w:t>škoda</w:t>
      </w:r>
      <w:r w:rsidRPr="006E7A73">
        <w:rPr>
          <w:rFonts w:ascii="Calibri" w:hAnsi="Calibri"/>
          <w:snapToGrid w:val="0"/>
          <w:sz w:val="22"/>
          <w:szCs w:val="22"/>
        </w:rPr>
        <w:t xml:space="preserve"> vznikla jednáním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6E7A73">
        <w:rPr>
          <w:rFonts w:ascii="Calibri" w:hAnsi="Calibri"/>
          <w:snapToGrid w:val="0"/>
          <w:sz w:val="22"/>
          <w:szCs w:val="22"/>
        </w:rPr>
        <w:t xml:space="preserve">, které </w:t>
      </w:r>
      <w:r>
        <w:rPr>
          <w:rFonts w:ascii="Calibri" w:hAnsi="Calibri"/>
          <w:snapToGrid w:val="0"/>
          <w:sz w:val="22"/>
          <w:szCs w:val="22"/>
        </w:rPr>
        <w:t>zástupci</w:t>
      </w:r>
      <w:r w:rsidRPr="006E7A73">
        <w:rPr>
          <w:rFonts w:ascii="Calibri" w:hAnsi="Calibri"/>
          <w:snapToGrid w:val="0"/>
          <w:sz w:val="22"/>
          <w:szCs w:val="22"/>
        </w:rPr>
        <w:t xml:space="preserve"> nebylo a nemohlo být známo nebo pokud </w:t>
      </w:r>
      <w:r>
        <w:rPr>
          <w:rFonts w:ascii="Calibri" w:hAnsi="Calibri"/>
          <w:snapToGrid w:val="0"/>
          <w:sz w:val="22"/>
          <w:szCs w:val="22"/>
        </w:rPr>
        <w:t>zadavatel</w:t>
      </w:r>
      <w:r w:rsidRPr="006E7A73">
        <w:rPr>
          <w:rFonts w:ascii="Calibri" w:hAnsi="Calibri"/>
          <w:snapToGrid w:val="0"/>
          <w:sz w:val="22"/>
          <w:szCs w:val="22"/>
        </w:rPr>
        <w:t xml:space="preserve"> tímto způsobem jednal i přes výslovné upozornění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6E7A73">
        <w:rPr>
          <w:rFonts w:ascii="Calibri" w:hAnsi="Calibri"/>
          <w:snapToGrid w:val="0"/>
          <w:sz w:val="22"/>
          <w:szCs w:val="22"/>
        </w:rPr>
        <w:t>, že jeho jednání je</w:t>
      </w:r>
      <w:r>
        <w:rPr>
          <w:rFonts w:ascii="Calibri" w:hAnsi="Calibri"/>
          <w:snapToGrid w:val="0"/>
          <w:sz w:val="22"/>
          <w:szCs w:val="22"/>
        </w:rPr>
        <w:t xml:space="preserve"> v rozporu s právními předpisy</w:t>
      </w:r>
      <w:r w:rsidRPr="006E7A73">
        <w:rPr>
          <w:rFonts w:ascii="Calibri" w:hAnsi="Calibri"/>
          <w:snapToGrid w:val="0"/>
          <w:sz w:val="22"/>
          <w:szCs w:val="22"/>
        </w:rPr>
        <w:t>.</w:t>
      </w:r>
    </w:p>
    <w:p w14:paraId="6C91E806" w14:textId="5F6924C5" w:rsidR="00EC7A69" w:rsidRPr="005C5308" w:rsidRDefault="00EC7A69" w:rsidP="006B79B6">
      <w:pPr>
        <w:numPr>
          <w:ilvl w:val="0"/>
          <w:numId w:val="6"/>
        </w:numPr>
        <w:spacing w:after="24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5C5308">
        <w:rPr>
          <w:rFonts w:ascii="Calibri" w:hAnsi="Calibri"/>
          <w:snapToGrid w:val="0"/>
          <w:sz w:val="22"/>
          <w:szCs w:val="22"/>
        </w:rPr>
        <w:t xml:space="preserve">Smluvní pokuty, úroky a náhrady </w:t>
      </w:r>
      <w:r>
        <w:rPr>
          <w:rFonts w:ascii="Calibri" w:hAnsi="Calibri"/>
          <w:snapToGrid w:val="0"/>
          <w:sz w:val="22"/>
          <w:szCs w:val="22"/>
        </w:rPr>
        <w:t>škody</w:t>
      </w:r>
      <w:r w:rsidRPr="005C5308">
        <w:rPr>
          <w:rFonts w:ascii="Calibri" w:hAnsi="Calibri"/>
          <w:snapToGrid w:val="0"/>
          <w:sz w:val="22"/>
          <w:szCs w:val="22"/>
        </w:rPr>
        <w:t xml:space="preserve"> dle smlouvy jsou splatné na základě písemné výzvy oprávněné smluvní strany doručené straně povinné</w:t>
      </w:r>
      <w:r>
        <w:rPr>
          <w:rFonts w:ascii="Calibri" w:hAnsi="Calibri"/>
          <w:snapToGrid w:val="0"/>
          <w:sz w:val="22"/>
          <w:szCs w:val="22"/>
        </w:rPr>
        <w:t>, a to do 15 dnů ode dne doručení</w:t>
      </w:r>
      <w:r w:rsidRPr="005C5308">
        <w:rPr>
          <w:rFonts w:ascii="Calibri" w:hAnsi="Calibri"/>
          <w:snapToGrid w:val="0"/>
          <w:sz w:val="22"/>
          <w:szCs w:val="22"/>
        </w:rPr>
        <w:t xml:space="preserve">. V případě prodlení povinné smluvní strany se zaplacením smluvní pokuty </w:t>
      </w:r>
      <w:r w:rsidRPr="00396465">
        <w:rPr>
          <w:rFonts w:ascii="Calibri" w:hAnsi="Calibri"/>
          <w:snapToGrid w:val="0"/>
          <w:sz w:val="22"/>
          <w:szCs w:val="22"/>
        </w:rPr>
        <w:t xml:space="preserve">nebo </w:t>
      </w:r>
      <w:r>
        <w:rPr>
          <w:rFonts w:ascii="Calibri" w:hAnsi="Calibri"/>
          <w:snapToGrid w:val="0"/>
          <w:sz w:val="22"/>
          <w:szCs w:val="22"/>
        </w:rPr>
        <w:t xml:space="preserve">s </w:t>
      </w:r>
      <w:r w:rsidRPr="00396465">
        <w:rPr>
          <w:rFonts w:ascii="Calibri" w:hAnsi="Calibri"/>
          <w:snapToGrid w:val="0"/>
          <w:sz w:val="22"/>
          <w:szCs w:val="22"/>
        </w:rPr>
        <w:t>náhrad</w:t>
      </w:r>
      <w:r>
        <w:rPr>
          <w:rFonts w:ascii="Calibri" w:hAnsi="Calibri"/>
          <w:snapToGrid w:val="0"/>
          <w:sz w:val="22"/>
          <w:szCs w:val="22"/>
        </w:rPr>
        <w:t>ou</w:t>
      </w:r>
      <w:r w:rsidRPr="00396465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 xml:space="preserve">škody </w:t>
      </w:r>
      <w:r w:rsidRPr="00396465">
        <w:rPr>
          <w:rFonts w:ascii="Calibri" w:hAnsi="Calibri"/>
          <w:snapToGrid w:val="0"/>
          <w:sz w:val="22"/>
          <w:szCs w:val="22"/>
        </w:rPr>
        <w:t xml:space="preserve">je oprávněná smluvní strana oprávněna ke smluvní pokutě nebo náhradě </w:t>
      </w:r>
      <w:r w:rsidR="008D1F99">
        <w:rPr>
          <w:rFonts w:ascii="Calibri" w:hAnsi="Calibri"/>
          <w:snapToGrid w:val="0"/>
          <w:sz w:val="22"/>
          <w:szCs w:val="22"/>
        </w:rPr>
        <w:t>škody</w:t>
      </w:r>
      <w:r w:rsidRPr="00396465">
        <w:rPr>
          <w:rFonts w:ascii="Calibri" w:hAnsi="Calibri"/>
          <w:snapToGrid w:val="0"/>
          <w:sz w:val="22"/>
          <w:szCs w:val="22"/>
        </w:rPr>
        <w:t xml:space="preserve"> účtovat úrok z prodlení ve</w:t>
      </w:r>
      <w:r>
        <w:rPr>
          <w:rFonts w:ascii="Calibri" w:hAnsi="Calibri"/>
          <w:snapToGrid w:val="0"/>
          <w:sz w:val="22"/>
          <w:szCs w:val="22"/>
        </w:rPr>
        <w:t xml:space="preserve"> výši stanovené právními předpisy</w:t>
      </w:r>
      <w:r w:rsidRPr="005C5308">
        <w:rPr>
          <w:rFonts w:ascii="Calibri" w:hAnsi="Calibri"/>
          <w:snapToGrid w:val="0"/>
          <w:sz w:val="22"/>
          <w:szCs w:val="22"/>
        </w:rPr>
        <w:t>.</w:t>
      </w:r>
    </w:p>
    <w:p w14:paraId="44DA45BD" w14:textId="77777777" w:rsidR="00EC7A69" w:rsidRPr="00595F46" w:rsidRDefault="00EC7A69" w:rsidP="00AE3A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41ED8BD2" w14:textId="57DB1DEB" w:rsidR="00CF0C91" w:rsidRPr="00CF0C91" w:rsidRDefault="00CF0C91" w:rsidP="00CF0C91">
      <w:pPr>
        <w:pStyle w:val="Odstavecseseznamem"/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IX</w:t>
      </w:r>
      <w:r w:rsidRPr="00CF0C91">
        <w:rPr>
          <w:rFonts w:ascii="Calibri" w:hAnsi="Calibri" w:cs="Calibri"/>
          <w:b/>
          <w:sz w:val="22"/>
          <w:szCs w:val="22"/>
        </w:rPr>
        <w:t>.</w:t>
      </w:r>
    </w:p>
    <w:p w14:paraId="54D3012B" w14:textId="69963148" w:rsidR="00CF0C91" w:rsidRPr="00F2780F" w:rsidRDefault="00CF0C91" w:rsidP="00CF0C91">
      <w:pPr>
        <w:tabs>
          <w:tab w:val="left" w:pos="1701"/>
          <w:tab w:val="left" w:pos="4678"/>
        </w:tabs>
        <w:suppressAutoHyphens w:val="0"/>
        <w:spacing w:after="120"/>
        <w:ind w:left="720"/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V</w:t>
      </w:r>
      <w:r w:rsidRPr="002911B9">
        <w:rPr>
          <w:rFonts w:ascii="Calibri" w:hAnsi="Calibri"/>
          <w:b/>
          <w:snapToGrid w:val="0"/>
          <w:sz w:val="22"/>
          <w:szCs w:val="22"/>
        </w:rPr>
        <w:t>ýpověď a odstoupení od smlouvy</w:t>
      </w:r>
    </w:p>
    <w:p w14:paraId="3DE0A982" w14:textId="6E4C1D3D" w:rsidR="00CF0C91" w:rsidRPr="002B5189" w:rsidRDefault="00CF0C91" w:rsidP="002B5189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852F2D">
        <w:rPr>
          <w:rFonts w:ascii="Calibri" w:hAnsi="Calibri"/>
          <w:snapToGrid w:val="0"/>
          <w:sz w:val="22"/>
          <w:szCs w:val="22"/>
        </w:rPr>
        <w:t xml:space="preserve">Smluvní strany se dohodly, že </w:t>
      </w:r>
      <w:r>
        <w:rPr>
          <w:rFonts w:ascii="Calibri" w:hAnsi="Calibri"/>
          <w:snapToGrid w:val="0"/>
          <w:sz w:val="22"/>
          <w:szCs w:val="22"/>
        </w:rPr>
        <w:t>zadavatel</w:t>
      </w:r>
      <w:r w:rsidRPr="00852F2D">
        <w:rPr>
          <w:rFonts w:ascii="Calibri" w:hAnsi="Calibri"/>
          <w:snapToGrid w:val="0"/>
          <w:sz w:val="22"/>
          <w:szCs w:val="22"/>
        </w:rPr>
        <w:t xml:space="preserve"> j</w:t>
      </w:r>
      <w:r>
        <w:rPr>
          <w:rFonts w:ascii="Calibri" w:hAnsi="Calibri"/>
          <w:snapToGrid w:val="0"/>
          <w:sz w:val="22"/>
          <w:szCs w:val="22"/>
        </w:rPr>
        <w:t>e</w:t>
      </w:r>
      <w:r w:rsidRPr="00852F2D">
        <w:rPr>
          <w:rFonts w:ascii="Calibri" w:hAnsi="Calibri"/>
          <w:snapToGrid w:val="0"/>
          <w:sz w:val="22"/>
          <w:szCs w:val="22"/>
        </w:rPr>
        <w:t xml:space="preserve"> oprávněn smlouvu </w:t>
      </w:r>
      <w:r>
        <w:rPr>
          <w:rFonts w:ascii="Calibri" w:hAnsi="Calibri"/>
          <w:snapToGrid w:val="0"/>
          <w:sz w:val="22"/>
          <w:szCs w:val="22"/>
        </w:rPr>
        <w:t xml:space="preserve">kdykoliv </w:t>
      </w:r>
      <w:r w:rsidRPr="00852F2D">
        <w:rPr>
          <w:rFonts w:ascii="Calibri" w:hAnsi="Calibri"/>
          <w:snapToGrid w:val="0"/>
          <w:sz w:val="22"/>
          <w:szCs w:val="22"/>
        </w:rPr>
        <w:t>vypovědět</w:t>
      </w:r>
      <w:r>
        <w:rPr>
          <w:rFonts w:ascii="Calibri" w:hAnsi="Calibri"/>
          <w:snapToGrid w:val="0"/>
          <w:sz w:val="22"/>
          <w:szCs w:val="22"/>
        </w:rPr>
        <w:t>, a to i bez udání důvodů</w:t>
      </w:r>
      <w:r w:rsidRPr="00852F2D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FB3966">
        <w:rPr>
          <w:rFonts w:ascii="Calibri" w:hAnsi="Calibri"/>
          <w:snapToGrid w:val="0"/>
          <w:sz w:val="22"/>
          <w:szCs w:val="22"/>
        </w:rPr>
        <w:t xml:space="preserve">Výpověď musí být vždy písemná a doručena druhé smluvní straně. Výpovědní doba je </w:t>
      </w:r>
      <w:r>
        <w:rPr>
          <w:rFonts w:ascii="Calibri" w:hAnsi="Calibri"/>
          <w:snapToGrid w:val="0"/>
          <w:sz w:val="22"/>
          <w:szCs w:val="22"/>
        </w:rPr>
        <w:t>14</w:t>
      </w:r>
      <w:r w:rsidRPr="00FB3966">
        <w:rPr>
          <w:rFonts w:ascii="Calibri" w:hAnsi="Calibri"/>
          <w:snapToGrid w:val="0"/>
          <w:sz w:val="22"/>
          <w:szCs w:val="22"/>
        </w:rPr>
        <w:t xml:space="preserve"> dnů a počíná běžet 1. dne následujícího po dni, v němž byla písemná výpověď doručena druhé smluvní straně.</w:t>
      </w:r>
      <w:r>
        <w:rPr>
          <w:rFonts w:ascii="Calibri" w:hAnsi="Calibri"/>
          <w:snapToGrid w:val="0"/>
          <w:sz w:val="22"/>
          <w:szCs w:val="22"/>
        </w:rPr>
        <w:t xml:space="preserve"> Zástupce má po ukončení smlouvy výpovědí nárok </w:t>
      </w:r>
      <w:r w:rsidRPr="002B5189">
        <w:rPr>
          <w:rFonts w:ascii="Calibri" w:hAnsi="Calibri"/>
          <w:snapToGrid w:val="0"/>
          <w:sz w:val="22"/>
          <w:szCs w:val="22"/>
        </w:rPr>
        <w:t>na část odměny ve výši stanovené obdobně dle pravidel sjednaných v čl. VI. smlouvy.</w:t>
      </w:r>
      <w:r w:rsidR="00BC258E" w:rsidRPr="002B5189">
        <w:rPr>
          <w:rFonts w:ascii="Calibri" w:hAnsi="Calibri"/>
          <w:snapToGrid w:val="0"/>
          <w:sz w:val="22"/>
          <w:szCs w:val="22"/>
        </w:rPr>
        <w:t xml:space="preserve"> </w:t>
      </w:r>
      <w:r w:rsidR="004E3B97">
        <w:rPr>
          <w:rFonts w:ascii="Calibri" w:hAnsi="Calibri"/>
          <w:snapToGrid w:val="0"/>
          <w:sz w:val="22"/>
          <w:szCs w:val="22"/>
        </w:rPr>
        <w:t xml:space="preserve">Ve vztahu k plnění dle čl. </w:t>
      </w:r>
      <w:r w:rsidR="002738C7">
        <w:rPr>
          <w:rFonts w:ascii="Calibri" w:hAnsi="Calibri"/>
          <w:snapToGrid w:val="0"/>
          <w:sz w:val="22"/>
          <w:szCs w:val="22"/>
        </w:rPr>
        <w:t xml:space="preserve">II. odst. 5 této smlouvy </w:t>
      </w:r>
      <w:r w:rsidR="00D13972">
        <w:rPr>
          <w:rFonts w:ascii="Calibri" w:hAnsi="Calibri"/>
          <w:snapToGrid w:val="0"/>
          <w:sz w:val="22"/>
          <w:szCs w:val="22"/>
        </w:rPr>
        <w:t xml:space="preserve">má zástupce </w:t>
      </w:r>
      <w:r w:rsidR="00681E82">
        <w:rPr>
          <w:rFonts w:ascii="Calibri" w:hAnsi="Calibri"/>
          <w:snapToGrid w:val="0"/>
          <w:sz w:val="22"/>
          <w:szCs w:val="22"/>
        </w:rPr>
        <w:t>po ukončení smlouvy výpovědí nárok na dopl</w:t>
      </w:r>
      <w:r w:rsidR="00861C64">
        <w:rPr>
          <w:rFonts w:ascii="Calibri" w:hAnsi="Calibri"/>
          <w:snapToGrid w:val="0"/>
          <w:sz w:val="22"/>
          <w:szCs w:val="22"/>
        </w:rPr>
        <w:t xml:space="preserve">acení odměny dle skutečně odpracovaného počtu </w:t>
      </w:r>
      <w:r w:rsidR="00C420AA">
        <w:rPr>
          <w:rFonts w:ascii="Calibri" w:hAnsi="Calibri"/>
          <w:snapToGrid w:val="0"/>
          <w:sz w:val="22"/>
          <w:szCs w:val="22"/>
        </w:rPr>
        <w:t>hodin odsouhlaseného zadavatelem obdobně dle pravidel </w:t>
      </w:r>
      <w:r w:rsidR="00DE4EA9">
        <w:rPr>
          <w:rFonts w:ascii="Calibri" w:hAnsi="Calibri"/>
          <w:snapToGrid w:val="0"/>
          <w:sz w:val="22"/>
          <w:szCs w:val="22"/>
        </w:rPr>
        <w:t>sjednaných v</w:t>
      </w:r>
      <w:r w:rsidR="000804DA">
        <w:rPr>
          <w:rFonts w:ascii="Calibri" w:hAnsi="Calibri"/>
          <w:snapToGrid w:val="0"/>
          <w:sz w:val="22"/>
          <w:szCs w:val="22"/>
        </w:rPr>
        <w:t> čl. VII. smlouvy.</w:t>
      </w:r>
      <w:r w:rsidR="00C420AA">
        <w:rPr>
          <w:rFonts w:ascii="Calibri" w:hAnsi="Calibri"/>
          <w:snapToGrid w:val="0"/>
          <w:sz w:val="22"/>
          <w:szCs w:val="22"/>
        </w:rPr>
        <w:t xml:space="preserve"> </w:t>
      </w:r>
      <w:r w:rsidR="002738C7">
        <w:rPr>
          <w:rFonts w:ascii="Calibri" w:hAnsi="Calibri"/>
          <w:snapToGrid w:val="0"/>
          <w:sz w:val="22"/>
          <w:szCs w:val="22"/>
        </w:rPr>
        <w:t xml:space="preserve"> </w:t>
      </w:r>
    </w:p>
    <w:p w14:paraId="6ED3C6BA" w14:textId="77777777" w:rsidR="00CF0C91" w:rsidRPr="00454449" w:rsidRDefault="00CF0C91" w:rsidP="00CF0C91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454449">
        <w:rPr>
          <w:rFonts w:ascii="Calibri" w:hAnsi="Calibri"/>
          <w:snapToGrid w:val="0"/>
          <w:sz w:val="22"/>
          <w:szCs w:val="22"/>
        </w:rPr>
        <w:t xml:space="preserve"> není oprávněn tuto smlouvu vypovědět.</w:t>
      </w:r>
    </w:p>
    <w:p w14:paraId="4D7BB9FE" w14:textId="6D5D5D17" w:rsidR="00CF0C91" w:rsidRPr="00454449" w:rsidRDefault="00CF0C91" w:rsidP="00CF0C91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454449">
        <w:rPr>
          <w:rFonts w:ascii="Calibri" w:hAnsi="Calibri"/>
          <w:snapToGrid w:val="0"/>
          <w:sz w:val="22"/>
          <w:szCs w:val="22"/>
        </w:rPr>
        <w:t xml:space="preserve">Smluvní strany se dohodly, že </w:t>
      </w:r>
      <w:r>
        <w:rPr>
          <w:rFonts w:ascii="Calibri" w:hAnsi="Calibri"/>
          <w:snapToGrid w:val="0"/>
          <w:sz w:val="22"/>
          <w:szCs w:val="22"/>
        </w:rPr>
        <w:t xml:space="preserve">zadavatel </w:t>
      </w:r>
      <w:r w:rsidRPr="00454449">
        <w:rPr>
          <w:rFonts w:ascii="Calibri" w:hAnsi="Calibri"/>
          <w:snapToGrid w:val="0"/>
          <w:sz w:val="22"/>
          <w:szCs w:val="22"/>
        </w:rPr>
        <w:t>j</w:t>
      </w:r>
      <w:r>
        <w:rPr>
          <w:rFonts w:ascii="Calibri" w:hAnsi="Calibri"/>
          <w:snapToGrid w:val="0"/>
          <w:sz w:val="22"/>
          <w:szCs w:val="22"/>
        </w:rPr>
        <w:t>e</w:t>
      </w:r>
      <w:r w:rsidRPr="00454449">
        <w:rPr>
          <w:rFonts w:ascii="Calibri" w:hAnsi="Calibri"/>
          <w:snapToGrid w:val="0"/>
          <w:sz w:val="22"/>
          <w:szCs w:val="22"/>
        </w:rPr>
        <w:t xml:space="preserve"> oprávněn od smlouvy odstoupit, pokud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454449">
        <w:rPr>
          <w:rFonts w:ascii="Calibri" w:hAnsi="Calibri"/>
          <w:snapToGrid w:val="0"/>
          <w:sz w:val="22"/>
          <w:szCs w:val="22"/>
        </w:rPr>
        <w:t xml:space="preserve"> nepředloží zadavateli doklad o uzavření pojistné smlouvy dle čl. </w:t>
      </w:r>
      <w:r w:rsidRPr="00EC01B6">
        <w:rPr>
          <w:rFonts w:ascii="Calibri" w:hAnsi="Calibri"/>
          <w:snapToGrid w:val="0"/>
          <w:sz w:val="22"/>
          <w:szCs w:val="22"/>
        </w:rPr>
        <w:t xml:space="preserve">III. odst. </w:t>
      </w:r>
      <w:r w:rsidR="00DB010F">
        <w:rPr>
          <w:rFonts w:ascii="Calibri" w:hAnsi="Calibri"/>
          <w:snapToGrid w:val="0"/>
          <w:sz w:val="22"/>
          <w:szCs w:val="22"/>
        </w:rPr>
        <w:t>7</w:t>
      </w:r>
      <w:r w:rsidRPr="00EC01B6">
        <w:rPr>
          <w:rFonts w:ascii="Calibri" w:hAnsi="Calibri"/>
          <w:snapToGrid w:val="0"/>
          <w:sz w:val="22"/>
          <w:szCs w:val="22"/>
        </w:rPr>
        <w:t xml:space="preserve"> – </w:t>
      </w:r>
      <w:r w:rsidR="00A81405">
        <w:rPr>
          <w:rFonts w:ascii="Calibri" w:hAnsi="Calibri"/>
          <w:snapToGrid w:val="0"/>
          <w:sz w:val="22"/>
          <w:szCs w:val="22"/>
        </w:rPr>
        <w:t>9 této</w:t>
      </w:r>
      <w:r w:rsidRPr="00EC01B6">
        <w:rPr>
          <w:rFonts w:ascii="Calibri" w:hAnsi="Calibri"/>
          <w:snapToGrid w:val="0"/>
          <w:sz w:val="22"/>
          <w:szCs w:val="22"/>
        </w:rPr>
        <w:t xml:space="preserve"> smlouvy</w:t>
      </w:r>
      <w:r>
        <w:rPr>
          <w:rFonts w:ascii="Calibri" w:hAnsi="Calibri"/>
          <w:snapToGrid w:val="0"/>
          <w:sz w:val="22"/>
          <w:szCs w:val="22"/>
        </w:rPr>
        <w:t xml:space="preserve">, a v tomto případě nemá nárok ani na poměrnou část odměny ve </w:t>
      </w:r>
      <w:r w:rsidRPr="005A6844">
        <w:rPr>
          <w:rFonts w:ascii="Calibri" w:hAnsi="Calibri"/>
          <w:snapToGrid w:val="0"/>
          <w:sz w:val="22"/>
          <w:szCs w:val="22"/>
        </w:rPr>
        <w:t xml:space="preserve">smyslu čl. VI. </w:t>
      </w:r>
      <w:r w:rsidR="00402BD0">
        <w:rPr>
          <w:rFonts w:ascii="Calibri" w:hAnsi="Calibri"/>
          <w:snapToGrid w:val="0"/>
          <w:sz w:val="22"/>
          <w:szCs w:val="22"/>
        </w:rPr>
        <w:t xml:space="preserve">této </w:t>
      </w:r>
      <w:r w:rsidRPr="005A6844">
        <w:rPr>
          <w:rFonts w:ascii="Calibri" w:hAnsi="Calibri"/>
          <w:snapToGrid w:val="0"/>
          <w:sz w:val="22"/>
          <w:szCs w:val="22"/>
        </w:rPr>
        <w:t>smlouvy</w:t>
      </w:r>
      <w:r w:rsidRPr="00454449">
        <w:rPr>
          <w:rFonts w:ascii="Calibri" w:hAnsi="Calibri"/>
          <w:snapToGrid w:val="0"/>
          <w:sz w:val="22"/>
          <w:szCs w:val="22"/>
        </w:rPr>
        <w:t>.</w:t>
      </w:r>
    </w:p>
    <w:p w14:paraId="1E9B18D2" w14:textId="0DD558E4" w:rsidR="00CF0C91" w:rsidRPr="00FB3966" w:rsidRDefault="00CF0C91" w:rsidP="00CF0C91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FB3966">
        <w:rPr>
          <w:rFonts w:ascii="Calibri" w:hAnsi="Calibri"/>
          <w:snapToGrid w:val="0"/>
          <w:sz w:val="22"/>
          <w:szCs w:val="22"/>
        </w:rPr>
        <w:t xml:space="preserve">Tuto smlouvu je možné mimo v ní předpokládaných způsobů splnění povinnosti smluvních stran ukončit dohodou smluvních stran nebo odstoupením jedné ze smluvních stran. Kterákoliv </w:t>
      </w:r>
      <w:r w:rsidRPr="00FB3966">
        <w:rPr>
          <w:rFonts w:ascii="Calibri" w:hAnsi="Calibri"/>
          <w:snapToGrid w:val="0"/>
          <w:sz w:val="22"/>
          <w:szCs w:val="22"/>
        </w:rPr>
        <w:lastRenderedPageBreak/>
        <w:t>ze</w:t>
      </w:r>
      <w:r w:rsidR="006655EA">
        <w:rPr>
          <w:rFonts w:ascii="Calibri" w:hAnsi="Calibri"/>
          <w:snapToGrid w:val="0"/>
          <w:sz w:val="22"/>
          <w:szCs w:val="22"/>
        </w:rPr>
        <w:t> </w:t>
      </w:r>
      <w:r w:rsidRPr="00FB3966">
        <w:rPr>
          <w:rFonts w:ascii="Calibri" w:hAnsi="Calibri"/>
          <w:snapToGrid w:val="0"/>
          <w:sz w:val="22"/>
          <w:szCs w:val="22"/>
        </w:rPr>
        <w:t>smluvních stran je oprávněna od smlouvy odstoupit</w:t>
      </w:r>
      <w:r>
        <w:rPr>
          <w:rFonts w:ascii="Calibri" w:hAnsi="Calibri"/>
          <w:snapToGrid w:val="0"/>
          <w:sz w:val="22"/>
          <w:szCs w:val="22"/>
        </w:rPr>
        <w:t xml:space="preserve"> mimo důvodů určených výslovně ve smlouvě i z dalších </w:t>
      </w:r>
      <w:r w:rsidRPr="00FB3966">
        <w:rPr>
          <w:rFonts w:ascii="Calibri" w:hAnsi="Calibri"/>
          <w:snapToGrid w:val="0"/>
          <w:sz w:val="22"/>
          <w:szCs w:val="22"/>
        </w:rPr>
        <w:t>důvodů</w:t>
      </w:r>
      <w:r>
        <w:rPr>
          <w:rFonts w:ascii="Calibri" w:hAnsi="Calibri"/>
          <w:snapToGrid w:val="0"/>
          <w:sz w:val="22"/>
          <w:szCs w:val="22"/>
        </w:rPr>
        <w:t xml:space="preserve"> stanovených právním předpisem</w:t>
      </w:r>
      <w:r w:rsidRPr="00FB3966">
        <w:rPr>
          <w:rFonts w:ascii="Calibri" w:hAnsi="Calibri"/>
          <w:snapToGrid w:val="0"/>
          <w:sz w:val="22"/>
          <w:szCs w:val="22"/>
        </w:rPr>
        <w:t>.</w:t>
      </w:r>
    </w:p>
    <w:p w14:paraId="3F13F812" w14:textId="77777777" w:rsidR="00CF0C91" w:rsidRPr="00FB3966" w:rsidRDefault="00CF0C91" w:rsidP="00CF0C91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FB3966">
        <w:rPr>
          <w:rFonts w:ascii="Calibri" w:hAnsi="Calibri"/>
          <w:sz w:val="22"/>
          <w:szCs w:val="22"/>
        </w:rPr>
        <w:t>Poruší-li jedna ze smluvních stran podstatným způsobem povinnosti vyplývající pro ni z</w:t>
      </w:r>
      <w:r>
        <w:rPr>
          <w:rFonts w:ascii="Calibri" w:hAnsi="Calibri"/>
          <w:sz w:val="22"/>
          <w:szCs w:val="22"/>
        </w:rPr>
        <w:t>e </w:t>
      </w:r>
      <w:r w:rsidRPr="00FB3966">
        <w:rPr>
          <w:rFonts w:ascii="Calibri" w:hAnsi="Calibri"/>
          <w:sz w:val="22"/>
          <w:szCs w:val="22"/>
        </w:rPr>
        <w:t>smlouvy, je druhá smluvní strana oprávněna od smlouvy odstoupit a požadovat na smluvní straně, která podstatným způsobem povinnosti vyplývající pro ni z</w:t>
      </w:r>
      <w:r>
        <w:rPr>
          <w:rFonts w:ascii="Calibri" w:hAnsi="Calibri"/>
          <w:sz w:val="22"/>
          <w:szCs w:val="22"/>
        </w:rPr>
        <w:t>e</w:t>
      </w:r>
      <w:r w:rsidRPr="00FB3966">
        <w:rPr>
          <w:rFonts w:ascii="Calibri" w:hAnsi="Calibri"/>
          <w:sz w:val="22"/>
          <w:szCs w:val="22"/>
        </w:rPr>
        <w:t xml:space="preserve"> smlouvy porušila, náhradu vzniklé </w:t>
      </w:r>
      <w:r>
        <w:rPr>
          <w:rFonts w:ascii="Calibri" w:hAnsi="Calibri"/>
          <w:sz w:val="22"/>
          <w:szCs w:val="22"/>
        </w:rPr>
        <w:t>škody</w:t>
      </w:r>
      <w:r w:rsidRPr="00FB3966">
        <w:rPr>
          <w:rFonts w:ascii="Calibri" w:hAnsi="Calibri"/>
          <w:sz w:val="22"/>
          <w:szCs w:val="22"/>
        </w:rPr>
        <w:t>.</w:t>
      </w:r>
    </w:p>
    <w:p w14:paraId="7C20A4D3" w14:textId="020177F4" w:rsidR="00CF0C91" w:rsidRPr="004E4A49" w:rsidRDefault="00CF0C91" w:rsidP="00CF0C91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4E4A49">
        <w:rPr>
          <w:rFonts w:ascii="Calibri" w:hAnsi="Calibri"/>
          <w:snapToGrid w:val="0"/>
          <w:sz w:val="22"/>
          <w:szCs w:val="22"/>
        </w:rPr>
        <w:t xml:space="preserve">Poruší-li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4E4A49">
        <w:rPr>
          <w:rFonts w:ascii="Calibri" w:hAnsi="Calibri"/>
          <w:snapToGrid w:val="0"/>
          <w:sz w:val="22"/>
          <w:szCs w:val="22"/>
        </w:rPr>
        <w:t xml:space="preserve"> své povinnosti vyplývající ze smlouvy způsobem, který může poškodit práva nebo oprávněné zájmy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4E4A49">
        <w:rPr>
          <w:rFonts w:ascii="Calibri" w:hAnsi="Calibri"/>
          <w:snapToGrid w:val="0"/>
          <w:sz w:val="22"/>
          <w:szCs w:val="22"/>
        </w:rPr>
        <w:t xml:space="preserve"> a vadný stav neodstraní ani na základě písemné výzvy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4E4A49">
        <w:rPr>
          <w:rFonts w:ascii="Calibri" w:hAnsi="Calibri"/>
          <w:snapToGrid w:val="0"/>
          <w:sz w:val="22"/>
          <w:szCs w:val="22"/>
        </w:rPr>
        <w:t xml:space="preserve"> v dodatečně stanovené lhůtě (případně vadný stav již odstranit nelze), má se za to, že</w:t>
      </w:r>
      <w:r w:rsidR="00304291">
        <w:rPr>
          <w:rFonts w:ascii="Calibri" w:hAnsi="Calibri"/>
          <w:snapToGrid w:val="0"/>
          <w:sz w:val="22"/>
          <w:szCs w:val="22"/>
        </w:rPr>
        <w:t> </w:t>
      </w:r>
      <w:r w:rsidRPr="004E4A49">
        <w:rPr>
          <w:rFonts w:ascii="Calibri" w:hAnsi="Calibri"/>
          <w:snapToGrid w:val="0"/>
          <w:sz w:val="22"/>
          <w:szCs w:val="22"/>
        </w:rPr>
        <w:t xml:space="preserve">se jedná o podstatné porušení smlouvy a </w:t>
      </w:r>
      <w:r>
        <w:rPr>
          <w:rFonts w:ascii="Calibri" w:hAnsi="Calibri"/>
          <w:snapToGrid w:val="0"/>
          <w:sz w:val="22"/>
          <w:szCs w:val="22"/>
        </w:rPr>
        <w:t>zadavatel</w:t>
      </w:r>
      <w:r w:rsidRPr="004E4A49">
        <w:rPr>
          <w:rFonts w:ascii="Calibri" w:hAnsi="Calibri"/>
          <w:snapToGrid w:val="0"/>
          <w:sz w:val="22"/>
          <w:szCs w:val="22"/>
        </w:rPr>
        <w:t xml:space="preserve"> j</w:t>
      </w:r>
      <w:r>
        <w:rPr>
          <w:rFonts w:ascii="Calibri" w:hAnsi="Calibri"/>
          <w:snapToGrid w:val="0"/>
          <w:sz w:val="22"/>
          <w:szCs w:val="22"/>
        </w:rPr>
        <w:t>e</w:t>
      </w:r>
      <w:r w:rsidRPr="004E4A49">
        <w:rPr>
          <w:rFonts w:ascii="Calibri" w:hAnsi="Calibri"/>
          <w:snapToGrid w:val="0"/>
          <w:sz w:val="22"/>
          <w:szCs w:val="22"/>
        </w:rPr>
        <w:t xml:space="preserve"> oprávněn od smlouvy odstoupit. Pokud</w:t>
      </w:r>
      <w:r w:rsidR="00304291">
        <w:rPr>
          <w:rFonts w:ascii="Calibri" w:hAnsi="Calibri"/>
          <w:snapToGrid w:val="0"/>
          <w:sz w:val="22"/>
          <w:szCs w:val="22"/>
        </w:rPr>
        <w:t> 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4E4A49">
        <w:rPr>
          <w:rFonts w:ascii="Calibri" w:hAnsi="Calibri"/>
          <w:snapToGrid w:val="0"/>
          <w:sz w:val="22"/>
          <w:szCs w:val="22"/>
        </w:rPr>
        <w:t xml:space="preserve"> některou z činností uloženou </w:t>
      </w:r>
      <w:r w:rsidR="005F66B6">
        <w:rPr>
          <w:rFonts w:ascii="Calibri" w:hAnsi="Calibri"/>
          <w:snapToGrid w:val="0"/>
          <w:sz w:val="22"/>
          <w:szCs w:val="22"/>
        </w:rPr>
        <w:t>ZZV</w:t>
      </w:r>
      <w:r w:rsidR="00F72F4B">
        <w:rPr>
          <w:rFonts w:ascii="Calibri" w:hAnsi="Calibri"/>
          <w:snapToGrid w:val="0"/>
          <w:sz w:val="22"/>
          <w:szCs w:val="22"/>
        </w:rPr>
        <w:t>Z</w:t>
      </w:r>
      <w:r w:rsidRPr="004E4A49">
        <w:rPr>
          <w:rFonts w:ascii="Calibri" w:hAnsi="Calibri"/>
          <w:snapToGrid w:val="0"/>
          <w:sz w:val="22"/>
          <w:szCs w:val="22"/>
        </w:rPr>
        <w:t xml:space="preserve"> neprovede nebo nezajistí, má se za to, že se jedná o</w:t>
      </w:r>
      <w:r w:rsidR="005F66B6">
        <w:rPr>
          <w:rFonts w:ascii="Calibri" w:hAnsi="Calibri"/>
          <w:snapToGrid w:val="0"/>
          <w:sz w:val="22"/>
          <w:szCs w:val="22"/>
        </w:rPr>
        <w:t> </w:t>
      </w:r>
      <w:r w:rsidRPr="004E4A49">
        <w:rPr>
          <w:rFonts w:ascii="Calibri" w:hAnsi="Calibri"/>
          <w:snapToGrid w:val="0"/>
          <w:sz w:val="22"/>
          <w:szCs w:val="22"/>
        </w:rPr>
        <w:t>podstatné porušení smlouvy.</w:t>
      </w:r>
    </w:p>
    <w:p w14:paraId="0B602E23" w14:textId="3A6FD1D6" w:rsidR="00CF0C91" w:rsidRPr="002870FA" w:rsidRDefault="00CF0C91" w:rsidP="00CF0C91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O</w:t>
      </w:r>
      <w:r w:rsidRPr="002870FA">
        <w:rPr>
          <w:rFonts w:ascii="Calibri" w:hAnsi="Calibri"/>
          <w:snapToGrid w:val="0"/>
          <w:sz w:val="22"/>
          <w:szCs w:val="22"/>
        </w:rPr>
        <w:t>dstoupení</w:t>
      </w:r>
      <w:r>
        <w:rPr>
          <w:rFonts w:ascii="Calibri" w:hAnsi="Calibri"/>
          <w:snapToGrid w:val="0"/>
          <w:sz w:val="22"/>
          <w:szCs w:val="22"/>
        </w:rPr>
        <w:t xml:space="preserve"> od smlouvy má účinky do budoucna a</w:t>
      </w:r>
      <w:r w:rsidRPr="002870FA">
        <w:rPr>
          <w:rFonts w:ascii="Calibri" w:hAnsi="Calibri"/>
          <w:snapToGrid w:val="0"/>
          <w:sz w:val="22"/>
          <w:szCs w:val="22"/>
        </w:rPr>
        <w:t xml:space="preserve"> nastávají dnem následujícím po dni, kdy bylo písemné oznámení o odstoupení doručeno </w:t>
      </w:r>
      <w:r>
        <w:rPr>
          <w:rFonts w:ascii="Calibri" w:hAnsi="Calibri"/>
          <w:snapToGrid w:val="0"/>
          <w:sz w:val="22"/>
          <w:szCs w:val="22"/>
        </w:rPr>
        <w:t>druhé smluvní straně</w:t>
      </w:r>
      <w:r w:rsidRPr="002870FA">
        <w:rPr>
          <w:rFonts w:ascii="Calibri" w:hAnsi="Calibri"/>
          <w:snapToGrid w:val="0"/>
          <w:sz w:val="22"/>
          <w:szCs w:val="22"/>
        </w:rPr>
        <w:t>. Tím není dotčeno právo na</w:t>
      </w:r>
      <w:r w:rsidR="00304291">
        <w:rPr>
          <w:rFonts w:ascii="Calibri" w:hAnsi="Calibri"/>
          <w:snapToGrid w:val="0"/>
          <w:sz w:val="22"/>
          <w:szCs w:val="22"/>
        </w:rPr>
        <w:t> </w:t>
      </w:r>
      <w:r w:rsidRPr="002870FA">
        <w:rPr>
          <w:rFonts w:ascii="Calibri" w:hAnsi="Calibri"/>
          <w:snapToGrid w:val="0"/>
          <w:sz w:val="22"/>
          <w:szCs w:val="22"/>
        </w:rPr>
        <w:t xml:space="preserve">náhradu </w:t>
      </w:r>
      <w:r>
        <w:rPr>
          <w:rFonts w:ascii="Calibri" w:hAnsi="Calibri"/>
          <w:snapToGrid w:val="0"/>
          <w:sz w:val="22"/>
          <w:szCs w:val="22"/>
        </w:rPr>
        <w:t>škody</w:t>
      </w:r>
      <w:r w:rsidRPr="002870FA">
        <w:rPr>
          <w:rFonts w:ascii="Calibri" w:hAnsi="Calibri"/>
          <w:snapToGrid w:val="0"/>
          <w:sz w:val="22"/>
          <w:szCs w:val="22"/>
        </w:rPr>
        <w:t xml:space="preserve"> vzniklé z důvodu porušení povinností </w:t>
      </w:r>
      <w:r>
        <w:rPr>
          <w:rFonts w:ascii="Calibri" w:hAnsi="Calibri"/>
          <w:snapToGrid w:val="0"/>
          <w:sz w:val="22"/>
          <w:szCs w:val="22"/>
        </w:rPr>
        <w:t>druhou smluvní stranou</w:t>
      </w:r>
      <w:r w:rsidRPr="002870FA">
        <w:rPr>
          <w:rFonts w:ascii="Calibri" w:hAnsi="Calibri"/>
          <w:snapToGrid w:val="0"/>
          <w:sz w:val="22"/>
          <w:szCs w:val="22"/>
        </w:rPr>
        <w:t xml:space="preserve"> sjednaných </w:t>
      </w:r>
      <w:r>
        <w:rPr>
          <w:rFonts w:ascii="Calibri" w:hAnsi="Calibri"/>
          <w:snapToGrid w:val="0"/>
          <w:sz w:val="22"/>
          <w:szCs w:val="22"/>
        </w:rPr>
        <w:t>ve </w:t>
      </w:r>
      <w:r w:rsidRPr="002870FA">
        <w:rPr>
          <w:rFonts w:ascii="Calibri" w:hAnsi="Calibri"/>
          <w:snapToGrid w:val="0"/>
          <w:sz w:val="22"/>
          <w:szCs w:val="22"/>
        </w:rPr>
        <w:t>smlouvě.</w:t>
      </w:r>
    </w:p>
    <w:p w14:paraId="763CF6C6" w14:textId="3CB12AB1" w:rsidR="00FF6085" w:rsidRPr="00982BCC" w:rsidRDefault="00CF0C91" w:rsidP="00982BCC">
      <w:pPr>
        <w:numPr>
          <w:ilvl w:val="0"/>
          <w:numId w:val="32"/>
        </w:numPr>
        <w:suppressAutoHyphens w:val="0"/>
        <w:spacing w:after="12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4E4A49">
        <w:rPr>
          <w:rFonts w:ascii="Calibri" w:hAnsi="Calibri"/>
          <w:snapToGrid w:val="0"/>
          <w:sz w:val="22"/>
          <w:szCs w:val="22"/>
        </w:rPr>
        <w:t>Odstoupení od smlouvy se nedotýká práva na zaplacení smluvní pokuty nebo úrok</w:t>
      </w:r>
      <w:r>
        <w:rPr>
          <w:rFonts w:ascii="Calibri" w:hAnsi="Calibri"/>
          <w:snapToGrid w:val="0"/>
          <w:sz w:val="22"/>
          <w:szCs w:val="22"/>
        </w:rPr>
        <w:t>ů</w:t>
      </w:r>
      <w:r w:rsidRPr="004E4A49">
        <w:rPr>
          <w:rFonts w:ascii="Calibri" w:hAnsi="Calibri"/>
          <w:snapToGrid w:val="0"/>
          <w:sz w:val="22"/>
          <w:szCs w:val="22"/>
        </w:rPr>
        <w:t xml:space="preserve"> z prodlení, práv na náhradu </w:t>
      </w:r>
      <w:r>
        <w:rPr>
          <w:rFonts w:ascii="Calibri" w:hAnsi="Calibri"/>
          <w:snapToGrid w:val="0"/>
          <w:sz w:val="22"/>
          <w:szCs w:val="22"/>
        </w:rPr>
        <w:t>škody</w:t>
      </w:r>
      <w:r w:rsidRPr="004E4A49">
        <w:rPr>
          <w:rFonts w:ascii="Calibri" w:hAnsi="Calibri"/>
          <w:snapToGrid w:val="0"/>
          <w:sz w:val="22"/>
          <w:szCs w:val="22"/>
        </w:rPr>
        <w:t xml:space="preserve"> vznikl</w:t>
      </w:r>
      <w:r>
        <w:rPr>
          <w:rFonts w:ascii="Calibri" w:hAnsi="Calibri"/>
          <w:snapToGrid w:val="0"/>
          <w:sz w:val="22"/>
          <w:szCs w:val="22"/>
        </w:rPr>
        <w:t>ých</w:t>
      </w:r>
      <w:r w:rsidRPr="004E4A49">
        <w:rPr>
          <w:rFonts w:ascii="Calibri" w:hAnsi="Calibri"/>
          <w:snapToGrid w:val="0"/>
          <w:sz w:val="22"/>
          <w:szCs w:val="22"/>
        </w:rPr>
        <w:t xml:space="preserve"> z porušení smluvní</w:t>
      </w:r>
      <w:r>
        <w:rPr>
          <w:rFonts w:ascii="Calibri" w:hAnsi="Calibri"/>
          <w:snapToGrid w:val="0"/>
          <w:sz w:val="22"/>
          <w:szCs w:val="22"/>
        </w:rPr>
        <w:t>ch</w:t>
      </w:r>
      <w:r w:rsidRPr="004E4A49">
        <w:rPr>
          <w:rFonts w:ascii="Calibri" w:hAnsi="Calibri"/>
          <w:snapToGrid w:val="0"/>
          <w:sz w:val="22"/>
          <w:szCs w:val="22"/>
        </w:rPr>
        <w:t xml:space="preserve"> povinnost</w:t>
      </w:r>
      <w:r>
        <w:rPr>
          <w:rFonts w:ascii="Calibri" w:hAnsi="Calibri"/>
          <w:snapToGrid w:val="0"/>
          <w:sz w:val="22"/>
          <w:szCs w:val="22"/>
        </w:rPr>
        <w:t>í dle smlouvy</w:t>
      </w:r>
      <w:r w:rsidRPr="004E4A49">
        <w:rPr>
          <w:rFonts w:ascii="Calibri" w:hAnsi="Calibri"/>
          <w:snapToGrid w:val="0"/>
          <w:sz w:val="22"/>
          <w:szCs w:val="22"/>
        </w:rPr>
        <w:t xml:space="preserve"> ani ujednání, které</w:t>
      </w:r>
      <w:r w:rsidR="00304291">
        <w:rPr>
          <w:rFonts w:ascii="Calibri" w:hAnsi="Calibri"/>
          <w:snapToGrid w:val="0"/>
          <w:sz w:val="22"/>
          <w:szCs w:val="22"/>
        </w:rPr>
        <w:t> </w:t>
      </w:r>
      <w:r>
        <w:rPr>
          <w:rFonts w:ascii="Calibri" w:hAnsi="Calibri"/>
          <w:snapToGrid w:val="0"/>
          <w:sz w:val="22"/>
          <w:szCs w:val="22"/>
        </w:rPr>
        <w:t>mají</w:t>
      </w:r>
      <w:r w:rsidRPr="004E4A49">
        <w:rPr>
          <w:rFonts w:ascii="Calibri" w:hAnsi="Calibri"/>
          <w:snapToGrid w:val="0"/>
          <w:sz w:val="22"/>
          <w:szCs w:val="22"/>
        </w:rPr>
        <w:t xml:space="preserve"> vzhledem ke své povaze zavazovat </w:t>
      </w:r>
      <w:r>
        <w:rPr>
          <w:rFonts w:ascii="Calibri" w:hAnsi="Calibri"/>
          <w:snapToGrid w:val="0"/>
          <w:sz w:val="22"/>
          <w:szCs w:val="22"/>
        </w:rPr>
        <w:t>zadavatele či zástupce i po odstoupení od smlouvy.</w:t>
      </w:r>
    </w:p>
    <w:p w14:paraId="7A67BBDC" w14:textId="77777777" w:rsidR="00FF6085" w:rsidRPr="00595F46" w:rsidRDefault="00FF6085" w:rsidP="00982BCC">
      <w:pPr>
        <w:tabs>
          <w:tab w:val="left" w:pos="360"/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789EDCEE" w14:textId="0CBB8BC2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X.</w:t>
      </w:r>
    </w:p>
    <w:p w14:paraId="018E99F7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Prohlášení o nepodjatosti, mlčenlivost a plná moc</w:t>
      </w:r>
    </w:p>
    <w:p w14:paraId="56B543D0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02F76D6A" w14:textId="233E2FCE" w:rsidR="00FF6085" w:rsidRPr="00595F46" w:rsidRDefault="00FF6085">
      <w:pPr>
        <w:numPr>
          <w:ilvl w:val="0"/>
          <w:numId w:val="7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Zástupce prohlašuje, že v době uzavření této smlouvy není ve vztahu k</w:t>
      </w:r>
      <w:r w:rsidR="00EC7B2D">
        <w:rPr>
          <w:rFonts w:ascii="Calibri" w:hAnsi="Calibri" w:cs="Calibri"/>
          <w:sz w:val="22"/>
          <w:szCs w:val="22"/>
        </w:rPr>
        <w:t> zadávacímu řízení</w:t>
      </w:r>
      <w:r w:rsidR="00F07672">
        <w:rPr>
          <w:rFonts w:ascii="Calibri" w:hAnsi="Calibri" w:cs="Calibri"/>
          <w:sz w:val="22"/>
          <w:szCs w:val="22"/>
        </w:rPr>
        <w:t xml:space="preserve"> </w:t>
      </w:r>
      <w:r w:rsidR="00C151E0">
        <w:rPr>
          <w:rFonts w:ascii="Calibri" w:hAnsi="Calibri" w:cs="Calibri"/>
          <w:sz w:val="22"/>
          <w:szCs w:val="22"/>
        </w:rPr>
        <w:t xml:space="preserve">podjatý ani </w:t>
      </w:r>
      <w:r w:rsidR="00F07672">
        <w:rPr>
          <w:rFonts w:ascii="Calibri" w:hAnsi="Calibri" w:cs="Calibri"/>
          <w:sz w:val="22"/>
          <w:szCs w:val="22"/>
        </w:rPr>
        <w:t>ve </w:t>
      </w:r>
      <w:r w:rsidRPr="00595F46">
        <w:rPr>
          <w:rFonts w:ascii="Calibri" w:hAnsi="Calibri" w:cs="Calibri"/>
          <w:sz w:val="22"/>
          <w:szCs w:val="22"/>
        </w:rPr>
        <w:t xml:space="preserve">střetu zájmů a on ani osoba, s níž by byl ve vztahu, který by mohl vyvolat pochybnosti o </w:t>
      </w:r>
      <w:r w:rsidR="00381DC4">
        <w:rPr>
          <w:rFonts w:ascii="Calibri" w:hAnsi="Calibri" w:cs="Calibri"/>
          <w:sz w:val="22"/>
          <w:szCs w:val="22"/>
        </w:rPr>
        <w:t xml:space="preserve">jeho nepodjatosti </w:t>
      </w:r>
      <w:r w:rsidR="00830F9C">
        <w:rPr>
          <w:rFonts w:ascii="Calibri" w:hAnsi="Calibri" w:cs="Calibri"/>
          <w:sz w:val="22"/>
          <w:szCs w:val="22"/>
        </w:rPr>
        <w:t xml:space="preserve">či </w:t>
      </w:r>
      <w:r w:rsidRPr="00595F46">
        <w:rPr>
          <w:rFonts w:ascii="Calibri" w:hAnsi="Calibri" w:cs="Calibri"/>
          <w:sz w:val="22"/>
          <w:szCs w:val="22"/>
        </w:rPr>
        <w:t xml:space="preserve">střetu zájmů, nemá v úmyslu být účastníkem </w:t>
      </w:r>
      <w:r w:rsidR="00B856D1">
        <w:rPr>
          <w:rFonts w:ascii="Calibri" w:hAnsi="Calibri" w:cs="Calibri"/>
          <w:sz w:val="22"/>
          <w:szCs w:val="22"/>
        </w:rPr>
        <w:t xml:space="preserve">zadávacího řízení </w:t>
      </w:r>
      <w:r w:rsidR="00FA7258" w:rsidRPr="00595F46">
        <w:rPr>
          <w:rFonts w:ascii="Calibri" w:hAnsi="Calibri" w:cs="Calibri"/>
          <w:sz w:val="22"/>
          <w:szCs w:val="22"/>
        </w:rPr>
        <w:t xml:space="preserve">na </w:t>
      </w:r>
      <w:r w:rsidR="00782E91">
        <w:rPr>
          <w:rFonts w:ascii="Calibri" w:hAnsi="Calibri" w:cs="Calibri"/>
          <w:sz w:val="22"/>
          <w:szCs w:val="22"/>
        </w:rPr>
        <w:t>VZ</w:t>
      </w:r>
      <w:r w:rsidRPr="00595F46">
        <w:rPr>
          <w:rFonts w:ascii="Calibri" w:hAnsi="Calibri" w:cs="Calibri"/>
          <w:sz w:val="22"/>
          <w:szCs w:val="22"/>
        </w:rPr>
        <w:t xml:space="preserve">. Pokud by v průběhu </w:t>
      </w:r>
      <w:r w:rsidR="001F507A" w:rsidRPr="00595F46">
        <w:rPr>
          <w:rFonts w:ascii="Calibri" w:hAnsi="Calibri" w:cs="Calibri"/>
          <w:sz w:val="22"/>
          <w:szCs w:val="22"/>
        </w:rPr>
        <w:t>zadávací</w:t>
      </w:r>
      <w:r w:rsidRPr="00595F46">
        <w:rPr>
          <w:rFonts w:ascii="Calibri" w:hAnsi="Calibri" w:cs="Calibri"/>
          <w:sz w:val="22"/>
          <w:szCs w:val="22"/>
        </w:rPr>
        <w:t>ho řízení nastaly skutečnosti, které by mohly vyvolat pochybnosti o</w:t>
      </w:r>
      <w:r w:rsidR="00300CDB">
        <w:rPr>
          <w:rFonts w:ascii="Calibri" w:hAnsi="Calibri" w:cs="Calibri"/>
          <w:sz w:val="22"/>
          <w:szCs w:val="22"/>
        </w:rPr>
        <w:t> </w:t>
      </w:r>
      <w:r w:rsidR="00961ACA">
        <w:rPr>
          <w:rFonts w:ascii="Calibri" w:hAnsi="Calibri" w:cs="Calibri"/>
          <w:sz w:val="22"/>
          <w:szCs w:val="22"/>
        </w:rPr>
        <w:t xml:space="preserve">nepodjatosti či </w:t>
      </w:r>
      <w:r w:rsidRPr="00595F46">
        <w:rPr>
          <w:rFonts w:ascii="Calibri" w:hAnsi="Calibri" w:cs="Calibri"/>
          <w:sz w:val="22"/>
          <w:szCs w:val="22"/>
        </w:rPr>
        <w:t>střetu zájmů zástupce ve vztahu k</w:t>
      </w:r>
      <w:r w:rsidR="001A05B0">
        <w:rPr>
          <w:rFonts w:ascii="Calibri" w:hAnsi="Calibri" w:cs="Calibri"/>
          <w:sz w:val="22"/>
          <w:szCs w:val="22"/>
        </w:rPr>
        <w:t xml:space="preserve"> zadávacímu řízení </w:t>
      </w:r>
      <w:r w:rsidRPr="00595F46">
        <w:rPr>
          <w:rFonts w:ascii="Calibri" w:hAnsi="Calibri" w:cs="Calibri"/>
          <w:sz w:val="22"/>
          <w:szCs w:val="22"/>
        </w:rPr>
        <w:t xml:space="preserve">nebo účastníkům </w:t>
      </w:r>
      <w:r w:rsidR="00A3279C">
        <w:rPr>
          <w:rFonts w:ascii="Calibri" w:hAnsi="Calibri" w:cs="Calibri"/>
          <w:sz w:val="22"/>
          <w:szCs w:val="22"/>
        </w:rPr>
        <w:t xml:space="preserve">zadávacího řízení </w:t>
      </w:r>
      <w:r w:rsidR="00FA7258" w:rsidRPr="00595F46">
        <w:rPr>
          <w:rFonts w:ascii="Calibri" w:hAnsi="Calibri" w:cs="Calibri"/>
          <w:sz w:val="22"/>
          <w:szCs w:val="22"/>
        </w:rPr>
        <w:t xml:space="preserve">na </w:t>
      </w:r>
      <w:r w:rsidR="00A633A5">
        <w:rPr>
          <w:rFonts w:ascii="Calibri" w:hAnsi="Calibri" w:cs="Calibri"/>
          <w:sz w:val="22"/>
          <w:szCs w:val="22"/>
        </w:rPr>
        <w:t>VZ</w:t>
      </w:r>
      <w:r w:rsidRPr="00595F46">
        <w:rPr>
          <w:rFonts w:ascii="Calibri" w:hAnsi="Calibri" w:cs="Calibri"/>
          <w:sz w:val="22"/>
          <w:szCs w:val="22"/>
        </w:rPr>
        <w:t>, je zástupce povinen bezodkladně to oznámit zadavateli.</w:t>
      </w:r>
    </w:p>
    <w:p w14:paraId="692D3B32" w14:textId="77777777" w:rsidR="00FF6085" w:rsidRPr="00595F46" w:rsidRDefault="00FF6085">
      <w:pPr>
        <w:tabs>
          <w:tab w:val="left" w:pos="1701"/>
          <w:tab w:val="left" w:pos="4678"/>
        </w:tabs>
        <w:ind w:left="360"/>
        <w:rPr>
          <w:rFonts w:ascii="Calibri" w:hAnsi="Calibri" w:cs="Calibri"/>
          <w:sz w:val="22"/>
          <w:szCs w:val="22"/>
        </w:rPr>
      </w:pPr>
    </w:p>
    <w:p w14:paraId="0744D625" w14:textId="77777777" w:rsidR="00FF6085" w:rsidRPr="00595F46" w:rsidRDefault="00FF6085">
      <w:pPr>
        <w:numPr>
          <w:ilvl w:val="0"/>
          <w:numId w:val="7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Smluvní strany se dohodly, že případná nepravdivost prohlášení zástupce podle odst. 1 je podstatným porušením smlouvy ze strany zástupce.</w:t>
      </w:r>
    </w:p>
    <w:p w14:paraId="76D7FFE9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20792C2A" w14:textId="0767B60C" w:rsidR="00FF6085" w:rsidRDefault="00FF6085" w:rsidP="00FE0007">
      <w:pPr>
        <w:numPr>
          <w:ilvl w:val="0"/>
          <w:numId w:val="7"/>
        </w:numPr>
        <w:tabs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FE0007">
        <w:rPr>
          <w:rFonts w:ascii="Calibri" w:hAnsi="Calibri" w:cs="Calibri"/>
          <w:sz w:val="22"/>
          <w:szCs w:val="22"/>
        </w:rPr>
        <w:t xml:space="preserve">Zástupce </w:t>
      </w:r>
      <w:r w:rsidR="00767564" w:rsidRPr="00FE0007">
        <w:rPr>
          <w:rFonts w:ascii="Calibri" w:hAnsi="Calibri" w:cs="Calibri"/>
          <w:sz w:val="22"/>
          <w:szCs w:val="22"/>
        </w:rPr>
        <w:t xml:space="preserve">je povinen </w:t>
      </w:r>
      <w:r w:rsidR="001A6DF2" w:rsidRPr="00FE0007">
        <w:rPr>
          <w:rFonts w:ascii="Calibri" w:hAnsi="Calibri" w:cs="Calibri"/>
          <w:sz w:val="22"/>
          <w:szCs w:val="22"/>
        </w:rPr>
        <w:t xml:space="preserve">zachovávat mlčenlivost o všech </w:t>
      </w:r>
      <w:r w:rsidR="00ED17E6" w:rsidRPr="00FE0007">
        <w:rPr>
          <w:rFonts w:ascii="Calibri" w:hAnsi="Calibri" w:cs="Calibri"/>
          <w:sz w:val="22"/>
          <w:szCs w:val="22"/>
        </w:rPr>
        <w:t xml:space="preserve">záležitostech, o nichž se </w:t>
      </w:r>
      <w:r w:rsidR="009E4136" w:rsidRPr="00FE0007">
        <w:rPr>
          <w:rFonts w:ascii="Calibri" w:hAnsi="Calibri" w:cs="Calibri"/>
          <w:sz w:val="22"/>
          <w:szCs w:val="22"/>
        </w:rPr>
        <w:t>dozvěděl v souvislosti s plněním předmětu smlouvy</w:t>
      </w:r>
      <w:r w:rsidR="00E72E66" w:rsidRPr="00FE0007">
        <w:rPr>
          <w:rFonts w:ascii="Calibri" w:hAnsi="Calibri" w:cs="Calibri"/>
          <w:sz w:val="22"/>
          <w:szCs w:val="22"/>
        </w:rPr>
        <w:t xml:space="preserve">. Této povinnosti může zástupce zprostit </w:t>
      </w:r>
      <w:r w:rsidR="00075635" w:rsidRPr="00FE0007">
        <w:rPr>
          <w:rFonts w:ascii="Calibri" w:hAnsi="Calibri" w:cs="Calibri"/>
          <w:sz w:val="22"/>
          <w:szCs w:val="22"/>
        </w:rPr>
        <w:t xml:space="preserve">pouze zadavatel. Povinnost mlčenlivosti se vztahuje </w:t>
      </w:r>
      <w:r w:rsidR="00447D31" w:rsidRPr="00FE0007">
        <w:rPr>
          <w:rFonts w:ascii="Calibri" w:hAnsi="Calibri" w:cs="Calibri"/>
          <w:sz w:val="22"/>
          <w:szCs w:val="22"/>
        </w:rPr>
        <w:t>i na zaměstnance zástupce a další osoby</w:t>
      </w:r>
      <w:r w:rsidR="001F5A41" w:rsidRPr="00FE0007">
        <w:rPr>
          <w:rFonts w:ascii="Calibri" w:hAnsi="Calibri" w:cs="Calibri"/>
          <w:sz w:val="22"/>
          <w:szCs w:val="22"/>
        </w:rPr>
        <w:t xml:space="preserve">, které zástupce využije v souvislosti s plněním předmětu smlouvy. </w:t>
      </w:r>
    </w:p>
    <w:p w14:paraId="43F13713" w14:textId="77777777" w:rsidR="00FE0007" w:rsidRPr="00FE0007" w:rsidRDefault="00FE0007" w:rsidP="00FE0007">
      <w:pPr>
        <w:tabs>
          <w:tab w:val="left" w:pos="360"/>
          <w:tab w:val="left" w:pos="1701"/>
          <w:tab w:val="left" w:pos="4678"/>
        </w:tabs>
        <w:jc w:val="both"/>
        <w:rPr>
          <w:rFonts w:ascii="Calibri" w:hAnsi="Calibri" w:cs="Calibri"/>
          <w:sz w:val="22"/>
          <w:szCs w:val="22"/>
        </w:rPr>
      </w:pPr>
    </w:p>
    <w:p w14:paraId="0DFAD219" w14:textId="51A51F6D" w:rsidR="00FF6085" w:rsidRPr="008239B3" w:rsidRDefault="00FF6085" w:rsidP="008239B3">
      <w:pPr>
        <w:numPr>
          <w:ilvl w:val="0"/>
          <w:numId w:val="7"/>
        </w:numPr>
        <w:tabs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Po uzavření této smlouvy udělí zadavatel zástupci plnou moc, aby za zadavatele a na jeho účet prováděl úkony nezbytné k plnění povinností vyplývajících z této smlouvy, kterou se bude zástupce v případě potřeby prokazovat třetím osobám.</w:t>
      </w:r>
      <w:r w:rsidR="00AE7C64">
        <w:rPr>
          <w:rFonts w:ascii="Calibri" w:hAnsi="Calibri" w:cs="Calibri"/>
          <w:sz w:val="22"/>
          <w:szCs w:val="22"/>
        </w:rPr>
        <w:t xml:space="preserve"> V případě zahájení správních </w:t>
      </w:r>
      <w:r w:rsidR="00B47EDC">
        <w:rPr>
          <w:rFonts w:ascii="Calibri" w:hAnsi="Calibri" w:cs="Calibri"/>
          <w:sz w:val="22"/>
          <w:szCs w:val="22"/>
        </w:rPr>
        <w:t>a soudních řízení udělí zadavatel procesní plnou moc</w:t>
      </w:r>
      <w:r w:rsidR="00064539">
        <w:rPr>
          <w:rFonts w:ascii="Calibri" w:hAnsi="Calibri" w:cs="Calibri"/>
          <w:sz w:val="22"/>
          <w:szCs w:val="22"/>
        </w:rPr>
        <w:t xml:space="preserve"> zastupujícímu advokátovi. </w:t>
      </w:r>
    </w:p>
    <w:p w14:paraId="77DC7D40" w14:textId="77777777" w:rsidR="008239B3" w:rsidRPr="00595F46" w:rsidRDefault="008239B3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37919E2" w14:textId="729E93F8" w:rsidR="0052427A" w:rsidRPr="008239B3" w:rsidRDefault="0052427A" w:rsidP="008239B3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</w:t>
      </w:r>
      <w:r w:rsidRPr="00595F46">
        <w:rPr>
          <w:rFonts w:ascii="Calibri" w:hAnsi="Calibri" w:cs="Calibri"/>
          <w:b/>
          <w:sz w:val="22"/>
          <w:szCs w:val="22"/>
        </w:rPr>
        <w:t>.</w:t>
      </w:r>
    </w:p>
    <w:p w14:paraId="047B4306" w14:textId="2FFE225D" w:rsidR="0052427A" w:rsidRDefault="0052427A" w:rsidP="008239B3">
      <w:pPr>
        <w:tabs>
          <w:tab w:val="left" w:pos="1701"/>
          <w:tab w:val="left" w:pos="4678"/>
        </w:tabs>
        <w:jc w:val="center"/>
        <w:rPr>
          <w:rFonts w:ascii="Calibri" w:hAnsi="Calibri"/>
          <w:b/>
          <w:snapToGrid w:val="0"/>
          <w:sz w:val="22"/>
          <w:szCs w:val="22"/>
        </w:rPr>
      </w:pPr>
      <w:r w:rsidRPr="008239B3">
        <w:rPr>
          <w:rFonts w:ascii="Calibri" w:hAnsi="Calibri" w:cs="Calibri"/>
          <w:b/>
          <w:sz w:val="22"/>
          <w:szCs w:val="22"/>
        </w:rPr>
        <w:t>Zpracování</w:t>
      </w:r>
      <w:r>
        <w:rPr>
          <w:rFonts w:ascii="Calibri" w:hAnsi="Calibri"/>
          <w:b/>
          <w:snapToGrid w:val="0"/>
          <w:sz w:val="22"/>
          <w:szCs w:val="22"/>
        </w:rPr>
        <w:t xml:space="preserve"> osobních údajů</w:t>
      </w:r>
    </w:p>
    <w:p w14:paraId="2BBE4BFB" w14:textId="77777777" w:rsidR="008239B3" w:rsidRDefault="008239B3" w:rsidP="008239B3">
      <w:pPr>
        <w:tabs>
          <w:tab w:val="left" w:pos="1701"/>
          <w:tab w:val="left" w:pos="4678"/>
        </w:tabs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07C6EE43" w14:textId="20FA0323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FC3F7E">
        <w:rPr>
          <w:rFonts w:ascii="Calibri" w:hAnsi="Calibri"/>
          <w:snapToGrid w:val="0"/>
          <w:sz w:val="22"/>
          <w:szCs w:val="22"/>
        </w:rPr>
        <w:t xml:space="preserve">Smluvní strany jsou si vědomy a konstatují, že při výkonu činnosti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FC3F7E">
        <w:rPr>
          <w:rFonts w:ascii="Calibri" w:hAnsi="Calibri"/>
          <w:snapToGrid w:val="0"/>
          <w:sz w:val="22"/>
          <w:szCs w:val="22"/>
        </w:rPr>
        <w:t xml:space="preserve"> dochází ke zpracování osobních údajů fyzických osob </w:t>
      </w:r>
      <w:r>
        <w:rPr>
          <w:rFonts w:ascii="Calibri" w:hAnsi="Calibri"/>
          <w:snapToGrid w:val="0"/>
          <w:sz w:val="22"/>
          <w:szCs w:val="22"/>
        </w:rPr>
        <w:t>zástupcem</w:t>
      </w:r>
      <w:r w:rsidRPr="00FC3F7E">
        <w:rPr>
          <w:rFonts w:ascii="Calibri" w:hAnsi="Calibri"/>
          <w:snapToGrid w:val="0"/>
          <w:sz w:val="22"/>
          <w:szCs w:val="22"/>
        </w:rPr>
        <w:t xml:space="preserve"> pro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FC3F7E">
        <w:rPr>
          <w:rFonts w:ascii="Calibri" w:hAnsi="Calibri"/>
          <w:snapToGrid w:val="0"/>
          <w:sz w:val="22"/>
          <w:szCs w:val="22"/>
        </w:rPr>
        <w:t xml:space="preserve">.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se zavazuje zpracovávat pro</w:t>
      </w:r>
      <w:r>
        <w:rPr>
          <w:rFonts w:ascii="Calibri" w:hAnsi="Calibri"/>
          <w:snapToGrid w:val="0"/>
          <w:sz w:val="22"/>
          <w:szCs w:val="22"/>
        </w:rPr>
        <w:t> zadavatele</w:t>
      </w:r>
      <w:r w:rsidRPr="00C26B4A">
        <w:rPr>
          <w:rFonts w:ascii="Calibri" w:hAnsi="Calibri"/>
          <w:snapToGrid w:val="0"/>
          <w:sz w:val="22"/>
          <w:szCs w:val="22"/>
        </w:rPr>
        <w:t xml:space="preserve"> osobní údaje, které získal v souvislosti se svou činností, při plnění povinností uvedených v</w:t>
      </w:r>
      <w:r>
        <w:rPr>
          <w:rFonts w:ascii="Calibri" w:hAnsi="Calibri"/>
          <w:snapToGrid w:val="0"/>
          <w:sz w:val="22"/>
          <w:szCs w:val="22"/>
        </w:rPr>
        <w:t>e</w:t>
      </w:r>
      <w:r w:rsidRPr="00C26B4A">
        <w:rPr>
          <w:rFonts w:ascii="Calibri" w:hAnsi="Calibri"/>
          <w:snapToGrid w:val="0"/>
          <w:sz w:val="22"/>
          <w:szCs w:val="22"/>
        </w:rPr>
        <w:t xml:space="preserve"> smlouvě. Jedná se zejména o osobní </w:t>
      </w:r>
      <w:r w:rsidRPr="00FF121C">
        <w:rPr>
          <w:rFonts w:ascii="Calibri" w:hAnsi="Calibri"/>
          <w:snapToGrid w:val="0"/>
          <w:sz w:val="22"/>
          <w:szCs w:val="22"/>
        </w:rPr>
        <w:t xml:space="preserve">údaje dodavatelů ucházejících se o </w:t>
      </w:r>
      <w:r w:rsidR="006B0626">
        <w:rPr>
          <w:rFonts w:ascii="Calibri" w:hAnsi="Calibri"/>
          <w:snapToGrid w:val="0"/>
          <w:sz w:val="22"/>
          <w:szCs w:val="22"/>
        </w:rPr>
        <w:t>VZ</w:t>
      </w:r>
      <w:r w:rsidRPr="00FF121C">
        <w:rPr>
          <w:rFonts w:ascii="Calibri" w:hAnsi="Calibri"/>
          <w:snapToGrid w:val="0"/>
          <w:sz w:val="22"/>
          <w:szCs w:val="22"/>
        </w:rPr>
        <w:t xml:space="preserve"> a jejich </w:t>
      </w:r>
      <w:r w:rsidRPr="00FF121C">
        <w:rPr>
          <w:rFonts w:ascii="Calibri" w:hAnsi="Calibri"/>
          <w:snapToGrid w:val="0"/>
          <w:sz w:val="22"/>
          <w:szCs w:val="22"/>
        </w:rPr>
        <w:lastRenderedPageBreak/>
        <w:t>zaměstnanců nebo spolupracujících</w:t>
      </w:r>
      <w:r w:rsidRPr="00C26B4A">
        <w:rPr>
          <w:rFonts w:ascii="Calibri" w:hAnsi="Calibri"/>
          <w:snapToGrid w:val="0"/>
          <w:sz w:val="22"/>
          <w:szCs w:val="22"/>
        </w:rPr>
        <w:t xml:space="preserve"> osob, případně poddodavatelů </w:t>
      </w:r>
      <w:r>
        <w:rPr>
          <w:rFonts w:ascii="Calibri" w:hAnsi="Calibri"/>
          <w:snapToGrid w:val="0"/>
          <w:sz w:val="22"/>
          <w:szCs w:val="22"/>
        </w:rPr>
        <w:t>těchto dodavatelů</w:t>
      </w:r>
      <w:r w:rsidRPr="00C26B4A">
        <w:rPr>
          <w:rFonts w:ascii="Calibri" w:hAnsi="Calibri"/>
          <w:snapToGrid w:val="0"/>
          <w:sz w:val="22"/>
          <w:szCs w:val="22"/>
        </w:rPr>
        <w:t xml:space="preserve"> (dále jako „osobní údaje"). Osobní údaje budou zpracovávány v rozsahu </w:t>
      </w:r>
      <w:r>
        <w:rPr>
          <w:rFonts w:ascii="Calibri" w:hAnsi="Calibri"/>
          <w:snapToGrid w:val="0"/>
          <w:sz w:val="22"/>
          <w:szCs w:val="22"/>
        </w:rPr>
        <w:t xml:space="preserve">vyplývajícím ze </w:t>
      </w:r>
      <w:r w:rsidR="006B0626">
        <w:rPr>
          <w:rFonts w:ascii="Calibri" w:hAnsi="Calibri"/>
          <w:snapToGrid w:val="0"/>
          <w:sz w:val="22"/>
          <w:szCs w:val="22"/>
        </w:rPr>
        <w:t>ZZVZ</w:t>
      </w:r>
      <w:r w:rsidRPr="00C26B4A">
        <w:rPr>
          <w:rFonts w:ascii="Calibri" w:hAnsi="Calibri"/>
          <w:snapToGrid w:val="0"/>
          <w:sz w:val="22"/>
          <w:szCs w:val="22"/>
        </w:rPr>
        <w:t>.</w:t>
      </w:r>
    </w:p>
    <w:p w14:paraId="75AF32D7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Ustanovení tohoto článku zavazují smluvní strany v rozsahu práv a povinností, které při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zpracování osobních údajů vyplývají z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Nařízení</w:t>
      </w:r>
      <w:r>
        <w:rPr>
          <w:rFonts w:ascii="Calibri" w:hAnsi="Calibri"/>
          <w:snapToGrid w:val="0"/>
          <w:sz w:val="22"/>
          <w:szCs w:val="22"/>
        </w:rPr>
        <w:t xml:space="preserve"> Evropského parlamentu a Rady</w:t>
      </w:r>
      <w:r w:rsidRPr="00C26B4A">
        <w:rPr>
          <w:rFonts w:ascii="Calibri" w:hAnsi="Calibri"/>
          <w:snapToGrid w:val="0"/>
          <w:sz w:val="22"/>
          <w:szCs w:val="22"/>
        </w:rPr>
        <w:t xml:space="preserve"> (EU) 2016/679 ze dne 27. dubna 2016 o ochraně fyzických osob v souvislosti se zpracováním osobních údajů a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o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volném pohybu těchto údajů a o zrušení směrnice 95/46/ES, v platném znění (dále jen „Nařízení")</w:t>
      </w:r>
      <w:r>
        <w:rPr>
          <w:rFonts w:ascii="Calibri" w:hAnsi="Calibri"/>
          <w:snapToGrid w:val="0"/>
          <w:sz w:val="22"/>
          <w:szCs w:val="22"/>
        </w:rPr>
        <w:t>.</w:t>
      </w:r>
    </w:p>
    <w:p w14:paraId="5D3E4C47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Smluvní strany se dohodly, že zpracovávání osobních údajů na základě smlouvy bude bezplatné.</w:t>
      </w:r>
    </w:p>
    <w:p w14:paraId="3A012878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Zástupce </w:t>
      </w:r>
      <w:r w:rsidRPr="00C26B4A">
        <w:rPr>
          <w:rFonts w:ascii="Calibri" w:hAnsi="Calibri"/>
          <w:snapToGrid w:val="0"/>
          <w:sz w:val="22"/>
          <w:szCs w:val="22"/>
        </w:rPr>
        <w:t xml:space="preserve">nezapojí do zpracování žádného dalšího zpracovatele bez předchozího konkrétního nebo obecného písemného povolení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C26B4A">
        <w:rPr>
          <w:rFonts w:ascii="Calibri" w:hAnsi="Calibri"/>
          <w:snapToGrid w:val="0"/>
          <w:sz w:val="22"/>
          <w:szCs w:val="22"/>
        </w:rPr>
        <w:t>.</w:t>
      </w:r>
    </w:p>
    <w:p w14:paraId="597A53EA" w14:textId="77777777" w:rsidR="0052427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3829DD">
        <w:rPr>
          <w:rFonts w:ascii="Calibri" w:hAnsi="Calibri"/>
          <w:snapToGrid w:val="0"/>
          <w:sz w:val="22"/>
          <w:szCs w:val="22"/>
        </w:rPr>
        <w:t xml:space="preserve"> se výslovně zavazuje, že splní všechny povinnosti vyjmenované v čl. 28 odst. 3 Nařízení.  </w:t>
      </w:r>
    </w:p>
    <w:p w14:paraId="44F22D6C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se zavazuje zpracovávat osobní údaje pouze v rozsahu nezbytném pro poskytnutí služ</w:t>
      </w:r>
      <w:r>
        <w:rPr>
          <w:rFonts w:ascii="Calibri" w:hAnsi="Calibri"/>
          <w:snapToGrid w:val="0"/>
          <w:sz w:val="22"/>
          <w:szCs w:val="22"/>
        </w:rPr>
        <w:t>e</w:t>
      </w:r>
      <w:r w:rsidRPr="00C26B4A">
        <w:rPr>
          <w:rFonts w:ascii="Calibri" w:hAnsi="Calibri"/>
          <w:snapToGrid w:val="0"/>
          <w:sz w:val="22"/>
          <w:szCs w:val="22"/>
        </w:rPr>
        <w:t>b</w:t>
      </w:r>
      <w:r>
        <w:rPr>
          <w:rFonts w:ascii="Calibri" w:hAnsi="Calibri"/>
          <w:snapToGrid w:val="0"/>
          <w:sz w:val="22"/>
          <w:szCs w:val="22"/>
        </w:rPr>
        <w:t xml:space="preserve"> dle smlouvy</w:t>
      </w:r>
      <w:r w:rsidRPr="00C26B4A">
        <w:rPr>
          <w:rFonts w:ascii="Calibri" w:hAnsi="Calibri"/>
          <w:snapToGrid w:val="0"/>
          <w:sz w:val="22"/>
          <w:szCs w:val="22"/>
        </w:rPr>
        <w:t xml:space="preserve">. Bude-li 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provádět zpracování osobních údajů nad rozsah stanovený smlouvou, nebude tak činit na základě pověření </w:t>
      </w:r>
      <w:r>
        <w:rPr>
          <w:rFonts w:ascii="Calibri" w:hAnsi="Calibri"/>
          <w:snapToGrid w:val="0"/>
          <w:sz w:val="22"/>
          <w:szCs w:val="22"/>
        </w:rPr>
        <w:t>zadavatele</w:t>
      </w:r>
      <w:r w:rsidRPr="00C26B4A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da</w:t>
      </w:r>
      <w:r w:rsidRPr="00C26B4A">
        <w:rPr>
          <w:rFonts w:ascii="Calibri" w:hAnsi="Calibri"/>
          <w:snapToGrid w:val="0"/>
          <w:sz w:val="22"/>
          <w:szCs w:val="22"/>
        </w:rPr>
        <w:t xml:space="preserve">ného smlouvou a </w:t>
      </w:r>
      <w:r>
        <w:rPr>
          <w:rFonts w:ascii="Calibri" w:hAnsi="Calibri"/>
          <w:snapToGrid w:val="0"/>
          <w:sz w:val="22"/>
          <w:szCs w:val="22"/>
        </w:rPr>
        <w:t>zadavateli</w:t>
      </w:r>
      <w:r w:rsidRPr="00C26B4A">
        <w:rPr>
          <w:rFonts w:ascii="Calibri" w:hAnsi="Calibri"/>
          <w:snapToGrid w:val="0"/>
          <w:sz w:val="22"/>
          <w:szCs w:val="22"/>
        </w:rPr>
        <w:t xml:space="preserve"> nenes</w:t>
      </w:r>
      <w:r>
        <w:rPr>
          <w:rFonts w:ascii="Calibri" w:hAnsi="Calibri"/>
          <w:snapToGrid w:val="0"/>
          <w:sz w:val="22"/>
          <w:szCs w:val="22"/>
        </w:rPr>
        <w:t>ou</w:t>
      </w:r>
      <w:r w:rsidRPr="00C26B4A">
        <w:rPr>
          <w:rFonts w:ascii="Calibri" w:hAnsi="Calibri"/>
          <w:snapToGrid w:val="0"/>
          <w:sz w:val="22"/>
          <w:szCs w:val="22"/>
        </w:rPr>
        <w:t xml:space="preserve"> za takovéto zpracování osobních údajů odpovědnost (</w:t>
      </w: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je tedy ve vztahu k těmto osobním údajům v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postavení správce osobních údajů podle Nařízení).</w:t>
      </w:r>
    </w:p>
    <w:p w14:paraId="19C553EA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se zavazuje přijmout s přihlédnutím k účelu, povaze, rozsahu, nákladům na provedení a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s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 xml:space="preserve">přihlédnutím k možným rizikům takovou úroveň technických, personálních a jiných opatření, aby zajistil úroveň zabezpečení odpovídající danému riziku a nemohlo tak dojít k neoprávněnému nebo nahodilému přístupu k osobním údajům, k jejich změně, zničení či ztrátě, neoprávněným přenosům, k jejich jinému neoprávněnému zpracování, jakož i k jinému zneužití osobních údajů. Tato opatření budou činěna ve vhodném a účinném rozsahu, která lze po </w:t>
      </w:r>
      <w:r>
        <w:rPr>
          <w:rFonts w:ascii="Calibri" w:hAnsi="Calibri"/>
          <w:snapToGrid w:val="0"/>
          <w:sz w:val="22"/>
          <w:szCs w:val="22"/>
        </w:rPr>
        <w:t>zástupci</w:t>
      </w:r>
      <w:r w:rsidRPr="00C26B4A">
        <w:rPr>
          <w:rFonts w:ascii="Calibri" w:hAnsi="Calibri"/>
          <w:snapToGrid w:val="0"/>
          <w:sz w:val="22"/>
          <w:szCs w:val="22"/>
        </w:rPr>
        <w:t xml:space="preserve"> spravedlivě požadovat v souladu s</w:t>
      </w:r>
      <w:r>
        <w:rPr>
          <w:rFonts w:ascii="Calibri" w:hAnsi="Calibri"/>
          <w:snapToGrid w:val="0"/>
          <w:sz w:val="22"/>
          <w:szCs w:val="22"/>
        </w:rPr>
        <w:t>e </w:t>
      </w:r>
      <w:r w:rsidRPr="00C26B4A">
        <w:rPr>
          <w:rFonts w:ascii="Calibri" w:hAnsi="Calibri"/>
          <w:snapToGrid w:val="0"/>
          <w:sz w:val="22"/>
          <w:szCs w:val="22"/>
        </w:rPr>
        <w:t>smlouvou.</w:t>
      </w:r>
    </w:p>
    <w:p w14:paraId="4230FD04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se zavazuje zpracovat a dokumentovat přijatá a provedená technicko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C26B4A">
        <w:rPr>
          <w:rFonts w:ascii="Calibri" w:hAnsi="Calibri"/>
          <w:snapToGrid w:val="0"/>
          <w:sz w:val="22"/>
          <w:szCs w:val="22"/>
        </w:rPr>
        <w:t>– organizační opatření k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zajištění ochrany osobních údajů v souladu s platnými právními předpisy, přičemž zajišťuje, kontroluje a odpovídá za:</w:t>
      </w:r>
    </w:p>
    <w:p w14:paraId="6C676774" w14:textId="77777777" w:rsidR="0052427A" w:rsidRPr="00C26B4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plnění pokynů pro zpracování osobních údajů pouze k tomu oprávněnými osobami, které k osobním údajům mají bezprostřední přístup,</w:t>
      </w:r>
    </w:p>
    <w:p w14:paraId="55F8C7A6" w14:textId="51CC0F00" w:rsidR="0052427A" w:rsidRPr="00C26B4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zabránění neoprávněným osobám přistupovat k osobním údajům a k prostředkům pro</w:t>
      </w:r>
      <w:r w:rsidR="004A57A2"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jejich zpracování,</w:t>
      </w:r>
    </w:p>
    <w:p w14:paraId="4410048B" w14:textId="77777777" w:rsidR="0052427A" w:rsidRPr="00C26B4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zabránění neoprávněnému čtení, vytváření, kopírování, přenosu, úpravě či vymazání záznamů obsahujících osobní údaje,</w:t>
      </w:r>
    </w:p>
    <w:p w14:paraId="358B2F26" w14:textId="77777777" w:rsidR="0052427A" w:rsidRPr="00C26B4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opatření, která umožní určit a ověřit, komu byly osobní údaje předány, kým byly zpracovány, pozměněny nebo smazány,</w:t>
      </w:r>
    </w:p>
    <w:p w14:paraId="379C98CD" w14:textId="77777777" w:rsidR="0052427A" w:rsidRPr="00C26B4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>obnovu dostupnosti osobních údajů a přístup k nim včas v případě fyzických či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technických incidentů,</w:t>
      </w:r>
    </w:p>
    <w:p w14:paraId="0D9EBBB4" w14:textId="77777777" w:rsidR="0052427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t xml:space="preserve">proces pravidelného testování, posuzování a hodnocení účinnosti zavedených technických a </w:t>
      </w:r>
      <w:r>
        <w:rPr>
          <w:rFonts w:ascii="Calibri" w:hAnsi="Calibri"/>
          <w:snapToGrid w:val="0"/>
          <w:sz w:val="22"/>
          <w:szCs w:val="22"/>
        </w:rPr>
        <w:t>o</w:t>
      </w:r>
      <w:r w:rsidRPr="00C26B4A">
        <w:rPr>
          <w:rFonts w:ascii="Calibri" w:hAnsi="Calibri"/>
          <w:snapToGrid w:val="0"/>
          <w:sz w:val="22"/>
          <w:szCs w:val="22"/>
        </w:rPr>
        <w:t>rganizačních opatření pro zajištění bezpečnosti zpracování</w:t>
      </w:r>
      <w:r>
        <w:rPr>
          <w:rFonts w:ascii="Calibri" w:hAnsi="Calibri"/>
          <w:snapToGrid w:val="0"/>
          <w:sz w:val="22"/>
          <w:szCs w:val="22"/>
        </w:rPr>
        <w:t>,</w:t>
      </w:r>
    </w:p>
    <w:p w14:paraId="1D93A9F5" w14:textId="77777777" w:rsidR="0052427A" w:rsidRDefault="0052427A" w:rsidP="0052427A">
      <w:pPr>
        <w:numPr>
          <w:ilvl w:val="0"/>
          <w:numId w:val="22"/>
        </w:numPr>
        <w:tabs>
          <w:tab w:val="left" w:pos="993"/>
        </w:tabs>
        <w:suppressAutoHyphens w:val="0"/>
        <w:spacing w:after="120"/>
        <w:ind w:left="1418" w:hanging="284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v</w:t>
      </w:r>
      <w:r w:rsidRPr="001B7312">
        <w:rPr>
          <w:rFonts w:ascii="Calibri" w:hAnsi="Calibri"/>
          <w:snapToGrid w:val="0"/>
          <w:sz w:val="22"/>
          <w:szCs w:val="22"/>
        </w:rPr>
        <w:t>ymaz</w:t>
      </w:r>
      <w:r>
        <w:rPr>
          <w:rFonts w:ascii="Calibri" w:hAnsi="Calibri"/>
          <w:snapToGrid w:val="0"/>
          <w:sz w:val="22"/>
          <w:szCs w:val="22"/>
        </w:rPr>
        <w:t>ání,</w:t>
      </w:r>
      <w:r w:rsidRPr="001B7312">
        <w:rPr>
          <w:rFonts w:ascii="Calibri" w:hAnsi="Calibri"/>
          <w:snapToGrid w:val="0"/>
          <w:sz w:val="22"/>
          <w:szCs w:val="22"/>
        </w:rPr>
        <w:t xml:space="preserve"> nebo vrá</w:t>
      </w:r>
      <w:r>
        <w:rPr>
          <w:rFonts w:ascii="Calibri" w:hAnsi="Calibri"/>
          <w:snapToGrid w:val="0"/>
          <w:sz w:val="22"/>
          <w:szCs w:val="22"/>
        </w:rPr>
        <w:t>cení</w:t>
      </w:r>
      <w:r w:rsidRPr="001B7312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všech osobních údajů zadavateli</w:t>
      </w:r>
      <w:r w:rsidRPr="001B7312">
        <w:rPr>
          <w:rFonts w:ascii="Calibri" w:hAnsi="Calibri"/>
          <w:snapToGrid w:val="0"/>
          <w:sz w:val="22"/>
          <w:szCs w:val="22"/>
        </w:rPr>
        <w:t xml:space="preserve"> po ukončení poskytování služeb spojených se zpracováním, a vymaz</w:t>
      </w:r>
      <w:r>
        <w:rPr>
          <w:rFonts w:ascii="Calibri" w:hAnsi="Calibri"/>
          <w:snapToGrid w:val="0"/>
          <w:sz w:val="22"/>
          <w:szCs w:val="22"/>
        </w:rPr>
        <w:t>ání</w:t>
      </w:r>
      <w:r w:rsidRPr="001B7312">
        <w:rPr>
          <w:rFonts w:ascii="Calibri" w:hAnsi="Calibri"/>
          <w:snapToGrid w:val="0"/>
          <w:sz w:val="22"/>
          <w:szCs w:val="22"/>
        </w:rPr>
        <w:t xml:space="preserve"> existující</w:t>
      </w:r>
      <w:r>
        <w:rPr>
          <w:rFonts w:ascii="Calibri" w:hAnsi="Calibri"/>
          <w:snapToGrid w:val="0"/>
          <w:sz w:val="22"/>
          <w:szCs w:val="22"/>
        </w:rPr>
        <w:t>ch</w:t>
      </w:r>
      <w:r w:rsidRPr="001B7312">
        <w:rPr>
          <w:rFonts w:ascii="Calibri" w:hAnsi="Calibri"/>
          <w:snapToGrid w:val="0"/>
          <w:sz w:val="22"/>
          <w:szCs w:val="22"/>
        </w:rPr>
        <w:t xml:space="preserve"> kopi</w:t>
      </w:r>
      <w:r>
        <w:rPr>
          <w:rFonts w:ascii="Calibri" w:hAnsi="Calibri"/>
          <w:snapToGrid w:val="0"/>
          <w:sz w:val="22"/>
          <w:szCs w:val="22"/>
        </w:rPr>
        <w:t>í</w:t>
      </w:r>
      <w:r w:rsidRPr="001B7312">
        <w:rPr>
          <w:rFonts w:ascii="Calibri" w:hAnsi="Calibri"/>
          <w:snapToGrid w:val="0"/>
          <w:sz w:val="22"/>
          <w:szCs w:val="22"/>
        </w:rPr>
        <w:t>, pokud není zákonný důvod k uložení daných osobních údajů</w:t>
      </w:r>
      <w:r>
        <w:rPr>
          <w:rFonts w:ascii="Calibri" w:hAnsi="Calibri"/>
          <w:snapToGrid w:val="0"/>
          <w:sz w:val="22"/>
          <w:szCs w:val="22"/>
        </w:rPr>
        <w:t>.</w:t>
      </w:r>
    </w:p>
    <w:p w14:paraId="44EBCD02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zajistí, že jeho zaměstnanci a jiné osoby, které budou zpracovávat osobní údaje na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 xml:space="preserve">základě smlouvy, budou zpracovávat osobní údaje pouze za podmínek a v rozsahu </w:t>
      </w:r>
      <w:r>
        <w:rPr>
          <w:rFonts w:ascii="Calibri" w:hAnsi="Calibri"/>
          <w:snapToGrid w:val="0"/>
          <w:sz w:val="22"/>
          <w:szCs w:val="22"/>
        </w:rPr>
        <w:t>zástupcem</w:t>
      </w:r>
      <w:r w:rsidRPr="00C26B4A">
        <w:rPr>
          <w:rFonts w:ascii="Calibri" w:hAnsi="Calibri"/>
          <w:snapToGrid w:val="0"/>
          <w:sz w:val="22"/>
          <w:szCs w:val="22"/>
        </w:rPr>
        <w:t xml:space="preserve"> stanoveném a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odpovídajícím smlouvě a v souladu s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C26B4A">
        <w:rPr>
          <w:rFonts w:ascii="Calibri" w:hAnsi="Calibri"/>
          <w:snapToGrid w:val="0"/>
          <w:sz w:val="22"/>
          <w:szCs w:val="22"/>
        </w:rPr>
        <w:t>Nařízením, zejména bude sám (a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závazně uloží i těmto osobám) zachovávat mlčenlivost o osobních údajích a o bezpečnostních opatřeních, jejichž zveřejnění by ohrozilo zabezpečení osobních údajů, a to i pro dobu po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skončení zaměstnání nebo příslušných prací.</w:t>
      </w:r>
    </w:p>
    <w:p w14:paraId="252497A0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C26B4A">
        <w:rPr>
          <w:rFonts w:ascii="Calibri" w:hAnsi="Calibri"/>
          <w:snapToGrid w:val="0"/>
          <w:sz w:val="22"/>
          <w:szCs w:val="22"/>
        </w:rPr>
        <w:lastRenderedPageBreak/>
        <w:t>Smluvní strany se zavazují poskytnout si vzájemně veškerou potřebnou součinnost a podklady pro zajištění bezproblémové a efektivní realizace ustanovení tohoto článku, a to zejména v</w:t>
      </w:r>
      <w:r>
        <w:rPr>
          <w:rFonts w:ascii="Calibri" w:hAnsi="Calibri"/>
          <w:snapToGrid w:val="0"/>
          <w:sz w:val="22"/>
          <w:szCs w:val="22"/>
        </w:rPr>
        <w:t> </w:t>
      </w:r>
      <w:r w:rsidRPr="00C26B4A">
        <w:rPr>
          <w:rFonts w:ascii="Calibri" w:hAnsi="Calibri"/>
          <w:snapToGrid w:val="0"/>
          <w:sz w:val="22"/>
          <w:szCs w:val="22"/>
        </w:rPr>
        <w:t>případě jednání s Úřadem pro ochranu osobních údajů nebo s jinými veřejnoprávními orgány.</w:t>
      </w:r>
    </w:p>
    <w:p w14:paraId="07D99D0F" w14:textId="77777777" w:rsidR="0052427A" w:rsidRPr="00C26B4A" w:rsidRDefault="0052427A" w:rsidP="0052427A">
      <w:pPr>
        <w:numPr>
          <w:ilvl w:val="0"/>
          <w:numId w:val="33"/>
        </w:numPr>
        <w:tabs>
          <w:tab w:val="clear" w:pos="720"/>
          <w:tab w:val="num" w:pos="360"/>
          <w:tab w:val="left" w:pos="1701"/>
          <w:tab w:val="left" w:pos="4678"/>
        </w:tabs>
        <w:suppressAutoHyphens w:val="0"/>
        <w:spacing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Zástupce</w:t>
      </w:r>
      <w:r w:rsidRPr="00C26B4A">
        <w:rPr>
          <w:rFonts w:ascii="Calibri" w:hAnsi="Calibri"/>
          <w:snapToGrid w:val="0"/>
          <w:sz w:val="22"/>
          <w:szCs w:val="22"/>
        </w:rPr>
        <w:t xml:space="preserve"> je povinen v souladu s čl. 33 odst. 2 </w:t>
      </w:r>
      <w:r>
        <w:rPr>
          <w:rFonts w:ascii="Calibri" w:hAnsi="Calibri"/>
          <w:snapToGrid w:val="0"/>
          <w:sz w:val="22"/>
          <w:szCs w:val="22"/>
        </w:rPr>
        <w:t>Nařízení</w:t>
      </w:r>
      <w:r w:rsidRPr="00C26B4A">
        <w:rPr>
          <w:rFonts w:ascii="Calibri" w:hAnsi="Calibri"/>
          <w:snapToGrid w:val="0"/>
          <w:sz w:val="22"/>
          <w:szCs w:val="22"/>
        </w:rPr>
        <w:t xml:space="preserve"> bez zbytečného odkladu ohlásit </w:t>
      </w:r>
      <w:r>
        <w:rPr>
          <w:rFonts w:ascii="Calibri" w:hAnsi="Calibri"/>
          <w:snapToGrid w:val="0"/>
          <w:sz w:val="22"/>
          <w:szCs w:val="22"/>
        </w:rPr>
        <w:t>zadavateli</w:t>
      </w:r>
      <w:r w:rsidRPr="00C26B4A">
        <w:rPr>
          <w:rFonts w:ascii="Calibri" w:hAnsi="Calibri"/>
          <w:snapToGrid w:val="0"/>
          <w:sz w:val="22"/>
          <w:szCs w:val="22"/>
        </w:rPr>
        <w:t xml:space="preserve"> porušení zabezpečení, jakmile tuto skutečnost zjistí.</w:t>
      </w:r>
    </w:p>
    <w:p w14:paraId="21664FA7" w14:textId="77777777" w:rsidR="00064539" w:rsidRDefault="00064539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A5AC339" w14:textId="0CC00170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X</w:t>
      </w:r>
      <w:r w:rsidR="00E57319">
        <w:rPr>
          <w:rFonts w:ascii="Calibri" w:hAnsi="Calibri" w:cs="Calibri"/>
          <w:b/>
          <w:sz w:val="22"/>
          <w:szCs w:val="22"/>
        </w:rPr>
        <w:t>II</w:t>
      </w:r>
      <w:r w:rsidRPr="00595F46">
        <w:rPr>
          <w:rFonts w:ascii="Calibri" w:hAnsi="Calibri" w:cs="Calibri"/>
          <w:b/>
          <w:sz w:val="22"/>
          <w:szCs w:val="22"/>
        </w:rPr>
        <w:t>.</w:t>
      </w:r>
    </w:p>
    <w:p w14:paraId="3700601D" w14:textId="77777777" w:rsidR="00FF6085" w:rsidRPr="00595F46" w:rsidRDefault="00FF6085">
      <w:pPr>
        <w:tabs>
          <w:tab w:val="left" w:pos="1701"/>
          <w:tab w:val="left" w:pos="4678"/>
        </w:tabs>
        <w:jc w:val="center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Závěrečná ustanovení</w:t>
      </w:r>
    </w:p>
    <w:p w14:paraId="2473FC6C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37FBFFD9" w14:textId="6E29392F" w:rsidR="00973517" w:rsidRDefault="00973517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FD6DEE">
        <w:rPr>
          <w:rFonts w:ascii="Calibri" w:hAnsi="Calibri"/>
          <w:sz w:val="22"/>
          <w:szCs w:val="22"/>
        </w:rPr>
        <w:t>Práva a povinnosti smluvních stran výslovně v</w:t>
      </w:r>
      <w:r>
        <w:rPr>
          <w:rFonts w:ascii="Calibri" w:hAnsi="Calibri"/>
          <w:sz w:val="22"/>
          <w:szCs w:val="22"/>
        </w:rPr>
        <w:t>e</w:t>
      </w:r>
      <w:r w:rsidRPr="00FD6DEE">
        <w:rPr>
          <w:rFonts w:ascii="Calibri" w:hAnsi="Calibri"/>
          <w:sz w:val="22"/>
          <w:szCs w:val="22"/>
        </w:rPr>
        <w:t xml:space="preserve"> smlouvě neupravené se řídí příslušnými ustanoveními zákona č.</w:t>
      </w:r>
      <w:r>
        <w:rPr>
          <w:rFonts w:ascii="Calibri" w:hAnsi="Calibri"/>
          <w:sz w:val="22"/>
          <w:szCs w:val="22"/>
        </w:rPr>
        <w:t xml:space="preserve"> 89/2012 Sb., občanský zákoník</w:t>
      </w:r>
      <w:r w:rsidRPr="00FD6DEE">
        <w:rPr>
          <w:rFonts w:ascii="Calibri" w:hAnsi="Calibri"/>
          <w:snapToGrid w:val="0"/>
          <w:sz w:val="22"/>
          <w:szCs w:val="22"/>
        </w:rPr>
        <w:t>,</w:t>
      </w:r>
      <w:r w:rsidR="0012297D">
        <w:rPr>
          <w:rFonts w:ascii="Calibri" w:hAnsi="Calibri"/>
          <w:snapToGrid w:val="0"/>
          <w:sz w:val="22"/>
          <w:szCs w:val="22"/>
        </w:rPr>
        <w:t xml:space="preserve"> ve znění pozdějších předpisů,</w:t>
      </w:r>
      <w:r w:rsidRPr="00FD6DEE">
        <w:rPr>
          <w:rFonts w:ascii="Calibri" w:hAnsi="Calibri"/>
          <w:sz w:val="22"/>
          <w:szCs w:val="22"/>
        </w:rPr>
        <w:t xml:space="preserve"> přičemž strany si dohodly, že veškerá ustanovení zákona </w:t>
      </w:r>
      <w:r w:rsidRPr="00973517">
        <w:rPr>
          <w:rFonts w:ascii="Calibri" w:hAnsi="Calibri" w:cs="Calibri"/>
          <w:sz w:val="22"/>
          <w:szCs w:val="22"/>
        </w:rPr>
        <w:t>mají</w:t>
      </w:r>
      <w:r w:rsidRPr="00FD6DEE">
        <w:rPr>
          <w:rFonts w:ascii="Calibri" w:hAnsi="Calibri"/>
          <w:sz w:val="22"/>
          <w:szCs w:val="22"/>
        </w:rPr>
        <w:t xml:space="preserve"> přednost před obecně zachovávanými zvyklostmi či zvyklostmi zavedenými mezi stranami.</w:t>
      </w:r>
      <w:r>
        <w:rPr>
          <w:rFonts w:ascii="Calibri" w:hAnsi="Calibri"/>
          <w:sz w:val="22"/>
          <w:szCs w:val="22"/>
        </w:rPr>
        <w:t xml:space="preserve"> Zastoupení zadavatele advokátem ve</w:t>
      </w:r>
      <w:r w:rsidR="0012297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správních a soudních řízeních se řídí </w:t>
      </w:r>
      <w:r>
        <w:rPr>
          <w:rFonts w:ascii="Calibri" w:hAnsi="Calibri"/>
          <w:snapToGrid w:val="0"/>
          <w:sz w:val="22"/>
          <w:szCs w:val="22"/>
        </w:rPr>
        <w:t>též</w:t>
      </w:r>
      <w:r w:rsidRPr="00FD6DEE">
        <w:rPr>
          <w:rFonts w:ascii="Calibri" w:hAnsi="Calibri"/>
          <w:snapToGrid w:val="0"/>
          <w:sz w:val="22"/>
          <w:szCs w:val="22"/>
        </w:rPr>
        <w:t xml:space="preserve"> zákonem č. 85/1996 Sb., o advokacii, ve znění pozdějších předpisů</w:t>
      </w:r>
      <w:r>
        <w:rPr>
          <w:rFonts w:ascii="Calibri" w:hAnsi="Calibri"/>
          <w:snapToGrid w:val="0"/>
          <w:sz w:val="22"/>
          <w:szCs w:val="22"/>
        </w:rPr>
        <w:t>.</w:t>
      </w:r>
    </w:p>
    <w:p w14:paraId="11862A9A" w14:textId="77EB846D" w:rsidR="00D524BB" w:rsidRPr="00C26B4A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C26B4A">
        <w:rPr>
          <w:rFonts w:ascii="Calibri" w:hAnsi="Calibri"/>
          <w:sz w:val="22"/>
          <w:szCs w:val="22"/>
        </w:rPr>
        <w:t>Autorská práva a jiná práva duševního vlastnictví ke smlouvám, stanoviskům, analýzám a</w:t>
      </w:r>
      <w:r>
        <w:rPr>
          <w:rFonts w:ascii="Calibri" w:hAnsi="Calibri"/>
          <w:sz w:val="22"/>
          <w:szCs w:val="22"/>
        </w:rPr>
        <w:t> </w:t>
      </w:r>
      <w:r w:rsidRPr="00C26B4A">
        <w:rPr>
          <w:rFonts w:ascii="Calibri" w:hAnsi="Calibri"/>
          <w:sz w:val="22"/>
          <w:szCs w:val="22"/>
        </w:rPr>
        <w:t xml:space="preserve">ostatním výstupům poskytování </w:t>
      </w:r>
      <w:r>
        <w:rPr>
          <w:rFonts w:ascii="Calibri" w:hAnsi="Calibri"/>
          <w:sz w:val="22"/>
          <w:szCs w:val="22"/>
        </w:rPr>
        <w:t>s</w:t>
      </w:r>
      <w:r w:rsidRPr="00C26B4A">
        <w:rPr>
          <w:rFonts w:ascii="Calibri" w:hAnsi="Calibri"/>
          <w:sz w:val="22"/>
          <w:szCs w:val="22"/>
        </w:rPr>
        <w:t xml:space="preserve">lužeb dle </w:t>
      </w:r>
      <w:r>
        <w:rPr>
          <w:rFonts w:ascii="Calibri" w:hAnsi="Calibri"/>
          <w:sz w:val="22"/>
          <w:szCs w:val="22"/>
        </w:rPr>
        <w:t>s</w:t>
      </w:r>
      <w:r w:rsidRPr="00C26B4A">
        <w:rPr>
          <w:rFonts w:ascii="Calibri" w:hAnsi="Calibri"/>
          <w:sz w:val="22"/>
          <w:szCs w:val="22"/>
        </w:rPr>
        <w:t xml:space="preserve">mlouvy zůstávají vlastnictvím </w:t>
      </w:r>
      <w:r>
        <w:rPr>
          <w:rFonts w:ascii="Calibri" w:hAnsi="Calibri"/>
          <w:sz w:val="22"/>
          <w:szCs w:val="22"/>
        </w:rPr>
        <w:t>zástupce</w:t>
      </w:r>
      <w:r w:rsidRPr="00C26B4A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zadavatel</w:t>
      </w:r>
      <w:r w:rsidRPr="00C26B4A">
        <w:rPr>
          <w:rFonts w:ascii="Calibri" w:hAnsi="Calibri"/>
          <w:sz w:val="22"/>
          <w:szCs w:val="22"/>
        </w:rPr>
        <w:t xml:space="preserve"> j</w:t>
      </w:r>
      <w:r>
        <w:rPr>
          <w:rFonts w:ascii="Calibri" w:hAnsi="Calibri"/>
          <w:sz w:val="22"/>
          <w:szCs w:val="22"/>
        </w:rPr>
        <w:t>e</w:t>
      </w:r>
      <w:r w:rsidRPr="00C26B4A">
        <w:rPr>
          <w:rFonts w:ascii="Calibri" w:hAnsi="Calibri"/>
          <w:sz w:val="22"/>
          <w:szCs w:val="22"/>
        </w:rPr>
        <w:t xml:space="preserve"> oprávněn k výkonu práv duševního vlastnictví a k použití těchto výstupů v rozsahu, v jakém je to nutné k</w:t>
      </w:r>
      <w:r w:rsidR="009951A7">
        <w:rPr>
          <w:rFonts w:ascii="Calibri" w:hAnsi="Calibri"/>
          <w:sz w:val="22"/>
          <w:szCs w:val="22"/>
        </w:rPr>
        <w:t> </w:t>
      </w:r>
      <w:r w:rsidRPr="00C26B4A">
        <w:rPr>
          <w:rFonts w:ascii="Calibri" w:hAnsi="Calibri"/>
          <w:sz w:val="22"/>
          <w:szCs w:val="22"/>
        </w:rPr>
        <w:t xml:space="preserve">dosažení účelu </w:t>
      </w:r>
      <w:r>
        <w:rPr>
          <w:rFonts w:ascii="Calibri" w:hAnsi="Calibri"/>
          <w:sz w:val="22"/>
          <w:szCs w:val="22"/>
        </w:rPr>
        <w:t>s</w:t>
      </w:r>
      <w:r w:rsidRPr="00C26B4A">
        <w:rPr>
          <w:rFonts w:ascii="Calibri" w:hAnsi="Calibri"/>
          <w:sz w:val="22"/>
          <w:szCs w:val="22"/>
        </w:rPr>
        <w:t>mlouvy. Licence je poskytnuta jako nevýhradní, bezúplatně a</w:t>
      </w:r>
      <w:r>
        <w:rPr>
          <w:rFonts w:ascii="Calibri" w:hAnsi="Calibri"/>
          <w:sz w:val="22"/>
          <w:szCs w:val="22"/>
        </w:rPr>
        <w:t> </w:t>
      </w:r>
      <w:r w:rsidRPr="00C26B4A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> </w:t>
      </w:r>
      <w:r w:rsidRPr="00C26B4A">
        <w:rPr>
          <w:rFonts w:ascii="Calibri" w:hAnsi="Calibri"/>
          <w:sz w:val="22"/>
          <w:szCs w:val="22"/>
        </w:rPr>
        <w:t>dobu trvání práv duševního vlastnictví.</w:t>
      </w:r>
    </w:p>
    <w:p w14:paraId="631D0F90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Postoupení práv a povinností vzniklých z této smlouvy včetně případného postoupení pohledávek z této smlouvy, případně postoupení této smlouvy jako celku/anebo její části nesmí být uskutečn</w:t>
      </w:r>
      <w:r>
        <w:rPr>
          <w:rFonts w:ascii="Calibri" w:hAnsi="Calibri"/>
          <w:sz w:val="22"/>
          <w:szCs w:val="22"/>
        </w:rPr>
        <w:t>ěno</w:t>
      </w:r>
      <w:r w:rsidRPr="00454449">
        <w:rPr>
          <w:rFonts w:ascii="Calibri" w:hAnsi="Calibri"/>
          <w:sz w:val="22"/>
          <w:szCs w:val="22"/>
        </w:rPr>
        <w:t xml:space="preserve"> bez předchozího písemného souhlasu </w:t>
      </w:r>
      <w:r>
        <w:rPr>
          <w:rFonts w:ascii="Calibri" w:hAnsi="Calibri"/>
          <w:sz w:val="22"/>
          <w:szCs w:val="22"/>
        </w:rPr>
        <w:t>zadavatele</w:t>
      </w:r>
      <w:r w:rsidRPr="00454449">
        <w:rPr>
          <w:rFonts w:ascii="Calibri" w:hAnsi="Calibri"/>
          <w:sz w:val="22"/>
          <w:szCs w:val="22"/>
        </w:rPr>
        <w:t>.</w:t>
      </w:r>
    </w:p>
    <w:p w14:paraId="6CEAFB4D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Ustanovení odst. 1) § 1765 občanského zákoníku se neuplatní; každá ze stran na sebe ve smyslu ustanovení odst. 2) § 1765 občanského zákoníku převzala nebezpečí změny okolností.</w:t>
      </w:r>
    </w:p>
    <w:p w14:paraId="0DB799B5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Smluvní strany se ve smyslu ustanovení § 558 odst. 2 občanského zákoníku dohodly, že obchodní zvyklosti nemají přednost před ustanovením zákona.</w:t>
      </w:r>
    </w:p>
    <w:p w14:paraId="57907B69" w14:textId="77777777" w:rsidR="00D524BB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Vztahuje-li se důvod neplatnosti jen na některé ustanovení smlouvy, je neplatným pouze toto</w:t>
      </w:r>
      <w:r w:rsidRPr="00504D7B">
        <w:rPr>
          <w:rFonts w:ascii="Calibri" w:hAnsi="Calibri"/>
          <w:snapToGrid w:val="0"/>
          <w:sz w:val="22"/>
          <w:szCs w:val="22"/>
        </w:rPr>
        <w:t xml:space="preserve"> </w:t>
      </w:r>
      <w:r w:rsidRPr="00D524BB">
        <w:rPr>
          <w:rFonts w:ascii="Calibri" w:hAnsi="Calibri"/>
          <w:sz w:val="22"/>
          <w:szCs w:val="22"/>
        </w:rPr>
        <w:t>ustanovení</w:t>
      </w:r>
      <w:r w:rsidRPr="00504D7B">
        <w:rPr>
          <w:rFonts w:ascii="Calibri" w:hAnsi="Calibri"/>
          <w:snapToGrid w:val="0"/>
          <w:sz w:val="22"/>
          <w:szCs w:val="22"/>
        </w:rPr>
        <w:t xml:space="preserve">, pokud z jeho povahy nebo obsahu anebo z okolností, za nichž bylo sjednáno, nevyplývá, že je nelze oddělit od ostatního obsahu smlouvy. </w:t>
      </w:r>
    </w:p>
    <w:p w14:paraId="5CDB4FFF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</w:t>
      </w:r>
      <w:r w:rsidRPr="00454449">
        <w:rPr>
          <w:rFonts w:ascii="Calibri" w:hAnsi="Calibri"/>
          <w:sz w:val="22"/>
          <w:szCs w:val="22"/>
        </w:rPr>
        <w:t xml:space="preserve"> prohlašuje, že neporušuje etické principy, principy společenské odpovědnosti a základní lidská práva.</w:t>
      </w:r>
    </w:p>
    <w:p w14:paraId="6498D635" w14:textId="79118C9B" w:rsidR="00D524BB" w:rsidRPr="00363B6A" w:rsidRDefault="00FE7E13" w:rsidP="00363B6A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</w:t>
      </w:r>
      <w:r w:rsidR="00D524BB" w:rsidRPr="00454449">
        <w:rPr>
          <w:rFonts w:ascii="Calibri" w:hAnsi="Calibri"/>
          <w:sz w:val="22"/>
          <w:szCs w:val="22"/>
        </w:rPr>
        <w:t xml:space="preserve">mlouva je </w:t>
      </w:r>
      <w:r>
        <w:rPr>
          <w:rFonts w:ascii="Calibri" w:hAnsi="Calibri"/>
          <w:sz w:val="22"/>
          <w:szCs w:val="22"/>
        </w:rPr>
        <w:t xml:space="preserve">uzavírána v elektronické podobě </w:t>
      </w:r>
      <w:r w:rsidR="000B72E3">
        <w:rPr>
          <w:rFonts w:ascii="Calibri" w:hAnsi="Calibri"/>
          <w:sz w:val="22"/>
          <w:szCs w:val="22"/>
        </w:rPr>
        <w:t xml:space="preserve">a opatřena </w:t>
      </w:r>
      <w:r w:rsidR="000B72E3" w:rsidRPr="00BE4171">
        <w:rPr>
          <w:rFonts w:ascii="Calibri" w:hAnsi="Calibri"/>
          <w:sz w:val="22"/>
          <w:szCs w:val="22"/>
        </w:rPr>
        <w:t>elektronickými podpisy smluvních stran</w:t>
      </w:r>
      <w:r w:rsidR="00443DB6">
        <w:rPr>
          <w:rFonts w:ascii="Calibri" w:hAnsi="Calibri"/>
          <w:sz w:val="22"/>
          <w:szCs w:val="22"/>
        </w:rPr>
        <w:t xml:space="preserve"> v souladu s požadavky </w:t>
      </w:r>
      <w:r w:rsidR="00363B6A">
        <w:rPr>
          <w:rFonts w:ascii="Calibri" w:hAnsi="Calibri"/>
          <w:sz w:val="22"/>
          <w:szCs w:val="22"/>
        </w:rPr>
        <w:t>z</w:t>
      </w:r>
      <w:r w:rsidR="00363B6A" w:rsidRPr="00363B6A">
        <w:rPr>
          <w:rFonts w:ascii="Calibri" w:hAnsi="Calibri"/>
          <w:sz w:val="22"/>
          <w:szCs w:val="22"/>
        </w:rPr>
        <w:t>ákon</w:t>
      </w:r>
      <w:r w:rsidR="00363B6A">
        <w:rPr>
          <w:rFonts w:ascii="Calibri" w:hAnsi="Calibri"/>
          <w:sz w:val="22"/>
          <w:szCs w:val="22"/>
        </w:rPr>
        <w:t>a</w:t>
      </w:r>
      <w:r w:rsidR="00363B6A" w:rsidRPr="00363B6A">
        <w:rPr>
          <w:rFonts w:ascii="Calibri" w:hAnsi="Calibri"/>
          <w:sz w:val="22"/>
          <w:szCs w:val="22"/>
        </w:rPr>
        <w:t xml:space="preserve"> č. 297/2016 Sb., o službách vytvářejících důvěru pro</w:t>
      </w:r>
      <w:r w:rsidR="00264964">
        <w:rPr>
          <w:rFonts w:ascii="Calibri" w:hAnsi="Calibri"/>
          <w:sz w:val="22"/>
          <w:szCs w:val="22"/>
        </w:rPr>
        <w:t> </w:t>
      </w:r>
      <w:r w:rsidR="00363B6A" w:rsidRPr="00363B6A">
        <w:rPr>
          <w:rFonts w:ascii="Calibri" w:hAnsi="Calibri"/>
          <w:sz w:val="22"/>
          <w:szCs w:val="22"/>
        </w:rPr>
        <w:t>elektronické transakce</w:t>
      </w:r>
      <w:r w:rsidR="00264964">
        <w:rPr>
          <w:rFonts w:ascii="Calibri" w:hAnsi="Calibri"/>
          <w:sz w:val="22"/>
          <w:szCs w:val="22"/>
        </w:rPr>
        <w:t>, ve znění pozdějších předpisů.</w:t>
      </w:r>
      <w:r w:rsidR="000B72E3" w:rsidRPr="00363B6A">
        <w:rPr>
          <w:rFonts w:ascii="Calibri" w:hAnsi="Calibri"/>
          <w:sz w:val="22"/>
          <w:szCs w:val="22"/>
        </w:rPr>
        <w:t xml:space="preserve"> </w:t>
      </w:r>
    </w:p>
    <w:p w14:paraId="04E08255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S</w:t>
      </w:r>
      <w:r w:rsidRPr="00FD6DEE">
        <w:rPr>
          <w:rFonts w:ascii="Calibri" w:hAnsi="Calibri"/>
          <w:sz w:val="22"/>
          <w:szCs w:val="22"/>
        </w:rPr>
        <w:t>mlouvu je možno měnit pouze dohodou, a to formou písemných dodatků podepsaných oběma smluvními stranami.</w:t>
      </w:r>
    </w:p>
    <w:p w14:paraId="33F4AFAD" w14:textId="1728C941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 xml:space="preserve">Vzhledem k veřejnoprávnímu charakteru objednatele </w:t>
      </w:r>
      <w:r>
        <w:rPr>
          <w:rFonts w:ascii="Calibri" w:hAnsi="Calibri"/>
          <w:sz w:val="22"/>
          <w:szCs w:val="22"/>
        </w:rPr>
        <w:t>zástupce</w:t>
      </w:r>
      <w:r w:rsidRPr="00454449">
        <w:rPr>
          <w:rFonts w:ascii="Calibri" w:hAnsi="Calibri"/>
          <w:sz w:val="22"/>
          <w:szCs w:val="22"/>
        </w:rPr>
        <w:t xml:space="preserve"> svým podpisem pod textem smlouvy uděluje objednateli svůj výslovný souhlas se zveřejněním </w:t>
      </w:r>
      <w:r w:rsidRPr="00CD7E64">
        <w:rPr>
          <w:rFonts w:ascii="Calibri" w:hAnsi="Calibri"/>
          <w:sz w:val="22"/>
          <w:szCs w:val="22"/>
        </w:rPr>
        <w:t>plného znění smlouvy</w:t>
      </w:r>
      <w:r w:rsidR="00E3542D">
        <w:rPr>
          <w:rFonts w:ascii="Calibri" w:hAnsi="Calibri"/>
          <w:sz w:val="22"/>
          <w:szCs w:val="22"/>
        </w:rPr>
        <w:t xml:space="preserve"> s výjimkou osobních údajů</w:t>
      </w:r>
      <w:r w:rsidR="00D67584">
        <w:rPr>
          <w:rFonts w:ascii="Calibri" w:hAnsi="Calibri"/>
          <w:sz w:val="22"/>
          <w:szCs w:val="22"/>
        </w:rPr>
        <w:t xml:space="preserve">, které se </w:t>
      </w:r>
      <w:r w:rsidR="00CD7E64">
        <w:rPr>
          <w:rFonts w:ascii="Calibri" w:hAnsi="Calibri"/>
          <w:sz w:val="22"/>
          <w:szCs w:val="22"/>
        </w:rPr>
        <w:t>v souladu s právní úpravou nezveřejňují.</w:t>
      </w:r>
    </w:p>
    <w:p w14:paraId="4D044D8C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lastRenderedPageBreak/>
        <w:t>Smlouva nabývá platnosti dnem podpisu smluvními stranami, v případě, že je smlouva podepisována smluvními stranami v různém čase, nabývá platnosti dnem podpisu té smluvní strany, která ji podepíše poslední.</w:t>
      </w:r>
    </w:p>
    <w:p w14:paraId="391FDB90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 xml:space="preserve">Smlouva podléhá povinnosti zveřejnění dle zákona č. 340/2015 Sb., o zvláštních podmínkách účinnosti některých smluv, uveřejňování těchto smluv a o registru smluv (zákon o registru smluv). Smluvní strany se dohodly, že uveřejnění v registru smluv včetně uvedení metadat provede zadavatel, který současně zajistí, aby informace o uveřejnění smlouvy byly zaslány </w:t>
      </w:r>
      <w:r>
        <w:rPr>
          <w:rFonts w:ascii="Calibri" w:hAnsi="Calibri"/>
          <w:sz w:val="22"/>
          <w:szCs w:val="22"/>
        </w:rPr>
        <w:t>druhé smluvní straně</w:t>
      </w:r>
      <w:r w:rsidRPr="00454449">
        <w:rPr>
          <w:rFonts w:ascii="Calibri" w:hAnsi="Calibri"/>
          <w:sz w:val="22"/>
          <w:szCs w:val="22"/>
        </w:rPr>
        <w:t>.</w:t>
      </w:r>
    </w:p>
    <w:p w14:paraId="1636E5C7" w14:textId="77777777" w:rsidR="00D524BB" w:rsidRPr="00454449" w:rsidRDefault="00D524BB" w:rsidP="00D524BB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spacing w:after="240"/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Smlouva nabývá účinnosti dnem uveřejnění v registru smluv.</w:t>
      </w:r>
    </w:p>
    <w:p w14:paraId="184C7B0B" w14:textId="66B2F0B0" w:rsidR="008D07F5" w:rsidRPr="00AC3F05" w:rsidRDefault="00D524BB" w:rsidP="00AC3F05">
      <w:pPr>
        <w:numPr>
          <w:ilvl w:val="0"/>
          <w:numId w:val="11"/>
        </w:numPr>
        <w:tabs>
          <w:tab w:val="clear" w:pos="720"/>
          <w:tab w:val="left" w:pos="360"/>
          <w:tab w:val="left" w:pos="1701"/>
          <w:tab w:val="left" w:pos="4678"/>
        </w:tabs>
        <w:ind w:left="360"/>
        <w:jc w:val="both"/>
        <w:rPr>
          <w:rFonts w:ascii="Calibri" w:hAnsi="Calibri"/>
          <w:sz w:val="22"/>
          <w:szCs w:val="22"/>
        </w:rPr>
      </w:pPr>
      <w:r w:rsidRPr="00454449">
        <w:rPr>
          <w:rFonts w:ascii="Calibri" w:hAnsi="Calibri"/>
          <w:sz w:val="22"/>
          <w:szCs w:val="22"/>
        </w:rPr>
        <w:t>Smluvní strany prohlašují, že smlouvu přečetly a jejímu obsahu bezezbytku porozuměly. Níže svými podpisy stvrzují, že obsah smlouvy vyjadřuje jejich skutečnou, vážnou a svobodnou vůli.</w:t>
      </w:r>
    </w:p>
    <w:p w14:paraId="1F390635" w14:textId="77777777" w:rsidR="00AC3F05" w:rsidRPr="00595F46" w:rsidRDefault="00AC3F0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4D5B17FB" w14:textId="77777777" w:rsidR="00105BEC" w:rsidRPr="00595F46" w:rsidRDefault="00105BEC" w:rsidP="00105BEC">
      <w:pPr>
        <w:jc w:val="center"/>
        <w:rPr>
          <w:rFonts w:ascii="Calibri" w:hAnsi="Calibri" w:cs="Calibri"/>
          <w:b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XI</w:t>
      </w:r>
      <w:r>
        <w:rPr>
          <w:rFonts w:ascii="Calibri" w:hAnsi="Calibri" w:cs="Calibri"/>
          <w:b/>
          <w:sz w:val="22"/>
          <w:szCs w:val="22"/>
        </w:rPr>
        <w:t>II</w:t>
      </w:r>
      <w:r w:rsidRPr="00595F46">
        <w:rPr>
          <w:rFonts w:ascii="Calibri" w:hAnsi="Calibri" w:cs="Calibri"/>
          <w:b/>
          <w:sz w:val="22"/>
          <w:szCs w:val="22"/>
        </w:rPr>
        <w:t>.</w:t>
      </w:r>
    </w:p>
    <w:p w14:paraId="3AB3DCF7" w14:textId="16230B68" w:rsidR="00105BEC" w:rsidRPr="00595F46" w:rsidRDefault="00105BEC" w:rsidP="00CA691D">
      <w:pPr>
        <w:jc w:val="center"/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b/>
          <w:sz w:val="22"/>
          <w:szCs w:val="22"/>
        </w:rPr>
        <w:t>Doložka</w:t>
      </w:r>
    </w:p>
    <w:p w14:paraId="2130BA70" w14:textId="77777777" w:rsidR="00105BEC" w:rsidRPr="00595F46" w:rsidRDefault="00105BEC" w:rsidP="00105BEC">
      <w:pPr>
        <w:pStyle w:val="Zkladntextodsazen"/>
        <w:jc w:val="both"/>
        <w:rPr>
          <w:rFonts w:ascii="Calibri" w:hAnsi="Calibri" w:cs="Calibri"/>
          <w:sz w:val="22"/>
          <w:szCs w:val="22"/>
        </w:rPr>
      </w:pPr>
    </w:p>
    <w:p w14:paraId="4897ABF5" w14:textId="1219FDD0" w:rsidR="00043E8A" w:rsidRPr="00043E8A" w:rsidRDefault="00043E8A" w:rsidP="00043E8A">
      <w:pPr>
        <w:pStyle w:val="Zkladntextodsazen"/>
        <w:ind w:firstLine="0"/>
        <w:jc w:val="both"/>
        <w:rPr>
          <w:rFonts w:ascii="Calibri" w:hAnsi="Calibri" w:cs="Calibri"/>
          <w:sz w:val="22"/>
          <w:szCs w:val="22"/>
        </w:rPr>
      </w:pPr>
      <w:r w:rsidRPr="00043E8A">
        <w:rPr>
          <w:rFonts w:ascii="Calibri" w:hAnsi="Calibri" w:cs="Calibri"/>
          <w:sz w:val="22"/>
          <w:szCs w:val="22"/>
        </w:rPr>
        <w:t>O uzavření této smlouvy rozhodl v souladu s</w:t>
      </w:r>
      <w:r w:rsidR="002C2150">
        <w:rPr>
          <w:rFonts w:ascii="Calibri" w:hAnsi="Calibri" w:cs="Calibri"/>
          <w:sz w:val="22"/>
          <w:szCs w:val="22"/>
        </w:rPr>
        <w:t>e zadavatelovým</w:t>
      </w:r>
      <w:r w:rsidRPr="00043E8A">
        <w:rPr>
          <w:rFonts w:ascii="Calibri" w:hAnsi="Calibri" w:cs="Calibri"/>
          <w:sz w:val="22"/>
          <w:szCs w:val="22"/>
        </w:rPr>
        <w:t xml:space="preserve"> vnitřním předpisem 50/INA-VOK schváleným Radou Jihomoravského kraje </w:t>
      </w:r>
      <w:r w:rsidR="003920BC">
        <w:rPr>
          <w:rFonts w:ascii="Calibri" w:hAnsi="Calibri" w:cs="Calibri"/>
          <w:sz w:val="22"/>
          <w:szCs w:val="22"/>
        </w:rPr>
        <w:t xml:space="preserve">na </w:t>
      </w:r>
      <w:r w:rsidR="000C02CA">
        <w:rPr>
          <w:rFonts w:ascii="Calibri" w:hAnsi="Calibri" w:cs="Calibri"/>
          <w:sz w:val="22"/>
          <w:szCs w:val="22"/>
        </w:rPr>
        <w:t>15.</w:t>
      </w:r>
      <w:r w:rsidR="001A34A3">
        <w:rPr>
          <w:rFonts w:ascii="Calibri" w:hAnsi="Calibri" w:cs="Calibri"/>
          <w:sz w:val="22"/>
          <w:szCs w:val="22"/>
        </w:rPr>
        <w:t xml:space="preserve"> </w:t>
      </w:r>
      <w:r w:rsidR="003920BC">
        <w:rPr>
          <w:rFonts w:ascii="Calibri" w:hAnsi="Calibri" w:cs="Calibri"/>
          <w:sz w:val="22"/>
          <w:szCs w:val="22"/>
        </w:rPr>
        <w:t xml:space="preserve">schůzi </w:t>
      </w:r>
      <w:r w:rsidR="00784F8A">
        <w:rPr>
          <w:rFonts w:ascii="Calibri" w:hAnsi="Calibri" w:cs="Calibri"/>
          <w:sz w:val="22"/>
          <w:szCs w:val="22"/>
        </w:rPr>
        <w:t xml:space="preserve">konané dne </w:t>
      </w:r>
      <w:r w:rsidR="00DD6E10" w:rsidRPr="00043E8A">
        <w:rPr>
          <w:rFonts w:ascii="Calibri" w:hAnsi="Calibri" w:cs="Calibri"/>
          <w:sz w:val="22"/>
          <w:szCs w:val="22"/>
        </w:rPr>
        <w:t xml:space="preserve">03.04.2025 </w:t>
      </w:r>
      <w:r w:rsidRPr="00043E8A">
        <w:rPr>
          <w:rFonts w:ascii="Calibri" w:hAnsi="Calibri" w:cs="Calibri"/>
          <w:sz w:val="22"/>
          <w:szCs w:val="22"/>
        </w:rPr>
        <w:t>usnesením č.</w:t>
      </w:r>
      <w:r w:rsidR="00DD6E10">
        <w:rPr>
          <w:rFonts w:ascii="Calibri" w:hAnsi="Calibri" w:cs="Calibri"/>
          <w:sz w:val="22"/>
          <w:szCs w:val="22"/>
        </w:rPr>
        <w:t> </w:t>
      </w:r>
      <w:r w:rsidRPr="00043E8A">
        <w:rPr>
          <w:rFonts w:ascii="Calibri" w:hAnsi="Calibri" w:cs="Calibri"/>
          <w:sz w:val="22"/>
          <w:szCs w:val="22"/>
        </w:rPr>
        <w:t xml:space="preserve">947/25/R15 člen </w:t>
      </w:r>
      <w:r w:rsidR="0055731F">
        <w:rPr>
          <w:rFonts w:ascii="Calibri" w:hAnsi="Calibri" w:cs="Calibri"/>
          <w:sz w:val="22"/>
          <w:szCs w:val="22"/>
        </w:rPr>
        <w:t>Rady Jihomoravského kraje</w:t>
      </w:r>
      <w:r w:rsidRPr="00043E8A">
        <w:rPr>
          <w:rFonts w:ascii="Calibri" w:hAnsi="Calibri" w:cs="Calibri"/>
          <w:sz w:val="22"/>
          <w:szCs w:val="22"/>
        </w:rPr>
        <w:t xml:space="preserve"> pověřený zabezpečováním úkolů v oblasti dopravy.</w:t>
      </w:r>
    </w:p>
    <w:p w14:paraId="23BB4117" w14:textId="77777777" w:rsidR="00043E8A" w:rsidRDefault="00043E8A" w:rsidP="00105BEC">
      <w:pPr>
        <w:pStyle w:val="Zkladntextodsazen"/>
        <w:ind w:firstLine="0"/>
        <w:jc w:val="both"/>
        <w:rPr>
          <w:rFonts w:ascii="Calibri" w:hAnsi="Calibri" w:cs="Calibri"/>
          <w:sz w:val="22"/>
          <w:szCs w:val="22"/>
        </w:rPr>
      </w:pPr>
    </w:p>
    <w:p w14:paraId="42DA39D7" w14:textId="77777777" w:rsidR="00E42D9B" w:rsidRPr="00595F46" w:rsidRDefault="00E42D9B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48E9B5A3" w14:textId="7F3A0074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  <w:r w:rsidRPr="00595F46">
        <w:rPr>
          <w:rFonts w:ascii="Calibri" w:hAnsi="Calibri" w:cs="Calibri"/>
          <w:sz w:val="22"/>
          <w:szCs w:val="22"/>
        </w:rPr>
        <w:t>V</w:t>
      </w:r>
      <w:r w:rsidR="00214138">
        <w:rPr>
          <w:rFonts w:ascii="Calibri" w:hAnsi="Calibri" w:cs="Calibri"/>
          <w:sz w:val="22"/>
          <w:szCs w:val="22"/>
        </w:rPr>
        <w:t> </w:t>
      </w:r>
      <w:r w:rsidR="0045071F">
        <w:rPr>
          <w:rFonts w:ascii="Calibri" w:hAnsi="Calibri" w:cs="Calibri"/>
          <w:sz w:val="22"/>
          <w:szCs w:val="22"/>
        </w:rPr>
        <w:t>Brně</w:t>
      </w:r>
      <w:r w:rsidR="00214138">
        <w:rPr>
          <w:rFonts w:ascii="Calibri" w:hAnsi="Calibri" w:cs="Calibri"/>
          <w:sz w:val="22"/>
          <w:szCs w:val="22"/>
        </w:rPr>
        <w:t xml:space="preserve"> </w:t>
      </w:r>
      <w:r w:rsidR="00CD5C32">
        <w:rPr>
          <w:rFonts w:ascii="Calibri" w:hAnsi="Calibri" w:cs="Calibri"/>
          <w:sz w:val="22"/>
          <w:szCs w:val="22"/>
        </w:rPr>
        <w:t>03.10.2025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  <w:t>V </w:t>
      </w:r>
      <w:r w:rsidR="000652B9">
        <w:rPr>
          <w:rFonts w:ascii="Calibri" w:hAnsi="Calibri" w:cs="Calibri"/>
          <w:sz w:val="22"/>
          <w:szCs w:val="22"/>
        </w:rPr>
        <w:t>Brně</w:t>
      </w:r>
      <w:r w:rsidRPr="00595F46">
        <w:rPr>
          <w:rFonts w:ascii="Calibri" w:hAnsi="Calibri" w:cs="Calibri"/>
          <w:sz w:val="22"/>
          <w:szCs w:val="22"/>
        </w:rPr>
        <w:t xml:space="preserve"> </w:t>
      </w:r>
      <w:r w:rsidR="00A30B0B">
        <w:rPr>
          <w:rFonts w:ascii="Calibri" w:hAnsi="Calibri" w:cs="Calibri"/>
          <w:sz w:val="22"/>
          <w:szCs w:val="22"/>
        </w:rPr>
        <w:t>29</w:t>
      </w:r>
      <w:r w:rsidR="003F5F5F">
        <w:rPr>
          <w:rFonts w:ascii="Calibri" w:hAnsi="Calibri" w:cs="Calibri"/>
          <w:sz w:val="22"/>
          <w:szCs w:val="22"/>
        </w:rPr>
        <w:t>.09.2025</w:t>
      </w:r>
    </w:p>
    <w:p w14:paraId="48EA0CED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55FEAA5A" w14:textId="77777777" w:rsidR="00FF6085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25DA18C3" w14:textId="77777777" w:rsidR="00CF2AAF" w:rsidRDefault="00CF2AAF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3AF4B10E" w14:textId="77777777" w:rsidR="00CF2AAF" w:rsidRPr="00595F46" w:rsidRDefault="00CF2AAF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5839331C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256AAEE3" w14:textId="77777777" w:rsidR="00FF6085" w:rsidRPr="00595F46" w:rsidRDefault="00FF6085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  <w:r w:rsidRPr="00595F46">
        <w:rPr>
          <w:rFonts w:ascii="Calibri" w:eastAsia="Calibri" w:hAnsi="Calibri" w:cs="Calibri"/>
          <w:sz w:val="22"/>
          <w:szCs w:val="22"/>
        </w:rPr>
        <w:t>……………………………………</w:t>
      </w:r>
      <w:r w:rsidRPr="00595F46">
        <w:rPr>
          <w:rFonts w:ascii="Calibri" w:hAnsi="Calibri" w:cs="Calibri"/>
          <w:sz w:val="22"/>
          <w:szCs w:val="22"/>
        </w:rPr>
        <w:t>.……………………</w:t>
      </w:r>
      <w:r w:rsidRPr="00595F46">
        <w:rPr>
          <w:rFonts w:ascii="Calibri" w:hAnsi="Calibri" w:cs="Calibri"/>
          <w:sz w:val="22"/>
          <w:szCs w:val="22"/>
        </w:rPr>
        <w:tab/>
      </w:r>
      <w:r w:rsidRPr="00595F46">
        <w:rPr>
          <w:rFonts w:ascii="Calibri" w:hAnsi="Calibri" w:cs="Calibri"/>
          <w:sz w:val="22"/>
          <w:szCs w:val="22"/>
        </w:rPr>
        <w:tab/>
        <w:t xml:space="preserve">…………………………………….…………………… </w:t>
      </w:r>
    </w:p>
    <w:p w14:paraId="08C3FBA8" w14:textId="7F743819" w:rsidR="00FF6085" w:rsidRPr="0021079E" w:rsidRDefault="00077E47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  <w:r w:rsidRPr="0021079E">
        <w:rPr>
          <w:rFonts w:ascii="Calibri" w:hAnsi="Calibri" w:cs="Calibri"/>
          <w:sz w:val="22"/>
          <w:szCs w:val="22"/>
        </w:rPr>
        <w:t xml:space="preserve">             </w:t>
      </w:r>
      <w:r w:rsidR="007966AE" w:rsidRPr="0021079E">
        <w:rPr>
          <w:rFonts w:ascii="Calibri" w:hAnsi="Calibri" w:cs="Calibri"/>
          <w:sz w:val="22"/>
          <w:szCs w:val="22"/>
        </w:rPr>
        <w:t xml:space="preserve">Za </w:t>
      </w:r>
      <w:r w:rsidR="00AE1021" w:rsidRPr="0021079E">
        <w:rPr>
          <w:rFonts w:ascii="Calibri" w:hAnsi="Calibri" w:cs="Calibri"/>
          <w:sz w:val="22"/>
          <w:szCs w:val="22"/>
        </w:rPr>
        <w:t>Jihomoravský kraj</w:t>
      </w:r>
      <w:r w:rsidR="00FF6085" w:rsidRPr="0021079E">
        <w:rPr>
          <w:rFonts w:ascii="Calibri" w:hAnsi="Calibri" w:cs="Calibri"/>
          <w:sz w:val="22"/>
          <w:szCs w:val="22"/>
        </w:rPr>
        <w:tab/>
      </w:r>
      <w:r w:rsidR="00FF6085" w:rsidRPr="0021079E">
        <w:rPr>
          <w:rFonts w:ascii="Calibri" w:hAnsi="Calibri" w:cs="Calibri"/>
          <w:sz w:val="22"/>
          <w:szCs w:val="22"/>
        </w:rPr>
        <w:tab/>
      </w:r>
      <w:r w:rsidR="00D30379">
        <w:rPr>
          <w:rFonts w:ascii="Calibri" w:hAnsi="Calibri" w:cs="Calibri"/>
          <w:sz w:val="22"/>
          <w:szCs w:val="22"/>
        </w:rPr>
        <w:t xml:space="preserve">         za Fiala, Tejkal</w:t>
      </w:r>
      <w:r w:rsidR="006548C2">
        <w:rPr>
          <w:rFonts w:ascii="Calibri" w:hAnsi="Calibri" w:cs="Calibri"/>
          <w:sz w:val="22"/>
          <w:szCs w:val="22"/>
        </w:rPr>
        <w:t xml:space="preserve"> a partneři,</w:t>
      </w:r>
      <w:r w:rsidR="00FF6085" w:rsidRPr="0021079E">
        <w:rPr>
          <w:rFonts w:ascii="Calibri" w:hAnsi="Calibri" w:cs="Calibri"/>
          <w:sz w:val="22"/>
          <w:szCs w:val="22"/>
        </w:rPr>
        <w:tab/>
        <w:t xml:space="preserve"> </w:t>
      </w:r>
      <w:r w:rsidR="00FF6085" w:rsidRPr="0021079E">
        <w:rPr>
          <w:rFonts w:ascii="Calibri" w:hAnsi="Calibri" w:cs="Calibri"/>
          <w:b/>
          <w:sz w:val="22"/>
          <w:szCs w:val="22"/>
        </w:rPr>
        <w:t xml:space="preserve"> </w:t>
      </w:r>
    </w:p>
    <w:p w14:paraId="74F4E725" w14:textId="2C996EEF" w:rsidR="009C2F60" w:rsidRDefault="00077E47" w:rsidP="009E34A9">
      <w:pPr>
        <w:tabs>
          <w:tab w:val="left" w:pos="2160"/>
        </w:tabs>
        <w:ind w:left="2124" w:hanging="2124"/>
        <w:jc w:val="both"/>
        <w:rPr>
          <w:rFonts w:ascii="Calibri" w:hAnsi="Calibri" w:cs="Calibri"/>
          <w:sz w:val="22"/>
          <w:szCs w:val="22"/>
        </w:rPr>
      </w:pPr>
      <w:r w:rsidRPr="0021079E">
        <w:rPr>
          <w:rFonts w:ascii="Calibri" w:hAnsi="Calibri" w:cs="Calibri"/>
          <w:sz w:val="22"/>
          <w:szCs w:val="22"/>
        </w:rPr>
        <w:t xml:space="preserve">            </w:t>
      </w:r>
      <w:r w:rsidR="00115BE2">
        <w:rPr>
          <w:rFonts w:ascii="Calibri" w:hAnsi="Calibri" w:cs="Calibri"/>
          <w:sz w:val="22"/>
          <w:szCs w:val="22"/>
        </w:rPr>
        <w:t xml:space="preserve">        </w:t>
      </w:r>
      <w:r w:rsidR="006B0461" w:rsidRPr="0021079E">
        <w:rPr>
          <w:rFonts w:ascii="Calibri" w:hAnsi="Calibri" w:cs="Calibri"/>
          <w:sz w:val="22"/>
          <w:szCs w:val="22"/>
        </w:rPr>
        <w:t>Ing. Jiř</w:t>
      </w:r>
      <w:r w:rsidR="0021079E">
        <w:rPr>
          <w:rFonts w:ascii="Calibri" w:hAnsi="Calibri" w:cs="Calibri"/>
          <w:sz w:val="22"/>
          <w:szCs w:val="22"/>
        </w:rPr>
        <w:t>í</w:t>
      </w:r>
      <w:r w:rsidR="006B0461" w:rsidRPr="0021079E">
        <w:rPr>
          <w:rFonts w:ascii="Calibri" w:hAnsi="Calibri" w:cs="Calibri"/>
          <w:sz w:val="22"/>
          <w:szCs w:val="22"/>
        </w:rPr>
        <w:t xml:space="preserve"> Crh</w:t>
      </w:r>
      <w:r w:rsidR="009C2F60">
        <w:rPr>
          <w:rFonts w:ascii="Calibri" w:hAnsi="Calibri" w:cs="Calibri"/>
          <w:sz w:val="22"/>
          <w:szCs w:val="22"/>
        </w:rPr>
        <w:t>a</w:t>
      </w:r>
      <w:r w:rsidR="006548C2">
        <w:rPr>
          <w:rFonts w:ascii="Calibri" w:hAnsi="Calibri" w:cs="Calibri"/>
          <w:sz w:val="22"/>
          <w:szCs w:val="22"/>
        </w:rPr>
        <w:tab/>
      </w:r>
      <w:r w:rsidR="006548C2">
        <w:rPr>
          <w:rFonts w:ascii="Calibri" w:hAnsi="Calibri" w:cs="Calibri"/>
          <w:sz w:val="22"/>
          <w:szCs w:val="22"/>
        </w:rPr>
        <w:tab/>
      </w:r>
      <w:r w:rsidR="006548C2">
        <w:rPr>
          <w:rFonts w:ascii="Calibri" w:hAnsi="Calibri" w:cs="Calibri"/>
          <w:sz w:val="22"/>
          <w:szCs w:val="22"/>
        </w:rPr>
        <w:tab/>
      </w:r>
      <w:r w:rsidR="006548C2">
        <w:rPr>
          <w:rFonts w:ascii="Calibri" w:hAnsi="Calibri" w:cs="Calibri"/>
          <w:sz w:val="22"/>
          <w:szCs w:val="22"/>
        </w:rPr>
        <w:tab/>
      </w:r>
      <w:r w:rsidR="006548C2">
        <w:rPr>
          <w:rFonts w:ascii="Calibri" w:hAnsi="Calibri" w:cs="Calibri"/>
          <w:sz w:val="22"/>
          <w:szCs w:val="22"/>
        </w:rPr>
        <w:tab/>
      </w:r>
      <w:r w:rsidR="006548C2">
        <w:rPr>
          <w:rFonts w:ascii="Calibri" w:hAnsi="Calibri" w:cs="Calibri"/>
          <w:sz w:val="22"/>
          <w:szCs w:val="22"/>
        </w:rPr>
        <w:tab/>
      </w:r>
      <w:r w:rsidR="00555649">
        <w:rPr>
          <w:rFonts w:ascii="Calibri" w:hAnsi="Calibri" w:cs="Calibri"/>
          <w:sz w:val="22"/>
          <w:szCs w:val="22"/>
        </w:rPr>
        <w:t xml:space="preserve">          </w:t>
      </w:r>
      <w:r w:rsidR="00B737B4">
        <w:rPr>
          <w:rFonts w:ascii="Calibri" w:hAnsi="Calibri" w:cs="Calibri"/>
          <w:sz w:val="22"/>
          <w:szCs w:val="22"/>
        </w:rPr>
        <w:t>advokátní kancelář, s.r.o.</w:t>
      </w:r>
    </w:p>
    <w:p w14:paraId="63CB79CD" w14:textId="70E6F005" w:rsidR="006B0461" w:rsidRDefault="006B0461" w:rsidP="009E34A9">
      <w:pPr>
        <w:tabs>
          <w:tab w:val="left" w:pos="2160"/>
        </w:tabs>
        <w:ind w:left="2124" w:hanging="2124"/>
        <w:jc w:val="both"/>
        <w:rPr>
          <w:rFonts w:ascii="Calibri" w:hAnsi="Calibri" w:cs="Calibri"/>
          <w:sz w:val="22"/>
          <w:szCs w:val="22"/>
        </w:rPr>
      </w:pPr>
      <w:r w:rsidRPr="0021079E">
        <w:rPr>
          <w:rFonts w:ascii="Calibri" w:hAnsi="Calibri" w:cs="Calibri"/>
          <w:sz w:val="22"/>
          <w:szCs w:val="22"/>
        </w:rPr>
        <w:t>náměst</w:t>
      </w:r>
      <w:r w:rsidR="00E57DEA">
        <w:rPr>
          <w:rFonts w:ascii="Calibri" w:hAnsi="Calibri" w:cs="Calibri"/>
          <w:sz w:val="22"/>
          <w:szCs w:val="22"/>
        </w:rPr>
        <w:t>ek</w:t>
      </w:r>
      <w:r w:rsidRPr="0021079E">
        <w:rPr>
          <w:rFonts w:ascii="Calibri" w:hAnsi="Calibri" w:cs="Calibri"/>
          <w:sz w:val="22"/>
          <w:szCs w:val="22"/>
        </w:rPr>
        <w:t xml:space="preserve"> hejtmana Jihomoravského kraje</w:t>
      </w:r>
      <w:r w:rsidR="00555649">
        <w:rPr>
          <w:rFonts w:ascii="Calibri" w:hAnsi="Calibri" w:cs="Calibri"/>
          <w:sz w:val="22"/>
          <w:szCs w:val="22"/>
        </w:rPr>
        <w:tab/>
      </w:r>
      <w:r w:rsidR="00555649">
        <w:rPr>
          <w:rFonts w:ascii="Calibri" w:hAnsi="Calibri" w:cs="Calibri"/>
          <w:sz w:val="22"/>
          <w:szCs w:val="22"/>
        </w:rPr>
        <w:tab/>
        <w:t xml:space="preserve">          JUDr. Daniel </w:t>
      </w:r>
      <w:r w:rsidR="00480ABE">
        <w:rPr>
          <w:rFonts w:ascii="Calibri" w:hAnsi="Calibri" w:cs="Calibri"/>
          <w:sz w:val="22"/>
          <w:szCs w:val="22"/>
        </w:rPr>
        <w:t>Jadrníček</w:t>
      </w:r>
    </w:p>
    <w:p w14:paraId="29E45178" w14:textId="37BB4AD0" w:rsidR="00480ABE" w:rsidRPr="0021079E" w:rsidRDefault="00480ABE" w:rsidP="009E34A9">
      <w:pPr>
        <w:tabs>
          <w:tab w:val="left" w:pos="2160"/>
        </w:tabs>
        <w:ind w:left="2124" w:hanging="21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advokát, společník a jednatel</w:t>
      </w:r>
    </w:p>
    <w:p w14:paraId="619A108E" w14:textId="100C9627" w:rsidR="00FF6085" w:rsidRPr="0021079E" w:rsidRDefault="00FF6085" w:rsidP="0045071F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</w:p>
    <w:p w14:paraId="6E79FE16" w14:textId="3BB46295" w:rsidR="00AE1021" w:rsidRPr="0045071F" w:rsidRDefault="00077E47" w:rsidP="0045071F">
      <w:pPr>
        <w:tabs>
          <w:tab w:val="left" w:pos="1701"/>
          <w:tab w:val="left" w:pos="4678"/>
        </w:tabs>
        <w:rPr>
          <w:rFonts w:ascii="Calibri" w:hAnsi="Calibri" w:cs="Calibri"/>
          <w:sz w:val="22"/>
          <w:szCs w:val="22"/>
        </w:rPr>
      </w:pPr>
      <w:r w:rsidRPr="0021079E">
        <w:rPr>
          <w:rFonts w:ascii="Calibri" w:hAnsi="Calibri" w:cs="Calibri"/>
          <w:sz w:val="22"/>
          <w:szCs w:val="22"/>
        </w:rPr>
        <w:t xml:space="preserve">                        </w:t>
      </w:r>
    </w:p>
    <w:sectPr w:rsidR="00AE1021" w:rsidRPr="0045071F" w:rsidSect="00D0624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9407" w14:textId="77777777" w:rsidR="000F22D1" w:rsidRDefault="000F22D1" w:rsidP="009844DD">
      <w:r>
        <w:separator/>
      </w:r>
    </w:p>
  </w:endnote>
  <w:endnote w:type="continuationSeparator" w:id="0">
    <w:p w14:paraId="67E68EE9" w14:textId="77777777" w:rsidR="000F22D1" w:rsidRDefault="000F22D1" w:rsidP="0098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273115"/>
      <w:docPartObj>
        <w:docPartGallery w:val="Page Numbers (Bottom of Page)"/>
        <w:docPartUnique/>
      </w:docPartObj>
    </w:sdtPr>
    <w:sdtContent>
      <w:p w14:paraId="7299BFDF" w14:textId="621B4942" w:rsidR="00E65CD7" w:rsidRDefault="00E65C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D4BE69" w14:textId="77777777" w:rsidR="00E65CD7" w:rsidRDefault="00E65C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EA77" w14:textId="77777777" w:rsidR="00BF66CF" w:rsidRPr="00BF66CF" w:rsidRDefault="00BF66CF" w:rsidP="00BF66CF">
    <w:pPr>
      <w:pStyle w:val="Zpat"/>
      <w:jc w:val="center"/>
      <w:rPr>
        <w:rFonts w:ascii="Calibri" w:hAnsi="Calibri" w:cs="Calibri"/>
        <w:sz w:val="22"/>
        <w:szCs w:val="22"/>
      </w:rPr>
    </w:pPr>
    <w:r w:rsidRPr="00BF66CF">
      <w:rPr>
        <w:rFonts w:ascii="Calibri" w:hAnsi="Calibri" w:cs="Calibri"/>
        <w:sz w:val="22"/>
        <w:szCs w:val="22"/>
      </w:rPr>
      <w:t xml:space="preserve">Stránka </w:t>
    </w:r>
    <w:r w:rsidRPr="00BF66CF">
      <w:rPr>
        <w:rFonts w:ascii="Calibri" w:hAnsi="Calibri" w:cs="Calibri"/>
        <w:b/>
        <w:bCs/>
        <w:sz w:val="22"/>
        <w:szCs w:val="22"/>
      </w:rPr>
      <w:fldChar w:fldCharType="begin"/>
    </w:r>
    <w:r w:rsidRPr="00BF66CF">
      <w:rPr>
        <w:rFonts w:ascii="Calibri" w:hAnsi="Calibri" w:cs="Calibri"/>
        <w:b/>
        <w:bCs/>
        <w:sz w:val="22"/>
        <w:szCs w:val="22"/>
      </w:rPr>
      <w:instrText>PAGE</w:instrText>
    </w:r>
    <w:r w:rsidRPr="00BF66CF">
      <w:rPr>
        <w:rFonts w:ascii="Calibri" w:hAnsi="Calibri" w:cs="Calibri"/>
        <w:b/>
        <w:bCs/>
        <w:sz w:val="22"/>
        <w:szCs w:val="22"/>
      </w:rPr>
      <w:fldChar w:fldCharType="separate"/>
    </w:r>
    <w:r w:rsidRPr="00BF66CF">
      <w:rPr>
        <w:rFonts w:ascii="Calibri" w:hAnsi="Calibri" w:cs="Calibri"/>
        <w:b/>
        <w:bCs/>
        <w:sz w:val="22"/>
        <w:szCs w:val="22"/>
      </w:rPr>
      <w:t>2</w:t>
    </w:r>
    <w:r w:rsidRPr="00BF66CF">
      <w:rPr>
        <w:rFonts w:ascii="Calibri" w:hAnsi="Calibri" w:cs="Calibri"/>
        <w:b/>
        <w:bCs/>
        <w:sz w:val="22"/>
        <w:szCs w:val="22"/>
      </w:rPr>
      <w:fldChar w:fldCharType="end"/>
    </w:r>
    <w:r w:rsidRPr="00BF66CF">
      <w:rPr>
        <w:rFonts w:ascii="Calibri" w:hAnsi="Calibri" w:cs="Calibri"/>
        <w:sz w:val="22"/>
        <w:szCs w:val="22"/>
      </w:rPr>
      <w:t xml:space="preserve"> z </w:t>
    </w:r>
    <w:r w:rsidRPr="00BF66CF">
      <w:rPr>
        <w:rFonts w:ascii="Calibri" w:hAnsi="Calibri" w:cs="Calibri"/>
        <w:b/>
        <w:bCs/>
        <w:sz w:val="22"/>
        <w:szCs w:val="22"/>
      </w:rPr>
      <w:fldChar w:fldCharType="begin"/>
    </w:r>
    <w:r w:rsidRPr="00BF66CF">
      <w:rPr>
        <w:rFonts w:ascii="Calibri" w:hAnsi="Calibri" w:cs="Calibri"/>
        <w:b/>
        <w:bCs/>
        <w:sz w:val="22"/>
        <w:szCs w:val="22"/>
      </w:rPr>
      <w:instrText>NUMPAGES</w:instrText>
    </w:r>
    <w:r w:rsidRPr="00BF66CF">
      <w:rPr>
        <w:rFonts w:ascii="Calibri" w:hAnsi="Calibri" w:cs="Calibri"/>
        <w:b/>
        <w:bCs/>
        <w:sz w:val="22"/>
        <w:szCs w:val="22"/>
      </w:rPr>
      <w:fldChar w:fldCharType="separate"/>
    </w:r>
    <w:r w:rsidRPr="00BF66CF">
      <w:rPr>
        <w:rFonts w:ascii="Calibri" w:hAnsi="Calibri" w:cs="Calibri"/>
        <w:b/>
        <w:bCs/>
        <w:sz w:val="22"/>
        <w:szCs w:val="22"/>
      </w:rPr>
      <w:t>2</w:t>
    </w:r>
    <w:r w:rsidRPr="00BF66CF">
      <w:rPr>
        <w:rFonts w:ascii="Calibri" w:hAnsi="Calibri" w:cs="Calibri"/>
        <w:b/>
        <w:bCs/>
        <w:sz w:val="22"/>
        <w:szCs w:val="22"/>
      </w:rPr>
      <w:fldChar w:fldCharType="end"/>
    </w:r>
  </w:p>
  <w:p w14:paraId="11F27E6C" w14:textId="77777777" w:rsidR="00BF66CF" w:rsidRDefault="00BF6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7975" w14:textId="77777777" w:rsidR="000F22D1" w:rsidRDefault="000F22D1" w:rsidP="009844DD">
      <w:r>
        <w:separator/>
      </w:r>
    </w:p>
  </w:footnote>
  <w:footnote w:type="continuationSeparator" w:id="0">
    <w:p w14:paraId="02169BAB" w14:textId="77777777" w:rsidR="000F22D1" w:rsidRDefault="000F22D1" w:rsidP="0098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B4C3" w14:textId="1B6FA15F" w:rsidR="00D06246" w:rsidRDefault="00D06246">
    <w:pPr>
      <w:pStyle w:val="Zhlav"/>
    </w:pPr>
  </w:p>
  <w:p w14:paraId="15C907D4" w14:textId="77777777" w:rsidR="00AB3DC0" w:rsidRDefault="00AB3D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D2FD" w14:textId="68308624" w:rsidR="00305AA8" w:rsidRPr="00F85B4A" w:rsidRDefault="00305AA8" w:rsidP="00305AA8">
    <w:pPr>
      <w:pStyle w:val="Zhlav"/>
      <w:jc w:val="right"/>
      <w:rPr>
        <w:rFonts w:ascii="CKGinisSmall" w:hAnsi="CKGinisSmall" w:cs="Calibri"/>
        <w:sz w:val="32"/>
        <w:szCs w:val="32"/>
      </w:rPr>
    </w:pPr>
    <w:r w:rsidRPr="00F85B4A">
      <w:rPr>
        <w:rFonts w:ascii="CKGinisSmall" w:hAnsi="CKGinisSmall" w:cs="Calibri"/>
        <w:sz w:val="32"/>
        <w:szCs w:val="32"/>
      </w:rPr>
      <w:t>*KUJMXOQCLO4J*</w:t>
    </w:r>
  </w:p>
  <w:p w14:paraId="11BF2F04" w14:textId="1BB4C807" w:rsidR="00305AA8" w:rsidRDefault="00305AA8" w:rsidP="00305AA8">
    <w:pPr>
      <w:pStyle w:val="Zhlav"/>
      <w:jc w:val="right"/>
      <w:rPr>
        <w:rFonts w:ascii="Calibri" w:hAnsi="Calibri" w:cs="Calibri"/>
      </w:rPr>
    </w:pPr>
    <w:r w:rsidRPr="00305AA8">
      <w:rPr>
        <w:rFonts w:ascii="Calibri" w:hAnsi="Calibri" w:cs="Calibri"/>
      </w:rPr>
      <w:t>KUJMXOQCLO4J</w:t>
    </w:r>
  </w:p>
  <w:p w14:paraId="3DE7D02A" w14:textId="41940FD7" w:rsidR="00F85B4A" w:rsidRPr="00305AA8" w:rsidRDefault="004519CB" w:rsidP="00305AA8">
    <w:pPr>
      <w:pStyle w:val="Zhlav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číslo smlouvy: </w:t>
    </w:r>
    <w:r w:rsidR="000204FF" w:rsidRPr="000204FF">
      <w:rPr>
        <w:rFonts w:ascii="Calibri" w:hAnsi="Calibri" w:cs="Calibri"/>
      </w:rPr>
      <w:t>JMK099513/25/OD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564D978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eastAsia="Times New Roman" w:hAnsi="Calibri" w:cs="Calibri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Cs/>
        <w:sz w:val="22"/>
        <w:szCs w:val="22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2055"/>
        </w:tabs>
        <w:ind w:left="2055" w:hanging="1695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15" w15:restartNumberingAfterBreak="0">
    <w:nsid w:val="00000010"/>
    <w:multiLevelType w:val="multi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DB8E8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2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501218B"/>
    <w:multiLevelType w:val="hybridMultilevel"/>
    <w:tmpl w:val="115C7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E6F0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5A379A"/>
    <w:multiLevelType w:val="hybridMultilevel"/>
    <w:tmpl w:val="8C1CB5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AA7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16E12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854322"/>
    <w:multiLevelType w:val="hybridMultilevel"/>
    <w:tmpl w:val="08E46C82"/>
    <w:lvl w:ilvl="0" w:tplc="9DAC4FC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AF1408"/>
    <w:multiLevelType w:val="hybridMultilevel"/>
    <w:tmpl w:val="609CD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A6DCBB1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1BCF7F67"/>
    <w:multiLevelType w:val="hybridMultilevel"/>
    <w:tmpl w:val="B3C41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1312C5"/>
    <w:multiLevelType w:val="hybridMultilevel"/>
    <w:tmpl w:val="AA3EB4B6"/>
    <w:lvl w:ilvl="0" w:tplc="040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2ADE3FA8"/>
    <w:multiLevelType w:val="hybridMultilevel"/>
    <w:tmpl w:val="B3C41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E65A7"/>
    <w:multiLevelType w:val="hybridMultilevel"/>
    <w:tmpl w:val="7A9C3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96EFC"/>
    <w:multiLevelType w:val="hybridMultilevel"/>
    <w:tmpl w:val="2B7A7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455000"/>
    <w:multiLevelType w:val="hybridMultilevel"/>
    <w:tmpl w:val="1566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91D81"/>
    <w:multiLevelType w:val="hybridMultilevel"/>
    <w:tmpl w:val="1A801E3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910286"/>
    <w:multiLevelType w:val="hybridMultilevel"/>
    <w:tmpl w:val="DA50C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720B8"/>
    <w:multiLevelType w:val="hybridMultilevel"/>
    <w:tmpl w:val="BE9CF41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9A2401"/>
    <w:multiLevelType w:val="multilevel"/>
    <w:tmpl w:val="20A0F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0C58F1"/>
    <w:multiLevelType w:val="hybridMultilevel"/>
    <w:tmpl w:val="719E3820"/>
    <w:lvl w:ilvl="0" w:tplc="8678272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i w:val="0"/>
        <w:sz w:val="22"/>
        <w:szCs w:val="22"/>
      </w:rPr>
    </w:lvl>
    <w:lvl w:ilvl="1" w:tplc="C2D888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4"/>
        <w:szCs w:val="24"/>
      </w:rPr>
    </w:lvl>
    <w:lvl w:ilvl="2" w:tplc="EE5AAEF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144650">
    <w:abstractNumId w:val="0"/>
  </w:num>
  <w:num w:numId="2" w16cid:durableId="1667322048">
    <w:abstractNumId w:val="1"/>
  </w:num>
  <w:num w:numId="3" w16cid:durableId="221256968">
    <w:abstractNumId w:val="2"/>
  </w:num>
  <w:num w:numId="4" w16cid:durableId="1858301701">
    <w:abstractNumId w:val="3"/>
  </w:num>
  <w:num w:numId="5" w16cid:durableId="1639457360">
    <w:abstractNumId w:val="4"/>
  </w:num>
  <w:num w:numId="6" w16cid:durableId="93943797">
    <w:abstractNumId w:val="5"/>
  </w:num>
  <w:num w:numId="7" w16cid:durableId="1093474208">
    <w:abstractNumId w:val="6"/>
  </w:num>
  <w:num w:numId="8" w16cid:durableId="2067297133">
    <w:abstractNumId w:val="7"/>
  </w:num>
  <w:num w:numId="9" w16cid:durableId="2055424689">
    <w:abstractNumId w:val="8"/>
  </w:num>
  <w:num w:numId="10" w16cid:durableId="892473269">
    <w:abstractNumId w:val="9"/>
  </w:num>
  <w:num w:numId="11" w16cid:durableId="1254900991">
    <w:abstractNumId w:val="10"/>
  </w:num>
  <w:num w:numId="12" w16cid:durableId="644629091">
    <w:abstractNumId w:val="11"/>
  </w:num>
  <w:num w:numId="13" w16cid:durableId="52042843">
    <w:abstractNumId w:val="12"/>
  </w:num>
  <w:num w:numId="14" w16cid:durableId="2042129323">
    <w:abstractNumId w:val="13"/>
  </w:num>
  <w:num w:numId="15" w16cid:durableId="1469546355">
    <w:abstractNumId w:val="14"/>
  </w:num>
  <w:num w:numId="16" w16cid:durableId="1160803622">
    <w:abstractNumId w:val="15"/>
  </w:num>
  <w:num w:numId="17" w16cid:durableId="299262333">
    <w:abstractNumId w:val="16"/>
  </w:num>
  <w:num w:numId="18" w16cid:durableId="1224608926">
    <w:abstractNumId w:val="17"/>
  </w:num>
  <w:num w:numId="19" w16cid:durableId="688987829">
    <w:abstractNumId w:val="30"/>
  </w:num>
  <w:num w:numId="20" w16cid:durableId="1725331879">
    <w:abstractNumId w:val="29"/>
  </w:num>
  <w:num w:numId="21" w16cid:durableId="397171571">
    <w:abstractNumId w:val="19"/>
  </w:num>
  <w:num w:numId="22" w16cid:durableId="178157146">
    <w:abstractNumId w:val="24"/>
  </w:num>
  <w:num w:numId="23" w16cid:durableId="542521473">
    <w:abstractNumId w:val="22"/>
  </w:num>
  <w:num w:numId="24" w16cid:durableId="1392340777">
    <w:abstractNumId w:val="31"/>
  </w:num>
  <w:num w:numId="25" w16cid:durableId="999507174">
    <w:abstractNumId w:val="33"/>
  </w:num>
  <w:num w:numId="26" w16cid:durableId="1755668245">
    <w:abstractNumId w:val="18"/>
  </w:num>
  <w:num w:numId="27" w16cid:durableId="490675794">
    <w:abstractNumId w:val="20"/>
  </w:num>
  <w:num w:numId="28" w16cid:durableId="1741100707">
    <w:abstractNumId w:val="26"/>
  </w:num>
  <w:num w:numId="29" w16cid:durableId="274093681">
    <w:abstractNumId w:val="32"/>
  </w:num>
  <w:num w:numId="30" w16cid:durableId="832644787">
    <w:abstractNumId w:val="27"/>
  </w:num>
  <w:num w:numId="31" w16cid:durableId="2126533473">
    <w:abstractNumId w:val="25"/>
  </w:num>
  <w:num w:numId="32" w16cid:durableId="941038423">
    <w:abstractNumId w:val="23"/>
  </w:num>
  <w:num w:numId="33" w16cid:durableId="714432446">
    <w:abstractNumId w:val="21"/>
  </w:num>
  <w:num w:numId="34" w16cid:durableId="18397355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34"/>
    <w:rsid w:val="00003C7D"/>
    <w:rsid w:val="00007D37"/>
    <w:rsid w:val="00010E0A"/>
    <w:rsid w:val="000114E9"/>
    <w:rsid w:val="00013D4A"/>
    <w:rsid w:val="00013DDC"/>
    <w:rsid w:val="0001609E"/>
    <w:rsid w:val="00017A26"/>
    <w:rsid w:val="000204FF"/>
    <w:rsid w:val="000252FB"/>
    <w:rsid w:val="0003337F"/>
    <w:rsid w:val="0003350C"/>
    <w:rsid w:val="00035B93"/>
    <w:rsid w:val="00041FD7"/>
    <w:rsid w:val="00043E8A"/>
    <w:rsid w:val="000443E2"/>
    <w:rsid w:val="0005658C"/>
    <w:rsid w:val="0006055D"/>
    <w:rsid w:val="00064539"/>
    <w:rsid w:val="00064D11"/>
    <w:rsid w:val="000652B9"/>
    <w:rsid w:val="0007341A"/>
    <w:rsid w:val="0007438C"/>
    <w:rsid w:val="00075635"/>
    <w:rsid w:val="00077E47"/>
    <w:rsid w:val="00080023"/>
    <w:rsid w:val="000804DA"/>
    <w:rsid w:val="0009473C"/>
    <w:rsid w:val="000A3731"/>
    <w:rsid w:val="000A6AF1"/>
    <w:rsid w:val="000B2D42"/>
    <w:rsid w:val="000B72E3"/>
    <w:rsid w:val="000C02CA"/>
    <w:rsid w:val="000D1A57"/>
    <w:rsid w:val="000D2FD9"/>
    <w:rsid w:val="000D6977"/>
    <w:rsid w:val="000D7778"/>
    <w:rsid w:val="000E26C3"/>
    <w:rsid w:val="000E2F8C"/>
    <w:rsid w:val="000F1689"/>
    <w:rsid w:val="000F22D1"/>
    <w:rsid w:val="000F45E3"/>
    <w:rsid w:val="00105BEC"/>
    <w:rsid w:val="001125F0"/>
    <w:rsid w:val="00113037"/>
    <w:rsid w:val="00115BE2"/>
    <w:rsid w:val="0012297D"/>
    <w:rsid w:val="00122D1B"/>
    <w:rsid w:val="00140ACD"/>
    <w:rsid w:val="001478BB"/>
    <w:rsid w:val="001651EF"/>
    <w:rsid w:val="0016690E"/>
    <w:rsid w:val="00174804"/>
    <w:rsid w:val="00174AEE"/>
    <w:rsid w:val="00184C12"/>
    <w:rsid w:val="001A05B0"/>
    <w:rsid w:val="001A34A3"/>
    <w:rsid w:val="001A6DF2"/>
    <w:rsid w:val="001B44C4"/>
    <w:rsid w:val="001B5946"/>
    <w:rsid w:val="001C3513"/>
    <w:rsid w:val="001E0153"/>
    <w:rsid w:val="001E03D4"/>
    <w:rsid w:val="001E1B60"/>
    <w:rsid w:val="001E2D69"/>
    <w:rsid w:val="001F507A"/>
    <w:rsid w:val="001F5A41"/>
    <w:rsid w:val="001F77F8"/>
    <w:rsid w:val="0020665E"/>
    <w:rsid w:val="0021079E"/>
    <w:rsid w:val="00214138"/>
    <w:rsid w:val="00216C86"/>
    <w:rsid w:val="00227B8C"/>
    <w:rsid w:val="002422CF"/>
    <w:rsid w:val="002477F1"/>
    <w:rsid w:val="002517B5"/>
    <w:rsid w:val="00257807"/>
    <w:rsid w:val="002634F1"/>
    <w:rsid w:val="00264964"/>
    <w:rsid w:val="002738C7"/>
    <w:rsid w:val="002746F7"/>
    <w:rsid w:val="00274ED1"/>
    <w:rsid w:val="00275614"/>
    <w:rsid w:val="002A710D"/>
    <w:rsid w:val="002B3190"/>
    <w:rsid w:val="002B3876"/>
    <w:rsid w:val="002B3A72"/>
    <w:rsid w:val="002B4FBC"/>
    <w:rsid w:val="002B5189"/>
    <w:rsid w:val="002B5C5C"/>
    <w:rsid w:val="002C2150"/>
    <w:rsid w:val="002C3E0E"/>
    <w:rsid w:val="002C7928"/>
    <w:rsid w:val="002F2065"/>
    <w:rsid w:val="00300CDB"/>
    <w:rsid w:val="0030307A"/>
    <w:rsid w:val="00304291"/>
    <w:rsid w:val="00305AA8"/>
    <w:rsid w:val="0030797E"/>
    <w:rsid w:val="00307A67"/>
    <w:rsid w:val="00330A93"/>
    <w:rsid w:val="00330B33"/>
    <w:rsid w:val="00332EA4"/>
    <w:rsid w:val="0034126F"/>
    <w:rsid w:val="00355B5C"/>
    <w:rsid w:val="00362967"/>
    <w:rsid w:val="00363B6A"/>
    <w:rsid w:val="00371EAE"/>
    <w:rsid w:val="00377B40"/>
    <w:rsid w:val="003811BE"/>
    <w:rsid w:val="00381DC4"/>
    <w:rsid w:val="003828EB"/>
    <w:rsid w:val="003920BC"/>
    <w:rsid w:val="00396ACE"/>
    <w:rsid w:val="003A13F8"/>
    <w:rsid w:val="003A5CBC"/>
    <w:rsid w:val="003B20EE"/>
    <w:rsid w:val="003C4E81"/>
    <w:rsid w:val="003C6BBE"/>
    <w:rsid w:val="003D7155"/>
    <w:rsid w:val="003E34A3"/>
    <w:rsid w:val="003F5F5F"/>
    <w:rsid w:val="003F65F3"/>
    <w:rsid w:val="004006D5"/>
    <w:rsid w:val="00402BD0"/>
    <w:rsid w:val="004043A2"/>
    <w:rsid w:val="00405654"/>
    <w:rsid w:val="00410F40"/>
    <w:rsid w:val="004153C1"/>
    <w:rsid w:val="00420671"/>
    <w:rsid w:val="004232F0"/>
    <w:rsid w:val="004266B2"/>
    <w:rsid w:val="00426D76"/>
    <w:rsid w:val="00430D6A"/>
    <w:rsid w:val="00431FE7"/>
    <w:rsid w:val="00443DB6"/>
    <w:rsid w:val="00447D31"/>
    <w:rsid w:val="0045071F"/>
    <w:rsid w:val="004519CB"/>
    <w:rsid w:val="00470BFE"/>
    <w:rsid w:val="00472E14"/>
    <w:rsid w:val="00474688"/>
    <w:rsid w:val="00475BC7"/>
    <w:rsid w:val="00480ABE"/>
    <w:rsid w:val="00481D5E"/>
    <w:rsid w:val="0049291B"/>
    <w:rsid w:val="004A0197"/>
    <w:rsid w:val="004A102A"/>
    <w:rsid w:val="004A449E"/>
    <w:rsid w:val="004A57A2"/>
    <w:rsid w:val="004D03DB"/>
    <w:rsid w:val="004E08AB"/>
    <w:rsid w:val="004E3B97"/>
    <w:rsid w:val="004E67D3"/>
    <w:rsid w:val="004F706A"/>
    <w:rsid w:val="005024E1"/>
    <w:rsid w:val="00505AD8"/>
    <w:rsid w:val="0050668D"/>
    <w:rsid w:val="00514E8B"/>
    <w:rsid w:val="005178D3"/>
    <w:rsid w:val="0052427A"/>
    <w:rsid w:val="0053396A"/>
    <w:rsid w:val="0054019B"/>
    <w:rsid w:val="005465AD"/>
    <w:rsid w:val="00547383"/>
    <w:rsid w:val="0055344F"/>
    <w:rsid w:val="00555649"/>
    <w:rsid w:val="00556556"/>
    <w:rsid w:val="0055731F"/>
    <w:rsid w:val="005625B3"/>
    <w:rsid w:val="00566002"/>
    <w:rsid w:val="005763B3"/>
    <w:rsid w:val="00576F79"/>
    <w:rsid w:val="00577942"/>
    <w:rsid w:val="00582B14"/>
    <w:rsid w:val="00582E35"/>
    <w:rsid w:val="00583468"/>
    <w:rsid w:val="0058558F"/>
    <w:rsid w:val="005858CC"/>
    <w:rsid w:val="00586ED0"/>
    <w:rsid w:val="00591646"/>
    <w:rsid w:val="00595F46"/>
    <w:rsid w:val="0059718D"/>
    <w:rsid w:val="005A4007"/>
    <w:rsid w:val="005A4DE2"/>
    <w:rsid w:val="005A6161"/>
    <w:rsid w:val="005B3969"/>
    <w:rsid w:val="005B58B5"/>
    <w:rsid w:val="005C18FB"/>
    <w:rsid w:val="005D3AEA"/>
    <w:rsid w:val="005E1434"/>
    <w:rsid w:val="005E2D68"/>
    <w:rsid w:val="005F4C43"/>
    <w:rsid w:val="005F5AF9"/>
    <w:rsid w:val="005F66B6"/>
    <w:rsid w:val="005F6D46"/>
    <w:rsid w:val="005F78CF"/>
    <w:rsid w:val="00605D0C"/>
    <w:rsid w:val="00615E5A"/>
    <w:rsid w:val="0061660E"/>
    <w:rsid w:val="006213F4"/>
    <w:rsid w:val="0062447A"/>
    <w:rsid w:val="00625CEF"/>
    <w:rsid w:val="00631DE9"/>
    <w:rsid w:val="00636CFD"/>
    <w:rsid w:val="00640773"/>
    <w:rsid w:val="006513FA"/>
    <w:rsid w:val="00651911"/>
    <w:rsid w:val="0065472E"/>
    <w:rsid w:val="006548C2"/>
    <w:rsid w:val="00665134"/>
    <w:rsid w:val="006655EA"/>
    <w:rsid w:val="00666441"/>
    <w:rsid w:val="00675A50"/>
    <w:rsid w:val="00681E82"/>
    <w:rsid w:val="006846BC"/>
    <w:rsid w:val="006907E5"/>
    <w:rsid w:val="006956D6"/>
    <w:rsid w:val="006A0BE9"/>
    <w:rsid w:val="006B0461"/>
    <w:rsid w:val="006B0626"/>
    <w:rsid w:val="006B3868"/>
    <w:rsid w:val="006B5059"/>
    <w:rsid w:val="006B605D"/>
    <w:rsid w:val="006B79B6"/>
    <w:rsid w:val="006C3296"/>
    <w:rsid w:val="006C72DC"/>
    <w:rsid w:val="006D0A69"/>
    <w:rsid w:val="006F3D4E"/>
    <w:rsid w:val="006F6450"/>
    <w:rsid w:val="00702A88"/>
    <w:rsid w:val="007104BD"/>
    <w:rsid w:val="0071219D"/>
    <w:rsid w:val="00717FFA"/>
    <w:rsid w:val="0074105F"/>
    <w:rsid w:val="007428F1"/>
    <w:rsid w:val="00744C15"/>
    <w:rsid w:val="00757F15"/>
    <w:rsid w:val="007639DE"/>
    <w:rsid w:val="007672E5"/>
    <w:rsid w:val="00767564"/>
    <w:rsid w:val="00771D34"/>
    <w:rsid w:val="007728B2"/>
    <w:rsid w:val="00781896"/>
    <w:rsid w:val="00782E91"/>
    <w:rsid w:val="00784F8A"/>
    <w:rsid w:val="00785F3F"/>
    <w:rsid w:val="007966AE"/>
    <w:rsid w:val="007A0B55"/>
    <w:rsid w:val="007A260A"/>
    <w:rsid w:val="007E351A"/>
    <w:rsid w:val="007F7CE3"/>
    <w:rsid w:val="0081255E"/>
    <w:rsid w:val="008168F8"/>
    <w:rsid w:val="00820D82"/>
    <w:rsid w:val="008239B3"/>
    <w:rsid w:val="00824956"/>
    <w:rsid w:val="00830F78"/>
    <w:rsid w:val="00830F9C"/>
    <w:rsid w:val="00832BF5"/>
    <w:rsid w:val="008405A3"/>
    <w:rsid w:val="00841C76"/>
    <w:rsid w:val="0085711C"/>
    <w:rsid w:val="0086076C"/>
    <w:rsid w:val="00861C64"/>
    <w:rsid w:val="00862F87"/>
    <w:rsid w:val="008631C7"/>
    <w:rsid w:val="008657EC"/>
    <w:rsid w:val="00872826"/>
    <w:rsid w:val="00881069"/>
    <w:rsid w:val="00882BB9"/>
    <w:rsid w:val="0088369F"/>
    <w:rsid w:val="00885968"/>
    <w:rsid w:val="00890282"/>
    <w:rsid w:val="00896439"/>
    <w:rsid w:val="0089715E"/>
    <w:rsid w:val="008A7A85"/>
    <w:rsid w:val="008C283D"/>
    <w:rsid w:val="008D07F5"/>
    <w:rsid w:val="008D0993"/>
    <w:rsid w:val="008D0E74"/>
    <w:rsid w:val="008D1F99"/>
    <w:rsid w:val="008D57C0"/>
    <w:rsid w:val="008D72CF"/>
    <w:rsid w:val="008E57A4"/>
    <w:rsid w:val="00900456"/>
    <w:rsid w:val="00905B2B"/>
    <w:rsid w:val="0092257B"/>
    <w:rsid w:val="00925386"/>
    <w:rsid w:val="009320B4"/>
    <w:rsid w:val="00934AD8"/>
    <w:rsid w:val="00940601"/>
    <w:rsid w:val="00944CD0"/>
    <w:rsid w:val="00953562"/>
    <w:rsid w:val="00953E3A"/>
    <w:rsid w:val="00955524"/>
    <w:rsid w:val="00961ACA"/>
    <w:rsid w:val="009629CD"/>
    <w:rsid w:val="00963FEC"/>
    <w:rsid w:val="00972912"/>
    <w:rsid w:val="00973517"/>
    <w:rsid w:val="00981A0A"/>
    <w:rsid w:val="00981C4B"/>
    <w:rsid w:val="00982BCC"/>
    <w:rsid w:val="009844DD"/>
    <w:rsid w:val="009951A7"/>
    <w:rsid w:val="00996267"/>
    <w:rsid w:val="009A73E5"/>
    <w:rsid w:val="009A73F0"/>
    <w:rsid w:val="009B01E3"/>
    <w:rsid w:val="009B3FA0"/>
    <w:rsid w:val="009C2F60"/>
    <w:rsid w:val="009C37FA"/>
    <w:rsid w:val="009C4A17"/>
    <w:rsid w:val="009C5558"/>
    <w:rsid w:val="009C5F00"/>
    <w:rsid w:val="009C7178"/>
    <w:rsid w:val="009E00E6"/>
    <w:rsid w:val="009E34A9"/>
    <w:rsid w:val="009E4136"/>
    <w:rsid w:val="009E74B1"/>
    <w:rsid w:val="009F04A4"/>
    <w:rsid w:val="00A027FE"/>
    <w:rsid w:val="00A06CA2"/>
    <w:rsid w:val="00A120D3"/>
    <w:rsid w:val="00A1291D"/>
    <w:rsid w:val="00A1307A"/>
    <w:rsid w:val="00A271CF"/>
    <w:rsid w:val="00A30B0B"/>
    <w:rsid w:val="00A3279C"/>
    <w:rsid w:val="00A532F5"/>
    <w:rsid w:val="00A53E5A"/>
    <w:rsid w:val="00A633A5"/>
    <w:rsid w:val="00A634DC"/>
    <w:rsid w:val="00A66114"/>
    <w:rsid w:val="00A66D19"/>
    <w:rsid w:val="00A763C5"/>
    <w:rsid w:val="00A81405"/>
    <w:rsid w:val="00A850E5"/>
    <w:rsid w:val="00A95278"/>
    <w:rsid w:val="00A9645F"/>
    <w:rsid w:val="00A97103"/>
    <w:rsid w:val="00AA0CDC"/>
    <w:rsid w:val="00AA0D83"/>
    <w:rsid w:val="00AA1552"/>
    <w:rsid w:val="00AA1F1B"/>
    <w:rsid w:val="00AA799F"/>
    <w:rsid w:val="00AB3DC0"/>
    <w:rsid w:val="00AC1785"/>
    <w:rsid w:val="00AC3F05"/>
    <w:rsid w:val="00AD1E7B"/>
    <w:rsid w:val="00AD5AA6"/>
    <w:rsid w:val="00AE1021"/>
    <w:rsid w:val="00AE2808"/>
    <w:rsid w:val="00AE3A17"/>
    <w:rsid w:val="00AE7C64"/>
    <w:rsid w:val="00AF1D00"/>
    <w:rsid w:val="00B21BCF"/>
    <w:rsid w:val="00B225CD"/>
    <w:rsid w:val="00B23147"/>
    <w:rsid w:val="00B23513"/>
    <w:rsid w:val="00B4268B"/>
    <w:rsid w:val="00B47577"/>
    <w:rsid w:val="00B47EDC"/>
    <w:rsid w:val="00B539E6"/>
    <w:rsid w:val="00B63123"/>
    <w:rsid w:val="00B7041D"/>
    <w:rsid w:val="00B71548"/>
    <w:rsid w:val="00B737B4"/>
    <w:rsid w:val="00B745B3"/>
    <w:rsid w:val="00B77A1B"/>
    <w:rsid w:val="00B856D1"/>
    <w:rsid w:val="00B97DEA"/>
    <w:rsid w:val="00BA1B81"/>
    <w:rsid w:val="00BA7F29"/>
    <w:rsid w:val="00BB080F"/>
    <w:rsid w:val="00BB2FE5"/>
    <w:rsid w:val="00BC0E14"/>
    <w:rsid w:val="00BC1537"/>
    <w:rsid w:val="00BC258E"/>
    <w:rsid w:val="00BC27F3"/>
    <w:rsid w:val="00BC4015"/>
    <w:rsid w:val="00BC6FF8"/>
    <w:rsid w:val="00BD2C5F"/>
    <w:rsid w:val="00BD53D6"/>
    <w:rsid w:val="00BE1AFC"/>
    <w:rsid w:val="00BE4171"/>
    <w:rsid w:val="00BE5958"/>
    <w:rsid w:val="00BE6369"/>
    <w:rsid w:val="00BE6CF6"/>
    <w:rsid w:val="00BF4CAF"/>
    <w:rsid w:val="00BF58BF"/>
    <w:rsid w:val="00BF66CF"/>
    <w:rsid w:val="00C02A93"/>
    <w:rsid w:val="00C118D8"/>
    <w:rsid w:val="00C151E0"/>
    <w:rsid w:val="00C20176"/>
    <w:rsid w:val="00C366BA"/>
    <w:rsid w:val="00C420AA"/>
    <w:rsid w:val="00C50BA8"/>
    <w:rsid w:val="00C52C0C"/>
    <w:rsid w:val="00C54134"/>
    <w:rsid w:val="00C6079B"/>
    <w:rsid w:val="00C65590"/>
    <w:rsid w:val="00C75768"/>
    <w:rsid w:val="00C8101B"/>
    <w:rsid w:val="00C8186C"/>
    <w:rsid w:val="00C902EE"/>
    <w:rsid w:val="00CA691D"/>
    <w:rsid w:val="00CD0382"/>
    <w:rsid w:val="00CD5C32"/>
    <w:rsid w:val="00CD739E"/>
    <w:rsid w:val="00CD7E64"/>
    <w:rsid w:val="00CE256B"/>
    <w:rsid w:val="00CE3A66"/>
    <w:rsid w:val="00CF0C91"/>
    <w:rsid w:val="00CF2AAF"/>
    <w:rsid w:val="00CF4B82"/>
    <w:rsid w:val="00CF75F7"/>
    <w:rsid w:val="00D06246"/>
    <w:rsid w:val="00D0680C"/>
    <w:rsid w:val="00D122C3"/>
    <w:rsid w:val="00D13972"/>
    <w:rsid w:val="00D14B5F"/>
    <w:rsid w:val="00D22467"/>
    <w:rsid w:val="00D25191"/>
    <w:rsid w:val="00D26E05"/>
    <w:rsid w:val="00D30379"/>
    <w:rsid w:val="00D46602"/>
    <w:rsid w:val="00D524BB"/>
    <w:rsid w:val="00D567E2"/>
    <w:rsid w:val="00D57363"/>
    <w:rsid w:val="00D61D78"/>
    <w:rsid w:val="00D64A38"/>
    <w:rsid w:val="00D67584"/>
    <w:rsid w:val="00D7737F"/>
    <w:rsid w:val="00D8186D"/>
    <w:rsid w:val="00D86637"/>
    <w:rsid w:val="00D956E4"/>
    <w:rsid w:val="00DA3AAA"/>
    <w:rsid w:val="00DA565F"/>
    <w:rsid w:val="00DB010F"/>
    <w:rsid w:val="00DB389E"/>
    <w:rsid w:val="00DC242B"/>
    <w:rsid w:val="00DC2F07"/>
    <w:rsid w:val="00DC3A98"/>
    <w:rsid w:val="00DD58B3"/>
    <w:rsid w:val="00DD6E10"/>
    <w:rsid w:val="00DE4EA9"/>
    <w:rsid w:val="00DF653F"/>
    <w:rsid w:val="00E003E4"/>
    <w:rsid w:val="00E0701C"/>
    <w:rsid w:val="00E12975"/>
    <w:rsid w:val="00E224F8"/>
    <w:rsid w:val="00E2452F"/>
    <w:rsid w:val="00E3007A"/>
    <w:rsid w:val="00E33CA4"/>
    <w:rsid w:val="00E3542D"/>
    <w:rsid w:val="00E42D9B"/>
    <w:rsid w:val="00E43C78"/>
    <w:rsid w:val="00E53B20"/>
    <w:rsid w:val="00E54968"/>
    <w:rsid w:val="00E57319"/>
    <w:rsid w:val="00E57DEA"/>
    <w:rsid w:val="00E637D4"/>
    <w:rsid w:val="00E65CD7"/>
    <w:rsid w:val="00E677DF"/>
    <w:rsid w:val="00E72E66"/>
    <w:rsid w:val="00E82381"/>
    <w:rsid w:val="00E82E26"/>
    <w:rsid w:val="00E86C19"/>
    <w:rsid w:val="00E918C5"/>
    <w:rsid w:val="00E9504E"/>
    <w:rsid w:val="00EB1959"/>
    <w:rsid w:val="00EB20D7"/>
    <w:rsid w:val="00EB226F"/>
    <w:rsid w:val="00EC1A5E"/>
    <w:rsid w:val="00EC458E"/>
    <w:rsid w:val="00EC7A69"/>
    <w:rsid w:val="00EC7B2D"/>
    <w:rsid w:val="00ED17E6"/>
    <w:rsid w:val="00EE35D8"/>
    <w:rsid w:val="00EF3393"/>
    <w:rsid w:val="00EF7A64"/>
    <w:rsid w:val="00F001F1"/>
    <w:rsid w:val="00F02192"/>
    <w:rsid w:val="00F05237"/>
    <w:rsid w:val="00F07672"/>
    <w:rsid w:val="00F07E77"/>
    <w:rsid w:val="00F15969"/>
    <w:rsid w:val="00F15CE7"/>
    <w:rsid w:val="00F216CB"/>
    <w:rsid w:val="00F24442"/>
    <w:rsid w:val="00F37FEA"/>
    <w:rsid w:val="00F443E9"/>
    <w:rsid w:val="00F611F2"/>
    <w:rsid w:val="00F703A8"/>
    <w:rsid w:val="00F72832"/>
    <w:rsid w:val="00F72F4B"/>
    <w:rsid w:val="00F76E8B"/>
    <w:rsid w:val="00F837D6"/>
    <w:rsid w:val="00F85B4A"/>
    <w:rsid w:val="00FA0EE8"/>
    <w:rsid w:val="00FA17D6"/>
    <w:rsid w:val="00FA7258"/>
    <w:rsid w:val="00FB0777"/>
    <w:rsid w:val="00FB0B8C"/>
    <w:rsid w:val="00FB1616"/>
    <w:rsid w:val="00FB6E72"/>
    <w:rsid w:val="00FC277F"/>
    <w:rsid w:val="00FC2C4C"/>
    <w:rsid w:val="00FE0007"/>
    <w:rsid w:val="00FE7E1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74E521"/>
  <w15:chartTrackingRefBased/>
  <w15:docId w15:val="{0831A26C-1C2A-4A93-911F-AC3221A3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224F8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sz w:val="22"/>
      <w:szCs w:val="22"/>
    </w:rPr>
  </w:style>
  <w:style w:type="character" w:customStyle="1" w:styleId="WW8Num2z1">
    <w:name w:val="WW8Num2z1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 w:hint="default"/>
      <w:bCs/>
      <w:sz w:val="22"/>
      <w:szCs w:val="22"/>
    </w:rPr>
  </w:style>
  <w:style w:type="character" w:customStyle="1" w:styleId="WW8Num3z2">
    <w:name w:val="WW8Num3z2"/>
    <w:rPr>
      <w:rFonts w:ascii="Times New Roman" w:eastAsia="Times New Roman" w:hAnsi="Times New Roman" w:cs="Times New Roman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 w:hint="default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Calibri" w:hint="default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alibri" w:hAnsi="Calibri" w:cs="Calibri" w:hint="default"/>
      <w:b w:val="0"/>
      <w:sz w:val="22"/>
      <w:szCs w:val="22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Calibri" w:hAnsi="Calibri" w:cs="Calibri"/>
      <w:sz w:val="22"/>
      <w:szCs w:val="22"/>
    </w:rPr>
  </w:style>
  <w:style w:type="character" w:customStyle="1" w:styleId="WW8Num22z2">
    <w:name w:val="WW8Num22z2"/>
    <w:rPr>
      <w:rFonts w:hint="default"/>
    </w:rPr>
  </w:style>
  <w:style w:type="character" w:customStyle="1" w:styleId="WW8Num22z3">
    <w:name w:val="WW8Num22z3"/>
    <w:rPr>
      <w:rFonts w:ascii="Calibri" w:eastAsia="Times New Roman" w:hAnsi="Calibri" w:cs="Times New Roman" w:hint="default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hAnsi="Calibri" w:cs="Calibri" w:hint="default"/>
      <w:i w:val="0"/>
      <w:sz w:val="24"/>
      <w:szCs w:val="24"/>
    </w:rPr>
  </w:style>
  <w:style w:type="character" w:customStyle="1" w:styleId="WW8Num23z1">
    <w:name w:val="WW8Num23z1"/>
    <w:rPr>
      <w:rFonts w:ascii="Symbol" w:hAnsi="Symbol" w:cs="Symbol" w:hint="default"/>
      <w:i w:val="0"/>
      <w:sz w:val="24"/>
      <w:szCs w:val="24"/>
    </w:rPr>
  </w:style>
  <w:style w:type="character" w:customStyle="1" w:styleId="WW8Num23z2">
    <w:name w:val="WW8Num23z2"/>
    <w:rPr>
      <w:rFonts w:ascii="Times New Roman" w:eastAsia="Times New Roman" w:hAnsi="Times New Roman" w:cs="Times New Roman" w:hint="default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Calibri" w:eastAsia="Microsoft YaHei" w:hAnsi="Calibri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ascii="Calibri" w:hAnsi="Calibri"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Calibri" w:hAnsi="Calibri" w:cs="Arial"/>
    </w:rPr>
  </w:style>
  <w:style w:type="paragraph" w:styleId="Zkladntextodsazen">
    <w:name w:val="Body Text Indent"/>
    <w:basedOn w:val="Normln"/>
    <w:pPr>
      <w:ind w:firstLine="708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ln"/>
    <w:pPr>
      <w:widowControl w:val="0"/>
      <w:autoSpaceDE w:val="0"/>
      <w:spacing w:line="254" w:lineRule="exact"/>
      <w:jc w:val="both"/>
    </w:pPr>
    <w:rPr>
      <w:rFonts w:ascii="Arial" w:hAnsi="Arial" w:cs="Arial"/>
    </w:rPr>
  </w:style>
  <w:style w:type="paragraph" w:customStyle="1" w:styleId="Style13">
    <w:name w:val="Style13"/>
    <w:basedOn w:val="Normln"/>
    <w:pPr>
      <w:widowControl w:val="0"/>
      <w:autoSpaceDE w:val="0"/>
    </w:pPr>
    <w:rPr>
      <w:rFonts w:ascii="Arial" w:hAnsi="Arial" w:cs="Ari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85711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85711C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85711C"/>
    <w:rPr>
      <w:lang w:eastAsia="zh-CN"/>
    </w:rPr>
  </w:style>
  <w:style w:type="paragraph" w:styleId="Zhlav">
    <w:name w:val="header"/>
    <w:basedOn w:val="Normln"/>
    <w:link w:val="ZhlavChar"/>
    <w:unhideWhenUsed/>
    <w:rsid w:val="00984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44D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9844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44DD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224F8"/>
    <w:rPr>
      <w:rFonts w:ascii="Arial" w:hAnsi="Arial"/>
      <w:b/>
      <w:bCs/>
      <w:kern w:val="32"/>
      <w:sz w:val="32"/>
      <w:szCs w:val="32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EC45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34A3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C52C0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cs/notice/-/detail/301987-202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6F87-CDB9-465F-BA91-D74B2B2E9D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13</Pages>
  <Words>5555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Marcolová Dana</cp:lastModifiedBy>
  <cp:revision>69</cp:revision>
  <cp:lastPrinted>2025-09-19T06:36:00Z</cp:lastPrinted>
  <dcterms:created xsi:type="dcterms:W3CDTF">2025-09-16T09:37:00Z</dcterms:created>
  <dcterms:modified xsi:type="dcterms:W3CDTF">2025-10-06T09:19:00Z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JAROLIM.ZDENEK@kr-jihomoravsky.cz</vt:lpwstr>
  </property>
  <property fmtid="{D5CDD505-2E9C-101B-9397-08002B2CF9AE}" pid="5" name="MSIP_Label_690ebb53-23a2-471a-9c6e-17bd0d11311e_SetDate">
    <vt:lpwstr>2019-06-10T10:52:02.4732013Z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