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0C0776" w:rsidRPr="00E75396" w:rsidTr="000C0776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0C0776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99260D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ESO R-market s.r.o.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5F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  <w:r w:rsidR="005F68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5F68E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Kostelní 461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Hulín 768 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49966626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5F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 w:rsidR="005F68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2.9.2025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C0776" w:rsidRPr="000C0776" w:rsidRDefault="000C0776" w:rsidP="00E75396">
      <w:pPr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64"/>
        <w:gridCol w:w="992"/>
        <w:gridCol w:w="1276"/>
        <w:gridCol w:w="1275"/>
      </w:tblGrid>
      <w:tr w:rsidR="007A3111" w:rsidTr="007A3111"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111" w:rsidRDefault="00D20B1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nábytková řada EFEKT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šířka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hloubka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výška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Cena vč. DPH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6 000,-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6 000,-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8 345,-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7 490,-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4 690,-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4 890,-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3 285,-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3 285,-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4 495,-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7 490,-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4 330,-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Skříň dveřová policová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4 330,- Kč</w:t>
            </w:r>
          </w:p>
        </w:tc>
      </w:tr>
      <w:tr w:rsidR="007A3111" w:rsidTr="007A3111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Regál otevřený zepředu i zezadu, bez dveří i bez zad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111" w:rsidRDefault="007A31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4 850,- Kč</w:t>
            </w:r>
          </w:p>
        </w:tc>
      </w:tr>
    </w:tbl>
    <w:p w:rsidR="00E57DB9" w:rsidRDefault="0028210C" w:rsidP="00E75396">
      <w:r>
        <w:t>Dopravné 1.820 Kč včetně DPH</w:t>
      </w:r>
      <w:r w:rsidR="005819AC">
        <w:t>.</w:t>
      </w:r>
    </w:p>
    <w:p w:rsidR="000C0776" w:rsidRPr="00E57DB9" w:rsidRDefault="000C0776" w:rsidP="00E75396">
      <w:r>
        <w:t>Celková cena včetně DPH činí</w:t>
      </w:r>
      <w:r w:rsidR="00C523E9" w:rsidRPr="0028210C">
        <w:rPr>
          <w:b/>
        </w:rPr>
        <w:tab/>
      </w:r>
      <w:r w:rsidRPr="0028210C">
        <w:rPr>
          <w:b/>
        </w:rPr>
        <w:t xml:space="preserve"> </w:t>
      </w:r>
      <w:r w:rsidR="007A3111" w:rsidRPr="0028210C">
        <w:rPr>
          <w:b/>
        </w:rPr>
        <w:t>71.300</w:t>
      </w:r>
      <w:r w:rsidRPr="0028210C">
        <w:rPr>
          <w:b/>
        </w:rPr>
        <w:t xml:space="preserve"> Kč.</w:t>
      </w:r>
    </w:p>
    <w:p w:rsidR="00E57DB9" w:rsidRDefault="000C0776" w:rsidP="00E75396">
      <w:r>
        <w:t>Platba bude převodem na základě vystavené faktury.</w:t>
      </w:r>
      <w:r w:rsidR="005819AC">
        <w:t xml:space="preserve"> Nábytek bude dodán do 5 týdnů.</w:t>
      </w:r>
    </w:p>
    <w:p w:rsidR="000C0776" w:rsidRPr="00E7539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sectPr w:rsidR="000C0776" w:rsidRPr="00E75396" w:rsidSect="00D20B1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254AC"/>
    <w:rsid w:val="000C0776"/>
    <w:rsid w:val="000C3575"/>
    <w:rsid w:val="00175F9E"/>
    <w:rsid w:val="001A4C7C"/>
    <w:rsid w:val="0028210C"/>
    <w:rsid w:val="002E4506"/>
    <w:rsid w:val="00366308"/>
    <w:rsid w:val="0040489D"/>
    <w:rsid w:val="004904DB"/>
    <w:rsid w:val="005819AC"/>
    <w:rsid w:val="005F3A32"/>
    <w:rsid w:val="005F68E5"/>
    <w:rsid w:val="00652BB9"/>
    <w:rsid w:val="006E3E0C"/>
    <w:rsid w:val="007273C7"/>
    <w:rsid w:val="00731D9D"/>
    <w:rsid w:val="007A3111"/>
    <w:rsid w:val="0093005C"/>
    <w:rsid w:val="009378D5"/>
    <w:rsid w:val="0099260D"/>
    <w:rsid w:val="00A77101"/>
    <w:rsid w:val="00BA5A89"/>
    <w:rsid w:val="00BA66E5"/>
    <w:rsid w:val="00C523E9"/>
    <w:rsid w:val="00CA5436"/>
    <w:rsid w:val="00D20B1D"/>
    <w:rsid w:val="00E57DB9"/>
    <w:rsid w:val="00E75396"/>
    <w:rsid w:val="00F6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2</cp:revision>
  <dcterms:created xsi:type="dcterms:W3CDTF">2025-10-07T07:02:00Z</dcterms:created>
  <dcterms:modified xsi:type="dcterms:W3CDTF">2025-10-07T07:02:00Z</dcterms:modified>
</cp:coreProperties>
</file>