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76" w:before="0" w:after="120"/>
        <w:rPr>
          <w:sz w:val="26"/>
          <w:szCs w:val="26"/>
        </w:rPr>
      </w:pPr>
      <w:r>
        <w:rPr>
          <w:sz w:val="26"/>
          <w:szCs w:val="26"/>
          <w:u w:val="single"/>
        </w:rPr>
        <w:t>Smlouva o vypořádání závazků</w:t>
      </w:r>
    </w:p>
    <w:p>
      <w:pPr>
        <w:pStyle w:val="Title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</w:r>
    </w:p>
    <w:p>
      <w:pPr>
        <w:pStyle w:val="BodyText"/>
        <w:spacing w:lineRule="auto" w:line="276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Odběratel (Kupující):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Městské kulturní středisko Jaroměř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IČ:  13585185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se sídlem: nám. Dukelských hrdinů 240, 551 01  Jaroměř</w:t>
      </w:r>
    </w:p>
    <w:p>
      <w:pPr>
        <w:pStyle w:val="ListContinue"/>
        <w:spacing w:lineRule="auto" w:line="276"/>
        <w:ind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</w:rPr>
        <w:t>Dodavatel</w:t>
      </w:r>
      <w:r>
        <w:rPr>
          <w:b/>
          <w:sz w:val="24"/>
          <w:szCs w:val="24"/>
        </w:rPr>
        <w:t xml:space="preserve"> (Prodávající):</w:t>
      </w:r>
    </w:p>
    <w:p>
      <w:pPr>
        <w:pStyle w:val="Normal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 w:val="false"/>
          <w:sz w:val="24"/>
          <w:szCs w:val="24"/>
        </w:rPr>
        <w:t>Jakub Horský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IČ: </w:t>
      </w:r>
      <w:r>
        <w:rPr>
          <w:b/>
          <w:bCs w:val="false"/>
          <w:sz w:val="24"/>
          <w:szCs w:val="24"/>
        </w:rPr>
        <w:t>03075141</w:t>
      </w:r>
    </w:p>
    <w:p>
      <w:pPr>
        <w:pStyle w:val="ListContinue"/>
        <w:spacing w:lineRule="auto" w:line="27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 sídlem: </w:t>
      </w:r>
      <w:r>
        <w:rPr>
          <w:b/>
          <w:sz w:val="24"/>
          <w:szCs w:val="24"/>
        </w:rPr>
        <w:t>x</w:t>
      </w:r>
      <w:r>
        <w:rPr>
          <w:rFonts w:cs="Times New Roman"/>
          <w:b/>
          <w:bCs w:val="false"/>
          <w:sz w:val="24"/>
          <w:szCs w:val="24"/>
        </w:rPr>
        <w:t>xx</w:t>
      </w:r>
    </w:p>
    <w:p>
      <w:pPr>
        <w:pStyle w:val="ListContinue"/>
        <w:spacing w:lineRule="auto" w:line="276"/>
        <w:ind w:left="0"/>
        <w:jc w:val="center"/>
        <w:rPr>
          <w:rFonts w:ascii="Times New Roman" w:hAnsi="Times New Roman" w:cs="Times New Roman"/>
          <w:b/>
          <w:bCs w:val="false"/>
          <w:sz w:val="24"/>
          <w:szCs w:val="24"/>
        </w:rPr>
      </w:pPr>
      <w:r>
        <w:rPr>
          <w:rFonts w:cs="Times New Roman"/>
          <w:b/>
          <w:bCs w:val="false"/>
          <w:sz w:val="24"/>
          <w:szCs w:val="24"/>
        </w:rPr>
        <w:t>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uzavřely dne 25. 04. 2024  smlouvu o dílo.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Strana odběratele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Obě smluvní strany shodně konstatují, že předmětná smlouva nebyla doposud uveřejněna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>
      <w:pPr>
        <w:pStyle w:val="ListParagraph"/>
        <w:numPr>
          <w:ilvl w:val="0"/>
          <w:numId w:val="2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120"/>
        <w:ind w:hanging="426" w:left="426"/>
        <w:contextualSpacing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hanging="720" w:left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hanging="426" w:left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Příloha č. 1 – Smlouva o dílo uzavřena 25. dubna 2024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ab/>
        <w:tab/>
        <w:t xml:space="preserve">            </w:t>
      </w:r>
      <w:r>
        <w:rPr>
          <w:rFonts w:cs="Times New Roman" w:ascii="Times New Roman" w:hAnsi="Times New Roman"/>
          <w:szCs w:val="24"/>
        </w:rPr>
        <w:t>XXX</w:t>
      </w:r>
      <w:r>
        <w:rPr>
          <w:rFonts w:cs="Times New Roman" w:ascii="Times New Roman" w:hAnsi="Times New Roman"/>
          <w:szCs w:val="24"/>
        </w:rPr>
        <w:tab/>
        <w:tab/>
        <w:tab/>
        <w:tab/>
        <w:tab/>
        <w:t xml:space="preserve">                      </w:t>
      </w:r>
      <w:r>
        <w:rPr>
          <w:rFonts w:cs="Times New Roman" w:ascii="Times New Roman" w:hAnsi="Times New Roman"/>
          <w:szCs w:val="24"/>
        </w:rPr>
        <w:t>XXX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…</w:t>
      </w:r>
      <w:r>
        <w:rPr>
          <w:rFonts w:cs="Times New Roman" w:ascii="Times New Roman" w:hAnsi="Times New Roman"/>
          <w:szCs w:val="24"/>
        </w:rPr>
        <w:t>.………………………………</w:t>
        <w:tab/>
        <w:tab/>
        <w:tab/>
        <w:t>……………………………………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ab/>
        <w:tab/>
        <w:t>Odběratel (Kupující)</w:t>
        <w:tab/>
        <w:tab/>
        <w:tab/>
        <w:tab/>
        <w:t xml:space="preserve">       Dodavatel (Prodávající)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 Jaroměři dne: 7. října 2025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0425be"/>
    <w:rPr>
      <w:sz w:val="20"/>
      <w:szCs w:val="20"/>
    </w:rPr>
  </w:style>
  <w:style w:type="character" w:styleId="Znakypropoznmkupodarou">
    <w:name w:val="Znaky pro poznámku pod čarou"/>
    <w:uiPriority w:val="99"/>
    <w:semiHidden/>
    <w:unhideWhenUsed/>
    <w:qFormat/>
    <w:rsid w:val="000425be"/>
    <w:rPr>
      <w:vertAlign w:val="superscript"/>
    </w:rPr>
  </w:style>
  <w:style w:type="character" w:styleId="Znakypropoznmkupodarouuser">
    <w:name w:val="Znaky pro poznámku pod čarou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992f81"/>
    <w:rPr/>
  </w:style>
  <w:style w:type="character" w:styleId="ZpatChar" w:customStyle="1">
    <w:name w:val="Zápatí Char"/>
    <w:basedOn w:val="DefaultParagraphFont"/>
    <w:uiPriority w:val="99"/>
    <w:qFormat/>
    <w:rsid w:val="00992f81"/>
    <w:rPr/>
  </w:style>
  <w:style w:type="character" w:styleId="Znakyprovysvtlivkyuser">
    <w:name w:val="Znaky pro vysvětlivky (user)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/>
      <w:contextualSpacing/>
    </w:pPr>
    <w:rPr/>
  </w:style>
  <w:style w:type="paragraph" w:styleId="Title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rsid w:val="00053702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3A6-1FF9-4F40-9D60-601219BD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LibreOffice/25.8.1.1$Windows_X86_64 LibreOffice_project/54047653041915e595ad4e45cccea684809c77b5</Application>
  <AppVersion>15.0000</AppVersion>
  <Pages>2</Pages>
  <Words>388</Words>
  <Characters>2170</Characters>
  <CharactersWithSpaces>2596</CharactersWithSpaces>
  <Paragraphs>31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2021-06-04T07:03:00Z</dcterms:created>
  <dc:creator>Jelinkova</dc:creator>
  <dc:description/>
  <dc:language>cs-CZ</dc:language>
  <cp:lastModifiedBy/>
  <cp:lastPrinted>2025-10-07T08:08:05Z</cp:lastPrinted>
  <dcterms:modified xsi:type="dcterms:W3CDTF">2025-10-07T08:14:49Z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