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9BAC" w14:textId="77777777" w:rsidR="00B53F78" w:rsidRDefault="00B53F78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4E187C2" w14:textId="0038A990" w:rsidR="005F2495" w:rsidRPr="002D4C06" w:rsidRDefault="00CA2A36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26487">
        <w:rPr>
          <w:rFonts w:ascii="Times New Roman" w:hAnsi="Times New Roman" w:cs="Times New Roman"/>
          <w:b/>
          <w:bCs/>
          <w:sz w:val="32"/>
          <w:szCs w:val="32"/>
        </w:rPr>
        <w:t>Dohoda o ukončení s</w:t>
      </w:r>
      <w:r w:rsidR="00F51835" w:rsidRPr="00326487">
        <w:rPr>
          <w:rFonts w:ascii="Times New Roman" w:hAnsi="Times New Roman" w:cs="Times New Roman"/>
          <w:b/>
          <w:bCs/>
          <w:sz w:val="32"/>
          <w:szCs w:val="32"/>
        </w:rPr>
        <w:t>mlouv</w:t>
      </w:r>
      <w:r w:rsidRPr="00326487">
        <w:rPr>
          <w:rFonts w:ascii="Times New Roman" w:hAnsi="Times New Roman" w:cs="Times New Roman"/>
          <w:b/>
          <w:bCs/>
          <w:sz w:val="32"/>
          <w:szCs w:val="32"/>
        </w:rPr>
        <w:t>y</w:t>
      </w:r>
      <w:r w:rsidR="00F51835" w:rsidRPr="00326487">
        <w:rPr>
          <w:rFonts w:ascii="Times New Roman" w:hAnsi="Times New Roman" w:cs="Times New Roman"/>
          <w:b/>
          <w:bCs/>
          <w:sz w:val="32"/>
          <w:szCs w:val="32"/>
        </w:rPr>
        <w:t xml:space="preserve"> o </w:t>
      </w:r>
      <w:r w:rsidR="00972DC9" w:rsidRPr="00326487">
        <w:rPr>
          <w:rFonts w:ascii="Times New Roman" w:hAnsi="Times New Roman" w:cs="Times New Roman"/>
          <w:b/>
          <w:bCs/>
          <w:sz w:val="32"/>
          <w:szCs w:val="32"/>
        </w:rPr>
        <w:t>přepravě odpadů do zařízení určeného pro nakládání s</w:t>
      </w:r>
      <w:r w:rsidR="00326487" w:rsidRPr="00326487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972DC9" w:rsidRPr="00326487">
        <w:rPr>
          <w:rFonts w:ascii="Times New Roman" w:hAnsi="Times New Roman" w:cs="Times New Roman"/>
          <w:b/>
          <w:bCs/>
          <w:sz w:val="32"/>
          <w:szCs w:val="32"/>
        </w:rPr>
        <w:t>odpady</w:t>
      </w:r>
      <w:r w:rsidR="00972DC9" w:rsidRPr="00326487">
        <w:rPr>
          <w:rFonts w:ascii="Times New Roman" w:hAnsi="Times New Roman" w:cs="Times New Roman"/>
          <w:b/>
          <w:bCs/>
          <w:sz w:val="28"/>
          <w:szCs w:val="28"/>
        </w:rPr>
        <w:t xml:space="preserve"> č.</w:t>
      </w:r>
      <w:r w:rsidR="00972DC9">
        <w:rPr>
          <w:rFonts w:ascii="Times New Roman" w:hAnsi="Times New Roman" w:cs="Times New Roman"/>
          <w:b/>
          <w:bCs/>
        </w:rPr>
        <w:t xml:space="preserve"> </w:t>
      </w:r>
      <w:r w:rsidR="00235233">
        <w:rPr>
          <w:rFonts w:ascii="Times New Roman" w:hAnsi="Times New Roman" w:cs="Times New Roman"/>
          <w:b/>
          <w:bCs/>
          <w:sz w:val="40"/>
          <w:szCs w:val="40"/>
        </w:rPr>
        <w:t>14</w:t>
      </w:r>
      <w:r w:rsidR="00326487" w:rsidRPr="00326487">
        <w:rPr>
          <w:rFonts w:ascii="Times New Roman" w:hAnsi="Times New Roman" w:cs="Times New Roman"/>
          <w:b/>
          <w:bCs/>
          <w:sz w:val="40"/>
          <w:szCs w:val="40"/>
        </w:rPr>
        <w:t>/20</w:t>
      </w:r>
      <w:r w:rsidR="00235233">
        <w:rPr>
          <w:rFonts w:ascii="Times New Roman" w:hAnsi="Times New Roman" w:cs="Times New Roman"/>
          <w:b/>
          <w:bCs/>
          <w:sz w:val="40"/>
          <w:szCs w:val="40"/>
        </w:rPr>
        <w:t>22</w:t>
      </w:r>
      <w:r w:rsidR="002755CD">
        <w:rPr>
          <w:rFonts w:ascii="Times New Roman" w:hAnsi="Times New Roman" w:cs="Times New Roman"/>
          <w:b/>
          <w:bCs/>
        </w:rPr>
        <w:t xml:space="preserve"> </w:t>
      </w:r>
      <w:r w:rsidRPr="00326487">
        <w:rPr>
          <w:rFonts w:ascii="Times New Roman" w:hAnsi="Times New Roman" w:cs="Times New Roman"/>
          <w:b/>
          <w:bCs/>
          <w:sz w:val="32"/>
          <w:szCs w:val="32"/>
        </w:rPr>
        <w:t xml:space="preserve">ze dne </w:t>
      </w:r>
      <w:r w:rsidR="00235233">
        <w:rPr>
          <w:rFonts w:ascii="Times New Roman" w:hAnsi="Times New Roman" w:cs="Times New Roman"/>
          <w:b/>
          <w:bCs/>
          <w:sz w:val="32"/>
          <w:szCs w:val="32"/>
        </w:rPr>
        <w:t>22.12.2021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07E6423E" w:rsidR="005F2495" w:rsidRDefault="00A7375D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 w:rsidR="00946C7F">
        <w:rPr>
          <w:rFonts w:ascii="Times New Roman" w:hAnsi="Times New Roman" w:cs="Times New Roman"/>
        </w:rPr>
        <w:tab/>
      </w:r>
      <w:r w:rsidR="00623F47">
        <w:rPr>
          <w:rFonts w:ascii="Times New Roman" w:hAnsi="Times New Roman" w:cs="Times New Roman"/>
        </w:rPr>
        <w:t>xxxxxxxxxxxxxxxxxxxxxxx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244D34E1" w14:textId="77777777" w:rsidR="002755CD" w:rsidRDefault="002755CD" w:rsidP="002755CD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0F26E9C" w14:textId="77777777" w:rsidR="002755CD" w:rsidRPr="00FB2728" w:rsidRDefault="002755CD" w:rsidP="002755C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Objednatel</w:t>
      </w:r>
    </w:p>
    <w:p w14:paraId="2F8A2C77" w14:textId="77777777" w:rsidR="002755CD" w:rsidRDefault="002755CD" w:rsidP="002755C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1DD2A22F" w14:textId="77777777" w:rsidR="00235233" w:rsidRPr="00B073B4" w:rsidRDefault="00235233" w:rsidP="00235233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</w:t>
      </w:r>
      <w:r w:rsidRPr="00D8663E">
        <w:rPr>
          <w:rFonts w:ascii="Times New Roman" w:hAnsi="Times New Roman" w:cs="Times New Roman"/>
        </w:rPr>
        <w:t>:</w:t>
      </w:r>
      <w:r w:rsidRPr="00D8663E">
        <w:rPr>
          <w:rFonts w:ascii="Times New Roman" w:hAnsi="Times New Roman" w:cs="Times New Roman"/>
        </w:rPr>
        <w:tab/>
      </w:r>
      <w:r w:rsidRPr="00D8663E">
        <w:rPr>
          <w:rFonts w:ascii="Times New Roman" w:hAnsi="Times New Roman" w:cs="Times New Roman"/>
        </w:rPr>
        <w:tab/>
      </w:r>
      <w:r w:rsidRPr="00C83924">
        <w:rPr>
          <w:rFonts w:ascii="Times New Roman" w:hAnsi="Times New Roman" w:cs="Times New Roman"/>
          <w:b/>
          <w:bCs/>
        </w:rPr>
        <w:t>Metrostav a.s.</w:t>
      </w:r>
    </w:p>
    <w:p w14:paraId="34A499AD" w14:textId="77777777" w:rsidR="00235233" w:rsidRPr="00FB2728" w:rsidRDefault="00235233" w:rsidP="00235233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Koželužská 2450/4, Libeň, 180 00 Praha 8</w:t>
      </w:r>
    </w:p>
    <w:p w14:paraId="29A848F5" w14:textId="77777777" w:rsidR="00235233" w:rsidRDefault="00235233" w:rsidP="00235233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00014915</w:t>
      </w:r>
    </w:p>
    <w:p w14:paraId="3803A0F1" w14:textId="77777777" w:rsidR="00235233" w:rsidRDefault="00235233" w:rsidP="00235233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CZ00014915</w:t>
      </w:r>
    </w:p>
    <w:p w14:paraId="7E421164" w14:textId="77777777" w:rsidR="00235233" w:rsidRPr="00FB2728" w:rsidRDefault="00235233" w:rsidP="00235233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akciová společnost</w:t>
      </w:r>
    </w:p>
    <w:p w14:paraId="47A23359" w14:textId="77777777" w:rsidR="00235233" w:rsidRDefault="00235233" w:rsidP="00235233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>
        <w:rPr>
          <w:rFonts w:ascii="Times New Roman" w:hAnsi="Times New Roman" w:cs="Times New Roman"/>
        </w:rPr>
        <w:tab/>
        <w:t>B 758 vedená u Městského soudu v Praze</w:t>
      </w:r>
      <w:r>
        <w:rPr>
          <w:rFonts w:ascii="Times New Roman" w:hAnsi="Times New Roman" w:cs="Times New Roman"/>
        </w:rPr>
        <w:tab/>
      </w:r>
    </w:p>
    <w:p w14:paraId="3498A723" w14:textId="77777777" w:rsidR="00235233" w:rsidRDefault="00235233" w:rsidP="00235233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Ing. Martin Plch, ředitel divize 3, a</w:t>
      </w:r>
    </w:p>
    <w:p w14:paraId="5F50C055" w14:textId="77777777" w:rsidR="00235233" w:rsidRDefault="00235233" w:rsidP="00235233">
      <w:pPr>
        <w:spacing w:after="0" w:line="276" w:lineRule="auto"/>
        <w:ind w:left="28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Stanislav Červený, ředitel provozu LOP – divize 3, oba na základě podpisového řádu společnosti Metrostav a.s.</w:t>
      </w:r>
    </w:p>
    <w:p w14:paraId="37EF55D2" w14:textId="7EBB2EDA" w:rsidR="00235233" w:rsidRDefault="00235233" w:rsidP="00235233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3F47">
        <w:rPr>
          <w:rFonts w:ascii="Times New Roman" w:hAnsi="Times New Roman" w:cs="Times New Roman"/>
        </w:rPr>
        <w:t>xxxxxxxxxxxxxxxxxxx</w:t>
      </w:r>
      <w:r>
        <w:rPr>
          <w:rFonts w:ascii="Times New Roman" w:hAnsi="Times New Roman" w:cs="Times New Roman"/>
        </w:rPr>
        <w:t>, Komerční banka a.s.</w:t>
      </w:r>
    </w:p>
    <w:p w14:paraId="73BC2411" w14:textId="77777777" w:rsidR="00235233" w:rsidRDefault="00235233" w:rsidP="00235233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  <w:t>bnpcf46</w:t>
      </w:r>
    </w:p>
    <w:p w14:paraId="13C084A8" w14:textId="77777777" w:rsidR="00235233" w:rsidRDefault="00235233" w:rsidP="00235233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BADEAD6" w14:textId="77777777" w:rsidR="00235233" w:rsidRDefault="00235233" w:rsidP="00235233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</w:t>
      </w:r>
      <w:r>
        <w:rPr>
          <w:rFonts w:ascii="Times New Roman" w:hAnsi="Times New Roman" w:cs="Times New Roman"/>
        </w:rPr>
        <w:tab/>
        <w:t>Mgr. Monika Čiháková</w:t>
      </w:r>
    </w:p>
    <w:p w14:paraId="3A16EA5C" w14:textId="5DEEC3DB" w:rsidR="00235233" w:rsidRDefault="00235233" w:rsidP="00235233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3F47">
        <w:rPr>
          <w:rFonts w:ascii="Times New Roman" w:hAnsi="Times New Roman" w:cs="Times New Roman"/>
        </w:rPr>
        <w:t>xxxxxxxxxxxxxxxxxxxxx</w:t>
      </w:r>
      <w:bookmarkStart w:id="0" w:name="_GoBack"/>
      <w:bookmarkEnd w:id="0"/>
    </w:p>
    <w:p w14:paraId="1C29A45D" w14:textId="022A7E62" w:rsidR="00235233" w:rsidRDefault="00235233" w:rsidP="00235233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3F47">
        <w:t>xxxxxxxxxxxxxxxxx</w:t>
      </w:r>
    </w:p>
    <w:p w14:paraId="26AAC689" w14:textId="77777777" w:rsidR="002755CD" w:rsidRDefault="002755CD" w:rsidP="002755C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7DBE7FA" w14:textId="77777777" w:rsidR="00D719AD" w:rsidRDefault="00D719AD" w:rsidP="00D719A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A5F118C" w14:textId="77777777" w:rsidR="00D719AD" w:rsidRDefault="00D719AD" w:rsidP="00D719A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14A01D17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CA2A36">
        <w:rPr>
          <w:rFonts w:ascii="Times New Roman" w:hAnsi="Times New Roman" w:cs="Times New Roman"/>
          <w:b/>
          <w:bCs/>
        </w:rPr>
        <w:t>Dohodu</w:t>
      </w:r>
      <w:r w:rsidR="006C74A6">
        <w:rPr>
          <w:rFonts w:ascii="Times New Roman" w:hAnsi="Times New Roman" w:cs="Times New Roman"/>
          <w:b/>
          <w:bCs/>
        </w:rPr>
        <w:t xml:space="preserve"> o ukončení </w:t>
      </w:r>
      <w:r w:rsidR="000733C8">
        <w:rPr>
          <w:rFonts w:ascii="Times New Roman" w:hAnsi="Times New Roman" w:cs="Times New Roman"/>
          <w:b/>
          <w:bCs/>
        </w:rPr>
        <w:t>smlouv</w:t>
      </w:r>
      <w:r w:rsidR="006C74A6">
        <w:rPr>
          <w:rFonts w:ascii="Times New Roman" w:hAnsi="Times New Roman" w:cs="Times New Roman"/>
          <w:b/>
          <w:bCs/>
        </w:rPr>
        <w:t>y</w:t>
      </w:r>
      <w:r w:rsidR="000733C8">
        <w:rPr>
          <w:rFonts w:ascii="Times New Roman" w:hAnsi="Times New Roman" w:cs="Times New Roman"/>
          <w:b/>
          <w:bCs/>
        </w:rPr>
        <w:t xml:space="preserve"> 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</w:t>
      </w:r>
      <w:r w:rsidR="006C74A6">
        <w:rPr>
          <w:rFonts w:ascii="Times New Roman" w:hAnsi="Times New Roman" w:cs="Times New Roman"/>
          <w:b/>
          <w:bCs/>
        </w:rPr>
        <w:t> </w:t>
      </w:r>
      <w:r w:rsidR="00972DC9" w:rsidRPr="00972DC9">
        <w:rPr>
          <w:rFonts w:ascii="Times New Roman" w:hAnsi="Times New Roman" w:cs="Times New Roman"/>
          <w:b/>
          <w:bCs/>
        </w:rPr>
        <w:t>odpady</w:t>
      </w:r>
      <w:r w:rsidR="006C74A6">
        <w:rPr>
          <w:rFonts w:ascii="Times New Roman" w:hAnsi="Times New Roman" w:cs="Times New Roman"/>
          <w:b/>
          <w:bCs/>
        </w:rPr>
        <w:t xml:space="preserve"> č. </w:t>
      </w:r>
      <w:r w:rsidR="00235233">
        <w:rPr>
          <w:rFonts w:ascii="Times New Roman" w:hAnsi="Times New Roman" w:cs="Times New Roman"/>
          <w:b/>
          <w:bCs/>
        </w:rPr>
        <w:t>14</w:t>
      </w:r>
      <w:r w:rsidR="00A7375D">
        <w:rPr>
          <w:rFonts w:ascii="Times New Roman" w:hAnsi="Times New Roman" w:cs="Times New Roman"/>
          <w:b/>
          <w:bCs/>
        </w:rPr>
        <w:t>/202</w:t>
      </w:r>
      <w:r w:rsidR="00235233">
        <w:rPr>
          <w:rFonts w:ascii="Times New Roman" w:hAnsi="Times New Roman" w:cs="Times New Roman"/>
          <w:b/>
          <w:bCs/>
        </w:rPr>
        <w:t>2</w:t>
      </w:r>
      <w:r w:rsidR="006C74A6">
        <w:rPr>
          <w:rFonts w:ascii="Times New Roman" w:hAnsi="Times New Roman" w:cs="Times New Roman"/>
          <w:b/>
          <w:bCs/>
        </w:rPr>
        <w:t xml:space="preserve"> ze dne </w:t>
      </w:r>
      <w:r w:rsidR="00235233">
        <w:rPr>
          <w:rFonts w:ascii="Times New Roman" w:hAnsi="Times New Roman" w:cs="Times New Roman"/>
          <w:b/>
          <w:bCs/>
        </w:rPr>
        <w:t>22.12.2021</w:t>
      </w:r>
    </w:p>
    <w:p w14:paraId="75411CD2" w14:textId="3A74ED35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6C74A6">
        <w:rPr>
          <w:rFonts w:ascii="Times New Roman" w:hAnsi="Times New Roman" w:cs="Times New Roman"/>
          <w:b/>
          <w:bCs/>
        </w:rPr>
        <w:t>Dohoda</w:t>
      </w:r>
      <w:r w:rsidRPr="00E4440E">
        <w:rPr>
          <w:rFonts w:ascii="Times New Roman" w:hAnsi="Times New Roman" w:cs="Times New Roman"/>
        </w:rPr>
        <w:t>“)</w:t>
      </w:r>
    </w:p>
    <w:p w14:paraId="7E30247D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7F4DD41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7D8B43F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3F87A01D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17FAC5BF" w:rsidR="005F2495" w:rsidRDefault="006C74A6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>
        <w:rPr>
          <w:rFonts w:ascii="Times New Roman" w:hAnsi="Times New Roman" w:cs="Times New Roman"/>
        </w:rPr>
        <w:t xml:space="preserve">Strany uzavřely dne </w:t>
      </w:r>
      <w:r w:rsidR="00235233">
        <w:rPr>
          <w:rFonts w:ascii="Times New Roman" w:hAnsi="Times New Roman" w:cs="Times New Roman"/>
        </w:rPr>
        <w:t>22.12.2021</w:t>
      </w:r>
      <w:r>
        <w:rPr>
          <w:rFonts w:ascii="Times New Roman" w:hAnsi="Times New Roman" w:cs="Times New Roman"/>
        </w:rPr>
        <w:t xml:space="preserve"> </w:t>
      </w:r>
      <w:r w:rsidRPr="006C74A6">
        <w:rPr>
          <w:rFonts w:ascii="Times New Roman" w:hAnsi="Times New Roman" w:cs="Times New Roman"/>
        </w:rPr>
        <w:t>smlouv</w:t>
      </w:r>
      <w:r>
        <w:rPr>
          <w:rFonts w:ascii="Times New Roman" w:hAnsi="Times New Roman" w:cs="Times New Roman"/>
        </w:rPr>
        <w:t>u</w:t>
      </w:r>
      <w:r w:rsidRPr="006C74A6">
        <w:rPr>
          <w:rFonts w:ascii="Times New Roman" w:hAnsi="Times New Roman" w:cs="Times New Roman"/>
        </w:rPr>
        <w:t xml:space="preserve"> o přepravě odpadů do zařízení určeného pro nakládání s odpady č. </w:t>
      </w:r>
      <w:r w:rsidR="00235233">
        <w:rPr>
          <w:rFonts w:ascii="Times New Roman" w:hAnsi="Times New Roman" w:cs="Times New Roman"/>
        </w:rPr>
        <w:t>14/2022</w:t>
      </w:r>
      <w:r>
        <w:rPr>
          <w:rFonts w:ascii="Times New Roman" w:hAnsi="Times New Roman" w:cs="Times New Roman"/>
        </w:rPr>
        <w:t xml:space="preserve"> (dále jen „</w:t>
      </w:r>
      <w:r w:rsidRPr="006C74A6">
        <w:rPr>
          <w:rFonts w:ascii="Times New Roman" w:hAnsi="Times New Roman" w:cs="Times New Roman"/>
          <w:b/>
          <w:bCs/>
        </w:rPr>
        <w:t>Smlouva</w:t>
      </w:r>
      <w:r>
        <w:rPr>
          <w:rFonts w:ascii="Times New Roman" w:hAnsi="Times New Roman" w:cs="Times New Roman"/>
        </w:rPr>
        <w:t>“),</w:t>
      </w:r>
      <w:r w:rsidRPr="006C74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základě níž D</w:t>
      </w:r>
      <w:r w:rsidRPr="005370F8">
        <w:rPr>
          <w:rFonts w:ascii="Times New Roman" w:hAnsi="Times New Roman" w:cs="Times New Roman"/>
        </w:rPr>
        <w:t xml:space="preserve">odavatel pro </w:t>
      </w:r>
      <w:r>
        <w:rPr>
          <w:rFonts w:ascii="Times New Roman" w:hAnsi="Times New Roman" w:cs="Times New Roman"/>
        </w:rPr>
        <w:t>O</w:t>
      </w:r>
      <w:r w:rsidRPr="005370F8">
        <w:rPr>
          <w:rFonts w:ascii="Times New Roman" w:hAnsi="Times New Roman" w:cs="Times New Roman"/>
        </w:rPr>
        <w:t>bjednatele zabezpečuje svoz, přepravu a odevzdání komunálního a jiného odpadu</w:t>
      </w:r>
      <w:r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2DE49BF1" w:rsidR="005F2495" w:rsidRDefault="00275B44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Smlouvu ukončit</w:t>
      </w:r>
      <w:r w:rsidR="00564287">
        <w:rPr>
          <w:rFonts w:ascii="Times New Roman" w:hAnsi="Times New Roman" w:cs="Times New Roman"/>
        </w:rPr>
        <w:t>, a to za níže uvedených podmínek</w:t>
      </w:r>
      <w:r>
        <w:rPr>
          <w:rFonts w:ascii="Times New Roman" w:hAnsi="Times New Roman" w:cs="Times New Roman"/>
        </w:rPr>
        <w:t>.</w:t>
      </w:r>
      <w:r w:rsidR="005A0EB1">
        <w:rPr>
          <w:rFonts w:ascii="Times New Roman" w:hAnsi="Times New Roman" w:cs="Times New Roman"/>
        </w:rPr>
        <w:t xml:space="preserve">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07E2DB95" w14:textId="4E9CE195" w:rsidR="000B4451" w:rsidRPr="00F2241B" w:rsidRDefault="00275B44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Výrazy v</w:t>
      </w:r>
      <w:r w:rsidR="00703589">
        <w:rPr>
          <w:rFonts w:ascii="Times New Roman" w:hAnsi="Times New Roman" w:cs="Times New Roman"/>
        </w:rPr>
        <w:t> této Dohodě</w:t>
      </w:r>
      <w:r>
        <w:rPr>
          <w:rFonts w:ascii="Times New Roman" w:hAnsi="Times New Roman" w:cs="Times New Roman"/>
        </w:rPr>
        <w:t xml:space="preserve"> použité s velkým písmenem mají stejný význam jako ve Smlouvě.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44DFA325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 xml:space="preserve">Předmět </w:t>
      </w:r>
      <w:r w:rsidR="00275B44">
        <w:rPr>
          <w:rFonts w:ascii="Times New Roman" w:hAnsi="Times New Roman" w:cs="Times New Roman"/>
          <w:b/>
          <w:bCs/>
        </w:rPr>
        <w:t>Dohody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4AAB59A1" w:rsidR="00EB30D4" w:rsidRDefault="008D19A8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Ref132885557"/>
      <w:r>
        <w:rPr>
          <w:rFonts w:ascii="Times New Roman" w:hAnsi="Times New Roman" w:cs="Times New Roman"/>
        </w:rPr>
        <w:t xml:space="preserve">Strany tímto Smlouvu ukončují, a to k datu </w:t>
      </w:r>
      <w:r w:rsidR="00235233">
        <w:rPr>
          <w:rFonts w:ascii="Times New Roman" w:hAnsi="Times New Roman" w:cs="Times New Roman"/>
        </w:rPr>
        <w:t>31.08</w:t>
      </w:r>
      <w:r w:rsidR="00A7375D">
        <w:rPr>
          <w:rFonts w:ascii="Times New Roman" w:hAnsi="Times New Roman" w:cs="Times New Roman"/>
        </w:rPr>
        <w:t>.2025</w:t>
      </w:r>
      <w:r w:rsidR="003264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(dále jen „</w:t>
      </w:r>
      <w:r w:rsidRPr="008D19A8">
        <w:rPr>
          <w:rFonts w:ascii="Times New Roman" w:hAnsi="Times New Roman" w:cs="Times New Roman"/>
          <w:b/>
          <w:bCs/>
        </w:rPr>
        <w:t>Den skončení</w:t>
      </w:r>
      <w:r>
        <w:rPr>
          <w:rFonts w:ascii="Times New Roman" w:hAnsi="Times New Roman" w:cs="Times New Roman"/>
        </w:rPr>
        <w:t>“)</w:t>
      </w:r>
      <w:r w:rsidR="00EB30D4">
        <w:rPr>
          <w:rFonts w:ascii="Times New Roman" w:hAnsi="Times New Roman" w:cs="Times New Roman"/>
        </w:rPr>
        <w:t>.</w:t>
      </w:r>
      <w:bookmarkEnd w:id="3"/>
    </w:p>
    <w:p w14:paraId="0952DACE" w14:textId="77777777" w:rsidR="008D19A8" w:rsidRDefault="008D19A8" w:rsidP="008D19A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D1D21E7" w14:textId="2009788D" w:rsidR="008D19A8" w:rsidRDefault="008D19A8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provedou ke Dni skončení vyúčtování plnění, které si navzájem poskytly.</w:t>
      </w:r>
    </w:p>
    <w:p w14:paraId="768C40B8" w14:textId="77777777" w:rsidR="008D19A8" w:rsidRPr="008D19A8" w:rsidRDefault="008D19A8" w:rsidP="008D19A8">
      <w:pPr>
        <w:pStyle w:val="Odstavecseseznamem"/>
        <w:rPr>
          <w:rFonts w:ascii="Times New Roman" w:hAnsi="Times New Roman" w:cs="Times New Roman"/>
        </w:rPr>
      </w:pPr>
    </w:p>
    <w:p w14:paraId="2B94624F" w14:textId="248F8FD2" w:rsidR="008D19A8" w:rsidRDefault="008D19A8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nejpozději ke Dni skončení vrátit Objednateli veškeré Sběrné nádoby, které Dodavatel Objednateli</w:t>
      </w:r>
      <w:r w:rsidR="004172EA">
        <w:rPr>
          <w:rFonts w:ascii="Times New Roman" w:hAnsi="Times New Roman" w:cs="Times New Roman"/>
        </w:rPr>
        <w:t xml:space="preserve"> v souvislosti se Smlouvou</w:t>
      </w:r>
      <w:r>
        <w:rPr>
          <w:rFonts w:ascii="Times New Roman" w:hAnsi="Times New Roman" w:cs="Times New Roman"/>
        </w:rPr>
        <w:t xml:space="preserve"> poskytl. </w:t>
      </w:r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04E2BC30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trany sjednávají, že veškerá korespondence bude zasílána na adresy uvedené v záhlaví této </w:t>
      </w:r>
      <w:r w:rsidR="005C6C3E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472812AC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 xml:space="preserve">této </w:t>
      </w:r>
      <w:r w:rsidR="008D19A8">
        <w:rPr>
          <w:rFonts w:ascii="Times New Roman" w:hAnsi="Times New Roman" w:cs="Times New Roman"/>
        </w:rPr>
        <w:t>Dohody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568B032C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</w:t>
      </w:r>
      <w:r w:rsidR="008D19A8">
        <w:rPr>
          <w:rFonts w:ascii="Times New Roman" w:hAnsi="Times New Roman" w:cs="Times New Roman"/>
        </w:rPr>
        <w:t>Dohodě</w:t>
      </w:r>
      <w:r w:rsidR="00915D6F" w:rsidRPr="002A5BA9">
        <w:rPr>
          <w:rFonts w:ascii="Times New Roman" w:hAnsi="Times New Roman" w:cs="Times New Roman"/>
        </w:rPr>
        <w:t>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</w:t>
      </w:r>
      <w:r w:rsidR="008D19A8">
        <w:rPr>
          <w:rFonts w:ascii="Times New Roman" w:hAnsi="Times New Roman" w:cs="Times New Roman"/>
        </w:rPr>
        <w:t>Dohoda</w:t>
      </w:r>
      <w:r w:rsidR="00915D6F" w:rsidRPr="004C31B0">
        <w:rPr>
          <w:rFonts w:ascii="Times New Roman" w:hAnsi="Times New Roman" w:cs="Times New Roman"/>
        </w:rPr>
        <w:t xml:space="preserve">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8D19A8">
        <w:rPr>
          <w:rFonts w:ascii="Times New Roman" w:hAnsi="Times New Roman" w:cs="Times New Roman"/>
        </w:rPr>
        <w:t>Dohodě</w:t>
      </w:r>
      <w:r w:rsidR="00915D6F" w:rsidRPr="002A5BA9">
        <w:rPr>
          <w:rFonts w:ascii="Times New Roman" w:hAnsi="Times New Roman" w:cs="Times New Roman"/>
        </w:rPr>
        <w:t xml:space="preserve">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727F5D81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8D19A8">
        <w:rPr>
          <w:rFonts w:ascii="Times New Roman" w:hAnsi="Times New Roman" w:cs="Times New Roman"/>
        </w:rPr>
        <w:t>Dohodou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368A097C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Všechny spory vznikající z této </w:t>
      </w:r>
      <w:r w:rsidR="008D19A8">
        <w:rPr>
          <w:rFonts w:ascii="Times New Roman" w:hAnsi="Times New Roman" w:cs="Times New Roman"/>
        </w:rPr>
        <w:t>Dohody</w:t>
      </w:r>
      <w:r w:rsidRPr="00915D6F">
        <w:rPr>
          <w:rFonts w:ascii="Times New Roman" w:hAnsi="Times New Roman" w:cs="Times New Roman"/>
        </w:rPr>
        <w:t xml:space="preserve"> a v souvislosti s ní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</w:t>
      </w:r>
      <w:r w:rsidR="008D19A8">
        <w:rPr>
          <w:rFonts w:ascii="Times New Roman" w:hAnsi="Times New Roman" w:cs="Times New Roman"/>
        </w:rPr>
        <w:t>Dohody</w:t>
      </w:r>
      <w:r w:rsidR="00974847">
        <w:rPr>
          <w:rFonts w:ascii="Times New Roman" w:hAnsi="Times New Roman" w:cs="Times New Roman"/>
        </w:rPr>
        <w:t xml:space="preserve">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F1CF101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 xml:space="preserve">Stane-li se některé ustanovení této </w:t>
      </w:r>
      <w:r w:rsidR="008D19A8">
        <w:rPr>
          <w:rFonts w:ascii="Times New Roman" w:hAnsi="Times New Roman" w:cs="Times New Roman"/>
        </w:rPr>
        <w:t>Dohody</w:t>
      </w:r>
      <w:r w:rsidRPr="002A5BA9">
        <w:rPr>
          <w:rFonts w:ascii="Times New Roman" w:hAnsi="Times New Roman" w:cs="Times New Roman"/>
        </w:rPr>
        <w:t xml:space="preserve">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</w:t>
      </w:r>
      <w:r w:rsidR="008D19A8">
        <w:rPr>
          <w:rFonts w:ascii="Times New Roman" w:hAnsi="Times New Roman" w:cs="Times New Roman"/>
        </w:rPr>
        <w:t>Dohody</w:t>
      </w:r>
      <w:r w:rsidRPr="002A5BA9">
        <w:rPr>
          <w:rFonts w:ascii="Times New Roman" w:hAnsi="Times New Roman" w:cs="Times New Roman"/>
        </w:rPr>
        <w:t xml:space="preserve">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</w:t>
      </w:r>
      <w:r w:rsidR="008D19A8">
        <w:rPr>
          <w:rFonts w:ascii="Times New Roman" w:hAnsi="Times New Roman" w:cs="Times New Roman"/>
        </w:rPr>
        <w:t>Dohody</w:t>
      </w:r>
      <w:r w:rsidRPr="002A5BA9">
        <w:rPr>
          <w:rFonts w:ascii="Times New Roman" w:hAnsi="Times New Roman" w:cs="Times New Roman"/>
        </w:rPr>
        <w:t>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25E956BC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</w:t>
      </w:r>
      <w:r w:rsidR="008D19A8">
        <w:rPr>
          <w:rFonts w:ascii="Times New Roman" w:hAnsi="Times New Roman" w:cs="Times New Roman"/>
        </w:rPr>
        <w:t>Dohody</w:t>
      </w:r>
      <w:r w:rsidRPr="00915D6F">
        <w:rPr>
          <w:rFonts w:ascii="Times New Roman" w:hAnsi="Times New Roman" w:cs="Times New Roman"/>
        </w:rPr>
        <w:t xml:space="preserve">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BFDCFE5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Práva a povinnosti z této </w:t>
      </w:r>
      <w:r w:rsidR="008D19A8">
        <w:rPr>
          <w:rFonts w:ascii="Times New Roman" w:hAnsi="Times New Roman" w:cs="Times New Roman"/>
        </w:rPr>
        <w:t>Dohody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1CDF0F2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</w:t>
      </w:r>
      <w:r w:rsidR="008D19A8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 nebo je vykoná se zpožděním či pouze částečně, nebude to znamenat vzdání se těchto nároků nebo práv. Vzdání se práva z titulu porušení této </w:t>
      </w:r>
      <w:r w:rsidR="008D19A8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 nebo práva na nápravu anebo jakéhokoliv jiného práva podle této </w:t>
      </w:r>
      <w:r w:rsidR="008D19A8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155B2D73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8D19A8">
        <w:rPr>
          <w:rFonts w:ascii="Times New Roman" w:hAnsi="Times New Roman" w:cs="Times New Roman"/>
        </w:rPr>
        <w:t>Dohoda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4" w:name="_Hlk125130766"/>
      <w:r w:rsidR="00DB0E1C" w:rsidRPr="001B296E">
        <w:rPr>
          <w:rFonts w:ascii="Times New Roman" w:hAnsi="Times New Roman" w:cs="Times New Roman"/>
        </w:rPr>
        <w:t xml:space="preserve">Změny a doplnění této </w:t>
      </w:r>
      <w:r w:rsidR="008D19A8">
        <w:rPr>
          <w:rFonts w:ascii="Times New Roman" w:hAnsi="Times New Roman" w:cs="Times New Roman"/>
        </w:rPr>
        <w:t>Dohody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4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29023CA5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5" w:name="_Hlk125130795"/>
      <w:r w:rsidRPr="001B296E">
        <w:rPr>
          <w:rFonts w:ascii="Times New Roman" w:hAnsi="Times New Roman" w:cs="Times New Roman"/>
        </w:rPr>
        <w:t xml:space="preserve">Tato </w:t>
      </w:r>
      <w:r w:rsidR="008D19A8">
        <w:rPr>
          <w:rFonts w:ascii="Times New Roman" w:hAnsi="Times New Roman" w:cs="Times New Roman"/>
        </w:rPr>
        <w:t>Dohoda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A03BE3">
        <w:rPr>
          <w:rFonts w:ascii="Times New Roman" w:hAnsi="Times New Roman" w:cs="Times New Roman"/>
        </w:rPr>
        <w:t xml:space="preserve"> V případě, že zveřejnění této </w:t>
      </w:r>
      <w:r w:rsidR="008D19A8">
        <w:rPr>
          <w:rFonts w:ascii="Times New Roman" w:hAnsi="Times New Roman" w:cs="Times New Roman"/>
        </w:rPr>
        <w:t>Dohody</w:t>
      </w:r>
      <w:r w:rsidR="00A03BE3">
        <w:rPr>
          <w:rFonts w:ascii="Times New Roman" w:hAnsi="Times New Roman" w:cs="Times New Roman"/>
        </w:rPr>
        <w:t xml:space="preserve"> není vyžadováno právními předpisy, nabývá účinnosti dnem jejího podpisu.</w:t>
      </w: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bookmarkEnd w:id="5"/>
    <w:p w14:paraId="79D8FE4D" w14:textId="6C1B65B6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8D19A8">
        <w:rPr>
          <w:rFonts w:ascii="Times New Roman" w:hAnsi="Times New Roman" w:cs="Times New Roman"/>
        </w:rPr>
        <w:t>Dohodu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005F569" w14:textId="77777777" w:rsidR="00235233" w:rsidRPr="00D42E70" w:rsidRDefault="00235233" w:rsidP="002352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FA498C8" w14:textId="77777777" w:rsidR="00235233" w:rsidRPr="00D42E70" w:rsidRDefault="00235233" w:rsidP="00235233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6" w:name="_Hlk125130964"/>
      <w:r w:rsidRPr="00D42E70">
        <w:rPr>
          <w:rFonts w:ascii="Times New Roman" w:hAnsi="Times New Roman" w:cs="Times New Roman"/>
        </w:rPr>
        <w:t>V Nymburce, dne _______________</w:t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  <w:t>V Praze, dne _______________</w:t>
      </w:r>
    </w:p>
    <w:p w14:paraId="4886101D" w14:textId="77777777" w:rsidR="00235233" w:rsidRPr="00D42E70" w:rsidRDefault="00235233" w:rsidP="002352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B349363" w14:textId="77777777" w:rsidR="00235233" w:rsidRPr="00D42E70" w:rsidRDefault="00235233" w:rsidP="0023523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42E70">
        <w:rPr>
          <w:rFonts w:ascii="Times New Roman" w:hAnsi="Times New Roman" w:cs="Times New Roman"/>
        </w:rPr>
        <w:t>Dodavatel:</w:t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  <w:t>Objednatel:</w:t>
      </w:r>
    </w:p>
    <w:p w14:paraId="0B07274B" w14:textId="77777777" w:rsidR="00235233" w:rsidRPr="00D42E70" w:rsidRDefault="00235233" w:rsidP="002352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708A91" w14:textId="77777777" w:rsidR="00235233" w:rsidRPr="00D42E70" w:rsidRDefault="00235233" w:rsidP="002352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0808A3B" w14:textId="77777777" w:rsidR="00235233" w:rsidRPr="00D42E70" w:rsidRDefault="00235233" w:rsidP="0023523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42E70">
        <w:rPr>
          <w:rFonts w:ascii="Times New Roman" w:hAnsi="Times New Roman" w:cs="Times New Roman"/>
        </w:rPr>
        <w:t>_________________________________</w:t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  <w:t>_________________________________</w:t>
      </w:r>
    </w:p>
    <w:p w14:paraId="3E43E40F" w14:textId="77777777" w:rsidR="00235233" w:rsidRPr="00D42E70" w:rsidRDefault="00235233" w:rsidP="0023523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42E70">
        <w:rPr>
          <w:rFonts w:ascii="Times New Roman" w:hAnsi="Times New Roman" w:cs="Times New Roman"/>
          <w:b/>
          <w:bCs/>
        </w:rPr>
        <w:t>Technické služby města Nymburka</w:t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  <w:b/>
          <w:bCs/>
        </w:rPr>
        <w:t>Metrostav a.s.</w:t>
      </w:r>
    </w:p>
    <w:p w14:paraId="4D90D922" w14:textId="77777777" w:rsidR="00235233" w:rsidRPr="00D42E70" w:rsidRDefault="00235233" w:rsidP="00235233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D42E70">
        <w:rPr>
          <w:rFonts w:ascii="Times New Roman" w:hAnsi="Times New Roman" w:cs="Times New Roman"/>
        </w:rPr>
        <w:t>Bc. Josef Kubiš, ředitel</w:t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  <w:t>Ing. Martin Plch, ředitel divize 3</w:t>
      </w:r>
    </w:p>
    <w:bookmarkEnd w:id="6"/>
    <w:p w14:paraId="48E6C458" w14:textId="77777777" w:rsidR="00235233" w:rsidRPr="00D42E70" w:rsidRDefault="00235233" w:rsidP="00235233">
      <w:pPr>
        <w:spacing w:after="0" w:line="276" w:lineRule="auto"/>
        <w:rPr>
          <w:rFonts w:ascii="Times New Roman" w:hAnsi="Times New Roman" w:cs="Times New Roman"/>
        </w:rPr>
      </w:pPr>
    </w:p>
    <w:p w14:paraId="58073963" w14:textId="77777777" w:rsidR="00235233" w:rsidRPr="00D42E70" w:rsidRDefault="00235233" w:rsidP="00235233">
      <w:pPr>
        <w:spacing w:after="0" w:line="276" w:lineRule="auto"/>
        <w:rPr>
          <w:rFonts w:ascii="Times New Roman" w:hAnsi="Times New Roman" w:cs="Times New Roman"/>
        </w:rPr>
      </w:pPr>
    </w:p>
    <w:p w14:paraId="28316781" w14:textId="77777777" w:rsidR="00235233" w:rsidRPr="00D42E70" w:rsidRDefault="00235233" w:rsidP="00235233">
      <w:pPr>
        <w:spacing w:after="0" w:line="276" w:lineRule="auto"/>
        <w:rPr>
          <w:rFonts w:ascii="Times New Roman" w:hAnsi="Times New Roman" w:cs="Times New Roman"/>
        </w:rPr>
      </w:pPr>
    </w:p>
    <w:p w14:paraId="0A5C7FDB" w14:textId="77777777" w:rsidR="00235233" w:rsidRPr="00D42E70" w:rsidRDefault="00235233" w:rsidP="0023523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  <w:t>_________________________________</w:t>
      </w:r>
    </w:p>
    <w:p w14:paraId="19A1ACAF" w14:textId="77777777" w:rsidR="00235233" w:rsidRPr="00D42E70" w:rsidRDefault="00235233" w:rsidP="00235233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  <w:b/>
          <w:bCs/>
        </w:rPr>
        <w:t>Metrostav a.s.</w:t>
      </w:r>
    </w:p>
    <w:p w14:paraId="6A6A6AEC" w14:textId="77777777" w:rsidR="00235233" w:rsidRPr="00D42E70" w:rsidRDefault="00235233" w:rsidP="00235233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</w:r>
      <w:r w:rsidRPr="00D42E70">
        <w:rPr>
          <w:rFonts w:ascii="Times New Roman" w:hAnsi="Times New Roman" w:cs="Times New Roman"/>
        </w:rPr>
        <w:tab/>
        <w:t>Ing. Stanislav Červený</w:t>
      </w:r>
    </w:p>
    <w:p w14:paraId="0F94C62A" w14:textId="77777777" w:rsidR="00235233" w:rsidRDefault="00235233" w:rsidP="00235233">
      <w:pPr>
        <w:pStyle w:val="Odstavecseseznamem"/>
        <w:spacing w:after="0" w:line="276" w:lineRule="auto"/>
        <w:ind w:left="4248" w:firstLine="708"/>
        <w:jc w:val="both"/>
        <w:rPr>
          <w:rFonts w:ascii="Times New Roman" w:hAnsi="Times New Roman" w:cs="Times New Roman"/>
        </w:rPr>
      </w:pPr>
      <w:r w:rsidRPr="00D42E70">
        <w:rPr>
          <w:rFonts w:ascii="Times New Roman" w:hAnsi="Times New Roman" w:cs="Times New Roman"/>
        </w:rPr>
        <w:t>ředitel provozu LOP - divize 3</w:t>
      </w:r>
    </w:p>
    <w:sectPr w:rsidR="00235233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37854" w14:textId="77777777" w:rsidR="00344B71" w:rsidRDefault="00344B71" w:rsidP="00D8663E">
      <w:pPr>
        <w:spacing w:after="0" w:line="240" w:lineRule="auto"/>
      </w:pPr>
      <w:r>
        <w:separator/>
      </w:r>
    </w:p>
  </w:endnote>
  <w:endnote w:type="continuationSeparator" w:id="0">
    <w:p w14:paraId="312AB0C3" w14:textId="77777777" w:rsidR="00344B71" w:rsidRDefault="00344B71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B71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F4DE8" w14:textId="77777777" w:rsidR="00344B71" w:rsidRDefault="00344B71" w:rsidP="00D8663E">
      <w:pPr>
        <w:spacing w:after="0" w:line="240" w:lineRule="auto"/>
      </w:pPr>
      <w:r>
        <w:separator/>
      </w:r>
    </w:p>
  </w:footnote>
  <w:footnote w:type="continuationSeparator" w:id="0">
    <w:p w14:paraId="732F33FC" w14:textId="77777777" w:rsidR="00344B71" w:rsidRDefault="00344B71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18"/>
  </w:num>
  <w:num w:numId="5">
    <w:abstractNumId w:val="16"/>
  </w:num>
  <w:num w:numId="6">
    <w:abstractNumId w:val="28"/>
  </w:num>
  <w:num w:numId="7">
    <w:abstractNumId w:val="5"/>
  </w:num>
  <w:num w:numId="8">
    <w:abstractNumId w:val="20"/>
  </w:num>
  <w:num w:numId="9">
    <w:abstractNumId w:val="2"/>
  </w:num>
  <w:num w:numId="10">
    <w:abstractNumId w:val="4"/>
  </w:num>
  <w:num w:numId="11">
    <w:abstractNumId w:val="27"/>
  </w:num>
  <w:num w:numId="12">
    <w:abstractNumId w:val="19"/>
  </w:num>
  <w:num w:numId="13">
    <w:abstractNumId w:val="12"/>
  </w:num>
  <w:num w:numId="14">
    <w:abstractNumId w:val="26"/>
  </w:num>
  <w:num w:numId="15">
    <w:abstractNumId w:val="17"/>
  </w:num>
  <w:num w:numId="16">
    <w:abstractNumId w:val="13"/>
  </w:num>
  <w:num w:numId="17">
    <w:abstractNumId w:val="22"/>
  </w:num>
  <w:num w:numId="18">
    <w:abstractNumId w:val="24"/>
  </w:num>
  <w:num w:numId="19">
    <w:abstractNumId w:val="10"/>
  </w:num>
  <w:num w:numId="20">
    <w:abstractNumId w:val="8"/>
  </w:num>
  <w:num w:numId="21">
    <w:abstractNumId w:val="3"/>
  </w:num>
  <w:num w:numId="22">
    <w:abstractNumId w:val="7"/>
  </w:num>
  <w:num w:numId="23">
    <w:abstractNumId w:val="0"/>
  </w:num>
  <w:num w:numId="24">
    <w:abstractNumId w:val="11"/>
  </w:num>
  <w:num w:numId="25">
    <w:abstractNumId w:val="23"/>
  </w:num>
  <w:num w:numId="26">
    <w:abstractNumId w:val="9"/>
  </w:num>
  <w:num w:numId="27">
    <w:abstractNumId w:val="14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20021"/>
    <w:rsid w:val="000255BF"/>
    <w:rsid w:val="00035929"/>
    <w:rsid w:val="00044EED"/>
    <w:rsid w:val="00047AE8"/>
    <w:rsid w:val="00060D70"/>
    <w:rsid w:val="000733C8"/>
    <w:rsid w:val="00082F20"/>
    <w:rsid w:val="0009261B"/>
    <w:rsid w:val="0009434D"/>
    <w:rsid w:val="000956F7"/>
    <w:rsid w:val="000B4451"/>
    <w:rsid w:val="000C56D7"/>
    <w:rsid w:val="000D2E87"/>
    <w:rsid w:val="000D611F"/>
    <w:rsid w:val="000E31F3"/>
    <w:rsid w:val="00100ACA"/>
    <w:rsid w:val="00122264"/>
    <w:rsid w:val="00124515"/>
    <w:rsid w:val="00137152"/>
    <w:rsid w:val="00150A5B"/>
    <w:rsid w:val="00183DB1"/>
    <w:rsid w:val="0019089D"/>
    <w:rsid w:val="001C376F"/>
    <w:rsid w:val="001C4C21"/>
    <w:rsid w:val="001C5D0B"/>
    <w:rsid w:val="001E4FDD"/>
    <w:rsid w:val="002070CD"/>
    <w:rsid w:val="00223884"/>
    <w:rsid w:val="002254A9"/>
    <w:rsid w:val="002310D0"/>
    <w:rsid w:val="00235233"/>
    <w:rsid w:val="00244579"/>
    <w:rsid w:val="00266600"/>
    <w:rsid w:val="002755CD"/>
    <w:rsid w:val="00275B44"/>
    <w:rsid w:val="00286C04"/>
    <w:rsid w:val="00294148"/>
    <w:rsid w:val="002A5BA9"/>
    <w:rsid w:val="002C5A81"/>
    <w:rsid w:val="002C7CC0"/>
    <w:rsid w:val="002E7B9C"/>
    <w:rsid w:val="002F2CCA"/>
    <w:rsid w:val="002F5F98"/>
    <w:rsid w:val="00326487"/>
    <w:rsid w:val="00327EB7"/>
    <w:rsid w:val="00327FDB"/>
    <w:rsid w:val="00341E0E"/>
    <w:rsid w:val="00344B71"/>
    <w:rsid w:val="00353560"/>
    <w:rsid w:val="00364B17"/>
    <w:rsid w:val="00371718"/>
    <w:rsid w:val="003B5DD7"/>
    <w:rsid w:val="003C413C"/>
    <w:rsid w:val="003F0CE6"/>
    <w:rsid w:val="004172EA"/>
    <w:rsid w:val="00421A65"/>
    <w:rsid w:val="004263EF"/>
    <w:rsid w:val="0042692C"/>
    <w:rsid w:val="004341FF"/>
    <w:rsid w:val="00442373"/>
    <w:rsid w:val="00446942"/>
    <w:rsid w:val="00447378"/>
    <w:rsid w:val="00455463"/>
    <w:rsid w:val="0046631E"/>
    <w:rsid w:val="00467689"/>
    <w:rsid w:val="004878BF"/>
    <w:rsid w:val="0049609F"/>
    <w:rsid w:val="004A2BAD"/>
    <w:rsid w:val="004B3BA8"/>
    <w:rsid w:val="004C31B0"/>
    <w:rsid w:val="0050152E"/>
    <w:rsid w:val="00506892"/>
    <w:rsid w:val="00536865"/>
    <w:rsid w:val="00537238"/>
    <w:rsid w:val="005618DB"/>
    <w:rsid w:val="00564287"/>
    <w:rsid w:val="0056612F"/>
    <w:rsid w:val="00572921"/>
    <w:rsid w:val="00581145"/>
    <w:rsid w:val="005A0EB1"/>
    <w:rsid w:val="005C125D"/>
    <w:rsid w:val="005C156F"/>
    <w:rsid w:val="005C6C3E"/>
    <w:rsid w:val="005E123D"/>
    <w:rsid w:val="005E66B2"/>
    <w:rsid w:val="005F2495"/>
    <w:rsid w:val="006176EC"/>
    <w:rsid w:val="0062038E"/>
    <w:rsid w:val="00623F47"/>
    <w:rsid w:val="0062677C"/>
    <w:rsid w:val="00636707"/>
    <w:rsid w:val="00646F37"/>
    <w:rsid w:val="00690349"/>
    <w:rsid w:val="006941C8"/>
    <w:rsid w:val="006A3873"/>
    <w:rsid w:val="006A6794"/>
    <w:rsid w:val="006A7668"/>
    <w:rsid w:val="006B5822"/>
    <w:rsid w:val="006C74A6"/>
    <w:rsid w:val="006E77D3"/>
    <w:rsid w:val="00703589"/>
    <w:rsid w:val="00713D17"/>
    <w:rsid w:val="007235B6"/>
    <w:rsid w:val="007459F6"/>
    <w:rsid w:val="0075528C"/>
    <w:rsid w:val="00796E20"/>
    <w:rsid w:val="007A1E92"/>
    <w:rsid w:val="007A2D7A"/>
    <w:rsid w:val="007B2ADD"/>
    <w:rsid w:val="007B6120"/>
    <w:rsid w:val="007C0BBD"/>
    <w:rsid w:val="007C3573"/>
    <w:rsid w:val="007C383A"/>
    <w:rsid w:val="007C6805"/>
    <w:rsid w:val="007D6DF7"/>
    <w:rsid w:val="007E4187"/>
    <w:rsid w:val="007F02A4"/>
    <w:rsid w:val="008053CE"/>
    <w:rsid w:val="00805510"/>
    <w:rsid w:val="00812950"/>
    <w:rsid w:val="00814E0F"/>
    <w:rsid w:val="00821C3D"/>
    <w:rsid w:val="008506F8"/>
    <w:rsid w:val="0085381F"/>
    <w:rsid w:val="008635AC"/>
    <w:rsid w:val="008968C7"/>
    <w:rsid w:val="008A5CF2"/>
    <w:rsid w:val="008B71A8"/>
    <w:rsid w:val="008D19A8"/>
    <w:rsid w:val="008D4EA6"/>
    <w:rsid w:val="008E033D"/>
    <w:rsid w:val="008E294C"/>
    <w:rsid w:val="008F2354"/>
    <w:rsid w:val="00915D6F"/>
    <w:rsid w:val="00921B7A"/>
    <w:rsid w:val="009328EC"/>
    <w:rsid w:val="00932ED6"/>
    <w:rsid w:val="009339DA"/>
    <w:rsid w:val="00943B0F"/>
    <w:rsid w:val="00946C7F"/>
    <w:rsid w:val="00972DC9"/>
    <w:rsid w:val="00974847"/>
    <w:rsid w:val="009A2E7B"/>
    <w:rsid w:val="009A6ADF"/>
    <w:rsid w:val="009D300D"/>
    <w:rsid w:val="009D5744"/>
    <w:rsid w:val="009E5B93"/>
    <w:rsid w:val="009F47B1"/>
    <w:rsid w:val="00A03BE3"/>
    <w:rsid w:val="00A0744F"/>
    <w:rsid w:val="00A1360E"/>
    <w:rsid w:val="00A43048"/>
    <w:rsid w:val="00A5108A"/>
    <w:rsid w:val="00A53768"/>
    <w:rsid w:val="00A542BC"/>
    <w:rsid w:val="00A57212"/>
    <w:rsid w:val="00A7375D"/>
    <w:rsid w:val="00A744BB"/>
    <w:rsid w:val="00A82D49"/>
    <w:rsid w:val="00A84B97"/>
    <w:rsid w:val="00A85D26"/>
    <w:rsid w:val="00AA4A87"/>
    <w:rsid w:val="00AD146F"/>
    <w:rsid w:val="00AE1EB1"/>
    <w:rsid w:val="00AF181C"/>
    <w:rsid w:val="00AF68D3"/>
    <w:rsid w:val="00B02FCD"/>
    <w:rsid w:val="00B073B4"/>
    <w:rsid w:val="00B53F78"/>
    <w:rsid w:val="00B573E8"/>
    <w:rsid w:val="00B61CA6"/>
    <w:rsid w:val="00B62D5C"/>
    <w:rsid w:val="00B9353A"/>
    <w:rsid w:val="00BA2A66"/>
    <w:rsid w:val="00BC00AE"/>
    <w:rsid w:val="00BC5CB4"/>
    <w:rsid w:val="00C0575F"/>
    <w:rsid w:val="00C30062"/>
    <w:rsid w:val="00C3774F"/>
    <w:rsid w:val="00C40839"/>
    <w:rsid w:val="00C713E3"/>
    <w:rsid w:val="00C71A0F"/>
    <w:rsid w:val="00C80A02"/>
    <w:rsid w:val="00C92124"/>
    <w:rsid w:val="00C96C2E"/>
    <w:rsid w:val="00CA2A36"/>
    <w:rsid w:val="00CA4E64"/>
    <w:rsid w:val="00CB24EB"/>
    <w:rsid w:val="00CB550B"/>
    <w:rsid w:val="00CF05BA"/>
    <w:rsid w:val="00D02141"/>
    <w:rsid w:val="00D07C16"/>
    <w:rsid w:val="00D163E5"/>
    <w:rsid w:val="00D27F10"/>
    <w:rsid w:val="00D42002"/>
    <w:rsid w:val="00D56BCB"/>
    <w:rsid w:val="00D719AD"/>
    <w:rsid w:val="00D75EF1"/>
    <w:rsid w:val="00D8663E"/>
    <w:rsid w:val="00D93E04"/>
    <w:rsid w:val="00DA77BE"/>
    <w:rsid w:val="00DB0E1C"/>
    <w:rsid w:val="00DE4AA9"/>
    <w:rsid w:val="00E6451D"/>
    <w:rsid w:val="00E6680D"/>
    <w:rsid w:val="00E7177E"/>
    <w:rsid w:val="00E8520D"/>
    <w:rsid w:val="00EA03DA"/>
    <w:rsid w:val="00EB30D4"/>
    <w:rsid w:val="00EB4FBA"/>
    <w:rsid w:val="00ED2DB5"/>
    <w:rsid w:val="00EE3F4E"/>
    <w:rsid w:val="00EF5970"/>
    <w:rsid w:val="00F2239A"/>
    <w:rsid w:val="00F2241B"/>
    <w:rsid w:val="00F46CD0"/>
    <w:rsid w:val="00F51835"/>
    <w:rsid w:val="00F66B65"/>
    <w:rsid w:val="00F72FF1"/>
    <w:rsid w:val="00F7523E"/>
    <w:rsid w:val="00F7535F"/>
    <w:rsid w:val="00F90A54"/>
    <w:rsid w:val="00FB2728"/>
    <w:rsid w:val="00FD4DE3"/>
    <w:rsid w:val="00FD6DAB"/>
    <w:rsid w:val="00FE7FDD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47E05-8487-4F56-9F8E-17014FF9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dcterms:created xsi:type="dcterms:W3CDTF">2025-10-06T11:25:00Z</dcterms:created>
  <dcterms:modified xsi:type="dcterms:W3CDTF">2025-10-06T11:26:00Z</dcterms:modified>
</cp:coreProperties>
</file>