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B9B7" w14:textId="5A72675A" w:rsidR="00F73C9C" w:rsidRDefault="004C34F5" w:rsidP="000F528D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Číslo smlouvy </w:t>
      </w:r>
      <w:r w:rsidR="00BE2007" w:rsidRPr="001741F2">
        <w:rPr>
          <w:rFonts w:ascii="Segoe UI" w:hAnsi="Segoe UI" w:cs="Segoe UI"/>
          <w:sz w:val="22"/>
          <w:szCs w:val="22"/>
        </w:rPr>
        <w:t>Ob</w:t>
      </w:r>
      <w:r w:rsidR="00BE2007" w:rsidRPr="00D76A13">
        <w:rPr>
          <w:rFonts w:ascii="Segoe UI" w:hAnsi="Segoe UI" w:cs="Segoe UI"/>
          <w:sz w:val="22"/>
          <w:szCs w:val="22"/>
        </w:rPr>
        <w:t>jednatel</w:t>
      </w:r>
      <w:r w:rsidRPr="00D76A13">
        <w:rPr>
          <w:rFonts w:ascii="Segoe UI" w:hAnsi="Segoe UI" w:cs="Segoe UI"/>
          <w:sz w:val="22"/>
          <w:szCs w:val="22"/>
        </w:rPr>
        <w:t>e:</w:t>
      </w:r>
      <w:r w:rsidR="00F73C9C" w:rsidRPr="00D76A13">
        <w:rPr>
          <w:rFonts w:ascii="Segoe UI" w:hAnsi="Segoe UI" w:cs="Segoe UI"/>
          <w:sz w:val="22"/>
          <w:szCs w:val="22"/>
        </w:rPr>
        <w:t xml:space="preserve"> </w:t>
      </w:r>
      <w:r w:rsidR="00D76A13" w:rsidRPr="00D76A13">
        <w:rPr>
          <w:rFonts w:ascii="Segoe UI" w:hAnsi="Segoe UI" w:cs="Segoe UI"/>
          <w:sz w:val="22"/>
          <w:szCs w:val="22"/>
          <w:lang w:val="en-US"/>
        </w:rPr>
        <w:t>2025/00501</w:t>
      </w:r>
    </w:p>
    <w:p w14:paraId="070F9EEA" w14:textId="4E37493E" w:rsidR="00F73C9C" w:rsidRPr="001741F2" w:rsidRDefault="00F73C9C" w:rsidP="00F73C9C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Číslo smlouvy </w:t>
      </w:r>
      <w:r>
        <w:rPr>
          <w:rFonts w:ascii="Segoe UI" w:hAnsi="Segoe UI" w:cs="Segoe UI"/>
          <w:sz w:val="22"/>
          <w:szCs w:val="22"/>
        </w:rPr>
        <w:t>Zhotovitele</w:t>
      </w:r>
      <w:r w:rsidRPr="001741F2"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ab/>
      </w:r>
    </w:p>
    <w:p w14:paraId="7D502D2D" w14:textId="77777777" w:rsidR="004C34F5" w:rsidRPr="001741F2" w:rsidRDefault="004C34F5" w:rsidP="000F528D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ab/>
      </w:r>
    </w:p>
    <w:p w14:paraId="07E22411" w14:textId="77777777" w:rsidR="00CB6397" w:rsidRDefault="00CB6397" w:rsidP="00A72879">
      <w:pPr>
        <w:pStyle w:val="Nzev"/>
        <w:widowControl w:val="0"/>
        <w:spacing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 w:rsidRPr="001741F2">
        <w:rPr>
          <w:rFonts w:ascii="Segoe UI" w:hAnsi="Segoe UI" w:cs="Segoe UI"/>
          <w:spacing w:val="60"/>
          <w:sz w:val="28"/>
          <w:szCs w:val="28"/>
        </w:rPr>
        <w:t>SMLOUVA O</w:t>
      </w:r>
      <w:r w:rsidR="0089695B" w:rsidRPr="001741F2">
        <w:rPr>
          <w:rFonts w:ascii="Segoe UI" w:hAnsi="Segoe UI" w:cs="Segoe UI"/>
          <w:spacing w:val="60"/>
          <w:sz w:val="28"/>
          <w:szCs w:val="28"/>
        </w:rPr>
        <w:t xml:space="preserve"> </w:t>
      </w:r>
      <w:r w:rsidR="002B1BD5">
        <w:rPr>
          <w:rFonts w:ascii="Segoe UI" w:hAnsi="Segoe UI" w:cs="Segoe UI"/>
          <w:spacing w:val="60"/>
          <w:sz w:val="28"/>
          <w:szCs w:val="28"/>
          <w:lang w:val="cs-CZ"/>
        </w:rPr>
        <w:t>DÍLO</w:t>
      </w:r>
    </w:p>
    <w:p w14:paraId="098E5873" w14:textId="77777777" w:rsidR="00764BFF" w:rsidRPr="00764BFF" w:rsidRDefault="00764BFF" w:rsidP="00764BFF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bookmarkStart w:id="0" w:name="_Hlk135914901"/>
      <w:r w:rsidRPr="00764BFF">
        <w:rPr>
          <w:rFonts w:ascii="Segoe UI" w:hAnsi="Segoe UI" w:cs="Segoe UI"/>
          <w:sz w:val="22"/>
          <w:szCs w:val="22"/>
        </w:rPr>
        <w:t>Název projektu</w:t>
      </w:r>
      <w:r w:rsidR="008A2557">
        <w:rPr>
          <w:rFonts w:ascii="Segoe UI" w:hAnsi="Segoe UI" w:cs="Segoe UI"/>
          <w:sz w:val="22"/>
          <w:szCs w:val="22"/>
        </w:rPr>
        <w:t xml:space="preserve">: </w:t>
      </w:r>
      <w:r w:rsidR="008A2557" w:rsidRPr="00547650">
        <w:rPr>
          <w:rFonts w:ascii="Segoe UI" w:hAnsi="Segoe UI" w:cs="Segoe UI"/>
          <w:sz w:val="22"/>
          <w:szCs w:val="22"/>
        </w:rPr>
        <w:t>U21+ Infrastruktura pro univerzitu 21. století</w:t>
      </w:r>
    </w:p>
    <w:p w14:paraId="34E3F710" w14:textId="77777777" w:rsidR="00764BFF" w:rsidRDefault="00764BFF" w:rsidP="00764BFF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764BFF">
        <w:rPr>
          <w:rFonts w:ascii="Segoe UI" w:hAnsi="Segoe UI" w:cs="Segoe UI"/>
          <w:sz w:val="22"/>
          <w:szCs w:val="22"/>
        </w:rPr>
        <w:t xml:space="preserve">Operační program: </w:t>
      </w:r>
      <w:r w:rsidR="008A2557">
        <w:rPr>
          <w:rFonts w:ascii="Segoe UI" w:hAnsi="Segoe UI" w:cs="Segoe UI"/>
          <w:sz w:val="22"/>
          <w:szCs w:val="22"/>
        </w:rPr>
        <w:t>Operační program Jan Amos Komenský</w:t>
      </w:r>
    </w:p>
    <w:bookmarkEnd w:id="0"/>
    <w:p w14:paraId="2889FF00" w14:textId="77777777" w:rsidR="00764BFF" w:rsidRDefault="00547650" w:rsidP="00A72879">
      <w:pPr>
        <w:pStyle w:val="Nzev"/>
        <w:widowControl w:val="0"/>
        <w:spacing w:line="276" w:lineRule="auto"/>
        <w:rPr>
          <w:rFonts w:ascii="Segoe UI" w:hAnsi="Segoe UI" w:cs="Segoe UI"/>
          <w:b w:val="0"/>
          <w:bCs w:val="0"/>
          <w:sz w:val="22"/>
          <w:szCs w:val="22"/>
          <w:lang w:val="cs-CZ"/>
        </w:rPr>
      </w:pPr>
      <w:r>
        <w:rPr>
          <w:rFonts w:ascii="Segoe UI" w:hAnsi="Segoe UI" w:cs="Segoe UI"/>
          <w:b w:val="0"/>
          <w:bCs w:val="0"/>
          <w:sz w:val="22"/>
          <w:szCs w:val="22"/>
          <w:lang w:val="cs-CZ"/>
        </w:rPr>
        <w:t xml:space="preserve">Registrační číslo projektu: </w:t>
      </w:r>
      <w:r w:rsidR="00C073A8" w:rsidRPr="00C073A8">
        <w:rPr>
          <w:rFonts w:ascii="Segoe UI" w:hAnsi="Segoe UI" w:cs="Segoe UI"/>
          <w:b w:val="0"/>
          <w:bCs w:val="0"/>
          <w:sz w:val="22"/>
          <w:szCs w:val="22"/>
          <w:lang w:val="cs-CZ"/>
        </w:rPr>
        <w:t>CZ.02.02.01/00/23_023/0009136</w:t>
      </w:r>
    </w:p>
    <w:p w14:paraId="510862D7" w14:textId="77777777" w:rsidR="00547650" w:rsidRPr="002B1BD5" w:rsidRDefault="00547650" w:rsidP="00A72879">
      <w:pPr>
        <w:pStyle w:val="Nzev"/>
        <w:widowControl w:val="0"/>
        <w:spacing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</w:p>
    <w:p w14:paraId="49C4A2A7" w14:textId="77777777" w:rsidR="00AD5E3E" w:rsidRDefault="00AD5E3E" w:rsidP="00A72879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kterou</w:t>
      </w:r>
      <w:r w:rsidR="00A109CC" w:rsidRPr="001741F2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uzavřely níže uvedeného dne, měsíce a roku tyto smluvní strany:</w:t>
      </w:r>
    </w:p>
    <w:p w14:paraId="17A0C4A0" w14:textId="77777777" w:rsidR="00764BFF" w:rsidRPr="001741F2" w:rsidRDefault="00764BFF" w:rsidP="00A72879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</w:p>
    <w:p w14:paraId="0DA3ED71" w14:textId="77777777" w:rsidR="004C34F5" w:rsidRPr="001741F2" w:rsidRDefault="004D1A56" w:rsidP="00A72879">
      <w:pPr>
        <w:pStyle w:val="Odstavecseseznamem"/>
        <w:numPr>
          <w:ilvl w:val="0"/>
          <w:numId w:val="8"/>
        </w:numPr>
        <w:tabs>
          <w:tab w:val="left" w:pos="426"/>
          <w:tab w:val="left" w:pos="3261"/>
        </w:tabs>
        <w:spacing w:before="200" w:line="276" w:lineRule="auto"/>
        <w:ind w:hanging="720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Univerzita Jana Evangelisty Purkyně v Ústí nad Labem</w:t>
      </w:r>
      <w:r w:rsidR="004C34F5" w:rsidRPr="001741F2">
        <w:rPr>
          <w:rFonts w:ascii="Segoe UI" w:hAnsi="Segoe UI" w:cs="Segoe UI"/>
          <w:b/>
          <w:sz w:val="22"/>
          <w:szCs w:val="22"/>
        </w:rPr>
        <w:t xml:space="preserve"> </w:t>
      </w:r>
    </w:p>
    <w:p w14:paraId="64D8CE2F" w14:textId="77777777" w:rsidR="0041090B" w:rsidRPr="001741F2" w:rsidRDefault="004C34F5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</w:t>
      </w:r>
      <w:r w:rsidR="004D1A56" w:rsidRPr="001741F2">
        <w:rPr>
          <w:rFonts w:ascii="Segoe UI" w:hAnsi="Segoe UI" w:cs="Segoe UI"/>
          <w:sz w:val="22"/>
          <w:szCs w:val="22"/>
        </w:rPr>
        <w:t>á</w:t>
      </w:r>
      <w:r w:rsidRPr="001741F2">
        <w:rPr>
          <w:rFonts w:ascii="Segoe UI" w:hAnsi="Segoe UI" w:cs="Segoe UI"/>
          <w:sz w:val="22"/>
          <w:szCs w:val="22"/>
        </w:rPr>
        <w:t>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F73C9C" w:rsidRPr="00F73C9C">
        <w:rPr>
          <w:rFonts w:ascii="Segoe UI" w:hAnsi="Segoe UI" w:cs="Segoe UI"/>
          <w:sz w:val="22"/>
          <w:szCs w:val="22"/>
        </w:rPr>
        <w:t>doc. RNDr. Jaroslav Koutský, Ph.D.</w:t>
      </w:r>
      <w:r w:rsidR="004D1A56" w:rsidRPr="001741F2">
        <w:rPr>
          <w:rFonts w:ascii="Segoe UI" w:hAnsi="Segoe UI" w:cs="Segoe UI"/>
          <w:sz w:val="22"/>
          <w:szCs w:val="22"/>
        </w:rPr>
        <w:t>, rektor</w:t>
      </w:r>
    </w:p>
    <w:p w14:paraId="6C6ABB83" w14:textId="77777777" w:rsidR="0041090B" w:rsidRPr="001741F2" w:rsidRDefault="004C34F5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4D1A56" w:rsidRPr="001741F2">
        <w:rPr>
          <w:rFonts w:ascii="Segoe UI" w:hAnsi="Segoe UI" w:cs="Segoe UI"/>
          <w:sz w:val="22"/>
          <w:szCs w:val="22"/>
        </w:rPr>
        <w:t>Pasteurova 1, 400 96 Ústí nad Labem</w:t>
      </w:r>
    </w:p>
    <w:p w14:paraId="55A873A5" w14:textId="77777777" w:rsidR="0041090B" w:rsidRPr="001741F2" w:rsidRDefault="004C34F5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3514EF" w:rsidRPr="001741F2">
        <w:rPr>
          <w:rFonts w:ascii="Segoe UI" w:hAnsi="Segoe UI" w:cs="Segoe UI"/>
          <w:sz w:val="22"/>
          <w:szCs w:val="22"/>
        </w:rPr>
        <w:t>4455</w:t>
      </w:r>
      <w:r w:rsidR="004D1A56" w:rsidRPr="001741F2">
        <w:rPr>
          <w:rFonts w:ascii="Segoe UI" w:hAnsi="Segoe UI" w:cs="Segoe UI"/>
          <w:sz w:val="22"/>
          <w:szCs w:val="22"/>
        </w:rPr>
        <w:t>5601</w:t>
      </w:r>
    </w:p>
    <w:p w14:paraId="3A695FE0" w14:textId="77777777" w:rsidR="0041090B" w:rsidRPr="001741F2" w:rsidRDefault="004C34F5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3514EF" w:rsidRPr="001741F2">
        <w:rPr>
          <w:rFonts w:ascii="Segoe UI" w:hAnsi="Segoe UI" w:cs="Segoe UI"/>
          <w:sz w:val="22"/>
          <w:szCs w:val="22"/>
        </w:rPr>
        <w:t>CZ4455</w:t>
      </w:r>
      <w:r w:rsidR="004D1A56" w:rsidRPr="001741F2">
        <w:rPr>
          <w:rFonts w:ascii="Segoe UI" w:hAnsi="Segoe UI" w:cs="Segoe UI"/>
          <w:sz w:val="22"/>
          <w:szCs w:val="22"/>
        </w:rPr>
        <w:t>5601</w:t>
      </w:r>
    </w:p>
    <w:p w14:paraId="778FF388" w14:textId="77777777" w:rsidR="001D3F2A" w:rsidRDefault="004C34F5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Bankovní spojení:</w:t>
      </w:r>
      <w:r w:rsidRPr="001741F2">
        <w:rPr>
          <w:rFonts w:ascii="Segoe UI" w:hAnsi="Segoe UI" w:cs="Segoe UI"/>
          <w:sz w:val="22"/>
          <w:szCs w:val="22"/>
        </w:rPr>
        <w:tab/>
      </w:r>
      <w:r w:rsidR="00003B8E">
        <w:rPr>
          <w:rFonts w:ascii="Segoe UI" w:hAnsi="Segoe UI" w:cs="Segoe UI"/>
          <w:sz w:val="22"/>
          <w:szCs w:val="22"/>
        </w:rPr>
        <w:tab/>
      </w:r>
      <w:r w:rsidR="00C169DA" w:rsidRPr="00C169DA">
        <w:rPr>
          <w:rFonts w:ascii="Segoe UI" w:hAnsi="Segoe UI" w:cs="Segoe UI"/>
          <w:sz w:val="22"/>
          <w:szCs w:val="22"/>
        </w:rPr>
        <w:t xml:space="preserve">ČSOB, a.s., pobočka </w:t>
      </w:r>
      <w:r w:rsidR="00C169DA" w:rsidRPr="00C169DA">
        <w:rPr>
          <w:rFonts w:ascii="Segoe UI" w:hAnsi="Segoe UI" w:cs="Segoe UI"/>
          <w:sz w:val="22"/>
          <w:szCs w:val="22"/>
          <w:lang w:val="en-US"/>
        </w:rPr>
        <w:t>Ú</w:t>
      </w:r>
      <w:r w:rsidR="00C169DA" w:rsidRPr="00C169DA">
        <w:rPr>
          <w:rFonts w:ascii="Segoe UI" w:hAnsi="Segoe UI" w:cs="Segoe UI"/>
          <w:sz w:val="22"/>
          <w:szCs w:val="22"/>
        </w:rPr>
        <w:t>st</w:t>
      </w:r>
      <w:r w:rsidR="00C169DA" w:rsidRPr="00C169DA">
        <w:rPr>
          <w:rFonts w:ascii="Segoe UI" w:hAnsi="Segoe UI" w:cs="Segoe UI"/>
          <w:sz w:val="22"/>
          <w:szCs w:val="22"/>
          <w:lang w:val="en-US"/>
        </w:rPr>
        <w:t>í</w:t>
      </w:r>
      <w:r w:rsidR="00C169DA" w:rsidRPr="00C169DA">
        <w:rPr>
          <w:rFonts w:ascii="Segoe UI" w:hAnsi="Segoe UI" w:cs="Segoe UI"/>
          <w:sz w:val="22"/>
          <w:szCs w:val="22"/>
        </w:rPr>
        <w:t xml:space="preserve"> nad Labem</w:t>
      </w:r>
    </w:p>
    <w:p w14:paraId="687E9C78" w14:textId="77777777" w:rsidR="004C34F5" w:rsidRPr="001741F2" w:rsidRDefault="00003B8E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169DA" w:rsidRPr="00C169DA">
        <w:rPr>
          <w:rFonts w:ascii="Segoe UI" w:hAnsi="Segoe UI" w:cs="Segoe UI"/>
          <w:sz w:val="22"/>
          <w:szCs w:val="22"/>
        </w:rPr>
        <w:t>260112295/0300</w:t>
      </w:r>
    </w:p>
    <w:p w14:paraId="5C458F5E" w14:textId="77777777" w:rsidR="0041090B" w:rsidRPr="001741F2" w:rsidRDefault="00F478C6" w:rsidP="0093485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</w:t>
      </w:r>
      <w:r w:rsidR="004C34F5" w:rsidRPr="001741F2">
        <w:rPr>
          <w:rFonts w:ascii="Segoe UI" w:hAnsi="Segoe UI" w:cs="Segoe UI"/>
          <w:sz w:val="22"/>
          <w:szCs w:val="22"/>
        </w:rPr>
        <w:t xml:space="preserve"> podpisem této smlouvy:</w:t>
      </w:r>
      <w:r w:rsidR="00E139F0">
        <w:rPr>
          <w:rFonts w:ascii="Segoe UI" w:hAnsi="Segoe UI" w:cs="Segoe UI"/>
          <w:sz w:val="22"/>
          <w:szCs w:val="22"/>
        </w:rPr>
        <w:t xml:space="preserve"> </w:t>
      </w:r>
      <w:r w:rsidR="00F73C9C" w:rsidRPr="008669B4">
        <w:rPr>
          <w:rFonts w:ascii="Segoe UI" w:hAnsi="Segoe UI" w:cs="Segoe UI"/>
          <w:sz w:val="22"/>
          <w:szCs w:val="22"/>
        </w:rPr>
        <w:t>doc. RNDr. Jaroslav Koutský, Ph.D.</w:t>
      </w:r>
      <w:r w:rsidR="00E139F0">
        <w:rPr>
          <w:rFonts w:ascii="Segoe UI" w:hAnsi="Segoe UI" w:cs="Segoe UI"/>
          <w:sz w:val="22"/>
          <w:szCs w:val="22"/>
        </w:rPr>
        <w:t>, rektor</w:t>
      </w:r>
    </w:p>
    <w:p w14:paraId="7399F8F0" w14:textId="0A858109" w:rsidR="0041090B" w:rsidRPr="001741F2" w:rsidRDefault="004C34F5" w:rsidP="00934859">
      <w:pPr>
        <w:spacing w:after="120"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</w:t>
      </w:r>
      <w:r w:rsidRPr="007A78D0">
        <w:rPr>
          <w:rFonts w:ascii="Segoe UI" w:hAnsi="Segoe UI" w:cs="Segoe UI"/>
          <w:bCs/>
          <w:sz w:val="22"/>
          <w:szCs w:val="22"/>
        </w:rPr>
        <w:t>at:</w:t>
      </w:r>
      <w:r w:rsidR="00E139F0" w:rsidRPr="007A78D0">
        <w:rPr>
          <w:rFonts w:ascii="Segoe UI" w:hAnsi="Segoe UI" w:cs="Segoe UI"/>
          <w:sz w:val="22"/>
          <w:szCs w:val="22"/>
        </w:rPr>
        <w:t xml:space="preserve"> </w:t>
      </w:r>
      <w:r w:rsidR="00DE1B1B">
        <w:rPr>
          <w:rFonts w:ascii="Segoe UI" w:hAnsi="Segoe UI" w:cs="Segoe UI"/>
          <w:sz w:val="22"/>
          <w:szCs w:val="22"/>
        </w:rPr>
        <w:t>XXX</w:t>
      </w:r>
      <w:r w:rsidR="00E139F0">
        <w:rPr>
          <w:rFonts w:ascii="Segoe UI" w:hAnsi="Segoe UI" w:cs="Segoe UI"/>
          <w:sz w:val="22"/>
          <w:szCs w:val="22"/>
        </w:rPr>
        <w:t xml:space="preserve"> </w:t>
      </w:r>
    </w:p>
    <w:p w14:paraId="74F00FB0" w14:textId="77777777" w:rsidR="004C34F5" w:rsidRPr="001741F2" w:rsidRDefault="004C34F5" w:rsidP="00934859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="00BE2007" w:rsidRPr="00E146DB">
        <w:rPr>
          <w:rFonts w:ascii="Segoe UI" w:hAnsi="Segoe UI" w:cs="Segoe UI"/>
          <w:b/>
          <w:iCs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14:paraId="3896C08F" w14:textId="77777777" w:rsidR="004C34F5" w:rsidRPr="001741F2" w:rsidRDefault="00BC5B74" w:rsidP="00DE2042">
      <w:pPr>
        <w:spacing w:after="12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14:paraId="0A65FDE7" w14:textId="7569ADFD" w:rsidR="00DB7C6F" w:rsidRPr="00F73C9C" w:rsidRDefault="00D76A13" w:rsidP="00F73C9C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r w:rsidRPr="00D76A13">
        <w:rPr>
          <w:rFonts w:ascii="Segoe UI" w:hAnsi="Segoe UI" w:cs="Segoe UI"/>
          <w:b/>
          <w:sz w:val="22"/>
          <w:szCs w:val="22"/>
          <w:lang w:val="en-US"/>
        </w:rPr>
        <w:t>Studio Jelínek s. r. o.</w:t>
      </w:r>
      <w:r w:rsidR="00F73C9C" w:rsidRPr="001741F2">
        <w:rPr>
          <w:rFonts w:ascii="Segoe UI" w:hAnsi="Segoe UI" w:cs="Segoe UI"/>
          <w:b/>
          <w:sz w:val="22"/>
          <w:szCs w:val="22"/>
        </w:rPr>
        <w:t xml:space="preserve"> </w:t>
      </w:r>
    </w:p>
    <w:p w14:paraId="05CA3321" w14:textId="4CA39D20" w:rsidR="00F73C9C" w:rsidRPr="001741F2" w:rsidRDefault="00F73C9C" w:rsidP="00F73C9C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Zastoupený: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bookmarkStart w:id="1" w:name="_Hlk132205303"/>
      <w:r w:rsidR="00D76A13" w:rsidRPr="00D76A13">
        <w:rPr>
          <w:rFonts w:ascii="Segoe UI" w:hAnsi="Segoe UI" w:cs="Segoe UI"/>
          <w:sz w:val="22"/>
          <w:szCs w:val="22"/>
          <w:lang w:val="en-US"/>
        </w:rPr>
        <w:t>Ing. Janem Jelínkem, jednatelem</w:t>
      </w:r>
      <w:bookmarkEnd w:id="1"/>
    </w:p>
    <w:p w14:paraId="391832E9" w14:textId="7F751621" w:rsidR="00F73C9C" w:rsidRPr="001741F2" w:rsidRDefault="00F73C9C" w:rsidP="00F73C9C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 sídlem: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D76A13" w:rsidRPr="00D76A13">
        <w:rPr>
          <w:rFonts w:ascii="Segoe UI" w:hAnsi="Segoe UI" w:cs="Segoe UI"/>
          <w:sz w:val="22"/>
          <w:szCs w:val="22"/>
          <w:lang w:val="en-US"/>
        </w:rPr>
        <w:t>Moskevská 1483/40, Ústí nad Labem-centrum, 400 01 Ústí nad Labem</w:t>
      </w:r>
    </w:p>
    <w:p w14:paraId="7065D7C7" w14:textId="1136D099" w:rsidR="00F73C9C" w:rsidRPr="001741F2" w:rsidRDefault="00F73C9C" w:rsidP="00F73C9C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IČO: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D76A13" w:rsidRPr="00D76A13">
        <w:rPr>
          <w:rFonts w:ascii="Segoe UI" w:hAnsi="Segoe UI" w:cs="Segoe UI"/>
          <w:sz w:val="22"/>
          <w:szCs w:val="22"/>
          <w:lang w:val="en-US"/>
        </w:rPr>
        <w:t>031 84 986</w:t>
      </w:r>
    </w:p>
    <w:p w14:paraId="0E13E3E8" w14:textId="63CFEC1D" w:rsidR="00F73C9C" w:rsidRPr="001741F2" w:rsidRDefault="00F73C9C" w:rsidP="00F73C9C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DIČ: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  <w:lang w:val="en-US"/>
        </w:rPr>
        <w:t>CZ03184986</w:t>
      </w:r>
    </w:p>
    <w:p w14:paraId="27DEFF1F" w14:textId="77777777" w:rsidR="00DE1B1B" w:rsidRPr="00DE1B1B" w:rsidRDefault="00DE1B1B" w:rsidP="00DE1B1B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E1B1B">
        <w:rPr>
          <w:rFonts w:ascii="Segoe UI" w:hAnsi="Segoe UI" w:cs="Segoe UI"/>
          <w:sz w:val="22"/>
          <w:szCs w:val="22"/>
        </w:rPr>
        <w:t>Právnická / fyzická osoba zapsaná v obchodním rejstříku vedeném Krajským / Městským</w:t>
      </w:r>
    </w:p>
    <w:p w14:paraId="7F73A00D" w14:textId="77777777" w:rsidR="00DE1B1B" w:rsidRDefault="00DE1B1B" w:rsidP="00DE1B1B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E1B1B">
        <w:rPr>
          <w:rFonts w:ascii="Segoe UI" w:hAnsi="Segoe UI" w:cs="Segoe UI"/>
          <w:sz w:val="22"/>
          <w:szCs w:val="22"/>
        </w:rPr>
        <w:t>soudem v Ústí and Labem, pod sp. zn. C 34427</w:t>
      </w:r>
    </w:p>
    <w:p w14:paraId="11BD98C9" w14:textId="77777777" w:rsidR="00F73C9C" w:rsidRPr="001741F2" w:rsidRDefault="00F73C9C" w:rsidP="00F73C9C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i/>
          <w:color w:val="0070C0"/>
          <w:sz w:val="20"/>
          <w:szCs w:val="20"/>
        </w:rPr>
      </w:pPr>
      <w:r w:rsidRPr="001741F2">
        <w:rPr>
          <w:rFonts w:ascii="Segoe UI" w:hAnsi="Segoe UI" w:cs="Segoe UI"/>
          <w:i/>
          <w:color w:val="0070C0"/>
          <w:sz w:val="20"/>
          <w:szCs w:val="20"/>
        </w:rPr>
        <w:t>(jiné oprávnění fyzické osoby k podnikání s uvedením údajů o vydavateli oprávnění, datu vydání a příp. číselném označení tohoto oprávnění)</w:t>
      </w:r>
    </w:p>
    <w:p w14:paraId="319B23D2" w14:textId="45DCB201" w:rsidR="00F73C9C" w:rsidRPr="001741F2" w:rsidRDefault="00F73C9C" w:rsidP="00F73C9C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Bankovní spojení: </w:t>
      </w:r>
      <w:r w:rsidRPr="001741F2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</w:rPr>
        <w:t>Unicredit bank</w:t>
      </w:r>
      <w:r w:rsidR="00DE1B1B" w:rsidRPr="00DE1B1B">
        <w:rPr>
          <w:rFonts w:ascii="Segoe UI" w:hAnsi="Segoe UI" w:cs="Segoe UI"/>
          <w:sz w:val="22"/>
          <w:szCs w:val="22"/>
          <w:highlight w:val="yellow"/>
        </w:rPr>
        <w:t xml:space="preserve"> </w:t>
      </w:r>
    </w:p>
    <w:p w14:paraId="27BA1019" w14:textId="790A8C25" w:rsidR="00EC3B4F" w:rsidRDefault="00F73C9C" w:rsidP="00EC3B4F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Číslo účtu: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="00DE1B1B">
        <w:rPr>
          <w:rFonts w:ascii="Segoe UI" w:hAnsi="Segoe UI" w:cs="Segoe UI"/>
          <w:sz w:val="22"/>
          <w:szCs w:val="22"/>
        </w:rPr>
        <w:t>XXX</w:t>
      </w:r>
      <w:r w:rsidR="00C37802" w:rsidRPr="00C37802">
        <w:rPr>
          <w:rFonts w:ascii="Segoe UI" w:hAnsi="Segoe UI" w:cs="Segoe UI"/>
          <w:sz w:val="22"/>
          <w:szCs w:val="22"/>
        </w:rPr>
        <w:tab/>
      </w:r>
    </w:p>
    <w:p w14:paraId="28085CA2" w14:textId="2B669484" w:rsidR="00EC3B4F" w:rsidRPr="001741F2" w:rsidRDefault="00EC3B4F" w:rsidP="00EC3B4F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</w:t>
      </w:r>
      <w:r w:rsidR="00DE1B1B">
        <w:rPr>
          <w:rFonts w:ascii="Segoe UI" w:hAnsi="Segoe UI" w:cs="Segoe UI"/>
          <w:sz w:val="22"/>
          <w:szCs w:val="22"/>
        </w:rPr>
        <w:t>XXX</w:t>
      </w:r>
    </w:p>
    <w:p w14:paraId="63D68C9D" w14:textId="1E20FB15" w:rsidR="00EC3B4F" w:rsidRPr="00036A90" w:rsidRDefault="00EC3B4F" w:rsidP="00EC3B4F">
      <w:pPr>
        <w:tabs>
          <w:tab w:val="left" w:pos="426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="00DE1B1B">
        <w:rPr>
          <w:rFonts w:ascii="Segoe UI" w:hAnsi="Segoe UI" w:cs="Segoe UI"/>
          <w:sz w:val="22"/>
          <w:szCs w:val="22"/>
          <w:lang w:val="en-US"/>
        </w:rPr>
        <w:t>XXX</w:t>
      </w:r>
    </w:p>
    <w:p w14:paraId="38DD541A" w14:textId="77777777" w:rsidR="004C34F5" w:rsidRPr="001741F2" w:rsidRDefault="004C34F5" w:rsidP="00DB7C6F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>(dále jen „</w:t>
      </w:r>
      <w:r w:rsidR="00BE2007" w:rsidRPr="00E146DB">
        <w:rPr>
          <w:rFonts w:ascii="Segoe UI" w:hAnsi="Segoe UI" w:cs="Segoe UI"/>
          <w:b/>
          <w:iCs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14:paraId="1DF046F5" w14:textId="77777777" w:rsidR="007B28D1" w:rsidRDefault="006731C2" w:rsidP="001C69B3">
      <w:pPr>
        <w:keepNext/>
        <w:keepLines/>
        <w:spacing w:before="48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Článek 1</w:t>
      </w:r>
      <w:r w:rsidR="00934859" w:rsidRPr="001741F2">
        <w:rPr>
          <w:rFonts w:ascii="Segoe UI" w:hAnsi="Segoe UI" w:cs="Segoe UI"/>
          <w:b/>
          <w:sz w:val="22"/>
          <w:szCs w:val="22"/>
        </w:rPr>
        <w:t>.</w:t>
      </w:r>
      <w:r w:rsidR="00934859" w:rsidRPr="001741F2">
        <w:rPr>
          <w:rFonts w:ascii="Segoe UI" w:hAnsi="Segoe UI" w:cs="Segoe UI"/>
          <w:b/>
          <w:sz w:val="22"/>
          <w:szCs w:val="22"/>
        </w:rPr>
        <w:br/>
      </w:r>
      <w:r w:rsidR="007B28D1" w:rsidRPr="001741F2">
        <w:rPr>
          <w:rFonts w:ascii="Segoe UI" w:hAnsi="Segoe UI" w:cs="Segoe UI"/>
          <w:b/>
          <w:sz w:val="22"/>
          <w:szCs w:val="22"/>
        </w:rPr>
        <w:t>Základní ustanovení</w:t>
      </w:r>
      <w:r w:rsidR="00B46FD7" w:rsidRPr="001741F2">
        <w:rPr>
          <w:rFonts w:ascii="Segoe UI" w:hAnsi="Segoe UI" w:cs="Segoe UI"/>
          <w:b/>
          <w:sz w:val="22"/>
          <w:szCs w:val="22"/>
        </w:rPr>
        <w:t xml:space="preserve"> a účel smlouvy</w:t>
      </w:r>
    </w:p>
    <w:p w14:paraId="25DEF2DB" w14:textId="77777777" w:rsidR="009D68A8" w:rsidRPr="009D68A8" w:rsidRDefault="009D68A8" w:rsidP="009D68A8">
      <w:pPr>
        <w:keepNext/>
        <w:keepLines/>
        <w:spacing w:before="480" w:after="120" w:line="276" w:lineRule="auto"/>
        <w:rPr>
          <w:rFonts w:ascii="Segoe UI" w:hAnsi="Segoe UI" w:cs="Segoe UI"/>
          <w:sz w:val="22"/>
          <w:szCs w:val="22"/>
        </w:rPr>
      </w:pPr>
      <w:r w:rsidRPr="009D68A8">
        <w:rPr>
          <w:rFonts w:ascii="Segoe UI" w:hAnsi="Segoe UI" w:cs="Segoe UI"/>
          <w:sz w:val="22"/>
          <w:szCs w:val="22"/>
        </w:rPr>
        <w:t>1.</w:t>
      </w:r>
    </w:p>
    <w:p w14:paraId="75178AD4" w14:textId="77777777" w:rsidR="00934859" w:rsidRPr="001741F2" w:rsidRDefault="001C69B3" w:rsidP="000B3373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Smlouva o dílo (dále jen „</w:t>
      </w:r>
      <w:r w:rsidRPr="001C69B3">
        <w:rPr>
          <w:rFonts w:ascii="Segoe UI" w:hAnsi="Segoe UI" w:cs="Segoe UI"/>
          <w:b/>
          <w:bCs/>
          <w:sz w:val="22"/>
          <w:szCs w:val="22"/>
        </w:rPr>
        <w:t>Smlouva</w:t>
      </w:r>
      <w:r>
        <w:rPr>
          <w:rFonts w:ascii="Segoe UI" w:hAnsi="Segoe UI" w:cs="Segoe UI"/>
          <w:sz w:val="22"/>
          <w:szCs w:val="22"/>
        </w:rPr>
        <w:t>“)</w:t>
      </w:r>
      <w:r w:rsidR="007B28D1" w:rsidRPr="001741F2">
        <w:rPr>
          <w:rFonts w:ascii="Segoe UI" w:hAnsi="Segoe UI" w:cs="Segoe UI"/>
          <w:sz w:val="22"/>
          <w:szCs w:val="22"/>
        </w:rPr>
        <w:t xml:space="preserve"> je uzavřena dle </w:t>
      </w:r>
      <w:r w:rsidR="000B3373" w:rsidRPr="001741F2">
        <w:rPr>
          <w:rFonts w:ascii="Segoe UI" w:hAnsi="Segoe UI" w:cs="Segoe UI"/>
          <w:sz w:val="22"/>
          <w:szCs w:val="22"/>
        </w:rPr>
        <w:t xml:space="preserve">§ 2586 </w:t>
      </w:r>
      <w:r w:rsidR="000B3373">
        <w:rPr>
          <w:rFonts w:ascii="Segoe UI" w:hAnsi="Segoe UI" w:cs="Segoe UI"/>
          <w:sz w:val="22"/>
          <w:szCs w:val="22"/>
        </w:rPr>
        <w:t xml:space="preserve">a </w:t>
      </w:r>
      <w:r w:rsidR="000B3373" w:rsidRPr="001741F2">
        <w:rPr>
          <w:rFonts w:ascii="Segoe UI" w:hAnsi="Segoe UI" w:cs="Segoe UI"/>
          <w:sz w:val="22"/>
          <w:szCs w:val="22"/>
        </w:rPr>
        <w:t xml:space="preserve">§ 2430 </w:t>
      </w:r>
      <w:r w:rsidR="00CB6397" w:rsidRPr="001741F2">
        <w:rPr>
          <w:rFonts w:ascii="Segoe UI" w:hAnsi="Segoe UI" w:cs="Segoe UI"/>
          <w:sz w:val="22"/>
          <w:szCs w:val="22"/>
        </w:rPr>
        <w:t>zákona č. 89/201</w:t>
      </w:r>
      <w:r w:rsidR="00F50158" w:rsidRPr="001741F2">
        <w:rPr>
          <w:rFonts w:ascii="Segoe UI" w:hAnsi="Segoe UI" w:cs="Segoe UI"/>
          <w:sz w:val="22"/>
          <w:szCs w:val="22"/>
        </w:rPr>
        <w:t>2</w:t>
      </w:r>
      <w:r w:rsidR="00CB6397" w:rsidRPr="001741F2">
        <w:rPr>
          <w:rFonts w:ascii="Segoe UI" w:hAnsi="Segoe UI" w:cs="Segoe UI"/>
          <w:sz w:val="22"/>
          <w:szCs w:val="22"/>
        </w:rPr>
        <w:t xml:space="preserve"> Sb., občanský zákoník</w:t>
      </w:r>
      <w:r w:rsidR="004F7D3A" w:rsidRPr="001741F2">
        <w:rPr>
          <w:rFonts w:ascii="Segoe UI" w:hAnsi="Segoe UI" w:cs="Segoe UI"/>
          <w:sz w:val="22"/>
          <w:szCs w:val="22"/>
        </w:rPr>
        <w:t>, ve znění pozdějších předpisů</w:t>
      </w:r>
      <w:r w:rsidR="00CB6397" w:rsidRPr="001741F2">
        <w:rPr>
          <w:rFonts w:ascii="Segoe UI" w:hAnsi="Segoe UI" w:cs="Segoe UI"/>
          <w:sz w:val="22"/>
          <w:szCs w:val="22"/>
        </w:rPr>
        <w:t xml:space="preserve"> (dále jen „</w:t>
      </w:r>
      <w:r w:rsidR="00C824AD" w:rsidRPr="00E146DB">
        <w:rPr>
          <w:rFonts w:ascii="Segoe UI" w:hAnsi="Segoe UI" w:cs="Segoe UI"/>
          <w:b/>
          <w:iCs/>
          <w:sz w:val="22"/>
          <w:szCs w:val="22"/>
        </w:rPr>
        <w:t>O</w:t>
      </w:r>
      <w:r w:rsidR="00CB6397" w:rsidRPr="00E146DB">
        <w:rPr>
          <w:rFonts w:ascii="Segoe UI" w:hAnsi="Segoe UI" w:cs="Segoe UI"/>
          <w:b/>
          <w:iCs/>
          <w:sz w:val="22"/>
          <w:szCs w:val="22"/>
        </w:rPr>
        <w:t>bčanský zákoník</w:t>
      </w:r>
      <w:r w:rsidR="00E73B8A" w:rsidRPr="001741F2">
        <w:rPr>
          <w:rFonts w:ascii="Segoe UI" w:hAnsi="Segoe UI" w:cs="Segoe UI"/>
          <w:sz w:val="22"/>
          <w:szCs w:val="22"/>
        </w:rPr>
        <w:t>“</w:t>
      </w:r>
      <w:r w:rsidR="00CB6397" w:rsidRPr="001741F2">
        <w:rPr>
          <w:rFonts w:ascii="Segoe UI" w:hAnsi="Segoe UI" w:cs="Segoe UI"/>
          <w:sz w:val="22"/>
          <w:szCs w:val="22"/>
        </w:rPr>
        <w:t xml:space="preserve">), </w:t>
      </w:r>
      <w:r w:rsidR="007B28D1" w:rsidRPr="001741F2">
        <w:rPr>
          <w:rFonts w:ascii="Segoe UI" w:hAnsi="Segoe UI" w:cs="Segoe UI"/>
          <w:sz w:val="22"/>
          <w:szCs w:val="22"/>
        </w:rPr>
        <w:t xml:space="preserve">práva a povinnosti stran </w:t>
      </w:r>
      <w:r>
        <w:rPr>
          <w:rFonts w:ascii="Segoe UI" w:hAnsi="Segoe UI" w:cs="Segoe UI"/>
          <w:sz w:val="22"/>
          <w:szCs w:val="22"/>
        </w:rPr>
        <w:t>S</w:t>
      </w:r>
      <w:r w:rsidR="007B28D1" w:rsidRPr="001741F2">
        <w:rPr>
          <w:rFonts w:ascii="Segoe UI" w:hAnsi="Segoe UI" w:cs="Segoe UI"/>
          <w:sz w:val="22"/>
          <w:szCs w:val="22"/>
        </w:rPr>
        <w:t xml:space="preserve">mlouvou neupravená se řídí příslušnými ustanoveními </w:t>
      </w:r>
      <w:r w:rsidR="0055083C" w:rsidRPr="001741F2">
        <w:rPr>
          <w:rFonts w:ascii="Segoe UI" w:hAnsi="Segoe UI" w:cs="Segoe UI"/>
          <w:sz w:val="22"/>
          <w:szCs w:val="22"/>
        </w:rPr>
        <w:t>O</w:t>
      </w:r>
      <w:r w:rsidR="007B28D1" w:rsidRPr="001741F2">
        <w:rPr>
          <w:rFonts w:ascii="Segoe UI" w:hAnsi="Segoe UI" w:cs="Segoe UI"/>
          <w:sz w:val="22"/>
          <w:szCs w:val="22"/>
        </w:rPr>
        <w:t>bčanského zákoníku.</w:t>
      </w:r>
    </w:p>
    <w:p w14:paraId="2335EDF7" w14:textId="77777777" w:rsidR="000B3373" w:rsidRPr="000B3373" w:rsidRDefault="000B3373" w:rsidP="000B3373">
      <w:pPr>
        <w:pStyle w:val="Styl4"/>
        <w:numPr>
          <w:ilvl w:val="1"/>
          <w:numId w:val="9"/>
        </w:numPr>
        <w:ind w:left="567" w:hanging="567"/>
        <w:rPr>
          <w:rFonts w:ascii="Segoe UI" w:hAnsi="Segoe UI" w:cs="Segoe UI"/>
        </w:rPr>
      </w:pPr>
      <w:r w:rsidRPr="00317167">
        <w:rPr>
          <w:rFonts w:ascii="Segoe UI" w:hAnsi="Segoe UI" w:cs="Segoe UI"/>
        </w:rPr>
        <w:t>Smluvní strany prohlašují, že jejich identifikační údaje uvedené v</w:t>
      </w:r>
      <w:r w:rsidR="001C69B3">
        <w:rPr>
          <w:rFonts w:ascii="Segoe UI" w:hAnsi="Segoe UI" w:cs="Segoe UI"/>
        </w:rPr>
        <w:t>e S</w:t>
      </w:r>
      <w:r w:rsidRPr="00317167">
        <w:rPr>
          <w:rFonts w:ascii="Segoe UI" w:hAnsi="Segoe UI" w:cs="Segoe UI"/>
        </w:rPr>
        <w:t xml:space="preserve">mlouvě jsou v souladu se skutečností v době uzavření </w:t>
      </w:r>
      <w:r w:rsidR="001C69B3">
        <w:rPr>
          <w:rFonts w:ascii="Segoe UI" w:hAnsi="Segoe UI" w:cs="Segoe UI"/>
        </w:rPr>
        <w:t>S</w:t>
      </w:r>
      <w:r w:rsidRPr="00317167">
        <w:rPr>
          <w:rFonts w:ascii="Segoe UI" w:hAnsi="Segoe UI" w:cs="Segoe UI"/>
        </w:rPr>
        <w:t xml:space="preserve">mlouvy. Smluvní strany se zavazují, že změny dotčených údajů oznámí bez prodlení písemně druhé smluvní straně. Při změně identifikačních údajů smluvních stran včetně změny účtu není nutné uzavírat ke </w:t>
      </w:r>
      <w:r w:rsidR="001C69B3">
        <w:rPr>
          <w:rFonts w:ascii="Segoe UI" w:hAnsi="Segoe UI" w:cs="Segoe UI"/>
        </w:rPr>
        <w:t>S</w:t>
      </w:r>
      <w:r w:rsidRPr="00317167">
        <w:rPr>
          <w:rFonts w:ascii="Segoe UI" w:hAnsi="Segoe UI" w:cs="Segoe UI"/>
        </w:rPr>
        <w:t>mlouvě dodatek. V případě změny účtu Zhotovitele je Zhotovitel povinen doložit vlastnictví k novému účtu, a to kopií příslušné smlouvy nebo potvrzením peněžního ústavu; stanoví-li tak zákon č. 235/2004 Sb., o dani z přidané hodnoty, ve znění pozdějších předpisů (dále jen „</w:t>
      </w:r>
      <w:r w:rsidRPr="00E146DB">
        <w:rPr>
          <w:rFonts w:ascii="Segoe UI" w:hAnsi="Segoe UI" w:cs="Segoe UI"/>
          <w:b/>
        </w:rPr>
        <w:t>Zákon o DPH</w:t>
      </w:r>
      <w:r w:rsidRPr="00317167">
        <w:rPr>
          <w:rFonts w:ascii="Segoe UI" w:hAnsi="Segoe UI" w:cs="Segoe UI"/>
        </w:rPr>
        <w:t>“), musí být nový účet bankovním účtem zveřejněným ve smyslu Zákona o DPH.</w:t>
      </w:r>
    </w:p>
    <w:p w14:paraId="66F6D573" w14:textId="17E5FA61" w:rsidR="00934859" w:rsidRPr="00162DB1" w:rsidRDefault="00BE2007" w:rsidP="005B272D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4C34F5" w:rsidRPr="001741F2">
        <w:rPr>
          <w:rFonts w:ascii="Segoe UI" w:hAnsi="Segoe UI" w:cs="Segoe UI"/>
          <w:sz w:val="22"/>
          <w:szCs w:val="22"/>
        </w:rPr>
        <w:t xml:space="preserve"> hodlá realizovat investiční akci</w:t>
      </w:r>
      <w:r w:rsidR="004F7D3A" w:rsidRPr="001741F2">
        <w:rPr>
          <w:rFonts w:ascii="Segoe UI" w:hAnsi="Segoe UI" w:cs="Segoe UI"/>
          <w:sz w:val="22"/>
          <w:szCs w:val="22"/>
        </w:rPr>
        <w:t>,</w:t>
      </w:r>
      <w:r w:rsidR="00100785" w:rsidRPr="001741F2">
        <w:rPr>
          <w:rFonts w:ascii="Segoe UI" w:hAnsi="Segoe UI" w:cs="Segoe UI"/>
          <w:sz w:val="22"/>
          <w:szCs w:val="22"/>
        </w:rPr>
        <w:t xml:space="preserve"> </w:t>
      </w:r>
      <w:r w:rsidR="00AF7EB6">
        <w:rPr>
          <w:rFonts w:ascii="Segoe UI" w:hAnsi="Segoe UI" w:cs="Segoe UI"/>
          <w:sz w:val="22"/>
          <w:szCs w:val="22"/>
        </w:rPr>
        <w:t>která bude</w:t>
      </w:r>
      <w:r w:rsidR="00AF7EB6" w:rsidRPr="005225DF">
        <w:rPr>
          <w:rFonts w:ascii="Segoe UI" w:hAnsi="Segoe UI" w:cs="Segoe UI"/>
          <w:sz w:val="22"/>
          <w:szCs w:val="22"/>
        </w:rPr>
        <w:t xml:space="preserve"> financován</w:t>
      </w:r>
      <w:r w:rsidR="00AF7EB6">
        <w:rPr>
          <w:rFonts w:ascii="Segoe UI" w:hAnsi="Segoe UI" w:cs="Segoe UI"/>
          <w:sz w:val="22"/>
          <w:szCs w:val="22"/>
        </w:rPr>
        <w:t>a</w:t>
      </w:r>
      <w:r w:rsidR="00AF7EB6" w:rsidRPr="005225DF">
        <w:rPr>
          <w:rFonts w:ascii="Segoe UI" w:hAnsi="Segoe UI" w:cs="Segoe UI"/>
          <w:sz w:val="22"/>
          <w:szCs w:val="22"/>
        </w:rPr>
        <w:t xml:space="preserve"> z prostředků</w:t>
      </w:r>
      <w:r w:rsidR="00232FDC">
        <w:rPr>
          <w:rFonts w:ascii="Segoe UI" w:hAnsi="Segoe UI" w:cs="Segoe UI"/>
          <w:sz w:val="22"/>
          <w:szCs w:val="22"/>
        </w:rPr>
        <w:t xml:space="preserve"> programu OP JAK </w:t>
      </w:r>
      <w:r w:rsidR="00E146DB">
        <w:rPr>
          <w:rFonts w:ascii="Segoe UI" w:hAnsi="Segoe UI" w:cs="Segoe UI"/>
          <w:sz w:val="22"/>
          <w:szCs w:val="22"/>
        </w:rPr>
        <w:t>(dále jen „</w:t>
      </w:r>
      <w:r w:rsidR="00E146DB" w:rsidRPr="00E146DB">
        <w:rPr>
          <w:rFonts w:ascii="Segoe UI" w:hAnsi="Segoe UI" w:cs="Segoe UI"/>
          <w:b/>
          <w:bCs/>
          <w:sz w:val="22"/>
          <w:szCs w:val="22"/>
        </w:rPr>
        <w:t>Poskytovatel dotace</w:t>
      </w:r>
      <w:r w:rsidR="00E146DB">
        <w:rPr>
          <w:rFonts w:ascii="Segoe UI" w:hAnsi="Segoe UI" w:cs="Segoe UI"/>
          <w:sz w:val="22"/>
          <w:szCs w:val="22"/>
        </w:rPr>
        <w:t>“)</w:t>
      </w:r>
      <w:r w:rsidR="00AF7EB6">
        <w:rPr>
          <w:rFonts w:ascii="Segoe UI" w:hAnsi="Segoe UI" w:cs="Segoe UI"/>
          <w:sz w:val="22"/>
          <w:szCs w:val="22"/>
        </w:rPr>
        <w:t xml:space="preserve"> a z</w:t>
      </w:r>
      <w:r w:rsidR="00E146DB">
        <w:rPr>
          <w:rFonts w:ascii="Segoe UI" w:hAnsi="Segoe UI" w:cs="Segoe UI"/>
          <w:sz w:val="22"/>
          <w:szCs w:val="22"/>
        </w:rPr>
        <w:t> </w:t>
      </w:r>
      <w:r w:rsidR="00AF7EB6">
        <w:rPr>
          <w:rFonts w:ascii="Segoe UI" w:hAnsi="Segoe UI" w:cs="Segoe UI"/>
          <w:sz w:val="22"/>
          <w:szCs w:val="22"/>
        </w:rPr>
        <w:t xml:space="preserve">vlastních prostředků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4C34F5" w:rsidRPr="001741F2">
        <w:rPr>
          <w:rFonts w:ascii="Segoe UI" w:hAnsi="Segoe UI" w:cs="Segoe UI"/>
          <w:sz w:val="22"/>
          <w:szCs w:val="22"/>
        </w:rPr>
        <w:t>e</w:t>
      </w:r>
      <w:r w:rsidR="00E146DB">
        <w:rPr>
          <w:rFonts w:ascii="Segoe UI" w:hAnsi="Segoe UI" w:cs="Segoe UI"/>
          <w:sz w:val="22"/>
          <w:szCs w:val="22"/>
        </w:rPr>
        <w:t xml:space="preserve"> (dále jen „</w:t>
      </w:r>
      <w:r w:rsidR="00E146DB" w:rsidRPr="00E146DB">
        <w:rPr>
          <w:rFonts w:ascii="Segoe UI" w:hAnsi="Segoe UI" w:cs="Segoe UI"/>
          <w:b/>
          <w:bCs/>
          <w:sz w:val="22"/>
          <w:szCs w:val="22"/>
        </w:rPr>
        <w:t>Projekt</w:t>
      </w:r>
      <w:r w:rsidR="00E146DB">
        <w:rPr>
          <w:rFonts w:ascii="Segoe UI" w:hAnsi="Segoe UI" w:cs="Segoe UI"/>
          <w:sz w:val="22"/>
          <w:szCs w:val="22"/>
        </w:rPr>
        <w:t>“)</w:t>
      </w:r>
      <w:r w:rsidR="004C34F5" w:rsidRPr="001741F2">
        <w:rPr>
          <w:rFonts w:ascii="Segoe UI" w:hAnsi="Segoe UI" w:cs="Segoe UI"/>
          <w:sz w:val="22"/>
          <w:szCs w:val="22"/>
        </w:rPr>
        <w:t>.</w:t>
      </w:r>
      <w:r w:rsidR="009A41B3">
        <w:rPr>
          <w:rFonts w:ascii="Segoe UI" w:hAnsi="Segoe UI" w:cs="Segoe UI"/>
          <w:sz w:val="22"/>
          <w:szCs w:val="22"/>
        </w:rPr>
        <w:t xml:space="preserve"> </w:t>
      </w:r>
      <w:r w:rsidR="005B272D" w:rsidRPr="005B272D">
        <w:rPr>
          <w:rFonts w:ascii="Segoe UI" w:hAnsi="Segoe UI" w:cs="Segoe UI"/>
          <w:sz w:val="22"/>
          <w:szCs w:val="22"/>
        </w:rPr>
        <w:t xml:space="preserve">Zhotovitel je povinen řídit se aktuálně platnými pravidly pro žadatele a příjemce, </w:t>
      </w:r>
      <w:r w:rsidR="00713C9E">
        <w:rPr>
          <w:rFonts w:ascii="Segoe UI" w:hAnsi="Segoe UI" w:cs="Segoe UI"/>
          <w:sz w:val="22"/>
          <w:szCs w:val="22"/>
        </w:rPr>
        <w:t>dostupnými na webové stránce:</w:t>
      </w:r>
      <w:r w:rsidR="005B272D" w:rsidRPr="005B272D">
        <w:rPr>
          <w:rFonts w:ascii="Segoe UI" w:hAnsi="Segoe UI" w:cs="Segoe UI"/>
          <w:sz w:val="22"/>
          <w:szCs w:val="22"/>
        </w:rPr>
        <w:t xml:space="preserve"> </w:t>
      </w:r>
      <w:hyperlink r:id="rId8" w:anchor="dokumenty" w:history="1">
        <w:r w:rsidR="00263DC2" w:rsidRPr="00162DB1">
          <w:rPr>
            <w:rStyle w:val="Hypertextovodkaz"/>
            <w:rFonts w:ascii="Segoe UI" w:hAnsi="Segoe UI" w:cs="Segoe UI"/>
            <w:sz w:val="22"/>
            <w:szCs w:val="22"/>
          </w:rPr>
          <w:t>Výzva č. 02_23_023 ERDF výzva pro VŠ – kvalita - OP JAK</w:t>
        </w:r>
      </w:hyperlink>
    </w:p>
    <w:p w14:paraId="266789E0" w14:textId="33D524F0" w:rsidR="0050375B" w:rsidRPr="001741F2" w:rsidRDefault="004C34F5" w:rsidP="005B5B15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 rámci </w:t>
      </w:r>
      <w:r w:rsidR="00100785" w:rsidRPr="001741F2">
        <w:rPr>
          <w:rFonts w:ascii="Segoe UI" w:hAnsi="Segoe UI" w:cs="Segoe UI"/>
          <w:sz w:val="22"/>
          <w:szCs w:val="22"/>
        </w:rPr>
        <w:t>Projektu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E146DB">
        <w:rPr>
          <w:rFonts w:ascii="Segoe UI" w:hAnsi="Segoe UI" w:cs="Segoe UI"/>
          <w:sz w:val="22"/>
          <w:szCs w:val="22"/>
        </w:rPr>
        <w:t xml:space="preserve">bude provedena </w:t>
      </w:r>
      <w:r w:rsidR="00E146DB" w:rsidRPr="00E146DB">
        <w:rPr>
          <w:rFonts w:ascii="Segoe UI" w:hAnsi="Segoe UI" w:cs="Segoe UI"/>
          <w:sz w:val="22"/>
          <w:szCs w:val="22"/>
        </w:rPr>
        <w:t xml:space="preserve">rekonstrukce </w:t>
      </w:r>
      <w:r w:rsidR="00483A16">
        <w:rPr>
          <w:rFonts w:ascii="Segoe UI" w:hAnsi="Segoe UI" w:cs="Segoe UI"/>
          <w:sz w:val="22"/>
          <w:szCs w:val="22"/>
        </w:rPr>
        <w:t>objektu</w:t>
      </w:r>
      <w:r w:rsidR="00E146DB" w:rsidRPr="00E146DB">
        <w:rPr>
          <w:rFonts w:ascii="Segoe UI" w:hAnsi="Segoe UI" w:cs="Segoe UI"/>
          <w:sz w:val="22"/>
          <w:szCs w:val="22"/>
        </w:rPr>
        <w:t xml:space="preserve"> </w:t>
      </w:r>
      <w:r w:rsidR="00446143">
        <w:rPr>
          <w:rFonts w:ascii="Segoe UI" w:hAnsi="Segoe UI" w:cs="Segoe UI"/>
          <w:sz w:val="22"/>
          <w:szCs w:val="22"/>
        </w:rPr>
        <w:t>v </w:t>
      </w:r>
      <w:r w:rsidR="00C16E27">
        <w:rPr>
          <w:rFonts w:ascii="Segoe UI" w:hAnsi="Segoe UI" w:cs="Segoe UI"/>
          <w:sz w:val="22"/>
          <w:szCs w:val="22"/>
        </w:rPr>
        <w:t>areálu</w:t>
      </w:r>
      <w:r w:rsidR="00446143">
        <w:rPr>
          <w:rFonts w:ascii="Segoe UI" w:hAnsi="Segoe UI" w:cs="Segoe UI"/>
          <w:sz w:val="22"/>
          <w:szCs w:val="22"/>
        </w:rPr>
        <w:t xml:space="preserve"> Kampus F</w:t>
      </w:r>
      <w:r w:rsidR="00C16E27">
        <w:rPr>
          <w:rFonts w:ascii="Segoe UI" w:hAnsi="Segoe UI" w:cs="Segoe UI"/>
          <w:sz w:val="22"/>
          <w:szCs w:val="22"/>
        </w:rPr>
        <w:t xml:space="preserve">akulty </w:t>
      </w:r>
      <w:r w:rsidR="00446143">
        <w:rPr>
          <w:rFonts w:ascii="Segoe UI" w:hAnsi="Segoe UI" w:cs="Segoe UI"/>
          <w:sz w:val="22"/>
          <w:szCs w:val="22"/>
        </w:rPr>
        <w:t xml:space="preserve">životního prostředí </w:t>
      </w:r>
      <w:r w:rsidR="00E146DB" w:rsidRPr="00E146DB">
        <w:rPr>
          <w:rFonts w:ascii="Segoe UI" w:hAnsi="Segoe UI" w:cs="Segoe UI"/>
          <w:sz w:val="22"/>
          <w:szCs w:val="22"/>
        </w:rPr>
        <w:t>Univerzity Jana Evangelisty Purkyně v Ústí nad Labem (dále jen „</w:t>
      </w:r>
      <w:r w:rsidR="00446143" w:rsidRPr="00446143">
        <w:rPr>
          <w:rFonts w:ascii="Segoe UI" w:hAnsi="Segoe UI" w:cs="Segoe UI"/>
          <w:b/>
          <w:sz w:val="22"/>
          <w:szCs w:val="22"/>
        </w:rPr>
        <w:t>FŽ</w:t>
      </w:r>
      <w:r w:rsidR="00E146DB" w:rsidRPr="00E146DB">
        <w:rPr>
          <w:rFonts w:ascii="Segoe UI" w:hAnsi="Segoe UI" w:cs="Segoe UI"/>
          <w:b/>
          <w:bCs/>
          <w:sz w:val="22"/>
          <w:szCs w:val="22"/>
        </w:rPr>
        <w:t>P UJEP</w:t>
      </w:r>
      <w:r w:rsidR="00E146DB" w:rsidRPr="00E146DB">
        <w:rPr>
          <w:rFonts w:ascii="Segoe UI" w:hAnsi="Segoe UI" w:cs="Segoe UI"/>
          <w:sz w:val="22"/>
          <w:szCs w:val="22"/>
        </w:rPr>
        <w:t xml:space="preserve">“) </w:t>
      </w:r>
      <w:r w:rsidR="00A93DDB">
        <w:rPr>
          <w:rFonts w:ascii="Segoe UI" w:hAnsi="Segoe UI" w:cs="Segoe UI"/>
          <w:sz w:val="22"/>
          <w:szCs w:val="22"/>
        </w:rPr>
        <w:t xml:space="preserve"> </w:t>
      </w:r>
      <w:r w:rsidR="00A93DDB" w:rsidRPr="00A93DDB">
        <w:rPr>
          <w:rFonts w:ascii="Segoe UI" w:hAnsi="Segoe UI" w:cs="Segoe UI"/>
          <w:sz w:val="22"/>
          <w:szCs w:val="22"/>
        </w:rPr>
        <w:t xml:space="preserve">na adrese </w:t>
      </w:r>
      <w:r w:rsidR="00446143">
        <w:rPr>
          <w:rFonts w:ascii="Segoe UI" w:hAnsi="Segoe UI" w:cs="Segoe UI"/>
          <w:sz w:val="22"/>
          <w:szCs w:val="22"/>
        </w:rPr>
        <w:t>Pasteurova 3407</w:t>
      </w:r>
      <w:r w:rsidR="00A93DDB" w:rsidRPr="00A93DDB">
        <w:rPr>
          <w:rFonts w:ascii="Segoe UI" w:hAnsi="Segoe UI" w:cs="Segoe UI"/>
          <w:sz w:val="22"/>
          <w:szCs w:val="22"/>
        </w:rPr>
        <w:t>, Ústí nad Labem – Klíše</w:t>
      </w:r>
      <w:r w:rsidR="00E146DB" w:rsidRPr="00E146DB">
        <w:rPr>
          <w:rFonts w:ascii="Segoe UI" w:hAnsi="Segoe UI" w:cs="Segoe UI"/>
          <w:sz w:val="22"/>
          <w:szCs w:val="22"/>
        </w:rPr>
        <w:t xml:space="preserve"> </w:t>
      </w:r>
      <w:r w:rsidR="00D64091" w:rsidRPr="001741F2">
        <w:rPr>
          <w:rFonts w:ascii="Segoe UI" w:hAnsi="Segoe UI" w:cs="Segoe UI"/>
          <w:sz w:val="22"/>
          <w:szCs w:val="22"/>
        </w:rPr>
        <w:t>v takovém rozsahu a kvalitě</w:t>
      </w:r>
      <w:r w:rsidR="00E53A9C">
        <w:rPr>
          <w:rFonts w:ascii="Segoe UI" w:hAnsi="Segoe UI" w:cs="Segoe UI"/>
          <w:sz w:val="22"/>
          <w:szCs w:val="22"/>
        </w:rPr>
        <w:t>,</w:t>
      </w:r>
      <w:r w:rsidR="00D64091" w:rsidRPr="001741F2">
        <w:rPr>
          <w:rFonts w:ascii="Segoe UI" w:hAnsi="Segoe UI" w:cs="Segoe UI"/>
          <w:sz w:val="22"/>
          <w:szCs w:val="22"/>
        </w:rPr>
        <w:t xml:space="preserve"> aby odpovídala </w:t>
      </w:r>
      <w:r w:rsidR="0050375B" w:rsidRPr="001741F2">
        <w:rPr>
          <w:rFonts w:ascii="Segoe UI" w:hAnsi="Segoe UI" w:cs="Segoe UI"/>
          <w:sz w:val="22"/>
          <w:szCs w:val="22"/>
        </w:rPr>
        <w:t>P</w:t>
      </w:r>
      <w:r w:rsidR="00D64091" w:rsidRPr="001741F2">
        <w:rPr>
          <w:rFonts w:ascii="Segoe UI" w:hAnsi="Segoe UI" w:cs="Segoe UI"/>
          <w:sz w:val="22"/>
          <w:szCs w:val="22"/>
        </w:rPr>
        <w:t>rojektové dokumentaci</w:t>
      </w:r>
      <w:r w:rsidR="004744DC">
        <w:rPr>
          <w:rFonts w:ascii="Segoe UI" w:hAnsi="Segoe UI" w:cs="Segoe UI"/>
          <w:sz w:val="22"/>
          <w:szCs w:val="22"/>
        </w:rPr>
        <w:t xml:space="preserve"> </w:t>
      </w:r>
      <w:bookmarkStart w:id="2" w:name="_Hlk10907398"/>
      <w:r w:rsidR="004744DC">
        <w:rPr>
          <w:rFonts w:ascii="Segoe UI" w:hAnsi="Segoe UI" w:cs="Segoe UI"/>
          <w:sz w:val="22"/>
          <w:szCs w:val="22"/>
        </w:rPr>
        <w:t>dle čl. 2 odst. </w:t>
      </w:r>
      <w:r w:rsidR="00B90784" w:rsidRPr="001741F2">
        <w:rPr>
          <w:rFonts w:ascii="Segoe UI" w:hAnsi="Segoe UI" w:cs="Segoe UI"/>
          <w:sz w:val="22"/>
          <w:szCs w:val="22"/>
        </w:rPr>
        <w:t>2.</w:t>
      </w:r>
      <w:r w:rsidR="00A72839">
        <w:rPr>
          <w:rFonts w:ascii="Segoe UI" w:hAnsi="Segoe UI" w:cs="Segoe UI"/>
          <w:sz w:val="22"/>
          <w:szCs w:val="22"/>
        </w:rPr>
        <w:t>2</w:t>
      </w:r>
      <w:r w:rsidR="00B90784" w:rsidRPr="001741F2">
        <w:rPr>
          <w:rFonts w:ascii="Segoe UI" w:hAnsi="Segoe UI" w:cs="Segoe UI"/>
          <w:sz w:val="22"/>
          <w:szCs w:val="22"/>
        </w:rPr>
        <w:t xml:space="preserve"> písm. a) </w:t>
      </w:r>
      <w:r w:rsidR="001C69B3">
        <w:rPr>
          <w:rFonts w:ascii="Segoe UI" w:hAnsi="Segoe UI" w:cs="Segoe UI"/>
          <w:sz w:val="22"/>
          <w:szCs w:val="22"/>
        </w:rPr>
        <w:t>S</w:t>
      </w:r>
      <w:r w:rsidR="00165D5C" w:rsidRPr="001741F2">
        <w:rPr>
          <w:rFonts w:ascii="Segoe UI" w:hAnsi="Segoe UI" w:cs="Segoe UI"/>
          <w:sz w:val="22"/>
          <w:szCs w:val="22"/>
        </w:rPr>
        <w:t>mlouvy</w:t>
      </w:r>
      <w:r w:rsidR="009C6D8E" w:rsidRPr="001741F2">
        <w:rPr>
          <w:rFonts w:ascii="Segoe UI" w:hAnsi="Segoe UI" w:cs="Segoe UI"/>
          <w:sz w:val="22"/>
          <w:szCs w:val="22"/>
        </w:rPr>
        <w:t xml:space="preserve"> </w:t>
      </w:r>
      <w:bookmarkEnd w:id="2"/>
      <w:r w:rsidRPr="001741F2">
        <w:rPr>
          <w:rFonts w:ascii="Segoe UI" w:hAnsi="Segoe UI" w:cs="Segoe UI"/>
          <w:sz w:val="22"/>
          <w:szCs w:val="22"/>
        </w:rPr>
        <w:t>(dále jen „</w:t>
      </w:r>
      <w:r w:rsidR="00D51B30" w:rsidRPr="00E146DB">
        <w:rPr>
          <w:rFonts w:ascii="Segoe UI" w:hAnsi="Segoe UI" w:cs="Segoe UI"/>
          <w:b/>
          <w:iCs/>
          <w:sz w:val="22"/>
          <w:szCs w:val="22"/>
        </w:rPr>
        <w:t>Stavba</w:t>
      </w:r>
      <w:r w:rsidRPr="001741F2">
        <w:rPr>
          <w:rFonts w:ascii="Segoe UI" w:hAnsi="Segoe UI" w:cs="Segoe UI"/>
          <w:sz w:val="22"/>
          <w:szCs w:val="22"/>
        </w:rPr>
        <w:t>“</w:t>
      </w:r>
      <w:r w:rsidR="00DB0E20">
        <w:rPr>
          <w:rFonts w:ascii="Segoe UI" w:hAnsi="Segoe UI" w:cs="Segoe UI"/>
          <w:sz w:val="22"/>
          <w:szCs w:val="22"/>
        </w:rPr>
        <w:t xml:space="preserve"> nebo „</w:t>
      </w:r>
      <w:r w:rsidR="00DB0E20" w:rsidRPr="00552029">
        <w:rPr>
          <w:rFonts w:ascii="Segoe UI" w:hAnsi="Segoe UI" w:cs="Segoe UI"/>
          <w:b/>
          <w:bCs/>
          <w:sz w:val="22"/>
          <w:szCs w:val="22"/>
        </w:rPr>
        <w:t>Dílo</w:t>
      </w:r>
      <w:r w:rsidR="00DB0E20">
        <w:rPr>
          <w:rFonts w:ascii="Segoe UI" w:hAnsi="Segoe UI" w:cs="Segoe UI"/>
          <w:sz w:val="22"/>
          <w:szCs w:val="22"/>
        </w:rPr>
        <w:t>“</w:t>
      </w:r>
      <w:r w:rsidRPr="001741F2">
        <w:rPr>
          <w:rFonts w:ascii="Segoe UI" w:hAnsi="Segoe UI" w:cs="Segoe UI"/>
          <w:sz w:val="22"/>
          <w:szCs w:val="22"/>
        </w:rPr>
        <w:t>).</w:t>
      </w:r>
    </w:p>
    <w:p w14:paraId="6D211BD5" w14:textId="77777777" w:rsidR="0050375B" w:rsidRPr="001741F2" w:rsidRDefault="007E07E0" w:rsidP="005B5B15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Účelem</w:t>
      </w:r>
      <w:r w:rsidR="004C34F5" w:rsidRPr="001741F2">
        <w:rPr>
          <w:rFonts w:ascii="Segoe UI" w:hAnsi="Segoe UI" w:cs="Segoe UI"/>
          <w:sz w:val="22"/>
          <w:szCs w:val="22"/>
        </w:rPr>
        <w:t xml:space="preserve"> </w:t>
      </w:r>
      <w:r w:rsidR="001C69B3">
        <w:rPr>
          <w:rFonts w:ascii="Segoe UI" w:hAnsi="Segoe UI" w:cs="Segoe UI"/>
          <w:sz w:val="22"/>
          <w:szCs w:val="22"/>
        </w:rPr>
        <w:t>S</w:t>
      </w:r>
      <w:r w:rsidR="004C34F5" w:rsidRPr="001741F2">
        <w:rPr>
          <w:rFonts w:ascii="Segoe UI" w:hAnsi="Segoe UI" w:cs="Segoe UI"/>
          <w:sz w:val="22"/>
          <w:szCs w:val="22"/>
        </w:rPr>
        <w:t xml:space="preserve">mlouvy </w:t>
      </w:r>
      <w:r w:rsidR="00F50158" w:rsidRPr="001741F2">
        <w:rPr>
          <w:rFonts w:ascii="Segoe UI" w:hAnsi="Segoe UI" w:cs="Segoe UI"/>
          <w:sz w:val="22"/>
          <w:szCs w:val="22"/>
        </w:rPr>
        <w:t xml:space="preserve">a zhotovení Stavby </w:t>
      </w:r>
      <w:r>
        <w:rPr>
          <w:rFonts w:ascii="Segoe UI" w:hAnsi="Segoe UI" w:cs="Segoe UI"/>
          <w:sz w:val="22"/>
          <w:szCs w:val="22"/>
        </w:rPr>
        <w:t xml:space="preserve">je </w:t>
      </w:r>
      <w:r w:rsidR="004C34F5" w:rsidRPr="001741F2">
        <w:rPr>
          <w:rFonts w:ascii="Segoe UI" w:hAnsi="Segoe UI" w:cs="Segoe UI"/>
          <w:sz w:val="22"/>
          <w:szCs w:val="22"/>
        </w:rPr>
        <w:t xml:space="preserve">uspokojení potřeby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="004C34F5" w:rsidRPr="001741F2">
        <w:rPr>
          <w:rFonts w:ascii="Segoe UI" w:hAnsi="Segoe UI" w:cs="Segoe UI"/>
          <w:sz w:val="22"/>
          <w:szCs w:val="22"/>
        </w:rPr>
        <w:t>e spočívající</w:t>
      </w:r>
      <w:r w:rsidR="004016BB" w:rsidRPr="001741F2">
        <w:rPr>
          <w:rFonts w:ascii="Segoe UI" w:hAnsi="Segoe UI" w:cs="Segoe UI"/>
          <w:sz w:val="22"/>
          <w:szCs w:val="22"/>
        </w:rPr>
        <w:t xml:space="preserve"> v</w:t>
      </w:r>
      <w:r w:rsidR="000E7265" w:rsidRPr="001741F2">
        <w:rPr>
          <w:rFonts w:ascii="Segoe UI" w:hAnsi="Segoe UI" w:cs="Segoe UI"/>
          <w:sz w:val="22"/>
          <w:szCs w:val="22"/>
        </w:rPr>
        <w:t> rozvoji Objednatele jakožto veřejné vysoké školy univerzitního typu dle zákona č.</w:t>
      </w:r>
      <w:r>
        <w:rPr>
          <w:rFonts w:ascii="Segoe UI" w:hAnsi="Segoe UI" w:cs="Segoe UI"/>
          <w:sz w:val="22"/>
          <w:szCs w:val="22"/>
        </w:rPr>
        <w:t> </w:t>
      </w:r>
      <w:r w:rsidR="000E7265" w:rsidRPr="001741F2">
        <w:rPr>
          <w:rFonts w:ascii="Segoe UI" w:hAnsi="Segoe UI" w:cs="Segoe UI"/>
          <w:sz w:val="22"/>
          <w:szCs w:val="22"/>
        </w:rPr>
        <w:t xml:space="preserve">111/1998 Sb., </w:t>
      </w:r>
      <w:r w:rsidR="004744DC">
        <w:rPr>
          <w:rFonts w:ascii="Segoe UI" w:hAnsi="Segoe UI" w:cs="Segoe UI"/>
          <w:sz w:val="22"/>
          <w:szCs w:val="22"/>
        </w:rPr>
        <w:t>o vysokých školách a o </w:t>
      </w:r>
      <w:r w:rsidR="00886E83" w:rsidRPr="001741F2">
        <w:rPr>
          <w:rFonts w:ascii="Segoe UI" w:hAnsi="Segoe UI" w:cs="Segoe UI"/>
          <w:sz w:val="22"/>
          <w:szCs w:val="22"/>
        </w:rPr>
        <w:t>změně a doplnění dalších zákonů (zákon o</w:t>
      </w:r>
      <w:r>
        <w:rPr>
          <w:rFonts w:ascii="Segoe UI" w:hAnsi="Segoe UI" w:cs="Segoe UI"/>
          <w:sz w:val="22"/>
          <w:szCs w:val="22"/>
        </w:rPr>
        <w:t> </w:t>
      </w:r>
      <w:r w:rsidR="00886E83" w:rsidRPr="001741F2">
        <w:rPr>
          <w:rFonts w:ascii="Segoe UI" w:hAnsi="Segoe UI" w:cs="Segoe UI"/>
          <w:sz w:val="22"/>
          <w:szCs w:val="22"/>
        </w:rPr>
        <w:t>vysokých školách)</w:t>
      </w:r>
      <w:r>
        <w:rPr>
          <w:rFonts w:ascii="Segoe UI" w:hAnsi="Segoe UI" w:cs="Segoe UI"/>
          <w:sz w:val="22"/>
          <w:szCs w:val="22"/>
        </w:rPr>
        <w:t>, ve znění pozdějších předpisů</w:t>
      </w:r>
      <w:r w:rsidR="000E7265" w:rsidRPr="001741F2">
        <w:rPr>
          <w:rFonts w:ascii="Segoe UI" w:hAnsi="Segoe UI" w:cs="Segoe UI"/>
          <w:sz w:val="22"/>
          <w:szCs w:val="22"/>
        </w:rPr>
        <w:t xml:space="preserve">. </w:t>
      </w:r>
    </w:p>
    <w:p w14:paraId="2A35A2D5" w14:textId="16AFE584" w:rsidR="004C34F5" w:rsidRPr="00435D95" w:rsidRDefault="001C69B3" w:rsidP="00435D95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435D95">
        <w:rPr>
          <w:rFonts w:ascii="Segoe UI" w:hAnsi="Segoe UI" w:cs="Segoe UI"/>
          <w:sz w:val="22"/>
          <w:szCs w:val="22"/>
        </w:rPr>
        <w:t>S</w:t>
      </w:r>
      <w:r w:rsidR="004C34F5" w:rsidRPr="00435D95">
        <w:rPr>
          <w:rFonts w:ascii="Segoe UI" w:hAnsi="Segoe UI" w:cs="Segoe UI"/>
          <w:sz w:val="22"/>
          <w:szCs w:val="22"/>
        </w:rPr>
        <w:t xml:space="preserve">mlouva je uzavřena v návaznosti na výsledek zadávacího řízení na veřejnou zakázku s názvem </w:t>
      </w:r>
      <w:r w:rsidR="004C34F5" w:rsidRPr="008A2557">
        <w:rPr>
          <w:rFonts w:ascii="Segoe UI" w:hAnsi="Segoe UI" w:cs="Segoe UI"/>
          <w:sz w:val="22"/>
          <w:szCs w:val="22"/>
        </w:rPr>
        <w:t>„</w:t>
      </w:r>
      <w:r w:rsidR="00503090" w:rsidRPr="00503090">
        <w:rPr>
          <w:rFonts w:ascii="Segoe UI" w:hAnsi="Segoe UI" w:cs="Segoe UI"/>
          <w:b/>
          <w:bCs/>
          <w:sz w:val="22"/>
          <w:szCs w:val="22"/>
        </w:rPr>
        <w:t>Rekonstrukce prostor pro laboratoře FŽP (stavební práce + interiérové vybavení) - 2025/0057</w:t>
      </w:r>
      <w:r w:rsidR="00446143" w:rsidRPr="008A2557">
        <w:rPr>
          <w:rFonts w:ascii="Segoe UI" w:hAnsi="Segoe UI" w:cs="Segoe UI"/>
          <w:sz w:val="22"/>
          <w:szCs w:val="22"/>
        </w:rPr>
        <w:t>„</w:t>
      </w:r>
      <w:r w:rsidR="00941D7B">
        <w:rPr>
          <w:rFonts w:ascii="Segoe UI" w:hAnsi="Segoe UI" w:cs="Segoe UI"/>
          <w:sz w:val="22"/>
          <w:szCs w:val="22"/>
        </w:rPr>
        <w:t xml:space="preserve"> </w:t>
      </w:r>
      <w:r w:rsidR="004C34F5" w:rsidRPr="008A2557">
        <w:rPr>
          <w:rFonts w:ascii="Segoe UI" w:hAnsi="Segoe UI" w:cs="Segoe UI"/>
          <w:sz w:val="22"/>
          <w:szCs w:val="22"/>
        </w:rPr>
        <w:t>(</w:t>
      </w:r>
      <w:r w:rsidR="004C34F5" w:rsidRPr="00435D95">
        <w:rPr>
          <w:rFonts w:ascii="Segoe UI" w:hAnsi="Segoe UI" w:cs="Segoe UI"/>
          <w:sz w:val="22"/>
          <w:szCs w:val="22"/>
        </w:rPr>
        <w:t>dále jen „</w:t>
      </w:r>
      <w:r w:rsidR="004C34F5" w:rsidRPr="00435D95">
        <w:rPr>
          <w:rFonts w:ascii="Segoe UI" w:hAnsi="Segoe UI" w:cs="Segoe UI"/>
          <w:b/>
          <w:iCs/>
          <w:sz w:val="22"/>
          <w:szCs w:val="22"/>
        </w:rPr>
        <w:t>Veřejná zakázka</w:t>
      </w:r>
      <w:r w:rsidR="004C34F5" w:rsidRPr="00435D95">
        <w:rPr>
          <w:rFonts w:ascii="Segoe UI" w:hAnsi="Segoe UI" w:cs="Segoe UI"/>
          <w:sz w:val="22"/>
          <w:szCs w:val="22"/>
        </w:rPr>
        <w:t xml:space="preserve">“), které bylo realizováno </w:t>
      </w:r>
      <w:r w:rsidR="00BE2007" w:rsidRPr="00435D95">
        <w:rPr>
          <w:rFonts w:ascii="Segoe UI" w:hAnsi="Segoe UI" w:cs="Segoe UI"/>
          <w:sz w:val="22"/>
          <w:szCs w:val="22"/>
        </w:rPr>
        <w:lastRenderedPageBreak/>
        <w:t>Objednatel</w:t>
      </w:r>
      <w:r w:rsidR="004C34F5" w:rsidRPr="00435D95">
        <w:rPr>
          <w:rFonts w:ascii="Segoe UI" w:hAnsi="Segoe UI" w:cs="Segoe UI"/>
          <w:sz w:val="22"/>
          <w:szCs w:val="22"/>
        </w:rPr>
        <w:t xml:space="preserve">em v pozici zadavatele veřejné zakázky podle </w:t>
      </w:r>
      <w:r w:rsidR="00F50158" w:rsidRPr="00435D95">
        <w:rPr>
          <w:rFonts w:ascii="Segoe UI" w:hAnsi="Segoe UI" w:cs="Segoe UI"/>
          <w:sz w:val="22"/>
          <w:szCs w:val="22"/>
        </w:rPr>
        <w:t>z</w:t>
      </w:r>
      <w:r w:rsidR="004C34F5" w:rsidRPr="00435D95">
        <w:rPr>
          <w:rFonts w:ascii="Segoe UI" w:hAnsi="Segoe UI" w:cs="Segoe UI"/>
          <w:sz w:val="22"/>
          <w:szCs w:val="22"/>
        </w:rPr>
        <w:t>ákona č. 1</w:t>
      </w:r>
      <w:r w:rsidR="00F50158" w:rsidRPr="00435D95">
        <w:rPr>
          <w:rFonts w:ascii="Segoe UI" w:hAnsi="Segoe UI" w:cs="Segoe UI"/>
          <w:sz w:val="22"/>
          <w:szCs w:val="22"/>
        </w:rPr>
        <w:t>34</w:t>
      </w:r>
      <w:r w:rsidR="004C34F5" w:rsidRPr="00435D95">
        <w:rPr>
          <w:rFonts w:ascii="Segoe UI" w:hAnsi="Segoe UI" w:cs="Segoe UI"/>
          <w:sz w:val="22"/>
          <w:szCs w:val="22"/>
        </w:rPr>
        <w:t>/2</w:t>
      </w:r>
      <w:r w:rsidR="00F50158" w:rsidRPr="00435D95">
        <w:rPr>
          <w:rFonts w:ascii="Segoe UI" w:hAnsi="Segoe UI" w:cs="Segoe UI"/>
          <w:sz w:val="22"/>
          <w:szCs w:val="22"/>
        </w:rPr>
        <w:t>01</w:t>
      </w:r>
      <w:r w:rsidR="004C34F5" w:rsidRPr="00435D95">
        <w:rPr>
          <w:rFonts w:ascii="Segoe UI" w:hAnsi="Segoe UI" w:cs="Segoe UI"/>
          <w:sz w:val="22"/>
          <w:szCs w:val="22"/>
        </w:rPr>
        <w:t>6 Sb., o </w:t>
      </w:r>
      <w:r w:rsidR="00F50158" w:rsidRPr="00435D95">
        <w:rPr>
          <w:rFonts w:ascii="Segoe UI" w:hAnsi="Segoe UI" w:cs="Segoe UI"/>
          <w:sz w:val="22"/>
          <w:szCs w:val="22"/>
        </w:rPr>
        <w:t xml:space="preserve">zadávání </w:t>
      </w:r>
      <w:r w:rsidR="004C34F5" w:rsidRPr="00435D95">
        <w:rPr>
          <w:rFonts w:ascii="Segoe UI" w:hAnsi="Segoe UI" w:cs="Segoe UI"/>
          <w:sz w:val="22"/>
          <w:szCs w:val="22"/>
        </w:rPr>
        <w:t>veřejných zakáz</w:t>
      </w:r>
      <w:r w:rsidR="00F50158" w:rsidRPr="00435D95">
        <w:rPr>
          <w:rFonts w:ascii="Segoe UI" w:hAnsi="Segoe UI" w:cs="Segoe UI"/>
          <w:sz w:val="22"/>
          <w:szCs w:val="22"/>
        </w:rPr>
        <w:t>ek</w:t>
      </w:r>
      <w:r w:rsidR="004C34F5" w:rsidRPr="00435D95">
        <w:rPr>
          <w:rFonts w:ascii="Segoe UI" w:hAnsi="Segoe UI" w:cs="Segoe UI"/>
          <w:sz w:val="22"/>
          <w:szCs w:val="22"/>
        </w:rPr>
        <w:t xml:space="preserve">, </w:t>
      </w:r>
      <w:r w:rsidR="00DB7BC6" w:rsidRPr="00435D95">
        <w:rPr>
          <w:rFonts w:ascii="Segoe UI" w:hAnsi="Segoe UI" w:cs="Segoe UI"/>
          <w:sz w:val="22"/>
          <w:szCs w:val="22"/>
        </w:rPr>
        <w:t>ve</w:t>
      </w:r>
      <w:r w:rsidR="00F50158" w:rsidRPr="00435D95">
        <w:rPr>
          <w:rFonts w:ascii="Segoe UI" w:hAnsi="Segoe UI" w:cs="Segoe UI"/>
          <w:sz w:val="22"/>
          <w:szCs w:val="22"/>
        </w:rPr>
        <w:t xml:space="preserve"> znění</w:t>
      </w:r>
      <w:r w:rsidR="004C34F5" w:rsidRPr="00435D95">
        <w:rPr>
          <w:rFonts w:ascii="Segoe UI" w:hAnsi="Segoe UI" w:cs="Segoe UI"/>
          <w:sz w:val="22"/>
          <w:szCs w:val="22"/>
        </w:rPr>
        <w:t xml:space="preserve"> </w:t>
      </w:r>
      <w:r w:rsidR="00DB7BC6" w:rsidRPr="00435D95">
        <w:rPr>
          <w:rFonts w:ascii="Segoe UI" w:hAnsi="Segoe UI" w:cs="Segoe UI"/>
          <w:sz w:val="22"/>
          <w:szCs w:val="22"/>
        </w:rPr>
        <w:t xml:space="preserve">pozdějších předpisů </w:t>
      </w:r>
      <w:r w:rsidR="004C34F5" w:rsidRPr="00435D95">
        <w:rPr>
          <w:rFonts w:ascii="Segoe UI" w:hAnsi="Segoe UI" w:cs="Segoe UI"/>
          <w:sz w:val="22"/>
          <w:szCs w:val="22"/>
        </w:rPr>
        <w:t>(dále jen „</w:t>
      </w:r>
      <w:r w:rsidR="004C34F5" w:rsidRPr="00435D95">
        <w:rPr>
          <w:rFonts w:ascii="Segoe UI" w:hAnsi="Segoe UI" w:cs="Segoe UI"/>
          <w:b/>
          <w:iCs/>
          <w:sz w:val="22"/>
          <w:szCs w:val="22"/>
        </w:rPr>
        <w:t>Z</w:t>
      </w:r>
      <w:r w:rsidR="00F50158" w:rsidRPr="00435D95">
        <w:rPr>
          <w:rFonts w:ascii="Segoe UI" w:hAnsi="Segoe UI" w:cs="Segoe UI"/>
          <w:b/>
          <w:iCs/>
          <w:sz w:val="22"/>
          <w:szCs w:val="22"/>
        </w:rPr>
        <w:t>Z</w:t>
      </w:r>
      <w:r w:rsidR="004C34F5" w:rsidRPr="00435D95">
        <w:rPr>
          <w:rFonts w:ascii="Segoe UI" w:hAnsi="Segoe UI" w:cs="Segoe UI"/>
          <w:b/>
          <w:iCs/>
          <w:sz w:val="22"/>
          <w:szCs w:val="22"/>
        </w:rPr>
        <w:t>VZ</w:t>
      </w:r>
      <w:r w:rsidR="004C34F5" w:rsidRPr="00435D95">
        <w:rPr>
          <w:rFonts w:ascii="Segoe UI" w:hAnsi="Segoe UI" w:cs="Segoe UI"/>
          <w:sz w:val="22"/>
          <w:szCs w:val="22"/>
        </w:rPr>
        <w:t>“).</w:t>
      </w:r>
    </w:p>
    <w:p w14:paraId="66B480F2" w14:textId="77777777" w:rsidR="00BE2007" w:rsidRDefault="00BE2007" w:rsidP="005B5B15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potvrzuje, že se detailně</w:t>
      </w:r>
      <w:r w:rsidR="00AF295E">
        <w:rPr>
          <w:rFonts w:ascii="Segoe UI" w:hAnsi="Segoe UI" w:cs="Segoe UI"/>
          <w:sz w:val="22"/>
          <w:szCs w:val="22"/>
        </w:rPr>
        <w:t>, důkladně a s odbornou péčí</w:t>
      </w:r>
      <w:r w:rsidRPr="001741F2">
        <w:rPr>
          <w:rFonts w:ascii="Segoe UI" w:hAnsi="Segoe UI" w:cs="Segoe UI"/>
          <w:sz w:val="22"/>
          <w:szCs w:val="22"/>
        </w:rPr>
        <w:t xml:space="preserve"> seznámil s rozsahem a povahou plnění</w:t>
      </w:r>
      <w:r w:rsidR="00B05D82">
        <w:rPr>
          <w:rFonts w:ascii="Segoe UI" w:hAnsi="Segoe UI" w:cs="Segoe UI"/>
          <w:sz w:val="22"/>
          <w:szCs w:val="22"/>
        </w:rPr>
        <w:t xml:space="preserve"> Smlouvy</w:t>
      </w:r>
      <w:r w:rsidRPr="001741F2">
        <w:rPr>
          <w:rFonts w:ascii="Segoe UI" w:hAnsi="Segoe UI" w:cs="Segoe UI"/>
          <w:sz w:val="22"/>
          <w:szCs w:val="22"/>
        </w:rPr>
        <w:t xml:space="preserve">, že jsou mu známy veškeré technické, kvalitativní a jiné podmínky nezbytné k realizaci </w:t>
      </w:r>
      <w:r w:rsidR="00B05D82">
        <w:rPr>
          <w:rFonts w:ascii="Segoe UI" w:hAnsi="Segoe UI" w:cs="Segoe UI"/>
          <w:sz w:val="22"/>
          <w:szCs w:val="22"/>
        </w:rPr>
        <w:t>Díla</w:t>
      </w:r>
      <w:r w:rsidRPr="001741F2">
        <w:rPr>
          <w:rFonts w:ascii="Segoe UI" w:hAnsi="Segoe UI" w:cs="Segoe UI"/>
          <w:sz w:val="22"/>
          <w:szCs w:val="22"/>
        </w:rPr>
        <w:t xml:space="preserve"> a že disponuje takovými kapacitami a odbornými znalostmi, které jsou </w:t>
      </w:r>
      <w:r w:rsidR="00B05D82">
        <w:rPr>
          <w:rFonts w:ascii="Segoe UI" w:hAnsi="Segoe UI" w:cs="Segoe UI"/>
          <w:sz w:val="22"/>
          <w:szCs w:val="22"/>
        </w:rPr>
        <w:t>pro realizac</w:t>
      </w:r>
      <w:r w:rsidR="00435D95">
        <w:rPr>
          <w:rFonts w:ascii="Segoe UI" w:hAnsi="Segoe UI" w:cs="Segoe UI"/>
          <w:sz w:val="22"/>
          <w:szCs w:val="22"/>
        </w:rPr>
        <w:t>i</w:t>
      </w:r>
      <w:r w:rsidR="00B05D82">
        <w:rPr>
          <w:rFonts w:ascii="Segoe UI" w:hAnsi="Segoe UI" w:cs="Segoe UI"/>
          <w:sz w:val="22"/>
          <w:szCs w:val="22"/>
        </w:rPr>
        <w:t xml:space="preserve"> Díla </w:t>
      </w:r>
      <w:r w:rsidRPr="001741F2">
        <w:rPr>
          <w:rFonts w:ascii="Segoe UI" w:hAnsi="Segoe UI" w:cs="Segoe UI"/>
          <w:sz w:val="22"/>
          <w:szCs w:val="22"/>
        </w:rPr>
        <w:t>nezbytné za dohodnut</w:t>
      </w:r>
      <w:r w:rsidR="0050375B" w:rsidRPr="001741F2">
        <w:rPr>
          <w:rFonts w:ascii="Segoe UI" w:hAnsi="Segoe UI" w:cs="Segoe UI"/>
          <w:sz w:val="22"/>
          <w:szCs w:val="22"/>
        </w:rPr>
        <w:t>ou smluvní cenu uvedenou v čl. 5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B05D82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mlouvy. </w:t>
      </w:r>
    </w:p>
    <w:p w14:paraId="35C3AD44" w14:textId="77777777" w:rsidR="00AF295E" w:rsidRPr="00AF295E" w:rsidRDefault="00AF295E" w:rsidP="00AF295E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AF295E">
        <w:rPr>
          <w:rFonts w:ascii="Segoe UI" w:hAnsi="Segoe UI" w:cs="Segoe UI"/>
          <w:sz w:val="22"/>
          <w:szCs w:val="22"/>
        </w:rPr>
        <w:t>V případě částí Projektové dokumentace a jiných podkladů předávaných Objednatelem Zhotoviteli po podpisu Smlouvy</w:t>
      </w:r>
      <w:r>
        <w:rPr>
          <w:rFonts w:ascii="Segoe UI" w:hAnsi="Segoe UI" w:cs="Segoe UI"/>
          <w:sz w:val="22"/>
          <w:szCs w:val="22"/>
        </w:rPr>
        <w:t>, budou-li takové, je Zhotovitel povinen</w:t>
      </w:r>
      <w:r w:rsidRPr="00AF295E">
        <w:rPr>
          <w:rFonts w:ascii="Segoe UI" w:hAnsi="Segoe UI" w:cs="Segoe UI"/>
          <w:sz w:val="22"/>
          <w:szCs w:val="22"/>
        </w:rPr>
        <w:t xml:space="preserve"> prověřit předané podklady a písemně Objednateli oznámit zjištěné vady a připomínky do 10 dnů po jejich převzetí.</w:t>
      </w:r>
    </w:p>
    <w:p w14:paraId="2EDACC04" w14:textId="77777777" w:rsidR="004C34F5" w:rsidRPr="001741F2" w:rsidRDefault="004C34F5" w:rsidP="005B5B15">
      <w:pPr>
        <w:pStyle w:val="Odstavecseseznamem"/>
        <w:numPr>
          <w:ilvl w:val="1"/>
          <w:numId w:val="9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Pojmy s velkými počátečními písmeny definované v</w:t>
      </w:r>
      <w:r w:rsidR="00AF295E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 xml:space="preserve">mlouvě mají význam, jenž je jim ve </w:t>
      </w:r>
      <w:r w:rsidR="00AF295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mlouvě připisován. Pro vyloučení jakýchkoliv pochybností se smluvní strany dále dohodly, že:</w:t>
      </w:r>
    </w:p>
    <w:p w14:paraId="1AD185C7" w14:textId="77777777" w:rsidR="004C34F5" w:rsidRPr="001741F2" w:rsidRDefault="004C34F5" w:rsidP="00B7646E">
      <w:pPr>
        <w:pStyle w:val="Nadpis2"/>
        <w:keepNext w:val="0"/>
        <w:widowControl w:val="0"/>
        <w:numPr>
          <w:ilvl w:val="0"/>
          <w:numId w:val="6"/>
        </w:numPr>
        <w:spacing w:before="0" w:after="120" w:line="276" w:lineRule="auto"/>
        <w:ind w:left="993" w:hanging="284"/>
        <w:jc w:val="both"/>
        <w:rPr>
          <w:rFonts w:ascii="Segoe UI" w:hAnsi="Segoe UI" w:cs="Segoe UI"/>
          <w:b w:val="0"/>
          <w:i w:val="0"/>
          <w:sz w:val="22"/>
          <w:szCs w:val="22"/>
        </w:rPr>
      </w:pPr>
      <w:bookmarkStart w:id="3" w:name="_Toc335318128"/>
      <w:bookmarkStart w:id="4" w:name="_Toc335318211"/>
      <w:r w:rsidRPr="001741F2">
        <w:rPr>
          <w:rFonts w:ascii="Segoe UI" w:hAnsi="Segoe UI" w:cs="Segoe UI"/>
          <w:b w:val="0"/>
          <w:i w:val="0"/>
          <w:sz w:val="22"/>
          <w:szCs w:val="22"/>
        </w:rPr>
        <w:t xml:space="preserve">v případě jakékoliv nejistoty ohledně výkladu ustanovení </w:t>
      </w:r>
      <w:r w:rsidR="00AF295E">
        <w:rPr>
          <w:rFonts w:ascii="Segoe UI" w:hAnsi="Segoe UI" w:cs="Segoe UI"/>
          <w:b w:val="0"/>
          <w:i w:val="0"/>
          <w:sz w:val="22"/>
          <w:szCs w:val="22"/>
          <w:lang w:val="cs-CZ"/>
        </w:rPr>
        <w:t>S</w:t>
      </w:r>
      <w:r w:rsidRPr="001741F2">
        <w:rPr>
          <w:rFonts w:ascii="Segoe UI" w:hAnsi="Segoe UI" w:cs="Segoe UI"/>
          <w:b w:val="0"/>
          <w:i w:val="0"/>
          <w:sz w:val="22"/>
          <w:szCs w:val="22"/>
        </w:rPr>
        <w:t xml:space="preserve">mlouvy budou tato ustanovení vykládána tak, aby v co nejširší míře zohledňovala účel Veřejné zakázky </w:t>
      </w:r>
      <w:r w:rsidR="009702C4">
        <w:rPr>
          <w:rFonts w:ascii="Segoe UI" w:hAnsi="Segoe UI" w:cs="Segoe UI"/>
          <w:b w:val="0"/>
          <w:i w:val="0"/>
          <w:sz w:val="22"/>
          <w:szCs w:val="22"/>
          <w:lang w:val="cs-CZ"/>
        </w:rPr>
        <w:t xml:space="preserve">a Smlouvy </w:t>
      </w:r>
      <w:r w:rsidRPr="001741F2">
        <w:rPr>
          <w:rFonts w:ascii="Segoe UI" w:hAnsi="Segoe UI" w:cs="Segoe UI"/>
          <w:b w:val="0"/>
          <w:i w:val="0"/>
          <w:sz w:val="22"/>
          <w:szCs w:val="22"/>
        </w:rPr>
        <w:t xml:space="preserve">vyjádřený v zadávací dokumentaci a </w:t>
      </w:r>
      <w:r w:rsidR="003621CE">
        <w:rPr>
          <w:rFonts w:ascii="Segoe UI" w:hAnsi="Segoe UI" w:cs="Segoe UI"/>
          <w:b w:val="0"/>
          <w:i w:val="0"/>
          <w:sz w:val="22"/>
          <w:szCs w:val="22"/>
          <w:lang w:val="cs-CZ"/>
        </w:rPr>
        <w:t xml:space="preserve">ve </w:t>
      </w:r>
      <w:r w:rsidR="00AF295E">
        <w:rPr>
          <w:rFonts w:ascii="Segoe UI" w:hAnsi="Segoe UI" w:cs="Segoe UI"/>
          <w:b w:val="0"/>
          <w:i w:val="0"/>
          <w:sz w:val="22"/>
          <w:szCs w:val="22"/>
          <w:lang w:val="cs-CZ"/>
        </w:rPr>
        <w:t>S</w:t>
      </w:r>
      <w:r w:rsidRPr="001741F2">
        <w:rPr>
          <w:rFonts w:ascii="Segoe UI" w:hAnsi="Segoe UI" w:cs="Segoe UI"/>
          <w:b w:val="0"/>
          <w:i w:val="0"/>
          <w:sz w:val="22"/>
          <w:szCs w:val="22"/>
        </w:rPr>
        <w:t>mlouvě;</w:t>
      </w:r>
      <w:bookmarkEnd w:id="3"/>
      <w:bookmarkEnd w:id="4"/>
    </w:p>
    <w:p w14:paraId="7305F257" w14:textId="77777777" w:rsidR="004C34F5" w:rsidRPr="001741F2" w:rsidRDefault="00BE2007" w:rsidP="00B7646E">
      <w:pPr>
        <w:numPr>
          <w:ilvl w:val="0"/>
          <w:numId w:val="6"/>
        </w:numPr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bookmarkStart w:id="5" w:name="_Toc335318130"/>
      <w:bookmarkStart w:id="6" w:name="_Toc335318213"/>
      <w:r w:rsidRPr="001741F2">
        <w:rPr>
          <w:rFonts w:ascii="Segoe UI" w:hAnsi="Segoe UI" w:cs="Segoe UI"/>
          <w:bCs/>
          <w:sz w:val="22"/>
          <w:szCs w:val="22"/>
        </w:rPr>
        <w:t>Zhotovitel</w:t>
      </w:r>
      <w:r w:rsidR="004C34F5" w:rsidRPr="001741F2">
        <w:rPr>
          <w:rFonts w:ascii="Segoe UI" w:hAnsi="Segoe UI" w:cs="Segoe UI"/>
          <w:bCs/>
          <w:sz w:val="22"/>
          <w:szCs w:val="22"/>
        </w:rPr>
        <w:t xml:space="preserve"> je vázán svou nabídkou předloženou </w:t>
      </w:r>
      <w:r w:rsidRPr="001741F2">
        <w:rPr>
          <w:rFonts w:ascii="Segoe UI" w:hAnsi="Segoe UI" w:cs="Segoe UI"/>
          <w:bCs/>
          <w:sz w:val="22"/>
          <w:szCs w:val="22"/>
        </w:rPr>
        <w:t>Objednatel</w:t>
      </w:r>
      <w:r w:rsidR="004C34F5" w:rsidRPr="001741F2">
        <w:rPr>
          <w:rFonts w:ascii="Segoe UI" w:hAnsi="Segoe UI" w:cs="Segoe UI"/>
          <w:bCs/>
          <w:sz w:val="22"/>
          <w:szCs w:val="22"/>
        </w:rPr>
        <w:t>i v rámci zadávacího řízení na Veřejnou zakázku, která se pro úpravu vzájemných vztahů vyplývajících ze</w:t>
      </w:r>
      <w:r w:rsidR="00B5310D">
        <w:rPr>
          <w:rFonts w:ascii="Segoe UI" w:hAnsi="Segoe UI" w:cs="Segoe UI"/>
          <w:bCs/>
          <w:sz w:val="22"/>
          <w:szCs w:val="22"/>
        </w:rPr>
        <w:t> </w:t>
      </w:r>
      <w:r w:rsidR="00AF295E">
        <w:rPr>
          <w:rFonts w:ascii="Segoe UI" w:hAnsi="Segoe UI" w:cs="Segoe UI"/>
          <w:bCs/>
          <w:sz w:val="22"/>
          <w:szCs w:val="22"/>
        </w:rPr>
        <w:t>S</w:t>
      </w:r>
      <w:r w:rsidR="004C34F5" w:rsidRPr="001741F2">
        <w:rPr>
          <w:rFonts w:ascii="Segoe UI" w:hAnsi="Segoe UI" w:cs="Segoe UI"/>
          <w:bCs/>
          <w:sz w:val="22"/>
          <w:szCs w:val="22"/>
        </w:rPr>
        <w:t>mlouvy použije subsidiárně</w:t>
      </w:r>
      <w:bookmarkEnd w:id="5"/>
      <w:bookmarkEnd w:id="6"/>
      <w:r w:rsidR="004C34F5" w:rsidRPr="001741F2">
        <w:rPr>
          <w:rFonts w:ascii="Segoe UI" w:hAnsi="Segoe UI" w:cs="Segoe UI"/>
          <w:sz w:val="22"/>
          <w:szCs w:val="22"/>
        </w:rPr>
        <w:t>.</w:t>
      </w:r>
    </w:p>
    <w:p w14:paraId="462EE5A5" w14:textId="77777777" w:rsidR="00730938" w:rsidRDefault="00934859" w:rsidP="00934859">
      <w:pPr>
        <w:widowControl w:val="0"/>
        <w:spacing w:before="48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Článek 2</w:t>
      </w:r>
      <w:r w:rsidRPr="001741F2">
        <w:rPr>
          <w:rFonts w:ascii="Segoe UI" w:hAnsi="Segoe UI" w:cs="Segoe UI"/>
          <w:b/>
          <w:sz w:val="22"/>
          <w:szCs w:val="22"/>
        </w:rPr>
        <w:br/>
      </w:r>
      <w:r w:rsidR="007575D2" w:rsidRPr="001741F2">
        <w:rPr>
          <w:rFonts w:ascii="Segoe UI" w:hAnsi="Segoe UI" w:cs="Segoe UI"/>
          <w:b/>
          <w:sz w:val="22"/>
          <w:szCs w:val="22"/>
        </w:rPr>
        <w:t xml:space="preserve">Předmět </w:t>
      </w:r>
      <w:r w:rsidR="00332B55">
        <w:rPr>
          <w:rFonts w:ascii="Segoe UI" w:hAnsi="Segoe UI" w:cs="Segoe UI"/>
          <w:b/>
          <w:sz w:val="22"/>
          <w:szCs w:val="22"/>
        </w:rPr>
        <w:t>S</w:t>
      </w:r>
      <w:r w:rsidR="007575D2" w:rsidRPr="001741F2">
        <w:rPr>
          <w:rFonts w:ascii="Segoe UI" w:hAnsi="Segoe UI" w:cs="Segoe UI"/>
          <w:b/>
          <w:sz w:val="22"/>
          <w:szCs w:val="22"/>
        </w:rPr>
        <w:t>mlouvy</w:t>
      </w:r>
    </w:p>
    <w:p w14:paraId="102CD677" w14:textId="77777777" w:rsidR="009D68A8" w:rsidRPr="009D68A8" w:rsidRDefault="009D68A8" w:rsidP="009D68A8">
      <w:pPr>
        <w:widowControl w:val="0"/>
        <w:spacing w:before="480" w:after="120" w:line="276" w:lineRule="auto"/>
        <w:rPr>
          <w:rFonts w:ascii="Segoe UI" w:hAnsi="Segoe UI" w:cs="Segoe UI"/>
          <w:sz w:val="22"/>
          <w:szCs w:val="22"/>
        </w:rPr>
      </w:pPr>
      <w:r w:rsidRPr="009D68A8">
        <w:rPr>
          <w:rFonts w:ascii="Segoe UI" w:hAnsi="Segoe UI" w:cs="Segoe UI"/>
          <w:sz w:val="22"/>
          <w:szCs w:val="22"/>
        </w:rPr>
        <w:t>2.</w:t>
      </w:r>
    </w:p>
    <w:p w14:paraId="232C5FCF" w14:textId="77777777" w:rsidR="00CA343D" w:rsidRPr="00CA343D" w:rsidRDefault="00B802F9" w:rsidP="005B5B15">
      <w:pPr>
        <w:pStyle w:val="Odstavecseseznamem"/>
        <w:widowControl w:val="0"/>
        <w:numPr>
          <w:ilvl w:val="1"/>
          <w:numId w:val="8"/>
        </w:numPr>
        <w:spacing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se zavazuje </w:t>
      </w:r>
      <w:r w:rsidR="00CA343D" w:rsidRPr="001741F2">
        <w:rPr>
          <w:rFonts w:ascii="Segoe UI" w:hAnsi="Segoe UI" w:cs="Segoe UI"/>
          <w:sz w:val="22"/>
          <w:szCs w:val="22"/>
        </w:rPr>
        <w:t xml:space="preserve">pro Objednatele </w:t>
      </w:r>
      <w:r w:rsidR="00D07A9B" w:rsidRPr="001741F2">
        <w:rPr>
          <w:rFonts w:ascii="Segoe UI" w:hAnsi="Segoe UI" w:cs="Segoe UI"/>
          <w:sz w:val="22"/>
          <w:szCs w:val="22"/>
        </w:rPr>
        <w:t xml:space="preserve">na svůj náklad a nebezpečí </w:t>
      </w:r>
      <w:r w:rsidR="00E83E23" w:rsidRPr="001741F2">
        <w:rPr>
          <w:rFonts w:ascii="Segoe UI" w:hAnsi="Segoe UI" w:cs="Segoe UI"/>
          <w:sz w:val="22"/>
          <w:szCs w:val="22"/>
        </w:rPr>
        <w:t>řádně a</w:t>
      </w:r>
      <w:r w:rsidR="004744DC">
        <w:rPr>
          <w:rFonts w:ascii="Segoe UI" w:hAnsi="Segoe UI" w:cs="Segoe UI"/>
          <w:sz w:val="22"/>
          <w:szCs w:val="22"/>
        </w:rPr>
        <w:t> </w:t>
      </w:r>
      <w:r w:rsidR="00E83E23" w:rsidRPr="001741F2">
        <w:rPr>
          <w:rFonts w:ascii="Segoe UI" w:hAnsi="Segoe UI" w:cs="Segoe UI"/>
          <w:sz w:val="22"/>
          <w:szCs w:val="22"/>
        </w:rPr>
        <w:t>včas v dohodnutém termínu dle čl. 3</w:t>
      </w:r>
      <w:r w:rsidR="00332B55">
        <w:rPr>
          <w:rFonts w:ascii="Segoe UI" w:hAnsi="Segoe UI" w:cs="Segoe UI"/>
          <w:sz w:val="22"/>
          <w:szCs w:val="22"/>
        </w:rPr>
        <w:t xml:space="preserve"> S</w:t>
      </w:r>
      <w:r w:rsidR="00E83E23" w:rsidRPr="001741F2">
        <w:rPr>
          <w:rFonts w:ascii="Segoe UI" w:hAnsi="Segoe UI" w:cs="Segoe UI"/>
          <w:sz w:val="22"/>
          <w:szCs w:val="22"/>
        </w:rPr>
        <w:t xml:space="preserve">mlouvy </w:t>
      </w:r>
      <w:r w:rsidR="00905E76">
        <w:rPr>
          <w:rFonts w:ascii="Segoe UI" w:hAnsi="Segoe UI" w:cs="Segoe UI"/>
          <w:sz w:val="22"/>
          <w:szCs w:val="22"/>
        </w:rPr>
        <w:t xml:space="preserve">realizovat </w:t>
      </w:r>
      <w:r w:rsidR="00DB0E20">
        <w:rPr>
          <w:rFonts w:ascii="Segoe UI" w:hAnsi="Segoe UI" w:cs="Segoe UI"/>
          <w:sz w:val="22"/>
          <w:szCs w:val="22"/>
        </w:rPr>
        <w:t>následující plnění:</w:t>
      </w:r>
    </w:p>
    <w:p w14:paraId="78645419" w14:textId="77777777" w:rsidR="00CA343D" w:rsidRPr="00CA343D" w:rsidRDefault="00905E76" w:rsidP="00B7646E">
      <w:pPr>
        <w:pStyle w:val="Odstavecseseznamem"/>
        <w:widowControl w:val="0"/>
        <w:numPr>
          <w:ilvl w:val="0"/>
          <w:numId w:val="51"/>
        </w:numPr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</w:t>
      </w:r>
      <w:r w:rsidR="00CA343D">
        <w:rPr>
          <w:rFonts w:ascii="Segoe UI" w:hAnsi="Segoe UI" w:cs="Segoe UI"/>
          <w:sz w:val="22"/>
          <w:szCs w:val="22"/>
        </w:rPr>
        <w:t xml:space="preserve"> </w:t>
      </w:r>
      <w:r w:rsidR="002B1BD5">
        <w:rPr>
          <w:rFonts w:ascii="Segoe UI" w:hAnsi="Segoe UI" w:cs="Segoe UI"/>
          <w:sz w:val="22"/>
          <w:szCs w:val="22"/>
        </w:rPr>
        <w:t>Stavb</w:t>
      </w:r>
      <w:r w:rsidR="00F742FF">
        <w:rPr>
          <w:rFonts w:ascii="Segoe UI" w:hAnsi="Segoe UI" w:cs="Segoe UI"/>
          <w:sz w:val="22"/>
          <w:szCs w:val="22"/>
        </w:rPr>
        <w:t>u</w:t>
      </w:r>
      <w:r w:rsidR="00CA343D">
        <w:rPr>
          <w:rFonts w:ascii="Segoe UI" w:hAnsi="Segoe UI" w:cs="Segoe UI"/>
          <w:sz w:val="22"/>
          <w:szCs w:val="22"/>
        </w:rPr>
        <w:t>,</w:t>
      </w:r>
    </w:p>
    <w:p w14:paraId="3BFB435C" w14:textId="77777777" w:rsidR="00CA343D" w:rsidRPr="00CA343D" w:rsidRDefault="00CA343D" w:rsidP="00B7646E">
      <w:pPr>
        <w:pStyle w:val="Odstavecseseznamem"/>
        <w:widowControl w:val="0"/>
        <w:numPr>
          <w:ilvl w:val="0"/>
          <w:numId w:val="51"/>
        </w:numPr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poskytov</w:t>
      </w:r>
      <w:r>
        <w:rPr>
          <w:rFonts w:ascii="Segoe UI" w:hAnsi="Segoe UI" w:cs="Segoe UI"/>
          <w:sz w:val="22"/>
          <w:szCs w:val="22"/>
        </w:rPr>
        <w:t>at</w:t>
      </w:r>
      <w:r w:rsidRPr="001741F2">
        <w:rPr>
          <w:rFonts w:ascii="Segoe UI" w:hAnsi="Segoe UI" w:cs="Segoe UI"/>
          <w:sz w:val="22"/>
          <w:szCs w:val="22"/>
        </w:rPr>
        <w:t xml:space="preserve"> záruční plnění k </w:t>
      </w:r>
      <w:r w:rsidR="00905E76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ílu </w:t>
      </w:r>
      <w:r w:rsidR="00BA780D" w:rsidRPr="001741F2">
        <w:rPr>
          <w:rFonts w:ascii="Segoe UI" w:hAnsi="Segoe UI" w:cs="Segoe UI"/>
          <w:sz w:val="22"/>
          <w:szCs w:val="22"/>
        </w:rPr>
        <w:t xml:space="preserve">a </w:t>
      </w:r>
    </w:p>
    <w:p w14:paraId="3153F910" w14:textId="77777777" w:rsidR="00B802F9" w:rsidRPr="001741F2" w:rsidRDefault="00BA780D" w:rsidP="00B7646E">
      <w:pPr>
        <w:pStyle w:val="Odstavecseseznamem"/>
        <w:widowControl w:val="0"/>
        <w:numPr>
          <w:ilvl w:val="0"/>
          <w:numId w:val="51"/>
        </w:numPr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zařídit pro Objednatele záležitosti</w:t>
      </w:r>
      <w:r w:rsidR="00D07A9B" w:rsidRPr="001741F2">
        <w:rPr>
          <w:rFonts w:ascii="Segoe UI" w:hAnsi="Segoe UI" w:cs="Segoe UI"/>
          <w:sz w:val="22"/>
          <w:szCs w:val="22"/>
        </w:rPr>
        <w:t xml:space="preserve"> </w:t>
      </w:r>
      <w:r w:rsidR="00CA343D">
        <w:rPr>
          <w:rFonts w:ascii="Segoe UI" w:hAnsi="Segoe UI" w:cs="Segoe UI"/>
          <w:sz w:val="22"/>
          <w:szCs w:val="22"/>
        </w:rPr>
        <w:t xml:space="preserve">- </w:t>
      </w:r>
      <w:r w:rsidR="00CA343D" w:rsidRPr="001741F2">
        <w:rPr>
          <w:rFonts w:ascii="Segoe UI" w:hAnsi="Segoe UI" w:cs="Segoe UI"/>
          <w:sz w:val="22"/>
          <w:szCs w:val="22"/>
        </w:rPr>
        <w:t>zejména zastupování Objednatele při řízení souvisejícím s užíváním Stavby.</w:t>
      </w:r>
    </w:p>
    <w:p w14:paraId="7D86B014" w14:textId="77777777" w:rsidR="00916CB7" w:rsidRPr="001741F2" w:rsidRDefault="00916CB7" w:rsidP="005B5B15">
      <w:pPr>
        <w:pStyle w:val="Odstavecseseznamem"/>
        <w:widowControl w:val="0"/>
        <w:numPr>
          <w:ilvl w:val="1"/>
          <w:numId w:val="8"/>
        </w:numPr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Zhotovení</w:t>
      </w:r>
      <w:r w:rsidR="00E24176" w:rsidRPr="001741F2">
        <w:rPr>
          <w:rFonts w:ascii="Segoe UI" w:hAnsi="Segoe UI" w:cs="Segoe UI"/>
          <w:sz w:val="22"/>
          <w:szCs w:val="22"/>
        </w:rPr>
        <w:t>m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B55B10" w:rsidRPr="001741F2">
        <w:rPr>
          <w:rFonts w:ascii="Segoe UI" w:hAnsi="Segoe UI" w:cs="Segoe UI"/>
          <w:sz w:val="22"/>
          <w:szCs w:val="22"/>
        </w:rPr>
        <w:t>se rozumí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331DE43B" w14:textId="77777777" w:rsidR="001B4C57" w:rsidRPr="000A0AB5" w:rsidRDefault="00B55B10" w:rsidP="00B7646E">
      <w:pPr>
        <w:widowControl w:val="0"/>
        <w:numPr>
          <w:ilvl w:val="2"/>
          <w:numId w:val="3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úplné, funkční a bezvadné provedení všech </w:t>
      </w:r>
      <w:r w:rsidR="00EB6224" w:rsidRPr="001741F2">
        <w:rPr>
          <w:rFonts w:ascii="Segoe UI" w:hAnsi="Segoe UI" w:cs="Segoe UI"/>
          <w:sz w:val="22"/>
          <w:szCs w:val="22"/>
        </w:rPr>
        <w:t>stavební</w:t>
      </w:r>
      <w:r w:rsidRPr="001741F2">
        <w:rPr>
          <w:rFonts w:ascii="Segoe UI" w:hAnsi="Segoe UI" w:cs="Segoe UI"/>
          <w:sz w:val="22"/>
          <w:szCs w:val="22"/>
        </w:rPr>
        <w:t xml:space="preserve">ch prací a konstrukcí, včetně dodávek potřebných materiálů a zařízení nezbytných pro řádné dokončení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včetně dodávky, montáže a instalace </w:t>
      </w:r>
      <w:r w:rsidR="00386AC3">
        <w:rPr>
          <w:rFonts w:ascii="Segoe UI" w:hAnsi="Segoe UI" w:cs="Segoe UI"/>
          <w:sz w:val="22"/>
          <w:szCs w:val="22"/>
        </w:rPr>
        <w:t>T</w:t>
      </w:r>
      <w:r w:rsidRPr="001741F2">
        <w:rPr>
          <w:rFonts w:ascii="Segoe UI" w:hAnsi="Segoe UI" w:cs="Segoe UI"/>
          <w:sz w:val="22"/>
          <w:szCs w:val="22"/>
        </w:rPr>
        <w:t xml:space="preserve">echnologického zařízení, provedení všech </w:t>
      </w:r>
      <w:r w:rsidRPr="001741F2">
        <w:rPr>
          <w:rFonts w:ascii="Segoe UI" w:hAnsi="Segoe UI" w:cs="Segoe UI"/>
          <w:sz w:val="22"/>
          <w:szCs w:val="22"/>
        </w:rPr>
        <w:lastRenderedPageBreak/>
        <w:t xml:space="preserve">činností souvisejících s dodávkou stavebních prací a konstrukcí, jejichž provedení je nezbytné pro řádné </w:t>
      </w:r>
      <w:r w:rsidR="00386AC3">
        <w:rPr>
          <w:rFonts w:ascii="Segoe UI" w:hAnsi="Segoe UI" w:cs="Segoe UI"/>
          <w:sz w:val="22"/>
          <w:szCs w:val="22"/>
        </w:rPr>
        <w:t>zhotovení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5E76B5" w:rsidRPr="001741F2">
        <w:rPr>
          <w:rFonts w:ascii="Segoe UI" w:hAnsi="Segoe UI" w:cs="Segoe UI"/>
          <w:sz w:val="22"/>
          <w:szCs w:val="22"/>
        </w:rPr>
        <w:t>,</w:t>
      </w:r>
      <w:r w:rsidRPr="001741F2">
        <w:rPr>
          <w:rFonts w:ascii="Segoe UI" w:hAnsi="Segoe UI" w:cs="Segoe UI"/>
          <w:sz w:val="22"/>
          <w:szCs w:val="22"/>
        </w:rPr>
        <w:t xml:space="preserve"> např. zařízení </w:t>
      </w:r>
      <w:r w:rsidR="001B424B" w:rsidRPr="001741F2">
        <w:rPr>
          <w:rFonts w:ascii="Segoe UI" w:hAnsi="Segoe UI" w:cs="Segoe UI"/>
          <w:sz w:val="22"/>
          <w:szCs w:val="22"/>
        </w:rPr>
        <w:t>s</w:t>
      </w:r>
      <w:r w:rsidR="00A51482" w:rsidRPr="001741F2">
        <w:rPr>
          <w:rFonts w:ascii="Segoe UI" w:hAnsi="Segoe UI" w:cs="Segoe UI"/>
          <w:sz w:val="22"/>
          <w:szCs w:val="22"/>
        </w:rPr>
        <w:t>taveniště</w:t>
      </w:r>
      <w:r w:rsidR="001B424B" w:rsidRPr="001741F2">
        <w:rPr>
          <w:rFonts w:ascii="Segoe UI" w:hAnsi="Segoe UI" w:cs="Segoe UI"/>
          <w:sz w:val="22"/>
          <w:szCs w:val="22"/>
        </w:rPr>
        <w:t>, jakožto místa, kde bude Stavba prováděna (dále jen „</w:t>
      </w:r>
      <w:r w:rsidR="001B424B" w:rsidRPr="00386AC3">
        <w:rPr>
          <w:rFonts w:ascii="Segoe UI" w:hAnsi="Segoe UI" w:cs="Segoe UI"/>
          <w:b/>
          <w:iCs/>
          <w:sz w:val="22"/>
          <w:szCs w:val="22"/>
        </w:rPr>
        <w:t>Staveniště</w:t>
      </w:r>
      <w:r w:rsidR="001B424B" w:rsidRPr="001741F2">
        <w:rPr>
          <w:rFonts w:ascii="Segoe UI" w:hAnsi="Segoe UI" w:cs="Segoe UI"/>
          <w:sz w:val="22"/>
          <w:szCs w:val="22"/>
        </w:rPr>
        <w:t>“)</w:t>
      </w:r>
      <w:r w:rsidRPr="001741F2">
        <w:rPr>
          <w:rFonts w:ascii="Segoe UI" w:hAnsi="Segoe UI" w:cs="Segoe UI"/>
          <w:sz w:val="22"/>
          <w:szCs w:val="22"/>
        </w:rPr>
        <w:t xml:space="preserve">, bezpečnostní opatření, včetně koordinační a kompletační činnosti celé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. </w:t>
      </w:r>
      <w:r w:rsidR="00BB22E0">
        <w:rPr>
          <w:rFonts w:ascii="Segoe UI" w:hAnsi="Segoe UI" w:cs="Segoe UI"/>
          <w:sz w:val="22"/>
          <w:szCs w:val="22"/>
        </w:rPr>
        <w:t xml:space="preserve">Po dobu zhotovení Stavby nesmí v zimních měsících (tj. prosinec – únor) dojít k úplnému vypnutí otopné soustavy </w:t>
      </w:r>
      <w:r w:rsidR="00CC4AA2">
        <w:rPr>
          <w:rFonts w:ascii="Segoe UI" w:hAnsi="Segoe UI" w:cs="Segoe UI"/>
          <w:sz w:val="22"/>
          <w:szCs w:val="22"/>
        </w:rPr>
        <w:t>v</w:t>
      </w:r>
      <w:r w:rsidR="00552029">
        <w:rPr>
          <w:rFonts w:ascii="Segoe UI" w:hAnsi="Segoe UI" w:cs="Segoe UI"/>
          <w:sz w:val="22"/>
          <w:szCs w:val="22"/>
        </w:rPr>
        <w:t> </w:t>
      </w:r>
      <w:r w:rsidR="00CC4AA2">
        <w:rPr>
          <w:rFonts w:ascii="Segoe UI" w:hAnsi="Segoe UI" w:cs="Segoe UI"/>
          <w:sz w:val="22"/>
          <w:szCs w:val="22"/>
        </w:rPr>
        <w:t>budovách, na nichž je prováděno Dílo</w:t>
      </w:r>
      <w:r w:rsidR="00BB22E0" w:rsidRPr="000A0AB5">
        <w:rPr>
          <w:rFonts w:ascii="Segoe UI" w:hAnsi="Segoe UI" w:cs="Segoe UI"/>
          <w:sz w:val="22"/>
          <w:szCs w:val="22"/>
        </w:rPr>
        <w:t xml:space="preserve">. </w:t>
      </w:r>
    </w:p>
    <w:p w14:paraId="1CC973BE" w14:textId="77777777" w:rsidR="00650F21" w:rsidRPr="001741F2" w:rsidRDefault="00B55B10" w:rsidP="00036429">
      <w:pPr>
        <w:widowControl w:val="0"/>
        <w:spacing w:after="120" w:line="276" w:lineRule="auto"/>
        <w:ind w:left="993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Rozsah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je vymezen projektovou dokumentací pro prov</w:t>
      </w:r>
      <w:r w:rsidR="00650F21" w:rsidRPr="001741F2">
        <w:rPr>
          <w:rFonts w:ascii="Segoe UI" w:hAnsi="Segoe UI" w:cs="Segoe UI"/>
          <w:sz w:val="22"/>
          <w:szCs w:val="22"/>
        </w:rPr>
        <w:t>á</w:t>
      </w:r>
      <w:r w:rsidRPr="001741F2">
        <w:rPr>
          <w:rFonts w:ascii="Segoe UI" w:hAnsi="Segoe UI" w:cs="Segoe UI"/>
          <w:sz w:val="22"/>
          <w:szCs w:val="22"/>
        </w:rPr>
        <w:t>d</w:t>
      </w:r>
      <w:r w:rsidR="00650F21" w:rsidRPr="001741F2">
        <w:rPr>
          <w:rFonts w:ascii="Segoe UI" w:hAnsi="Segoe UI" w:cs="Segoe UI"/>
          <w:sz w:val="22"/>
          <w:szCs w:val="22"/>
        </w:rPr>
        <w:t>ě</w:t>
      </w:r>
      <w:r w:rsidRPr="001741F2">
        <w:rPr>
          <w:rFonts w:ascii="Segoe UI" w:hAnsi="Segoe UI" w:cs="Segoe UI"/>
          <w:sz w:val="22"/>
          <w:szCs w:val="22"/>
        </w:rPr>
        <w:t xml:space="preserve">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214E83" w:rsidRPr="001741F2">
        <w:rPr>
          <w:rFonts w:ascii="Segoe UI" w:hAnsi="Segoe UI" w:cs="Segoe UI"/>
          <w:sz w:val="22"/>
          <w:szCs w:val="22"/>
        </w:rPr>
        <w:t xml:space="preserve"> ve stupni </w:t>
      </w:r>
      <w:r w:rsidR="00214E83" w:rsidRPr="00552029">
        <w:rPr>
          <w:rFonts w:ascii="Segoe UI" w:hAnsi="Segoe UI" w:cs="Segoe UI"/>
          <w:sz w:val="22"/>
          <w:szCs w:val="22"/>
        </w:rPr>
        <w:t xml:space="preserve">dle přílohy č. </w:t>
      </w:r>
      <w:r w:rsidR="00A02348" w:rsidRPr="00552029">
        <w:rPr>
          <w:rFonts w:ascii="Segoe UI" w:hAnsi="Segoe UI" w:cs="Segoe UI"/>
          <w:sz w:val="22"/>
          <w:szCs w:val="22"/>
        </w:rPr>
        <w:t>13</w:t>
      </w:r>
      <w:r w:rsidR="00214E83" w:rsidRPr="002566A6">
        <w:rPr>
          <w:rFonts w:ascii="Segoe UI" w:hAnsi="Segoe UI" w:cs="Segoe UI"/>
          <w:sz w:val="22"/>
          <w:szCs w:val="22"/>
        </w:rPr>
        <w:t xml:space="preserve"> vyhlášky č.</w:t>
      </w:r>
      <w:r w:rsidR="002B1BD5" w:rsidRPr="002566A6">
        <w:rPr>
          <w:rFonts w:ascii="Segoe UI" w:hAnsi="Segoe UI" w:cs="Segoe UI"/>
          <w:sz w:val="22"/>
          <w:szCs w:val="22"/>
        </w:rPr>
        <w:t> </w:t>
      </w:r>
      <w:r w:rsidR="00A02348" w:rsidRPr="002566A6">
        <w:rPr>
          <w:rFonts w:ascii="Segoe UI" w:hAnsi="Segoe UI" w:cs="Segoe UI"/>
          <w:sz w:val="22"/>
          <w:szCs w:val="22"/>
        </w:rPr>
        <w:t>4</w:t>
      </w:r>
      <w:r w:rsidR="00214E83" w:rsidRPr="002566A6">
        <w:rPr>
          <w:rFonts w:ascii="Segoe UI" w:hAnsi="Segoe UI" w:cs="Segoe UI"/>
          <w:sz w:val="22"/>
          <w:szCs w:val="22"/>
        </w:rPr>
        <w:t>99/2006 Sb.,</w:t>
      </w:r>
      <w:r w:rsidR="00214E83" w:rsidRPr="001741F2">
        <w:rPr>
          <w:rFonts w:ascii="Segoe UI" w:hAnsi="Segoe UI" w:cs="Segoe UI"/>
          <w:sz w:val="22"/>
          <w:szCs w:val="22"/>
        </w:rPr>
        <w:t xml:space="preserve"> o dokumentaci staveb, ve znění pozdější</w:t>
      </w:r>
      <w:r w:rsidR="00C23B62">
        <w:rPr>
          <w:rFonts w:ascii="Segoe UI" w:hAnsi="Segoe UI" w:cs="Segoe UI"/>
          <w:sz w:val="22"/>
          <w:szCs w:val="22"/>
        </w:rPr>
        <w:t>ch</w:t>
      </w:r>
      <w:r w:rsidR="00214E83" w:rsidRPr="001741F2">
        <w:rPr>
          <w:rFonts w:ascii="Segoe UI" w:hAnsi="Segoe UI" w:cs="Segoe UI"/>
          <w:sz w:val="22"/>
          <w:szCs w:val="22"/>
        </w:rPr>
        <w:t xml:space="preserve"> předpisů,</w:t>
      </w:r>
      <w:r w:rsidR="009C6D8E" w:rsidRPr="001741F2">
        <w:rPr>
          <w:rFonts w:ascii="Segoe UI" w:hAnsi="Segoe UI" w:cs="Segoe UI"/>
          <w:sz w:val="22"/>
          <w:szCs w:val="22"/>
        </w:rPr>
        <w:t xml:space="preserve"> </w:t>
      </w:r>
      <w:r w:rsidR="00BB672A">
        <w:rPr>
          <w:rFonts w:ascii="Segoe UI" w:hAnsi="Segoe UI" w:cs="Segoe UI"/>
          <w:i/>
          <w:sz w:val="22"/>
          <w:szCs w:val="22"/>
        </w:rPr>
        <w:t>„</w:t>
      </w:r>
      <w:r w:rsidR="00446143">
        <w:rPr>
          <w:rFonts w:ascii="Segoe UI" w:hAnsi="Segoe UI" w:cs="Segoe UI"/>
          <w:i/>
          <w:sz w:val="22"/>
          <w:szCs w:val="22"/>
        </w:rPr>
        <w:t>Vytvoření laboratoří FŽP</w:t>
      </w:r>
      <w:r w:rsidR="009C6D8E" w:rsidRPr="001741F2">
        <w:rPr>
          <w:rFonts w:ascii="Segoe UI" w:hAnsi="Segoe UI" w:cs="Segoe UI"/>
          <w:i/>
          <w:sz w:val="22"/>
          <w:szCs w:val="22"/>
        </w:rPr>
        <w:t>“</w:t>
      </w:r>
      <w:r w:rsidRPr="001741F2">
        <w:rPr>
          <w:rFonts w:ascii="Segoe UI" w:hAnsi="Segoe UI" w:cs="Segoe UI"/>
          <w:sz w:val="22"/>
          <w:szCs w:val="22"/>
        </w:rPr>
        <w:t>, kter</w:t>
      </w:r>
      <w:r w:rsidR="0085581E" w:rsidRPr="001741F2">
        <w:rPr>
          <w:rFonts w:ascii="Segoe UI" w:hAnsi="Segoe UI" w:cs="Segoe UI"/>
          <w:sz w:val="22"/>
          <w:szCs w:val="22"/>
        </w:rPr>
        <w:t xml:space="preserve">á byla zpracována </w:t>
      </w:r>
      <w:r w:rsidR="00E50690" w:rsidRPr="001741F2">
        <w:rPr>
          <w:rFonts w:ascii="Segoe UI" w:hAnsi="Segoe UI" w:cs="Segoe UI"/>
          <w:sz w:val="22"/>
          <w:szCs w:val="22"/>
        </w:rPr>
        <w:t xml:space="preserve">společností </w:t>
      </w:r>
      <w:r w:rsidR="00446143">
        <w:rPr>
          <w:rFonts w:ascii="Segoe UI" w:hAnsi="Segoe UI" w:cs="Segoe UI"/>
          <w:sz w:val="22"/>
          <w:szCs w:val="22"/>
        </w:rPr>
        <w:t>Correct</w:t>
      </w:r>
      <w:r w:rsidR="00C073A8">
        <w:rPr>
          <w:rFonts w:ascii="Segoe UI" w:hAnsi="Segoe UI" w:cs="Segoe UI"/>
          <w:sz w:val="22"/>
          <w:szCs w:val="22"/>
        </w:rPr>
        <w:t xml:space="preserve"> BC, </w:t>
      </w:r>
      <w:r w:rsidR="00A747AF">
        <w:rPr>
          <w:rFonts w:ascii="Segoe UI" w:hAnsi="Segoe UI" w:cs="Segoe UI"/>
          <w:sz w:val="22"/>
          <w:szCs w:val="22"/>
        </w:rPr>
        <w:t>s.r.o.</w:t>
      </w:r>
      <w:r w:rsidR="009F5F80" w:rsidRPr="009F5F80">
        <w:rPr>
          <w:rFonts w:ascii="Segoe UI" w:hAnsi="Segoe UI" w:cs="Segoe UI"/>
          <w:sz w:val="22"/>
          <w:szCs w:val="22"/>
        </w:rPr>
        <w:t>,</w:t>
      </w:r>
      <w:r w:rsidR="009F5F80">
        <w:rPr>
          <w:rFonts w:ascii="Segoe UI" w:hAnsi="Segoe UI" w:cs="Segoe UI"/>
          <w:sz w:val="22"/>
          <w:szCs w:val="22"/>
        </w:rPr>
        <w:t xml:space="preserve"> </w:t>
      </w:r>
      <w:r w:rsidR="009F5F80" w:rsidRPr="009F5F80">
        <w:rPr>
          <w:rFonts w:ascii="Segoe UI" w:hAnsi="Segoe UI" w:cs="Segoe UI"/>
          <w:sz w:val="22"/>
          <w:szCs w:val="22"/>
        </w:rPr>
        <w:t xml:space="preserve">se sídlem </w:t>
      </w:r>
      <w:r w:rsidR="00446143">
        <w:rPr>
          <w:rFonts w:ascii="Segoe UI" w:hAnsi="Segoe UI" w:cs="Segoe UI"/>
          <w:sz w:val="22"/>
          <w:szCs w:val="22"/>
        </w:rPr>
        <w:t>Elišky Krásnohorské 1339/15, 40001 Ústí nad Labem</w:t>
      </w:r>
      <w:r w:rsidR="002B1BD5" w:rsidRPr="00D52EAB">
        <w:rPr>
          <w:rFonts w:ascii="Segoe UI" w:hAnsi="Segoe UI" w:cs="Segoe UI"/>
          <w:sz w:val="22"/>
          <w:szCs w:val="22"/>
        </w:rPr>
        <w:t xml:space="preserve"> </w:t>
      </w:r>
      <w:r w:rsidR="00BA780D" w:rsidRPr="001741F2">
        <w:rPr>
          <w:rFonts w:ascii="Segoe UI" w:hAnsi="Segoe UI" w:cs="Segoe UI"/>
          <w:sz w:val="22"/>
          <w:szCs w:val="22"/>
        </w:rPr>
        <w:t>(dále jen „</w:t>
      </w:r>
      <w:r w:rsidR="00BA780D" w:rsidRPr="009F5F80">
        <w:rPr>
          <w:rFonts w:ascii="Segoe UI" w:hAnsi="Segoe UI" w:cs="Segoe UI"/>
          <w:b/>
          <w:iCs/>
          <w:sz w:val="22"/>
          <w:szCs w:val="22"/>
        </w:rPr>
        <w:t>Projektová dokumentac</w:t>
      </w:r>
      <w:r w:rsidR="00BA780D" w:rsidRPr="001741F2">
        <w:rPr>
          <w:rFonts w:ascii="Segoe UI" w:hAnsi="Segoe UI" w:cs="Segoe UI"/>
          <w:b/>
          <w:i/>
          <w:sz w:val="22"/>
          <w:szCs w:val="22"/>
        </w:rPr>
        <w:t>e</w:t>
      </w:r>
      <w:r w:rsidR="00BA780D" w:rsidRPr="001741F2">
        <w:rPr>
          <w:rFonts w:ascii="Segoe UI" w:hAnsi="Segoe UI" w:cs="Segoe UI"/>
          <w:sz w:val="22"/>
          <w:szCs w:val="22"/>
        </w:rPr>
        <w:t xml:space="preserve">“), </w:t>
      </w:r>
      <w:r w:rsidR="00485046">
        <w:rPr>
          <w:rFonts w:ascii="Segoe UI" w:hAnsi="Segoe UI" w:cs="Segoe UI"/>
          <w:sz w:val="22"/>
          <w:szCs w:val="22"/>
        </w:rPr>
        <w:t xml:space="preserve">Zhotovitelem </w:t>
      </w:r>
      <w:r w:rsidR="00485046" w:rsidRPr="001741F2">
        <w:rPr>
          <w:rFonts w:ascii="Segoe UI" w:hAnsi="Segoe UI" w:cs="Segoe UI"/>
          <w:sz w:val="22"/>
          <w:szCs w:val="22"/>
        </w:rPr>
        <w:t xml:space="preserve">oceněným </w:t>
      </w:r>
      <w:r w:rsidRPr="001741F2">
        <w:rPr>
          <w:rFonts w:ascii="Segoe UI" w:hAnsi="Segoe UI" w:cs="Segoe UI"/>
          <w:sz w:val="22"/>
          <w:szCs w:val="22"/>
        </w:rPr>
        <w:t>výka</w:t>
      </w:r>
      <w:r w:rsidR="00F61AC9" w:rsidRPr="001741F2">
        <w:rPr>
          <w:rFonts w:ascii="Segoe UI" w:hAnsi="Segoe UI" w:cs="Segoe UI"/>
          <w:sz w:val="22"/>
          <w:szCs w:val="22"/>
        </w:rPr>
        <w:t>zem výměr</w:t>
      </w:r>
      <w:r w:rsidR="002B1BD5">
        <w:rPr>
          <w:rFonts w:ascii="Segoe UI" w:hAnsi="Segoe UI" w:cs="Segoe UI"/>
          <w:sz w:val="22"/>
          <w:szCs w:val="22"/>
        </w:rPr>
        <w:t xml:space="preserve"> a</w:t>
      </w:r>
      <w:r w:rsidR="00F61AC9" w:rsidRPr="001741F2">
        <w:rPr>
          <w:rFonts w:ascii="Segoe UI" w:hAnsi="Segoe UI" w:cs="Segoe UI"/>
          <w:sz w:val="22"/>
          <w:szCs w:val="22"/>
        </w:rPr>
        <w:t xml:space="preserve"> </w:t>
      </w:r>
      <w:r w:rsidR="008F169F">
        <w:rPr>
          <w:rFonts w:ascii="Segoe UI" w:hAnsi="Segoe UI" w:cs="Segoe UI"/>
          <w:sz w:val="22"/>
          <w:szCs w:val="22"/>
        </w:rPr>
        <w:t xml:space="preserve">pravomocným </w:t>
      </w:r>
      <w:r w:rsidR="00A6758E">
        <w:rPr>
          <w:rFonts w:ascii="Segoe UI" w:hAnsi="Segoe UI" w:cs="Segoe UI"/>
          <w:sz w:val="22"/>
          <w:szCs w:val="22"/>
        </w:rPr>
        <w:t>s</w:t>
      </w:r>
      <w:r w:rsidR="00B50BB6">
        <w:rPr>
          <w:rFonts w:ascii="Segoe UI" w:hAnsi="Segoe UI" w:cs="Segoe UI"/>
          <w:sz w:val="22"/>
          <w:szCs w:val="22"/>
        </w:rPr>
        <w:t>tavebním</w:t>
      </w:r>
      <w:r w:rsidR="00F50158" w:rsidRPr="001741F2">
        <w:rPr>
          <w:rFonts w:ascii="Segoe UI" w:hAnsi="Segoe UI" w:cs="Segoe UI"/>
          <w:sz w:val="22"/>
          <w:szCs w:val="22"/>
        </w:rPr>
        <w:t xml:space="preserve"> povolením</w:t>
      </w:r>
      <w:r w:rsidR="009D5BFB">
        <w:rPr>
          <w:rFonts w:ascii="Segoe UI" w:hAnsi="Segoe UI" w:cs="Segoe UI"/>
          <w:sz w:val="22"/>
          <w:szCs w:val="22"/>
        </w:rPr>
        <w:t xml:space="preserve"> </w:t>
      </w:r>
      <w:r w:rsidR="009D5BFB" w:rsidRPr="00223EE2">
        <w:rPr>
          <w:rFonts w:ascii="Segoe UI" w:hAnsi="Segoe UI" w:cs="Segoe UI"/>
          <w:bCs/>
          <w:snapToGrid w:val="0"/>
          <w:sz w:val="22"/>
          <w:szCs w:val="22"/>
        </w:rPr>
        <w:t>ze dne</w:t>
      </w:r>
      <w:r w:rsidR="009D5BFB">
        <w:rPr>
          <w:rFonts w:ascii="Segoe UI" w:hAnsi="Segoe UI" w:cs="Segoe UI"/>
          <w:bCs/>
          <w:snapToGrid w:val="0"/>
          <w:sz w:val="22"/>
          <w:szCs w:val="22"/>
        </w:rPr>
        <w:t xml:space="preserve"> </w:t>
      </w:r>
      <w:r w:rsidR="00C073A8">
        <w:rPr>
          <w:rFonts w:ascii="Segoe UI" w:hAnsi="Segoe UI" w:cs="Segoe UI"/>
          <w:bCs/>
          <w:snapToGrid w:val="0"/>
          <w:sz w:val="22"/>
          <w:szCs w:val="22"/>
        </w:rPr>
        <w:t>15. 7</w:t>
      </w:r>
      <w:r w:rsidR="00AC03BB">
        <w:rPr>
          <w:rFonts w:ascii="Segoe UI" w:hAnsi="Segoe UI" w:cs="Segoe UI"/>
          <w:bCs/>
          <w:snapToGrid w:val="0"/>
          <w:sz w:val="22"/>
          <w:szCs w:val="22"/>
        </w:rPr>
        <w:t>. 2023</w:t>
      </w:r>
      <w:r w:rsidR="009D5BFB">
        <w:rPr>
          <w:rFonts w:ascii="Segoe UI" w:hAnsi="Segoe UI" w:cs="Segoe UI"/>
          <w:bCs/>
          <w:snapToGrid w:val="0"/>
          <w:sz w:val="22"/>
          <w:szCs w:val="22"/>
        </w:rPr>
        <w:t>, č.</w:t>
      </w:r>
      <w:r w:rsidR="00C60A58">
        <w:rPr>
          <w:rFonts w:ascii="Segoe UI" w:hAnsi="Segoe UI" w:cs="Segoe UI"/>
          <w:bCs/>
          <w:snapToGrid w:val="0"/>
          <w:sz w:val="22"/>
          <w:szCs w:val="22"/>
        </w:rPr>
        <w:t xml:space="preserve"> </w:t>
      </w:r>
      <w:r w:rsidR="009D5BFB">
        <w:rPr>
          <w:rFonts w:ascii="Segoe UI" w:hAnsi="Segoe UI" w:cs="Segoe UI"/>
          <w:bCs/>
          <w:snapToGrid w:val="0"/>
          <w:sz w:val="22"/>
          <w:szCs w:val="22"/>
        </w:rPr>
        <w:t>j.</w:t>
      </w:r>
      <w:r w:rsidR="00B50BB6">
        <w:rPr>
          <w:rFonts w:ascii="Segoe UI" w:hAnsi="Segoe UI" w:cs="Segoe UI"/>
          <w:bCs/>
          <w:snapToGrid w:val="0"/>
          <w:sz w:val="22"/>
          <w:szCs w:val="22"/>
        </w:rPr>
        <w:t xml:space="preserve"> </w:t>
      </w:r>
      <w:r w:rsidR="00AC03BB">
        <w:rPr>
          <w:rFonts w:ascii="Segoe UI" w:hAnsi="Segoe UI" w:cs="Segoe UI"/>
          <w:bCs/>
          <w:snapToGrid w:val="0"/>
          <w:sz w:val="22"/>
          <w:szCs w:val="22"/>
        </w:rPr>
        <w:t xml:space="preserve">MMUL/OÚPSŘ/S/226123/2023/Kk </w:t>
      </w:r>
      <w:r w:rsidR="009D5BFB">
        <w:rPr>
          <w:rFonts w:ascii="Segoe UI" w:hAnsi="Segoe UI" w:cs="Segoe UI"/>
          <w:bCs/>
          <w:snapToGrid w:val="0"/>
          <w:sz w:val="22"/>
          <w:szCs w:val="22"/>
        </w:rPr>
        <w:t>(dále jen „</w:t>
      </w:r>
      <w:r w:rsidR="009D5BFB" w:rsidRPr="00552029">
        <w:rPr>
          <w:rFonts w:ascii="Segoe UI" w:hAnsi="Segoe UI" w:cs="Segoe UI"/>
          <w:b/>
          <w:snapToGrid w:val="0"/>
          <w:sz w:val="22"/>
          <w:szCs w:val="22"/>
        </w:rPr>
        <w:t>S</w:t>
      </w:r>
      <w:r w:rsidR="00B50BB6">
        <w:rPr>
          <w:rFonts w:ascii="Segoe UI" w:hAnsi="Segoe UI" w:cs="Segoe UI"/>
          <w:b/>
          <w:snapToGrid w:val="0"/>
          <w:sz w:val="22"/>
          <w:szCs w:val="22"/>
        </w:rPr>
        <w:t>tavební</w:t>
      </w:r>
      <w:r w:rsidR="009D5BFB" w:rsidRPr="00552029">
        <w:rPr>
          <w:rFonts w:ascii="Segoe UI" w:hAnsi="Segoe UI" w:cs="Segoe UI"/>
          <w:b/>
          <w:snapToGrid w:val="0"/>
          <w:sz w:val="22"/>
          <w:szCs w:val="22"/>
        </w:rPr>
        <w:t xml:space="preserve"> povolení</w:t>
      </w:r>
      <w:r w:rsidR="009D5BFB">
        <w:rPr>
          <w:rFonts w:ascii="Segoe UI" w:hAnsi="Segoe UI" w:cs="Segoe UI"/>
          <w:bCs/>
          <w:snapToGrid w:val="0"/>
          <w:sz w:val="22"/>
          <w:szCs w:val="22"/>
        </w:rPr>
        <w:t>“)</w:t>
      </w:r>
      <w:r w:rsidR="00F50158" w:rsidRPr="001741F2">
        <w:rPr>
          <w:rFonts w:ascii="Segoe UI" w:hAnsi="Segoe UI" w:cs="Segoe UI"/>
          <w:sz w:val="22"/>
          <w:szCs w:val="22"/>
        </w:rPr>
        <w:t>;</w:t>
      </w:r>
      <w:r w:rsidR="002478FD" w:rsidRPr="001741F2">
        <w:rPr>
          <w:rFonts w:ascii="Segoe UI" w:hAnsi="Segoe UI" w:cs="Segoe UI"/>
          <w:sz w:val="22"/>
          <w:szCs w:val="22"/>
        </w:rPr>
        <w:t xml:space="preserve"> všechny tyto dokumenty tvoř</w:t>
      </w:r>
      <w:r w:rsidR="00710DAF" w:rsidRPr="001741F2">
        <w:rPr>
          <w:rFonts w:ascii="Segoe UI" w:hAnsi="Segoe UI" w:cs="Segoe UI"/>
          <w:sz w:val="22"/>
          <w:szCs w:val="22"/>
        </w:rPr>
        <w:t xml:space="preserve">í přílohu č. 1 </w:t>
      </w:r>
      <w:r w:rsidR="00BB672A">
        <w:rPr>
          <w:rFonts w:ascii="Segoe UI" w:hAnsi="Segoe UI" w:cs="Segoe UI"/>
          <w:sz w:val="22"/>
          <w:szCs w:val="22"/>
        </w:rPr>
        <w:t>S</w:t>
      </w:r>
      <w:r w:rsidR="00710DAF" w:rsidRPr="001741F2">
        <w:rPr>
          <w:rFonts w:ascii="Segoe UI" w:hAnsi="Segoe UI" w:cs="Segoe UI"/>
          <w:sz w:val="22"/>
          <w:szCs w:val="22"/>
        </w:rPr>
        <w:t>mlouvy (příloha č. 1a až 1</w:t>
      </w:r>
      <w:r w:rsidR="00A6758E">
        <w:rPr>
          <w:rFonts w:ascii="Segoe UI" w:hAnsi="Segoe UI" w:cs="Segoe UI"/>
          <w:sz w:val="22"/>
          <w:szCs w:val="22"/>
        </w:rPr>
        <w:t>c</w:t>
      </w:r>
      <w:r w:rsidR="00710DAF" w:rsidRPr="001741F2">
        <w:rPr>
          <w:rFonts w:ascii="Segoe UI" w:hAnsi="Segoe UI" w:cs="Segoe UI"/>
          <w:sz w:val="22"/>
          <w:szCs w:val="22"/>
        </w:rPr>
        <w:t xml:space="preserve"> </w:t>
      </w:r>
      <w:r w:rsidR="00BB672A">
        <w:rPr>
          <w:rFonts w:ascii="Segoe UI" w:hAnsi="Segoe UI" w:cs="Segoe UI"/>
          <w:sz w:val="22"/>
          <w:szCs w:val="22"/>
        </w:rPr>
        <w:t>S</w:t>
      </w:r>
      <w:r w:rsidR="002478FD" w:rsidRPr="001741F2">
        <w:rPr>
          <w:rFonts w:ascii="Segoe UI" w:hAnsi="Segoe UI" w:cs="Segoe UI"/>
          <w:sz w:val="22"/>
          <w:szCs w:val="22"/>
        </w:rPr>
        <w:t>mlouvy</w:t>
      </w:r>
      <w:r w:rsidR="00710DAF" w:rsidRPr="001741F2">
        <w:rPr>
          <w:rFonts w:ascii="Segoe UI" w:hAnsi="Segoe UI" w:cs="Segoe UI"/>
          <w:sz w:val="22"/>
          <w:szCs w:val="22"/>
        </w:rPr>
        <w:t>)</w:t>
      </w:r>
      <w:r w:rsidR="002478FD" w:rsidRPr="001741F2">
        <w:rPr>
          <w:rFonts w:ascii="Segoe UI" w:hAnsi="Segoe UI" w:cs="Segoe UI"/>
          <w:sz w:val="22"/>
          <w:szCs w:val="22"/>
        </w:rPr>
        <w:t xml:space="preserve"> jako její nedílná součást. </w:t>
      </w:r>
    </w:p>
    <w:p w14:paraId="7769FE5C" w14:textId="77777777" w:rsidR="000B0D70" w:rsidRPr="001741F2" w:rsidRDefault="00B7646E" w:rsidP="00B7646E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993"/>
          <w:tab w:val="left" w:pos="1560"/>
        </w:tabs>
        <w:spacing w:line="276" w:lineRule="auto"/>
        <w:ind w:left="993" w:hanging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B0D70" w:rsidRPr="001741F2">
        <w:rPr>
          <w:rFonts w:ascii="Segoe UI" w:hAnsi="Segoe UI" w:cs="Segoe UI"/>
          <w:sz w:val="22"/>
          <w:szCs w:val="22"/>
        </w:rPr>
        <w:t xml:space="preserve">Projektovou dokumentaci obdržel Zhotovitel před uzavřením </w:t>
      </w:r>
      <w:r w:rsidR="00A6758E">
        <w:rPr>
          <w:rFonts w:ascii="Segoe UI" w:hAnsi="Segoe UI" w:cs="Segoe UI"/>
          <w:sz w:val="22"/>
          <w:szCs w:val="22"/>
        </w:rPr>
        <w:t>S</w:t>
      </w:r>
      <w:r w:rsidR="000B0D70" w:rsidRPr="001741F2">
        <w:rPr>
          <w:rFonts w:ascii="Segoe UI" w:hAnsi="Segoe UI" w:cs="Segoe UI"/>
          <w:sz w:val="22"/>
          <w:szCs w:val="22"/>
        </w:rPr>
        <w:t>mlouvy</w:t>
      </w:r>
      <w:r w:rsidR="00485046">
        <w:rPr>
          <w:rFonts w:ascii="Segoe UI" w:hAnsi="Segoe UI" w:cs="Segoe UI"/>
          <w:sz w:val="22"/>
          <w:szCs w:val="22"/>
        </w:rPr>
        <w:t>, a to v rámci zadávacího řízení Veřejné zakázky, s výjimkou jejích částí ve smyslu čl. 1 odst. 1.8 Smlouvy, jsou-li takové</w:t>
      </w:r>
      <w:r w:rsidR="000B0D70" w:rsidRPr="001741F2">
        <w:rPr>
          <w:rFonts w:ascii="Segoe UI" w:hAnsi="Segoe UI" w:cs="Segoe UI"/>
          <w:sz w:val="22"/>
          <w:szCs w:val="22"/>
        </w:rPr>
        <w:t xml:space="preserve">. </w:t>
      </w:r>
    </w:p>
    <w:p w14:paraId="3850146C" w14:textId="77777777" w:rsidR="0050375B" w:rsidRPr="001741F2" w:rsidRDefault="00B7646E" w:rsidP="00B7646E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993"/>
          <w:tab w:val="left" w:pos="1560"/>
        </w:tabs>
        <w:spacing w:line="276" w:lineRule="auto"/>
        <w:ind w:left="993" w:hanging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650F21" w:rsidRPr="001741F2">
        <w:rPr>
          <w:rFonts w:ascii="Segoe UI" w:hAnsi="Segoe UI" w:cs="Segoe UI"/>
          <w:sz w:val="22"/>
          <w:szCs w:val="22"/>
        </w:rPr>
        <w:t>Z</w:t>
      </w:r>
      <w:r w:rsidR="00B55B10" w:rsidRPr="001741F2">
        <w:rPr>
          <w:rFonts w:ascii="Segoe UI" w:hAnsi="Segoe UI" w:cs="Segoe UI"/>
          <w:sz w:val="22"/>
          <w:szCs w:val="22"/>
        </w:rPr>
        <w:t xml:space="preserve">hotovení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B55B10" w:rsidRPr="001741F2">
        <w:rPr>
          <w:rFonts w:ascii="Segoe UI" w:hAnsi="Segoe UI" w:cs="Segoe UI"/>
          <w:sz w:val="22"/>
          <w:szCs w:val="22"/>
        </w:rPr>
        <w:t xml:space="preserve"> zahrnuje</w:t>
      </w:r>
      <w:r w:rsidR="00916CB7" w:rsidRPr="001741F2">
        <w:rPr>
          <w:rFonts w:ascii="Segoe UI" w:hAnsi="Segoe UI" w:cs="Segoe UI"/>
          <w:sz w:val="22"/>
          <w:szCs w:val="22"/>
        </w:rPr>
        <w:t xml:space="preserve"> stavební objekty</w:t>
      </w:r>
      <w:r w:rsidR="00A6758E">
        <w:rPr>
          <w:rFonts w:ascii="Segoe UI" w:hAnsi="Segoe UI" w:cs="Segoe UI"/>
          <w:sz w:val="22"/>
          <w:szCs w:val="22"/>
        </w:rPr>
        <w:t xml:space="preserve">, </w:t>
      </w:r>
      <w:r w:rsidR="00916CB7" w:rsidRPr="001741F2">
        <w:rPr>
          <w:rFonts w:ascii="Segoe UI" w:hAnsi="Segoe UI" w:cs="Segoe UI"/>
          <w:sz w:val="22"/>
          <w:szCs w:val="22"/>
        </w:rPr>
        <w:t xml:space="preserve">technická </w:t>
      </w:r>
      <w:r w:rsidR="00A6758E">
        <w:rPr>
          <w:rFonts w:ascii="Segoe UI" w:hAnsi="Segoe UI" w:cs="Segoe UI"/>
          <w:sz w:val="22"/>
          <w:szCs w:val="22"/>
        </w:rPr>
        <w:t xml:space="preserve">zařízení </w:t>
      </w:r>
      <w:r w:rsidR="00916CB7" w:rsidRPr="001741F2">
        <w:rPr>
          <w:rFonts w:ascii="Segoe UI" w:hAnsi="Segoe UI" w:cs="Segoe UI"/>
          <w:sz w:val="22"/>
          <w:szCs w:val="22"/>
        </w:rPr>
        <w:t xml:space="preserve">a </w:t>
      </w:r>
      <w:r w:rsidR="00552029">
        <w:rPr>
          <w:rFonts w:ascii="Segoe UI" w:hAnsi="Segoe UI" w:cs="Segoe UI"/>
          <w:sz w:val="22"/>
          <w:szCs w:val="22"/>
        </w:rPr>
        <w:t>t</w:t>
      </w:r>
      <w:r w:rsidR="00916CB7" w:rsidRPr="001741F2">
        <w:rPr>
          <w:rFonts w:ascii="Segoe UI" w:hAnsi="Segoe UI" w:cs="Segoe UI"/>
          <w:sz w:val="22"/>
          <w:szCs w:val="22"/>
        </w:rPr>
        <w:t>echnologická zařízení</w:t>
      </w:r>
      <w:r w:rsidR="00D52EAB">
        <w:rPr>
          <w:rFonts w:ascii="Segoe UI" w:hAnsi="Segoe UI" w:cs="Segoe UI"/>
          <w:sz w:val="22"/>
          <w:szCs w:val="22"/>
        </w:rPr>
        <w:t xml:space="preserve"> uveden</w:t>
      </w:r>
      <w:r w:rsidR="002B1BD5">
        <w:rPr>
          <w:rFonts w:ascii="Segoe UI" w:hAnsi="Segoe UI" w:cs="Segoe UI"/>
          <w:sz w:val="22"/>
          <w:szCs w:val="22"/>
        </w:rPr>
        <w:t>á</w:t>
      </w:r>
      <w:r w:rsidR="00D52EAB">
        <w:rPr>
          <w:rFonts w:ascii="Segoe UI" w:hAnsi="Segoe UI" w:cs="Segoe UI"/>
          <w:sz w:val="22"/>
          <w:szCs w:val="22"/>
        </w:rPr>
        <w:t xml:space="preserve"> v příloze </w:t>
      </w:r>
      <w:r w:rsidR="00D52EAB" w:rsidRPr="001741F2">
        <w:rPr>
          <w:rFonts w:ascii="Segoe UI" w:hAnsi="Segoe UI" w:cs="Segoe UI"/>
          <w:sz w:val="22"/>
          <w:szCs w:val="22"/>
        </w:rPr>
        <w:t xml:space="preserve">č. 1 </w:t>
      </w:r>
      <w:r w:rsidR="00A6758E">
        <w:rPr>
          <w:rFonts w:ascii="Segoe UI" w:hAnsi="Segoe UI" w:cs="Segoe UI"/>
          <w:sz w:val="22"/>
          <w:szCs w:val="22"/>
        </w:rPr>
        <w:t>S</w:t>
      </w:r>
      <w:r w:rsidR="00D52EAB" w:rsidRPr="001741F2">
        <w:rPr>
          <w:rFonts w:ascii="Segoe UI" w:hAnsi="Segoe UI" w:cs="Segoe UI"/>
          <w:sz w:val="22"/>
          <w:szCs w:val="22"/>
        </w:rPr>
        <w:t>mlouvy</w:t>
      </w:r>
      <w:r w:rsidR="00047115">
        <w:rPr>
          <w:rFonts w:ascii="Segoe UI" w:hAnsi="Segoe UI" w:cs="Segoe UI"/>
          <w:sz w:val="22"/>
          <w:szCs w:val="22"/>
        </w:rPr>
        <w:t>;</w:t>
      </w:r>
    </w:p>
    <w:p w14:paraId="732C3698" w14:textId="77777777" w:rsidR="00B55B10" w:rsidRPr="001741F2" w:rsidRDefault="00934859" w:rsidP="00B7646E">
      <w:pPr>
        <w:widowControl w:val="0"/>
        <w:numPr>
          <w:ilvl w:val="2"/>
          <w:numId w:val="3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v</w:t>
      </w:r>
      <w:r w:rsidR="00B55B10" w:rsidRPr="001741F2">
        <w:rPr>
          <w:rFonts w:ascii="Segoe UI" w:hAnsi="Segoe UI" w:cs="Segoe UI"/>
          <w:sz w:val="22"/>
          <w:szCs w:val="22"/>
        </w:rPr>
        <w:t xml:space="preserve">ypracování projektové dokumentace skutečného provedení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D51B5D" w:rsidRPr="001741F2">
        <w:rPr>
          <w:rFonts w:ascii="Segoe UI" w:hAnsi="Segoe UI" w:cs="Segoe UI"/>
          <w:sz w:val="22"/>
          <w:szCs w:val="22"/>
        </w:rPr>
        <w:t xml:space="preserve"> </w:t>
      </w:r>
      <w:r w:rsidR="004C5C64" w:rsidRPr="001741F2">
        <w:rPr>
          <w:rFonts w:ascii="Segoe UI" w:hAnsi="Segoe UI" w:cs="Segoe UI"/>
          <w:sz w:val="22"/>
          <w:szCs w:val="22"/>
        </w:rPr>
        <w:t>dle vyhlášky č.</w:t>
      </w:r>
      <w:r w:rsidR="00F742FF">
        <w:rPr>
          <w:rFonts w:ascii="Segoe UI" w:hAnsi="Segoe UI" w:cs="Segoe UI"/>
          <w:sz w:val="22"/>
          <w:szCs w:val="22"/>
        </w:rPr>
        <w:t> </w:t>
      </w:r>
      <w:r w:rsidR="004C5C64" w:rsidRPr="001741F2">
        <w:rPr>
          <w:rFonts w:ascii="Segoe UI" w:hAnsi="Segoe UI" w:cs="Segoe UI"/>
          <w:sz w:val="22"/>
          <w:szCs w:val="22"/>
        </w:rPr>
        <w:t xml:space="preserve">499/2006 Sb., o dokumentaci staveb, ve znění pozdější předpisů </w:t>
      </w:r>
      <w:r w:rsidR="00D51B5D" w:rsidRPr="001741F2">
        <w:rPr>
          <w:rFonts w:ascii="Segoe UI" w:hAnsi="Segoe UI" w:cs="Segoe UI"/>
          <w:sz w:val="22"/>
          <w:szCs w:val="22"/>
        </w:rPr>
        <w:t>(dále jen „</w:t>
      </w:r>
      <w:r w:rsidR="00D51B5D" w:rsidRPr="00A6758E">
        <w:rPr>
          <w:rFonts w:ascii="Segoe UI" w:hAnsi="Segoe UI" w:cs="Segoe UI"/>
          <w:b/>
          <w:iCs/>
          <w:sz w:val="22"/>
          <w:szCs w:val="22"/>
        </w:rPr>
        <w:t>DSPS</w:t>
      </w:r>
      <w:r w:rsidR="00D51B5D" w:rsidRPr="001741F2">
        <w:rPr>
          <w:rFonts w:ascii="Segoe UI" w:hAnsi="Segoe UI" w:cs="Segoe UI"/>
          <w:sz w:val="22"/>
          <w:szCs w:val="22"/>
        </w:rPr>
        <w:t>“)</w:t>
      </w:r>
      <w:r w:rsidR="00047115">
        <w:rPr>
          <w:rFonts w:ascii="Segoe UI" w:hAnsi="Segoe UI" w:cs="Segoe UI"/>
          <w:sz w:val="22"/>
          <w:szCs w:val="22"/>
        </w:rPr>
        <w:t>,</w:t>
      </w:r>
      <w:r w:rsidR="002566A6">
        <w:rPr>
          <w:rFonts w:ascii="Segoe UI" w:hAnsi="Segoe UI" w:cs="Segoe UI"/>
          <w:sz w:val="22"/>
          <w:szCs w:val="22"/>
        </w:rPr>
        <w:t xml:space="preserve"> nebo </w:t>
      </w:r>
      <w:bookmarkStart w:id="7" w:name="_Hlk133761394"/>
      <w:r w:rsidR="002566A6">
        <w:rPr>
          <w:rFonts w:ascii="Segoe UI" w:hAnsi="Segoe UI" w:cs="Segoe UI"/>
          <w:sz w:val="22"/>
          <w:szCs w:val="22"/>
        </w:rPr>
        <w:t xml:space="preserve">dle </w:t>
      </w:r>
      <w:r w:rsidR="002566A6">
        <w:rPr>
          <w:rFonts w:ascii="Segoe UI" w:hAnsi="Segoe UI" w:cs="Segoe UI"/>
          <w:snapToGrid w:val="0"/>
          <w:sz w:val="22"/>
          <w:szCs w:val="22"/>
        </w:rPr>
        <w:t>právního předpisu platného a účinného v době jejího zpracování</w:t>
      </w:r>
      <w:bookmarkEnd w:id="7"/>
      <w:r w:rsidR="00B55B10" w:rsidRPr="001741F2">
        <w:rPr>
          <w:rFonts w:ascii="Segoe UI" w:hAnsi="Segoe UI" w:cs="Segoe UI"/>
          <w:sz w:val="22"/>
          <w:szCs w:val="22"/>
        </w:rPr>
        <w:t>;</w:t>
      </w:r>
    </w:p>
    <w:p w14:paraId="02374A60" w14:textId="77777777" w:rsidR="00EA5FC9" w:rsidRPr="00552029" w:rsidRDefault="00B55B10" w:rsidP="00B7646E">
      <w:pPr>
        <w:widowControl w:val="0"/>
        <w:numPr>
          <w:ilvl w:val="2"/>
          <w:numId w:val="3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552029">
        <w:rPr>
          <w:rFonts w:ascii="Segoe UI" w:hAnsi="Segoe UI" w:cs="Segoe UI"/>
          <w:sz w:val="22"/>
          <w:szCs w:val="22"/>
        </w:rPr>
        <w:t xml:space="preserve">zaměření </w:t>
      </w:r>
      <w:r w:rsidR="00485046" w:rsidRPr="00552029">
        <w:rPr>
          <w:rFonts w:ascii="Segoe UI" w:hAnsi="Segoe UI" w:cs="Segoe UI"/>
          <w:sz w:val="22"/>
          <w:szCs w:val="22"/>
        </w:rPr>
        <w:t>vybudovaných, resp. rekonstruovaných inženýrských sítí</w:t>
      </w:r>
      <w:r w:rsidR="00E24176" w:rsidRPr="00552029">
        <w:rPr>
          <w:rFonts w:ascii="Segoe UI" w:hAnsi="Segoe UI" w:cs="Segoe UI"/>
          <w:sz w:val="22"/>
          <w:szCs w:val="22"/>
        </w:rPr>
        <w:t>.</w:t>
      </w:r>
    </w:p>
    <w:p w14:paraId="1E2D00BF" w14:textId="77777777" w:rsidR="00E24176" w:rsidRPr="001741F2" w:rsidRDefault="0032428A" w:rsidP="005B5B15">
      <w:pPr>
        <w:widowControl w:val="0"/>
        <w:numPr>
          <w:ilvl w:val="1"/>
          <w:numId w:val="8"/>
        </w:numPr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Realizace Díla</w:t>
      </w:r>
      <w:r w:rsidR="00E24176" w:rsidRPr="001741F2">
        <w:rPr>
          <w:rFonts w:ascii="Segoe UI" w:hAnsi="Segoe UI" w:cs="Segoe UI"/>
          <w:sz w:val="22"/>
          <w:szCs w:val="22"/>
        </w:rPr>
        <w:t xml:space="preserve"> zahrnuje i následující práce a činnosti: </w:t>
      </w:r>
    </w:p>
    <w:p w14:paraId="3F8257E3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zaměření a vytýčení veškerých inženýrských sítí, včetně zjištění podmínek jejich vlastníků a správců pro realizaci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dle </w:t>
      </w:r>
      <w:r w:rsidR="005A13D1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>mlouvy a následné zabezpečení jejich zpětného protokolárního předání jejich správcům</w:t>
      </w:r>
      <w:r w:rsidR="005A13D1">
        <w:rPr>
          <w:rFonts w:ascii="Segoe UI" w:hAnsi="Segoe UI" w:cs="Segoe UI"/>
          <w:snapToGrid w:val="0"/>
          <w:sz w:val="22"/>
          <w:szCs w:val="22"/>
        </w:rPr>
        <w:t>, bude-li to relevantní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; </w:t>
      </w:r>
    </w:p>
    <w:p w14:paraId="0672684D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zpracování vytyčovacího </w:t>
      </w:r>
      <w:r w:rsidR="000C5CCA" w:rsidRPr="001741F2">
        <w:rPr>
          <w:rFonts w:ascii="Segoe UI" w:hAnsi="Segoe UI" w:cs="Segoe UI"/>
          <w:sz w:val="22"/>
          <w:szCs w:val="22"/>
        </w:rPr>
        <w:t xml:space="preserve">schématu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Pr="001741F2">
        <w:rPr>
          <w:rFonts w:ascii="Segoe UI" w:hAnsi="Segoe UI" w:cs="Segoe UI"/>
          <w:sz w:val="22"/>
          <w:szCs w:val="22"/>
        </w:rPr>
        <w:t xml:space="preserve"> s vytýčením směrových a výškových bodů</w:t>
      </w:r>
      <w:r w:rsidR="000C5CCA" w:rsidRPr="001741F2">
        <w:rPr>
          <w:rFonts w:ascii="Segoe UI" w:hAnsi="Segoe UI" w:cs="Segoe UI"/>
          <w:sz w:val="22"/>
          <w:szCs w:val="22"/>
        </w:rPr>
        <w:t xml:space="preserve"> pro jednotlivé stavební objekty, které to pro svoje provedení budou potřebovat</w:t>
      </w:r>
      <w:r w:rsidR="005A13D1">
        <w:rPr>
          <w:rFonts w:ascii="Segoe UI" w:hAnsi="Segoe UI" w:cs="Segoe UI"/>
          <w:sz w:val="22"/>
          <w:szCs w:val="22"/>
        </w:rPr>
        <w:t xml:space="preserve">, </w:t>
      </w:r>
      <w:r w:rsidR="005A13D1">
        <w:rPr>
          <w:rFonts w:ascii="Segoe UI" w:hAnsi="Segoe UI" w:cs="Segoe UI"/>
          <w:snapToGrid w:val="0"/>
          <w:sz w:val="22"/>
          <w:szCs w:val="22"/>
        </w:rPr>
        <w:t>bude-li to relevantní</w:t>
      </w:r>
      <w:r w:rsidRPr="001741F2">
        <w:rPr>
          <w:rFonts w:ascii="Segoe UI" w:hAnsi="Segoe UI" w:cs="Segoe UI"/>
          <w:sz w:val="22"/>
          <w:szCs w:val="22"/>
        </w:rPr>
        <w:t>;</w:t>
      </w:r>
    </w:p>
    <w:p w14:paraId="6E17F45D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provedení všech nezbytných průzkumů nutných pro řádné provádění a dokončení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="00520EF5" w:rsidRPr="001741F2">
        <w:rPr>
          <w:rFonts w:ascii="Segoe UI" w:hAnsi="Segoe UI" w:cs="Segoe UI"/>
          <w:snapToGrid w:val="0"/>
          <w:sz w:val="22"/>
          <w:szCs w:val="22"/>
        </w:rPr>
        <w:t xml:space="preserve">, přičemž toto ustanovení se nevztahuje k provedení </w:t>
      </w:r>
      <w:r w:rsidR="00607058" w:rsidRPr="001741F2">
        <w:rPr>
          <w:rFonts w:ascii="Segoe UI" w:hAnsi="Segoe UI" w:cs="Segoe UI"/>
          <w:snapToGrid w:val="0"/>
          <w:sz w:val="22"/>
          <w:szCs w:val="22"/>
        </w:rPr>
        <w:t xml:space="preserve">případného </w:t>
      </w:r>
      <w:r w:rsidR="00520EF5" w:rsidRPr="001741F2">
        <w:rPr>
          <w:rFonts w:ascii="Segoe UI" w:hAnsi="Segoe UI" w:cs="Segoe UI"/>
          <w:snapToGrid w:val="0"/>
          <w:sz w:val="22"/>
          <w:szCs w:val="22"/>
        </w:rPr>
        <w:t>záchranného archeologického výzkumu</w:t>
      </w:r>
      <w:r w:rsidR="005A13D1">
        <w:rPr>
          <w:rFonts w:ascii="Segoe UI" w:hAnsi="Segoe UI" w:cs="Segoe UI"/>
          <w:snapToGrid w:val="0"/>
          <w:sz w:val="22"/>
          <w:szCs w:val="22"/>
        </w:rPr>
        <w:t>, bude-li to relevantní</w:t>
      </w:r>
      <w:r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28067BF0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zajištění a provedení všech opatření organizačního a stavebně technologického </w:t>
      </w:r>
      <w:r w:rsidRPr="001741F2">
        <w:rPr>
          <w:rFonts w:ascii="Segoe UI" w:hAnsi="Segoe UI" w:cs="Segoe UI"/>
          <w:snapToGrid w:val="0"/>
          <w:sz w:val="22"/>
          <w:szCs w:val="22"/>
        </w:rPr>
        <w:lastRenderedPageBreak/>
        <w:t xml:space="preserve">charakteru k řádnému </w:t>
      </w:r>
      <w:r w:rsidR="003621CE">
        <w:rPr>
          <w:rFonts w:ascii="Segoe UI" w:hAnsi="Segoe UI" w:cs="Segoe UI"/>
          <w:snapToGrid w:val="0"/>
          <w:sz w:val="22"/>
          <w:szCs w:val="22"/>
        </w:rPr>
        <w:t>zhotovení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; </w:t>
      </w:r>
    </w:p>
    <w:p w14:paraId="1BCD6C3F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veškeré práce a dodávky související s bezpečnostními opatřeními na ochranu </w:t>
      </w:r>
      <w:r w:rsidR="000C5CCA" w:rsidRPr="001741F2">
        <w:rPr>
          <w:rFonts w:ascii="Segoe UI" w:hAnsi="Segoe UI" w:cs="Segoe UI"/>
          <w:snapToGrid w:val="0"/>
          <w:sz w:val="22"/>
          <w:szCs w:val="22"/>
        </w:rPr>
        <w:t xml:space="preserve">třetích osob </w:t>
      </w:r>
      <w:r w:rsidRPr="001741F2">
        <w:rPr>
          <w:rFonts w:ascii="Segoe UI" w:hAnsi="Segoe UI" w:cs="Segoe UI"/>
          <w:snapToGrid w:val="0"/>
          <w:sz w:val="22"/>
          <w:szCs w:val="22"/>
        </w:rPr>
        <w:t>a majetku (</w:t>
      </w:r>
      <w:r w:rsidR="000C5CCA" w:rsidRPr="001741F2">
        <w:rPr>
          <w:rFonts w:ascii="Segoe UI" w:hAnsi="Segoe UI" w:cs="Segoe UI"/>
          <w:snapToGrid w:val="0"/>
          <w:sz w:val="22"/>
          <w:szCs w:val="22"/>
        </w:rPr>
        <w:t xml:space="preserve">tj. veřejnosti,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zejména chodců a vozidel v místech dotčených </w:t>
      </w:r>
      <w:r w:rsidR="009C2FF2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>tavbou);</w:t>
      </w:r>
    </w:p>
    <w:p w14:paraId="32BE805C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ostraha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a </w:t>
      </w:r>
      <w:r w:rsidR="00A51482" w:rsidRPr="001741F2">
        <w:rPr>
          <w:rFonts w:ascii="Segoe UI" w:hAnsi="Segoe UI" w:cs="Segoe UI"/>
          <w:snapToGrid w:val="0"/>
          <w:sz w:val="22"/>
          <w:szCs w:val="22"/>
        </w:rPr>
        <w:t>Staveniště</w:t>
      </w:r>
      <w:r w:rsidRPr="001741F2">
        <w:rPr>
          <w:rFonts w:ascii="Segoe UI" w:hAnsi="Segoe UI" w:cs="Segoe UI"/>
          <w:snapToGrid w:val="0"/>
          <w:sz w:val="22"/>
          <w:szCs w:val="22"/>
        </w:rPr>
        <w:t>, zajištění bezpečnosti práce a ochrany životního prostředí;</w:t>
      </w:r>
    </w:p>
    <w:p w14:paraId="514F0A3C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zajištění zvláštního užívání komunikací a veřejných ploch včetně úhrady vyměřených poplatků a nájemného;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B90784" w:rsidRPr="001741F2">
        <w:rPr>
          <w:rFonts w:ascii="Segoe UI" w:hAnsi="Segoe UI" w:cs="Segoe UI"/>
          <w:snapToGrid w:val="0"/>
          <w:sz w:val="22"/>
          <w:szCs w:val="22"/>
        </w:rPr>
        <w:t>b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ude-li nezbytné v souvislosti se zahájením </w:t>
      </w:r>
      <w:r w:rsidR="005A13D1">
        <w:rPr>
          <w:rFonts w:ascii="Segoe UI" w:hAnsi="Segoe UI" w:cs="Segoe UI"/>
          <w:snapToGrid w:val="0"/>
          <w:sz w:val="22"/>
          <w:szCs w:val="22"/>
        </w:rPr>
        <w:t>realizace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F742FF">
        <w:rPr>
          <w:rFonts w:ascii="Segoe UI" w:hAnsi="Segoe UI" w:cs="Segoe UI"/>
          <w:snapToGrid w:val="0"/>
          <w:sz w:val="22"/>
          <w:szCs w:val="22"/>
        </w:rPr>
        <w:t>D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íla na 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taveništi umístit nebo přemístit dopravní značení, provede tyto práce na vlastní náklady 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Z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>hotovitel. Zhotovitel rovněž zajistí projednání změn a</w:t>
      </w:r>
      <w:r w:rsidR="00A00A09">
        <w:rPr>
          <w:rFonts w:ascii="Segoe UI" w:hAnsi="Segoe UI" w:cs="Segoe UI"/>
          <w:snapToGrid w:val="0"/>
          <w:sz w:val="22"/>
          <w:szCs w:val="22"/>
        </w:rPr>
        <w:t> 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úprav dopravního značení s příslušnými orgány </w:t>
      </w:r>
      <w:r w:rsidR="002478FD" w:rsidRPr="001741F2">
        <w:rPr>
          <w:rFonts w:ascii="Segoe UI" w:hAnsi="Segoe UI" w:cs="Segoe UI"/>
          <w:snapToGrid w:val="0"/>
          <w:sz w:val="22"/>
          <w:szCs w:val="22"/>
        </w:rPr>
        <w:t xml:space="preserve">veřejné správy 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 xml:space="preserve">a dále zajistí průběžné udržování </w:t>
      </w:r>
      <w:r w:rsidR="002478FD" w:rsidRPr="001741F2">
        <w:rPr>
          <w:rFonts w:ascii="Segoe UI" w:hAnsi="Segoe UI" w:cs="Segoe UI"/>
          <w:snapToGrid w:val="0"/>
          <w:sz w:val="22"/>
          <w:szCs w:val="22"/>
        </w:rPr>
        <w:t xml:space="preserve">tohoto 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>dopravního značení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60487E34" w14:textId="77777777" w:rsidR="007C2A1F" w:rsidRPr="001741F2" w:rsidRDefault="007C2A1F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zajištění označení 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taveniště </w:t>
      </w:r>
      <w:bookmarkStart w:id="8" w:name="_Ref521218086"/>
      <w:r w:rsidRPr="001741F2">
        <w:rPr>
          <w:rFonts w:ascii="Segoe UI" w:hAnsi="Segoe UI" w:cs="Segoe UI"/>
          <w:snapToGrid w:val="0"/>
          <w:sz w:val="22"/>
          <w:szCs w:val="22"/>
        </w:rPr>
        <w:t xml:space="preserve">v souladu s obecně </w:t>
      </w:r>
      <w:r w:rsidR="0087261F" w:rsidRPr="001741F2">
        <w:rPr>
          <w:rFonts w:ascii="Segoe UI" w:hAnsi="Segoe UI" w:cs="Segoe UI"/>
          <w:snapToGrid w:val="0"/>
          <w:sz w:val="22"/>
          <w:szCs w:val="22"/>
        </w:rPr>
        <w:t xml:space="preserve">závaznými </w:t>
      </w:r>
      <w:r w:rsidRPr="001741F2">
        <w:rPr>
          <w:rFonts w:ascii="Segoe UI" w:hAnsi="Segoe UI" w:cs="Segoe UI"/>
          <w:snapToGrid w:val="0"/>
          <w:sz w:val="22"/>
          <w:szCs w:val="22"/>
        </w:rPr>
        <w:t>právními předpisy</w:t>
      </w:r>
      <w:bookmarkEnd w:id="8"/>
      <w:r w:rsidR="00B90784" w:rsidRPr="001741F2">
        <w:rPr>
          <w:rFonts w:ascii="Segoe UI" w:hAnsi="Segoe UI" w:cs="Segoe UI"/>
          <w:snapToGrid w:val="0"/>
          <w:sz w:val="22"/>
          <w:szCs w:val="22"/>
        </w:rPr>
        <w:t>;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Zhotovitel je dále povinen označit </w:t>
      </w:r>
      <w:r w:rsidR="0087261F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tavbu v době jejího provádění informací, že </w:t>
      </w:r>
      <w:r w:rsidR="0087261F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tavba je spolufinancována </w:t>
      </w:r>
      <w:r w:rsidR="00C41A26" w:rsidRPr="005225DF">
        <w:rPr>
          <w:rFonts w:ascii="Segoe UI" w:hAnsi="Segoe UI" w:cs="Segoe UI"/>
          <w:sz w:val="22"/>
          <w:szCs w:val="22"/>
        </w:rPr>
        <w:t xml:space="preserve">z prostředků </w:t>
      </w:r>
      <w:r w:rsidR="00C41A26">
        <w:rPr>
          <w:rFonts w:ascii="Segoe UI" w:hAnsi="Segoe UI" w:cs="Segoe UI"/>
          <w:sz w:val="22"/>
          <w:szCs w:val="22"/>
        </w:rPr>
        <w:t>výz</w:t>
      </w:r>
      <w:r w:rsidR="00C41A26" w:rsidRPr="009E1880">
        <w:rPr>
          <w:rFonts w:ascii="Segoe UI" w:hAnsi="Segoe UI" w:cs="Segoe UI"/>
          <w:sz w:val="22"/>
          <w:szCs w:val="22"/>
        </w:rPr>
        <w:t>v</w:t>
      </w:r>
      <w:r w:rsidR="00C41A26">
        <w:rPr>
          <w:rFonts w:ascii="Segoe UI" w:hAnsi="Segoe UI" w:cs="Segoe UI"/>
          <w:sz w:val="22"/>
          <w:szCs w:val="22"/>
        </w:rPr>
        <w:t>y</w:t>
      </w:r>
      <w:r w:rsidR="00C41A26" w:rsidRPr="009E1880">
        <w:rPr>
          <w:rFonts w:ascii="Segoe UI" w:hAnsi="Segoe UI" w:cs="Segoe UI"/>
          <w:sz w:val="22"/>
          <w:szCs w:val="22"/>
        </w:rPr>
        <w:t xml:space="preserve"> </w:t>
      </w:r>
      <w:r w:rsidR="005A13D1">
        <w:rPr>
          <w:rFonts w:ascii="Segoe UI" w:hAnsi="Segoe UI" w:cs="Segoe UI"/>
          <w:sz w:val="22"/>
          <w:szCs w:val="22"/>
        </w:rPr>
        <w:t xml:space="preserve">č. 6 </w:t>
      </w:r>
      <w:r w:rsidR="005A13D1" w:rsidRPr="005A13D1">
        <w:rPr>
          <w:rFonts w:ascii="Segoe UI" w:hAnsi="Segoe UI" w:cs="Segoe UI"/>
          <w:sz w:val="22"/>
          <w:szCs w:val="22"/>
        </w:rPr>
        <w:t xml:space="preserve">programu 133 220 Rozvoj a obnova materiálně technické základny veřejných vysokých škol </w:t>
      </w:r>
      <w:r w:rsidR="003621CE">
        <w:rPr>
          <w:rFonts w:ascii="Segoe UI" w:hAnsi="Segoe UI" w:cs="Segoe UI"/>
          <w:sz w:val="22"/>
          <w:szCs w:val="22"/>
        </w:rPr>
        <w:t>Poskytovatele dotace</w:t>
      </w:r>
      <w:r w:rsidR="00C41A26">
        <w:rPr>
          <w:rFonts w:ascii="Segoe UI" w:hAnsi="Segoe UI" w:cs="Segoe UI"/>
          <w:sz w:val="22"/>
          <w:szCs w:val="22"/>
        </w:rPr>
        <w:t xml:space="preserve"> a z</w:t>
      </w:r>
      <w:r w:rsidR="00552029">
        <w:rPr>
          <w:rFonts w:ascii="Segoe UI" w:hAnsi="Segoe UI" w:cs="Segoe UI"/>
          <w:sz w:val="22"/>
          <w:szCs w:val="22"/>
        </w:rPr>
        <w:t> </w:t>
      </w:r>
      <w:r w:rsidR="00C41A26">
        <w:rPr>
          <w:rFonts w:ascii="Segoe UI" w:hAnsi="Segoe UI" w:cs="Segoe UI"/>
          <w:sz w:val="22"/>
          <w:szCs w:val="22"/>
        </w:rPr>
        <w:t xml:space="preserve">vlastních prostředků </w:t>
      </w:r>
      <w:r w:rsidR="00C41A26" w:rsidRPr="001741F2">
        <w:rPr>
          <w:rFonts w:ascii="Segoe UI" w:hAnsi="Segoe UI" w:cs="Segoe UI"/>
          <w:sz w:val="22"/>
          <w:szCs w:val="22"/>
        </w:rPr>
        <w:t>Objednatele</w:t>
      </w:r>
      <w:r w:rsidR="00C41A26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AD06C6" w:rsidRPr="001741F2">
        <w:rPr>
          <w:rFonts w:ascii="Segoe UI" w:hAnsi="Segoe UI" w:cs="Segoe UI"/>
          <w:snapToGrid w:val="0"/>
          <w:sz w:val="22"/>
          <w:szCs w:val="22"/>
        </w:rPr>
        <w:t>dle čl. 1</w:t>
      </w:r>
      <w:r w:rsidR="00A72839">
        <w:rPr>
          <w:rFonts w:ascii="Segoe UI" w:hAnsi="Segoe UI" w:cs="Segoe UI"/>
          <w:snapToGrid w:val="0"/>
          <w:sz w:val="22"/>
          <w:szCs w:val="22"/>
        </w:rPr>
        <w:t>4</w:t>
      </w:r>
      <w:r w:rsidR="00AD06C6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5A13D1">
        <w:rPr>
          <w:rFonts w:ascii="Segoe UI" w:hAnsi="Segoe UI" w:cs="Segoe UI"/>
          <w:snapToGrid w:val="0"/>
          <w:sz w:val="22"/>
          <w:szCs w:val="22"/>
        </w:rPr>
        <w:t>S</w:t>
      </w:r>
      <w:r w:rsidR="00AD06C6" w:rsidRPr="001741F2">
        <w:rPr>
          <w:rFonts w:ascii="Segoe UI" w:hAnsi="Segoe UI" w:cs="Segoe UI"/>
          <w:snapToGrid w:val="0"/>
          <w:sz w:val="22"/>
          <w:szCs w:val="22"/>
        </w:rPr>
        <w:t>mlouvy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581E8BFF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zajištění a provedení všech nutných zkoušek dle ČSN</w:t>
      </w:r>
      <w:r w:rsidR="00031C6C" w:rsidRPr="001741F2">
        <w:rPr>
          <w:rFonts w:ascii="Segoe UI" w:hAnsi="Segoe UI" w:cs="Segoe UI"/>
          <w:snapToGrid w:val="0"/>
          <w:sz w:val="22"/>
          <w:szCs w:val="22"/>
        </w:rPr>
        <w:t xml:space="preserve">,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případně jiných norem vztahujících se k prováděnému </w:t>
      </w:r>
      <w:r w:rsidR="00F742FF">
        <w:rPr>
          <w:rFonts w:ascii="Segoe UI" w:hAnsi="Segoe UI" w:cs="Segoe UI"/>
          <w:snapToGrid w:val="0"/>
          <w:sz w:val="22"/>
          <w:szCs w:val="22"/>
        </w:rPr>
        <w:t>D</w:t>
      </w:r>
      <w:r w:rsidRPr="001741F2">
        <w:rPr>
          <w:rFonts w:ascii="Segoe UI" w:hAnsi="Segoe UI" w:cs="Segoe UI"/>
          <w:snapToGrid w:val="0"/>
          <w:sz w:val="22"/>
          <w:szCs w:val="22"/>
        </w:rPr>
        <w:t>ílu</w:t>
      </w:r>
      <w:r w:rsidR="00135414" w:rsidRPr="001741F2">
        <w:rPr>
          <w:rFonts w:ascii="Segoe UI" w:hAnsi="Segoe UI" w:cs="Segoe UI"/>
          <w:snapToGrid w:val="0"/>
          <w:sz w:val="22"/>
          <w:szCs w:val="22"/>
        </w:rPr>
        <w:t>,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včetně pořízení protokolů o průběhu zkoušek</w:t>
      </w:r>
      <w:r w:rsidR="008718B0">
        <w:rPr>
          <w:rFonts w:ascii="Segoe UI" w:hAnsi="Segoe UI" w:cs="Segoe UI"/>
          <w:snapToGrid w:val="0"/>
          <w:sz w:val="22"/>
          <w:szCs w:val="22"/>
        </w:rPr>
        <w:t>, a to</w:t>
      </w:r>
      <w:r w:rsidR="00602E6C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602E6C" w:rsidRPr="00602E6C">
        <w:rPr>
          <w:rFonts w:ascii="Segoe UI" w:hAnsi="Segoe UI" w:cs="Segoe UI"/>
          <w:snapToGrid w:val="0"/>
          <w:sz w:val="22"/>
          <w:szCs w:val="22"/>
        </w:rPr>
        <w:t xml:space="preserve">včetně </w:t>
      </w:r>
      <w:r w:rsidR="00602E6C" w:rsidRPr="00552029">
        <w:rPr>
          <w:rFonts w:ascii="Segoe UI" w:hAnsi="Segoe UI" w:cs="Segoe UI"/>
          <w:sz w:val="22"/>
          <w:szCs w:val="22"/>
        </w:rPr>
        <w:t>m</w:t>
      </w:r>
      <w:r w:rsidR="00602E6C" w:rsidRPr="00602E6C">
        <w:rPr>
          <w:rFonts w:ascii="Segoe UI" w:hAnsi="Segoe UI" w:cs="Segoe UI"/>
          <w:snapToGrid w:val="0"/>
          <w:sz w:val="22"/>
          <w:szCs w:val="22"/>
        </w:rPr>
        <w:t>ěření a termicko-hydraulické</w:t>
      </w:r>
      <w:r w:rsidR="00602E6C">
        <w:rPr>
          <w:rFonts w:ascii="Segoe UI" w:hAnsi="Segoe UI" w:cs="Segoe UI"/>
          <w:snapToGrid w:val="0"/>
          <w:sz w:val="22"/>
          <w:szCs w:val="22"/>
        </w:rPr>
        <w:t>ho</w:t>
      </w:r>
      <w:r w:rsidR="00602E6C" w:rsidRPr="00602E6C">
        <w:rPr>
          <w:rFonts w:ascii="Segoe UI" w:hAnsi="Segoe UI" w:cs="Segoe UI"/>
          <w:snapToGrid w:val="0"/>
          <w:sz w:val="22"/>
          <w:szCs w:val="22"/>
        </w:rPr>
        <w:t xml:space="preserve"> vyregulování kompletní otopné soustavy s vydáním protokolu o vyregulování </w:t>
      </w:r>
      <w:r w:rsidR="00602E6C">
        <w:rPr>
          <w:rFonts w:ascii="Segoe UI" w:hAnsi="Segoe UI" w:cs="Segoe UI"/>
          <w:snapToGrid w:val="0"/>
          <w:sz w:val="22"/>
          <w:szCs w:val="22"/>
        </w:rPr>
        <w:t>otopné sousty, jakož i</w:t>
      </w:r>
      <w:r w:rsidR="00602E6C" w:rsidRPr="00602E6C">
        <w:rPr>
          <w:rFonts w:ascii="Segoe UI" w:hAnsi="Segoe UI" w:cs="Segoe UI"/>
          <w:snapToGrid w:val="0"/>
          <w:sz w:val="22"/>
          <w:szCs w:val="22"/>
        </w:rPr>
        <w:t xml:space="preserve"> rozvodů distribuce TV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, předání protokolů o provedení zkoušek </w:t>
      </w:r>
      <w:r w:rsidR="00BE2007" w:rsidRPr="001741F2">
        <w:rPr>
          <w:rFonts w:ascii="Segoe UI" w:hAnsi="Segoe UI" w:cs="Segoe UI"/>
          <w:snapToGrid w:val="0"/>
          <w:sz w:val="22"/>
          <w:szCs w:val="22"/>
        </w:rPr>
        <w:t>Objednatel</w:t>
      </w:r>
      <w:r w:rsidR="007246BD" w:rsidRPr="001741F2">
        <w:rPr>
          <w:rFonts w:ascii="Segoe UI" w:hAnsi="Segoe UI" w:cs="Segoe UI"/>
          <w:snapToGrid w:val="0"/>
          <w:sz w:val="22"/>
          <w:szCs w:val="22"/>
        </w:rPr>
        <w:t xml:space="preserve">i, a to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ve třech </w:t>
      </w:r>
      <w:r w:rsidR="00602E6C">
        <w:rPr>
          <w:rFonts w:ascii="Segoe UI" w:hAnsi="Segoe UI" w:cs="Segoe UI"/>
          <w:snapToGrid w:val="0"/>
          <w:sz w:val="22"/>
          <w:szCs w:val="22"/>
        </w:rPr>
        <w:t xml:space="preserve">originálních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vyhotoveních v listinné podobě a v jednom vyhotovení v digitální podobě na CD nosiči; </w:t>
      </w:r>
    </w:p>
    <w:p w14:paraId="26EDA030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zajištění atestů a dokladů o požadovaných vlastnostech výrobků ke kolaudaci a</w:t>
      </w:r>
      <w:r w:rsidR="00031C6C" w:rsidRPr="001741F2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revizí veškerých elektrických zařízení s případným dokladem o odstranění uvedených závad, předání atestů a dokladů </w:t>
      </w:r>
      <w:r w:rsidR="00BE2007" w:rsidRPr="001741F2">
        <w:rPr>
          <w:rFonts w:ascii="Segoe UI" w:hAnsi="Segoe UI" w:cs="Segoe UI"/>
          <w:snapToGrid w:val="0"/>
          <w:sz w:val="22"/>
          <w:szCs w:val="22"/>
        </w:rPr>
        <w:t>Objednatel</w:t>
      </w:r>
      <w:r w:rsidR="007246BD" w:rsidRPr="001741F2">
        <w:rPr>
          <w:rFonts w:ascii="Segoe UI" w:hAnsi="Segoe UI" w:cs="Segoe UI"/>
          <w:snapToGrid w:val="0"/>
          <w:sz w:val="22"/>
          <w:szCs w:val="22"/>
        </w:rPr>
        <w:t xml:space="preserve">i, a to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 českém jazyce ve třech </w:t>
      </w:r>
      <w:r w:rsidR="00602E6C">
        <w:rPr>
          <w:rFonts w:ascii="Segoe UI" w:hAnsi="Segoe UI" w:cs="Segoe UI"/>
          <w:snapToGrid w:val="0"/>
          <w:sz w:val="22"/>
          <w:szCs w:val="22"/>
        </w:rPr>
        <w:t xml:space="preserve">originálních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vyhotoveních v listinné podobě a v jednom vyhotovení v digitální podobě na CD nosiči; </w:t>
      </w:r>
    </w:p>
    <w:p w14:paraId="05271028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zajištění všech ostatních nezbytných atestů a revizí podle </w:t>
      </w:r>
      <w:r w:rsidR="00135414" w:rsidRPr="001741F2">
        <w:rPr>
          <w:rFonts w:ascii="Segoe UI" w:hAnsi="Segoe UI" w:cs="Segoe UI"/>
          <w:snapToGrid w:val="0"/>
          <w:sz w:val="22"/>
          <w:szCs w:val="22"/>
        </w:rPr>
        <w:t xml:space="preserve">relevantních </w:t>
      </w:r>
      <w:r w:rsidRPr="001741F2">
        <w:rPr>
          <w:rFonts w:ascii="Segoe UI" w:hAnsi="Segoe UI" w:cs="Segoe UI"/>
          <w:snapToGrid w:val="0"/>
          <w:sz w:val="22"/>
          <w:szCs w:val="22"/>
        </w:rPr>
        <w:t>ČSN</w:t>
      </w:r>
      <w:r w:rsidR="00135414" w:rsidRPr="001741F2">
        <w:rPr>
          <w:rFonts w:ascii="Segoe UI" w:hAnsi="Segoe UI" w:cs="Segoe UI"/>
          <w:snapToGrid w:val="0"/>
          <w:sz w:val="22"/>
          <w:szCs w:val="22"/>
        </w:rPr>
        <w:t>, jejichž závaznost si smluvní strany výslovně sjednávají,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a případných jiných právních nebo technických předpisů platných v době plnění a předání plnění předmětu </w:t>
      </w:r>
      <w:r w:rsidR="005A13D1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mlouvy, kterými bude prokázáno dosažení předepsané kvality a předepsaných technických parametrů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, předání atestů a revizí </w:t>
      </w:r>
      <w:r w:rsidR="00BE2007" w:rsidRPr="001741F2">
        <w:rPr>
          <w:rFonts w:ascii="Segoe UI" w:hAnsi="Segoe UI" w:cs="Segoe UI"/>
          <w:snapToGrid w:val="0"/>
          <w:sz w:val="22"/>
          <w:szCs w:val="22"/>
        </w:rPr>
        <w:t>Objednatel</w:t>
      </w:r>
      <w:r w:rsidR="007246BD" w:rsidRPr="001741F2">
        <w:rPr>
          <w:rFonts w:ascii="Segoe UI" w:hAnsi="Segoe UI" w:cs="Segoe UI"/>
          <w:snapToGrid w:val="0"/>
          <w:sz w:val="22"/>
          <w:szCs w:val="22"/>
        </w:rPr>
        <w:t xml:space="preserve">i, a to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 českém jazyce ve třech </w:t>
      </w:r>
      <w:r w:rsidR="00602E6C">
        <w:rPr>
          <w:rFonts w:ascii="Segoe UI" w:hAnsi="Segoe UI" w:cs="Segoe UI"/>
          <w:snapToGrid w:val="0"/>
          <w:sz w:val="22"/>
          <w:szCs w:val="22"/>
        </w:rPr>
        <w:t xml:space="preserve">originálních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vyhotoveních v listinné podobě a v jednom vyhotovení v digitální podobě na CD nosiči; </w:t>
      </w:r>
    </w:p>
    <w:p w14:paraId="46A38348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provedení komplexního vyzkoušení všech systémů a zařízení tvořících předmět plnění </w:t>
      </w:r>
      <w:r w:rsidRPr="001741F2">
        <w:rPr>
          <w:rFonts w:ascii="Segoe UI" w:hAnsi="Segoe UI" w:cs="Segoe UI"/>
          <w:snapToGrid w:val="0"/>
          <w:sz w:val="22"/>
          <w:szCs w:val="22"/>
        </w:rPr>
        <w:lastRenderedPageBreak/>
        <w:t>vč. stanovení podmínek, za kterých se bude komplexní vyzkoušení provádět, vyhodnocení komplexního vyzkoušení, vyhotovení protokolu v českém jazyce ve</w:t>
      </w:r>
      <w:r w:rsidR="00171486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třech </w:t>
      </w:r>
      <w:r w:rsidR="00602E6C">
        <w:rPr>
          <w:rFonts w:ascii="Segoe UI" w:hAnsi="Segoe UI" w:cs="Segoe UI"/>
          <w:snapToGrid w:val="0"/>
          <w:sz w:val="22"/>
          <w:szCs w:val="22"/>
        </w:rPr>
        <w:t xml:space="preserve">originálních </w:t>
      </w:r>
      <w:r w:rsidRPr="001741F2">
        <w:rPr>
          <w:rFonts w:ascii="Segoe UI" w:hAnsi="Segoe UI" w:cs="Segoe UI"/>
          <w:snapToGrid w:val="0"/>
          <w:sz w:val="22"/>
          <w:szCs w:val="22"/>
        </w:rPr>
        <w:t>vyhotoveních v listinné podobě a v jednom vyhotovení v digitální podobě na CD nosiči;</w:t>
      </w:r>
    </w:p>
    <w:p w14:paraId="09F03634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zřízení </w:t>
      </w:r>
      <w:r w:rsidR="00A51482" w:rsidRPr="001741F2">
        <w:rPr>
          <w:rFonts w:ascii="Segoe UI" w:hAnsi="Segoe UI" w:cs="Segoe UI"/>
          <w:snapToGrid w:val="0"/>
          <w:sz w:val="22"/>
          <w:szCs w:val="22"/>
        </w:rPr>
        <w:t>Staveniště</w:t>
      </w:r>
      <w:r w:rsidR="00F50FFC" w:rsidRPr="001741F2">
        <w:rPr>
          <w:rFonts w:ascii="Segoe UI" w:hAnsi="Segoe UI" w:cs="Segoe UI"/>
          <w:snapToGrid w:val="0"/>
          <w:sz w:val="22"/>
          <w:szCs w:val="22"/>
        </w:rPr>
        <w:t xml:space="preserve">, včetně napojení na inženýrské sítě, provozování </w:t>
      </w:r>
      <w:r w:rsidR="00A51482" w:rsidRPr="001741F2">
        <w:rPr>
          <w:rFonts w:ascii="Segoe UI" w:hAnsi="Segoe UI" w:cs="Segoe UI"/>
          <w:snapToGrid w:val="0"/>
          <w:sz w:val="22"/>
          <w:szCs w:val="22"/>
        </w:rPr>
        <w:t>Staveniště</w:t>
      </w:r>
      <w:r w:rsidR="00F50FFC" w:rsidRPr="001741F2">
        <w:rPr>
          <w:rFonts w:ascii="Segoe UI" w:hAnsi="Segoe UI" w:cs="Segoe UI"/>
          <w:snapToGrid w:val="0"/>
          <w:sz w:val="22"/>
          <w:szCs w:val="22"/>
        </w:rPr>
        <w:t xml:space="preserve"> po dobu </w:t>
      </w:r>
      <w:r w:rsidR="005A13D1">
        <w:rPr>
          <w:rFonts w:ascii="Segoe UI" w:hAnsi="Segoe UI" w:cs="Segoe UI"/>
          <w:snapToGrid w:val="0"/>
          <w:sz w:val="22"/>
          <w:szCs w:val="22"/>
        </w:rPr>
        <w:t>zhotovení</w:t>
      </w:r>
      <w:r w:rsidR="00F50FFC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a odstranění zařízení </w:t>
      </w:r>
      <w:r w:rsidR="00A51482" w:rsidRPr="001741F2">
        <w:rPr>
          <w:rFonts w:ascii="Segoe UI" w:hAnsi="Segoe UI" w:cs="Segoe UI"/>
          <w:snapToGrid w:val="0"/>
          <w:sz w:val="22"/>
          <w:szCs w:val="22"/>
        </w:rPr>
        <w:t>Staveniště</w:t>
      </w:r>
      <w:r w:rsidR="00B17DF7">
        <w:rPr>
          <w:rFonts w:ascii="Segoe UI" w:hAnsi="Segoe UI" w:cs="Segoe UI"/>
          <w:snapToGrid w:val="0"/>
          <w:sz w:val="22"/>
          <w:szCs w:val="22"/>
        </w:rPr>
        <w:t xml:space="preserve">. Po celou dobu realizace Díla je 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 xml:space="preserve">Zhotovitel povinen zajistit </w:t>
      </w:r>
      <w:r w:rsidR="00B17DF7">
        <w:rPr>
          <w:rFonts w:ascii="Segoe UI" w:hAnsi="Segoe UI" w:cs="Segoe UI"/>
          <w:snapToGrid w:val="0"/>
          <w:sz w:val="22"/>
          <w:szCs w:val="22"/>
        </w:rPr>
        <w:t xml:space="preserve">si 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 xml:space="preserve">na své náklady veškeré </w:t>
      </w:r>
      <w:r w:rsidR="00B17DF7">
        <w:rPr>
          <w:rFonts w:ascii="Segoe UI" w:hAnsi="Segoe UI" w:cs="Segoe UI"/>
          <w:snapToGrid w:val="0"/>
          <w:sz w:val="22"/>
          <w:szCs w:val="22"/>
        </w:rPr>
        <w:t xml:space="preserve">dodávky 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>energi</w:t>
      </w:r>
      <w:r w:rsidR="00B17DF7">
        <w:rPr>
          <w:rFonts w:ascii="Segoe UI" w:hAnsi="Segoe UI" w:cs="Segoe UI"/>
          <w:snapToGrid w:val="0"/>
          <w:sz w:val="22"/>
          <w:szCs w:val="22"/>
        </w:rPr>
        <w:t>í, vody, plynu apod.</w:t>
      </w:r>
      <w:r w:rsidR="009D5CB0">
        <w:rPr>
          <w:rFonts w:ascii="Segoe UI" w:hAnsi="Segoe UI" w:cs="Segoe UI"/>
          <w:snapToGrid w:val="0"/>
          <w:sz w:val="22"/>
          <w:szCs w:val="22"/>
        </w:rPr>
        <w:t xml:space="preserve"> nezbytné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 xml:space="preserve"> pro řádn</w:t>
      </w:r>
      <w:r w:rsidR="009D5CB0">
        <w:rPr>
          <w:rFonts w:ascii="Segoe UI" w:hAnsi="Segoe UI" w:cs="Segoe UI"/>
          <w:snapToGrid w:val="0"/>
          <w:sz w:val="22"/>
          <w:szCs w:val="22"/>
        </w:rPr>
        <w:t>ou a včasnou realizaci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B17DF7">
        <w:rPr>
          <w:rFonts w:ascii="Segoe UI" w:hAnsi="Segoe UI" w:cs="Segoe UI"/>
          <w:snapToGrid w:val="0"/>
          <w:sz w:val="22"/>
          <w:szCs w:val="22"/>
        </w:rPr>
        <w:t>Díla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 xml:space="preserve">, což Objednateli na vyžádání </w:t>
      </w:r>
      <w:r w:rsidR="00B17DF7">
        <w:rPr>
          <w:rFonts w:ascii="Segoe UI" w:hAnsi="Segoe UI" w:cs="Segoe UI"/>
          <w:snapToGrid w:val="0"/>
          <w:sz w:val="22"/>
          <w:szCs w:val="22"/>
        </w:rPr>
        <w:t xml:space="preserve">písemně do 3 pracovních dnů </w:t>
      </w:r>
      <w:r w:rsidR="00B17DF7" w:rsidRPr="00B17DF7">
        <w:rPr>
          <w:rFonts w:ascii="Segoe UI" w:hAnsi="Segoe UI" w:cs="Segoe UI"/>
          <w:snapToGrid w:val="0"/>
          <w:sz w:val="22"/>
          <w:szCs w:val="22"/>
        </w:rPr>
        <w:t>doloží</w:t>
      </w:r>
      <w:r w:rsidR="00B17DF7">
        <w:rPr>
          <w:rFonts w:ascii="Segoe UI" w:hAnsi="Segoe UI" w:cs="Segoe UI"/>
          <w:snapToGrid w:val="0"/>
          <w:sz w:val="22"/>
          <w:szCs w:val="22"/>
        </w:rPr>
        <w:t xml:space="preserve">; bude-li mít Zhotovitel zájem, může v tomto směru na požádání využít poskytovatele Objednatele; </w:t>
      </w:r>
    </w:p>
    <w:p w14:paraId="5F5C2295" w14:textId="77777777" w:rsidR="000A0A05" w:rsidRPr="001741F2" w:rsidRDefault="000A0A05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z</w:t>
      </w:r>
      <w:r w:rsidR="00405432" w:rsidRPr="001741F2">
        <w:rPr>
          <w:rFonts w:ascii="Segoe UI" w:hAnsi="Segoe UI" w:cs="Segoe UI"/>
          <w:snapToGrid w:val="0"/>
          <w:sz w:val="22"/>
          <w:szCs w:val="22"/>
        </w:rPr>
        <w:t>a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jištění prostoru pro konání kontrolních dnů </w:t>
      </w:r>
      <w:r w:rsidR="0087261F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>tavby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 xml:space="preserve"> o velikosti min. 40 m</w:t>
      </w:r>
      <w:r w:rsidR="00F61AC9" w:rsidRPr="00552029">
        <w:rPr>
          <w:rFonts w:ascii="Segoe UI" w:hAnsi="Segoe UI" w:cs="Segoe UI"/>
          <w:snapToGrid w:val="0"/>
          <w:sz w:val="22"/>
          <w:szCs w:val="22"/>
          <w:vertAlign w:val="superscript"/>
        </w:rPr>
        <w:t>2</w:t>
      </w:r>
      <w:r w:rsidRPr="001741F2">
        <w:rPr>
          <w:rFonts w:ascii="Segoe UI" w:hAnsi="Segoe UI" w:cs="Segoe UI"/>
          <w:snapToGrid w:val="0"/>
          <w:sz w:val="22"/>
          <w:szCs w:val="22"/>
        </w:rPr>
        <w:t>, včetně funkčního vybavení a sociálního zařízení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Pr="001741F2">
        <w:rPr>
          <w:rFonts w:ascii="Segoe UI" w:hAnsi="Segoe UI" w:cs="Segoe UI"/>
          <w:snapToGrid w:val="0"/>
          <w:sz w:val="22"/>
          <w:szCs w:val="22"/>
        </w:rPr>
        <w:t>tak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,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aby mohl být tento prostor využíván denně jako kancelář TDI</w:t>
      </w:r>
      <w:r w:rsidR="00F61AC9" w:rsidRPr="001741F2">
        <w:rPr>
          <w:rFonts w:ascii="Segoe UI" w:hAnsi="Segoe UI" w:cs="Segoe UI"/>
          <w:snapToGrid w:val="0"/>
          <w:sz w:val="22"/>
          <w:szCs w:val="22"/>
        </w:rPr>
        <w:t>;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</w:p>
    <w:p w14:paraId="6CA7A915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odvoz a uložení vybouraných hmot a stavební suti na skládku včetně úhrady poplatku za uskladnění v souladu s ustanoveními zákona </w:t>
      </w:r>
      <w:r w:rsidR="008A0871" w:rsidRPr="001741F2">
        <w:rPr>
          <w:rFonts w:ascii="Segoe UI" w:hAnsi="Segoe UI" w:cs="Segoe UI"/>
          <w:snapToGrid w:val="0"/>
          <w:sz w:val="22"/>
          <w:szCs w:val="22"/>
        </w:rPr>
        <w:t xml:space="preserve">č. </w:t>
      </w:r>
      <w:r w:rsidR="005A13D1">
        <w:rPr>
          <w:rFonts w:ascii="Segoe UI" w:hAnsi="Segoe UI" w:cs="Segoe UI"/>
          <w:snapToGrid w:val="0"/>
          <w:sz w:val="22"/>
          <w:szCs w:val="22"/>
        </w:rPr>
        <w:t>54</w:t>
      </w:r>
      <w:r w:rsidR="00A00A09">
        <w:rPr>
          <w:rFonts w:ascii="Segoe UI" w:hAnsi="Segoe UI" w:cs="Segoe UI"/>
          <w:snapToGrid w:val="0"/>
          <w:sz w:val="22"/>
          <w:szCs w:val="22"/>
        </w:rPr>
        <w:t>1/20</w:t>
      </w:r>
      <w:r w:rsidR="005A13D1">
        <w:rPr>
          <w:rFonts w:ascii="Segoe UI" w:hAnsi="Segoe UI" w:cs="Segoe UI"/>
          <w:snapToGrid w:val="0"/>
          <w:sz w:val="22"/>
          <w:szCs w:val="22"/>
        </w:rPr>
        <w:t>20</w:t>
      </w:r>
      <w:r w:rsidR="00A00A09">
        <w:rPr>
          <w:rFonts w:ascii="Segoe UI" w:hAnsi="Segoe UI" w:cs="Segoe UI"/>
          <w:snapToGrid w:val="0"/>
          <w:sz w:val="22"/>
          <w:szCs w:val="22"/>
        </w:rPr>
        <w:t xml:space="preserve"> Sb.</w:t>
      </w:r>
      <w:r w:rsidR="005A13D1">
        <w:rPr>
          <w:rFonts w:ascii="Segoe UI" w:hAnsi="Segoe UI" w:cs="Segoe UI"/>
          <w:snapToGrid w:val="0"/>
          <w:sz w:val="22"/>
          <w:szCs w:val="22"/>
        </w:rPr>
        <w:t>,</w:t>
      </w:r>
      <w:r w:rsidR="00A00A09">
        <w:rPr>
          <w:rFonts w:ascii="Segoe UI" w:hAnsi="Segoe UI" w:cs="Segoe UI"/>
          <w:snapToGrid w:val="0"/>
          <w:sz w:val="22"/>
          <w:szCs w:val="22"/>
        </w:rPr>
        <w:t xml:space="preserve"> o </w:t>
      </w:r>
      <w:r w:rsidRPr="001741F2">
        <w:rPr>
          <w:rFonts w:ascii="Segoe UI" w:hAnsi="Segoe UI" w:cs="Segoe UI"/>
          <w:snapToGrid w:val="0"/>
          <w:sz w:val="22"/>
          <w:szCs w:val="22"/>
        </w:rPr>
        <w:t>odpadech, ve znění pozdějších předpisů</w:t>
      </w:r>
      <w:r w:rsidR="0087261F" w:rsidRPr="001741F2">
        <w:rPr>
          <w:rFonts w:ascii="Segoe UI" w:hAnsi="Segoe UI" w:cs="Segoe UI"/>
          <w:snapToGrid w:val="0"/>
          <w:sz w:val="22"/>
          <w:szCs w:val="22"/>
        </w:rPr>
        <w:t xml:space="preserve"> (dále jen „</w:t>
      </w:r>
      <w:r w:rsidR="00E116DD" w:rsidRPr="005A13D1">
        <w:rPr>
          <w:rFonts w:ascii="Segoe UI" w:hAnsi="Segoe UI" w:cs="Segoe UI"/>
          <w:b/>
          <w:iCs/>
          <w:snapToGrid w:val="0"/>
          <w:sz w:val="22"/>
          <w:szCs w:val="22"/>
        </w:rPr>
        <w:t>Z</w:t>
      </w:r>
      <w:r w:rsidR="0087261F" w:rsidRPr="005A13D1">
        <w:rPr>
          <w:rFonts w:ascii="Segoe UI" w:hAnsi="Segoe UI" w:cs="Segoe UI"/>
          <w:b/>
          <w:iCs/>
          <w:snapToGrid w:val="0"/>
          <w:sz w:val="22"/>
          <w:szCs w:val="22"/>
        </w:rPr>
        <w:t>ákon o odpadech</w:t>
      </w:r>
      <w:r w:rsidR="0087261F" w:rsidRPr="001741F2">
        <w:rPr>
          <w:rFonts w:ascii="Segoe UI" w:hAnsi="Segoe UI" w:cs="Segoe UI"/>
          <w:snapToGrid w:val="0"/>
          <w:sz w:val="22"/>
          <w:szCs w:val="22"/>
        </w:rPr>
        <w:t>“)</w:t>
      </w:r>
      <w:r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770E8D9A" w14:textId="77777777" w:rsidR="0087261F" w:rsidRPr="001741F2" w:rsidRDefault="0087261F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likvidace odpadů a nečistot vzniklýc</w:t>
      </w:r>
      <w:r w:rsidR="00E116DD">
        <w:rPr>
          <w:rFonts w:ascii="Segoe UI" w:hAnsi="Segoe UI" w:cs="Segoe UI"/>
          <w:snapToGrid w:val="0"/>
          <w:sz w:val="22"/>
          <w:szCs w:val="22"/>
        </w:rPr>
        <w:t xml:space="preserve">h prováděním </w:t>
      </w:r>
      <w:r w:rsidR="00456090">
        <w:rPr>
          <w:rFonts w:ascii="Segoe UI" w:hAnsi="Segoe UI" w:cs="Segoe UI"/>
          <w:snapToGrid w:val="0"/>
          <w:sz w:val="22"/>
          <w:szCs w:val="22"/>
        </w:rPr>
        <w:t>D</w:t>
      </w:r>
      <w:r w:rsidR="00E116DD">
        <w:rPr>
          <w:rFonts w:ascii="Segoe UI" w:hAnsi="Segoe UI" w:cs="Segoe UI"/>
          <w:snapToGrid w:val="0"/>
          <w:sz w:val="22"/>
          <w:szCs w:val="22"/>
        </w:rPr>
        <w:t>íla v souladu se Z</w:t>
      </w:r>
      <w:r w:rsidRPr="001741F2">
        <w:rPr>
          <w:rFonts w:ascii="Segoe UI" w:hAnsi="Segoe UI" w:cs="Segoe UI"/>
          <w:snapToGrid w:val="0"/>
          <w:sz w:val="22"/>
          <w:szCs w:val="22"/>
        </w:rPr>
        <w:t>ákonem o</w:t>
      </w:r>
      <w:r w:rsidR="00A00A09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>odpadech;</w:t>
      </w:r>
    </w:p>
    <w:p w14:paraId="045B3A45" w14:textId="77777777" w:rsidR="00B0539B" w:rsidRPr="001741F2" w:rsidRDefault="00B0539B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průběžné odstraňování veškerého znečištění a poškození komunikací (i veřejných), ke kterým dojde v souvislosti s </w:t>
      </w:r>
      <w:r w:rsidR="005A13D1">
        <w:rPr>
          <w:rFonts w:ascii="Segoe UI" w:hAnsi="Segoe UI" w:cs="Segoe UI"/>
          <w:snapToGrid w:val="0"/>
          <w:sz w:val="22"/>
          <w:szCs w:val="22"/>
        </w:rPr>
        <w:t>realizací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F742FF">
        <w:rPr>
          <w:rFonts w:ascii="Segoe UI" w:hAnsi="Segoe UI" w:cs="Segoe UI"/>
          <w:snapToGrid w:val="0"/>
          <w:sz w:val="22"/>
          <w:szCs w:val="22"/>
        </w:rPr>
        <w:t>D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íla, a to v souladu s obecně závaznými právními předpisy; </w:t>
      </w:r>
    </w:p>
    <w:p w14:paraId="3AD71D24" w14:textId="77777777" w:rsidR="00E24176" w:rsidRPr="001741F2" w:rsidRDefault="0042057B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t xml:space="preserve">po dokončení Díla </w:t>
      </w:r>
      <w:r w:rsidR="00E24176" w:rsidRPr="001741F2">
        <w:rPr>
          <w:rFonts w:ascii="Segoe UI" w:hAnsi="Segoe UI" w:cs="Segoe UI"/>
          <w:snapToGrid w:val="0"/>
          <w:sz w:val="22"/>
          <w:szCs w:val="22"/>
        </w:rPr>
        <w:t>u</w:t>
      </w:r>
      <w:r w:rsidR="004F7D3A" w:rsidRPr="001741F2">
        <w:rPr>
          <w:rFonts w:ascii="Segoe UI" w:hAnsi="Segoe UI" w:cs="Segoe UI"/>
          <w:snapToGrid w:val="0"/>
          <w:sz w:val="22"/>
          <w:szCs w:val="22"/>
        </w:rPr>
        <w:t>vedení všech povrchů dotčených S</w:t>
      </w:r>
      <w:r w:rsidR="00E24176" w:rsidRPr="001741F2">
        <w:rPr>
          <w:rFonts w:ascii="Segoe UI" w:hAnsi="Segoe UI" w:cs="Segoe UI"/>
          <w:snapToGrid w:val="0"/>
          <w:sz w:val="22"/>
          <w:szCs w:val="22"/>
        </w:rPr>
        <w:t>tavbou do původního stavu (komunikace, chodníky, zeleň, příkopy, propustky apod.);</w:t>
      </w:r>
      <w:r w:rsidR="007C2A1F" w:rsidRPr="001741F2">
        <w:rPr>
          <w:rFonts w:ascii="Segoe UI" w:hAnsi="Segoe UI" w:cs="Segoe UI"/>
          <w:snapToGrid w:val="0"/>
          <w:sz w:val="22"/>
          <w:szCs w:val="22"/>
        </w:rPr>
        <w:t xml:space="preserve"> před zahájením stav</w:t>
      </w:r>
      <w:r w:rsidR="00AD06C6" w:rsidRPr="001741F2">
        <w:rPr>
          <w:rFonts w:ascii="Segoe UI" w:hAnsi="Segoe UI" w:cs="Segoe UI"/>
          <w:snapToGrid w:val="0"/>
          <w:sz w:val="22"/>
          <w:szCs w:val="22"/>
        </w:rPr>
        <w:t>ebních prací</w:t>
      </w:r>
      <w:r w:rsidR="00B90784" w:rsidRPr="001741F2">
        <w:rPr>
          <w:rFonts w:ascii="Segoe UI" w:hAnsi="Segoe UI" w:cs="Segoe UI"/>
          <w:snapToGrid w:val="0"/>
          <w:sz w:val="22"/>
          <w:szCs w:val="22"/>
        </w:rPr>
        <w:t xml:space="preserve"> je Z</w:t>
      </w:r>
      <w:r w:rsidR="007C2A1F" w:rsidRPr="001741F2">
        <w:rPr>
          <w:rFonts w:ascii="Segoe UI" w:hAnsi="Segoe UI" w:cs="Segoe UI"/>
          <w:snapToGrid w:val="0"/>
          <w:sz w:val="22"/>
          <w:szCs w:val="22"/>
        </w:rPr>
        <w:t xml:space="preserve">hotovitel povinen udělat pasport povrchů dotčených 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="00A00A09">
        <w:rPr>
          <w:rFonts w:ascii="Segoe UI" w:hAnsi="Segoe UI" w:cs="Segoe UI"/>
          <w:snapToGrid w:val="0"/>
          <w:sz w:val="22"/>
          <w:szCs w:val="22"/>
        </w:rPr>
        <w:t>tavbou vč. 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>f</w:t>
      </w:r>
      <w:r w:rsidR="007C2A1F" w:rsidRPr="001741F2">
        <w:rPr>
          <w:rFonts w:ascii="Segoe UI" w:hAnsi="Segoe UI" w:cs="Segoe UI"/>
          <w:snapToGrid w:val="0"/>
          <w:sz w:val="22"/>
          <w:szCs w:val="22"/>
        </w:rPr>
        <w:t>otodokumentace</w:t>
      </w:r>
      <w:r w:rsidR="001B4C57">
        <w:rPr>
          <w:rFonts w:ascii="Segoe UI" w:hAnsi="Segoe UI" w:cs="Segoe UI"/>
          <w:snapToGrid w:val="0"/>
          <w:sz w:val="22"/>
          <w:szCs w:val="22"/>
        </w:rPr>
        <w:t xml:space="preserve"> a videodokumentace</w:t>
      </w:r>
      <w:r w:rsidR="007C2A1F" w:rsidRPr="001741F2">
        <w:rPr>
          <w:rFonts w:ascii="Segoe UI" w:hAnsi="Segoe UI" w:cs="Segoe UI"/>
          <w:snapToGrid w:val="0"/>
          <w:sz w:val="22"/>
          <w:szCs w:val="22"/>
        </w:rPr>
        <w:t xml:space="preserve">, který bude předán 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>O</w:t>
      </w:r>
      <w:r w:rsidR="007C2A1F" w:rsidRPr="001741F2">
        <w:rPr>
          <w:rFonts w:ascii="Segoe UI" w:hAnsi="Segoe UI" w:cs="Segoe UI"/>
          <w:snapToGrid w:val="0"/>
          <w:sz w:val="22"/>
          <w:szCs w:val="22"/>
        </w:rPr>
        <w:t>bjednateli v digitální podobě na CD nosiči</w:t>
      </w:r>
      <w:r w:rsidR="00D926D9" w:rsidRPr="001741F2">
        <w:rPr>
          <w:rFonts w:ascii="Segoe UI" w:hAnsi="Segoe UI" w:cs="Segoe UI"/>
          <w:snapToGrid w:val="0"/>
          <w:sz w:val="22"/>
          <w:szCs w:val="22"/>
        </w:rPr>
        <w:t>;</w:t>
      </w:r>
      <w:r w:rsidR="007C2A1F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</w:p>
    <w:p w14:paraId="6985D122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oznámení zahájení stavebních prací, v souladu s platnými rozhodnutími a</w:t>
      </w:r>
      <w:r w:rsidR="00A00A09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vyjádřeními věcně a místně příslušnému stavebnímu úřadu, správcům sítí apod.; oznámení konání kontrolních prohlídek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věcně a místně příslušnému stavebnímu úřadu dle plánu kontrolních prohlídek; </w:t>
      </w:r>
    </w:p>
    <w:p w14:paraId="4DB4E423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zabezpečení</w:t>
      </w:r>
      <w:r w:rsidR="000D0D59" w:rsidRPr="001741F2">
        <w:rPr>
          <w:rFonts w:ascii="Segoe UI" w:hAnsi="Segoe UI" w:cs="Segoe UI"/>
          <w:snapToGrid w:val="0"/>
          <w:sz w:val="22"/>
          <w:szCs w:val="22"/>
        </w:rPr>
        <w:t xml:space="preserve"> splnění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podmínek stanovených správci inženýrských sítí;</w:t>
      </w:r>
    </w:p>
    <w:p w14:paraId="2FA0E3F0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zajištění splnění podmínek vyplývajících ze </w:t>
      </w:r>
      <w:r w:rsidR="009B1E23">
        <w:rPr>
          <w:rFonts w:ascii="Segoe UI" w:hAnsi="Segoe UI" w:cs="Segoe UI"/>
          <w:sz w:val="22"/>
          <w:szCs w:val="22"/>
        </w:rPr>
        <w:t xml:space="preserve">Stavebního </w:t>
      </w:r>
      <w:r w:rsidRPr="001741F2">
        <w:rPr>
          <w:rFonts w:ascii="Segoe UI" w:hAnsi="Segoe UI" w:cs="Segoe UI"/>
          <w:sz w:val="22"/>
          <w:szCs w:val="22"/>
        </w:rPr>
        <w:t xml:space="preserve">povolení a z dokladů předaných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em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i</w:t>
      </w:r>
      <w:r w:rsidR="00B90784" w:rsidRPr="001741F2">
        <w:rPr>
          <w:rFonts w:ascii="Segoe UI" w:hAnsi="Segoe UI" w:cs="Segoe UI"/>
          <w:sz w:val="22"/>
          <w:szCs w:val="22"/>
        </w:rPr>
        <w:t xml:space="preserve"> vč. Projektové dokumentace</w:t>
      </w:r>
      <w:r w:rsidRPr="001741F2">
        <w:rPr>
          <w:rFonts w:ascii="Segoe UI" w:hAnsi="Segoe UI" w:cs="Segoe UI"/>
          <w:sz w:val="22"/>
          <w:szCs w:val="22"/>
        </w:rPr>
        <w:t xml:space="preserve">; </w:t>
      </w:r>
    </w:p>
    <w:p w14:paraId="4A554421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pořizování fotodokumentace o průběhu zhotovení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a její předání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i při předání a převzetí plnění předmětu </w:t>
      </w:r>
      <w:r w:rsidR="004B6446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v digitální podobě na CD</w:t>
      </w:r>
      <w:r w:rsidR="00BC5A5D">
        <w:rPr>
          <w:rFonts w:ascii="Segoe UI" w:hAnsi="Segoe UI" w:cs="Segoe UI"/>
          <w:sz w:val="22"/>
          <w:szCs w:val="22"/>
        </w:rPr>
        <w:t xml:space="preserve"> nosiči</w:t>
      </w:r>
      <w:r w:rsidRPr="001741F2">
        <w:rPr>
          <w:rFonts w:ascii="Segoe UI" w:hAnsi="Segoe UI" w:cs="Segoe UI"/>
          <w:sz w:val="22"/>
          <w:szCs w:val="22"/>
        </w:rPr>
        <w:t xml:space="preserve">; </w:t>
      </w:r>
    </w:p>
    <w:p w14:paraId="44238CF1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>provedení zaškolení obsluh</w:t>
      </w:r>
      <w:r w:rsidR="000D0D59" w:rsidRPr="001741F2">
        <w:rPr>
          <w:rFonts w:ascii="Segoe UI" w:hAnsi="Segoe UI" w:cs="Segoe UI"/>
          <w:sz w:val="22"/>
          <w:szCs w:val="22"/>
        </w:rPr>
        <w:t>y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</w:t>
      </w:r>
      <w:r w:rsidR="000D0D59" w:rsidRPr="001741F2">
        <w:rPr>
          <w:rFonts w:ascii="Segoe UI" w:hAnsi="Segoe UI" w:cs="Segoe UI"/>
          <w:sz w:val="22"/>
          <w:szCs w:val="22"/>
        </w:rPr>
        <w:t>,</w:t>
      </w:r>
      <w:r w:rsidR="00D51B5D" w:rsidRPr="001741F2">
        <w:rPr>
          <w:rFonts w:ascii="Segoe UI" w:hAnsi="Segoe UI" w:cs="Segoe UI"/>
          <w:sz w:val="22"/>
          <w:szCs w:val="22"/>
        </w:rPr>
        <w:t xml:space="preserve"> </w:t>
      </w:r>
      <w:r w:rsidR="000D0D59" w:rsidRPr="001741F2">
        <w:rPr>
          <w:rFonts w:ascii="Segoe UI" w:hAnsi="Segoe UI" w:cs="Segoe UI"/>
          <w:sz w:val="22"/>
          <w:szCs w:val="22"/>
        </w:rPr>
        <w:t>příp.</w:t>
      </w:r>
      <w:r w:rsidR="0089695B" w:rsidRPr="001741F2">
        <w:rPr>
          <w:rFonts w:ascii="Segoe UI" w:hAnsi="Segoe UI" w:cs="Segoe UI"/>
          <w:sz w:val="22"/>
          <w:szCs w:val="22"/>
        </w:rPr>
        <w:t xml:space="preserve"> osoby uvedené v příloze č. 2 smlouvy pod označením Provozovatel (dále jen „</w:t>
      </w:r>
      <w:r w:rsidR="0089695B" w:rsidRPr="0032428A">
        <w:rPr>
          <w:rFonts w:ascii="Segoe UI" w:hAnsi="Segoe UI" w:cs="Segoe UI"/>
          <w:b/>
          <w:iCs/>
          <w:sz w:val="22"/>
          <w:szCs w:val="22"/>
        </w:rPr>
        <w:t>Provozovatel</w:t>
      </w:r>
      <w:r w:rsidR="0089695B" w:rsidRPr="001741F2">
        <w:rPr>
          <w:rFonts w:ascii="Segoe UI" w:hAnsi="Segoe UI" w:cs="Segoe UI"/>
          <w:sz w:val="22"/>
          <w:szCs w:val="22"/>
        </w:rPr>
        <w:t>“)</w:t>
      </w:r>
      <w:r w:rsidRPr="001741F2">
        <w:rPr>
          <w:rFonts w:ascii="Segoe UI" w:hAnsi="Segoe UI" w:cs="Segoe UI"/>
          <w:sz w:val="22"/>
          <w:szCs w:val="22"/>
        </w:rPr>
        <w:t xml:space="preserve"> u všech částí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>, které zaškolení obsluh</w:t>
      </w:r>
      <w:r w:rsidR="000D0D59" w:rsidRPr="001741F2">
        <w:rPr>
          <w:rFonts w:ascii="Segoe UI" w:hAnsi="Segoe UI" w:cs="Segoe UI"/>
          <w:sz w:val="22"/>
          <w:szCs w:val="22"/>
        </w:rPr>
        <w:t>y</w:t>
      </w:r>
      <w:r w:rsidRPr="001741F2">
        <w:rPr>
          <w:rFonts w:ascii="Segoe UI" w:hAnsi="Segoe UI" w:cs="Segoe UI"/>
          <w:sz w:val="22"/>
          <w:szCs w:val="22"/>
        </w:rPr>
        <w:t xml:space="preserve"> vyžadují; </w:t>
      </w:r>
    </w:p>
    <w:p w14:paraId="22E2C30F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vypracování </w:t>
      </w:r>
      <w:r w:rsidR="00602E6C">
        <w:rPr>
          <w:rFonts w:ascii="Segoe UI" w:hAnsi="Segoe UI" w:cs="Segoe UI"/>
          <w:sz w:val="22"/>
          <w:szCs w:val="22"/>
        </w:rPr>
        <w:t>návrh</w:t>
      </w:r>
      <w:r w:rsidR="008718B0">
        <w:rPr>
          <w:rFonts w:ascii="Segoe UI" w:hAnsi="Segoe UI" w:cs="Segoe UI"/>
          <w:sz w:val="22"/>
          <w:szCs w:val="22"/>
        </w:rPr>
        <w:t>ů</w:t>
      </w:r>
      <w:r w:rsidR="00602E6C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manipulačních a </w:t>
      </w:r>
      <w:r w:rsidR="00602E6C">
        <w:rPr>
          <w:rFonts w:ascii="Segoe UI" w:hAnsi="Segoe UI" w:cs="Segoe UI"/>
          <w:sz w:val="22"/>
          <w:szCs w:val="22"/>
        </w:rPr>
        <w:t xml:space="preserve">místních </w:t>
      </w:r>
      <w:r w:rsidRPr="001741F2">
        <w:rPr>
          <w:rFonts w:ascii="Segoe UI" w:hAnsi="Segoe UI" w:cs="Segoe UI"/>
          <w:sz w:val="22"/>
          <w:szCs w:val="22"/>
        </w:rPr>
        <w:t xml:space="preserve">provozních </w:t>
      </w:r>
      <w:r w:rsidR="00462521">
        <w:rPr>
          <w:rFonts w:ascii="Segoe UI" w:hAnsi="Segoe UI" w:cs="Segoe UI"/>
          <w:sz w:val="22"/>
          <w:szCs w:val="22"/>
        </w:rPr>
        <w:t xml:space="preserve">bezpečnostních předpisů </w:t>
      </w:r>
      <w:r w:rsidRPr="001741F2">
        <w:rPr>
          <w:rFonts w:ascii="Segoe UI" w:hAnsi="Segoe UI" w:cs="Segoe UI"/>
          <w:sz w:val="22"/>
          <w:szCs w:val="22"/>
        </w:rPr>
        <w:t xml:space="preserve">pro bezvadné provozování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, resp. jejich částí, návodů k obsluze, návodů na provoz a údržbu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a</w:t>
      </w:r>
      <w:r w:rsidR="00A00A09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dokumentaci údržby ve třech vyhotoveních v listinné podobě a v jednom vyhotovení v digitální podobě na CD nosiči; </w:t>
      </w:r>
    </w:p>
    <w:p w14:paraId="7061D131" w14:textId="77777777" w:rsidR="00E24176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vybavení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podle požární zprávy; </w:t>
      </w:r>
    </w:p>
    <w:p w14:paraId="73A32E39" w14:textId="77777777" w:rsidR="001F3357" w:rsidRPr="001741F2" w:rsidRDefault="00E2417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celkový úklid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před předáním a převzetím plnění předmětu </w:t>
      </w:r>
      <w:r w:rsidR="0032428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</w:t>
      </w:r>
      <w:r w:rsidR="001F3357" w:rsidRPr="001741F2">
        <w:rPr>
          <w:rFonts w:ascii="Segoe UI" w:hAnsi="Segoe UI" w:cs="Segoe UI"/>
          <w:sz w:val="22"/>
          <w:szCs w:val="22"/>
        </w:rPr>
        <w:t>;</w:t>
      </w:r>
    </w:p>
    <w:p w14:paraId="5631306D" w14:textId="77777777" w:rsidR="001F3357" w:rsidRPr="001B4C57" w:rsidRDefault="000B0D70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zabezpečení zkušebního </w:t>
      </w:r>
      <w:r w:rsidR="001F3357" w:rsidRPr="001741F2">
        <w:rPr>
          <w:rFonts w:ascii="Segoe UI" w:hAnsi="Segoe UI" w:cs="Segoe UI"/>
          <w:sz w:val="22"/>
          <w:szCs w:val="22"/>
        </w:rPr>
        <w:t>provoz</w:t>
      </w:r>
      <w:r w:rsidRPr="001741F2">
        <w:rPr>
          <w:rFonts w:ascii="Segoe UI" w:hAnsi="Segoe UI" w:cs="Segoe UI"/>
          <w:sz w:val="22"/>
          <w:szCs w:val="22"/>
        </w:rPr>
        <w:t>u</w:t>
      </w:r>
      <w:r w:rsidR="001F3357" w:rsidRPr="001741F2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v případě, že jeho provedení bude naříz</w:t>
      </w:r>
      <w:r w:rsidR="00D86E87" w:rsidRPr="001741F2">
        <w:rPr>
          <w:rFonts w:ascii="Segoe UI" w:hAnsi="Segoe UI" w:cs="Segoe UI"/>
          <w:sz w:val="22"/>
          <w:szCs w:val="22"/>
        </w:rPr>
        <w:t>eno příslušným stavebním úřadem</w:t>
      </w:r>
      <w:r w:rsidR="004F7D3A" w:rsidRPr="001741F2">
        <w:rPr>
          <w:rFonts w:ascii="Segoe UI" w:hAnsi="Segoe UI" w:cs="Segoe UI"/>
          <w:sz w:val="22"/>
          <w:szCs w:val="22"/>
        </w:rPr>
        <w:t xml:space="preserve"> vč. zajištění splnění všech požadavků stavebního úřadu</w:t>
      </w:r>
      <w:r w:rsidR="00D86E87" w:rsidRPr="001741F2">
        <w:rPr>
          <w:rFonts w:ascii="Segoe UI" w:hAnsi="Segoe UI" w:cs="Segoe UI"/>
          <w:sz w:val="22"/>
          <w:szCs w:val="22"/>
        </w:rPr>
        <w:t>;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381B98D8" w14:textId="77777777" w:rsidR="00C169DA" w:rsidRPr="00634F39" w:rsidRDefault="00013CA6" w:rsidP="00B7646E">
      <w:pPr>
        <w:widowControl w:val="0"/>
        <w:numPr>
          <w:ilvl w:val="2"/>
          <w:numId w:val="31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ostatní </w:t>
      </w:r>
      <w:r w:rsidR="001F3357" w:rsidRPr="001741F2">
        <w:rPr>
          <w:rFonts w:ascii="Segoe UI" w:hAnsi="Segoe UI" w:cs="Segoe UI"/>
          <w:sz w:val="22"/>
          <w:szCs w:val="22"/>
        </w:rPr>
        <w:t>činnosti nezbytné k</w:t>
      </w:r>
      <w:r w:rsidR="00AD06C6" w:rsidRPr="001741F2">
        <w:rPr>
          <w:rFonts w:ascii="Segoe UI" w:hAnsi="Segoe UI" w:cs="Segoe UI"/>
          <w:sz w:val="22"/>
          <w:szCs w:val="22"/>
        </w:rPr>
        <w:t> </w:t>
      </w:r>
      <w:r w:rsidR="001F3357" w:rsidRPr="001741F2">
        <w:rPr>
          <w:rFonts w:ascii="Segoe UI" w:hAnsi="Segoe UI" w:cs="Segoe UI"/>
          <w:sz w:val="22"/>
          <w:szCs w:val="22"/>
        </w:rPr>
        <w:t>řádné</w:t>
      </w:r>
      <w:r w:rsidR="00AD06C6" w:rsidRPr="001741F2">
        <w:rPr>
          <w:rFonts w:ascii="Segoe UI" w:hAnsi="Segoe UI" w:cs="Segoe UI"/>
          <w:sz w:val="22"/>
          <w:szCs w:val="22"/>
        </w:rPr>
        <w:t xml:space="preserve"> a včasné</w:t>
      </w:r>
      <w:r w:rsidR="0032428A">
        <w:rPr>
          <w:rFonts w:ascii="Segoe UI" w:hAnsi="Segoe UI" w:cs="Segoe UI"/>
          <w:sz w:val="22"/>
          <w:szCs w:val="22"/>
        </w:rPr>
        <w:t xml:space="preserve"> realizaci </w:t>
      </w:r>
      <w:r w:rsidR="00AB41BB">
        <w:rPr>
          <w:rFonts w:ascii="Segoe UI" w:hAnsi="Segoe UI" w:cs="Segoe UI"/>
          <w:sz w:val="22"/>
          <w:szCs w:val="22"/>
        </w:rPr>
        <w:t>D</w:t>
      </w:r>
      <w:r w:rsidR="00AB41BB" w:rsidRPr="001741F2">
        <w:rPr>
          <w:rFonts w:ascii="Segoe UI" w:hAnsi="Segoe UI" w:cs="Segoe UI"/>
          <w:sz w:val="22"/>
          <w:szCs w:val="22"/>
        </w:rPr>
        <w:t>íla</w:t>
      </w:r>
      <w:r w:rsidR="0032428A">
        <w:rPr>
          <w:rFonts w:ascii="Segoe UI" w:hAnsi="Segoe UI" w:cs="Segoe UI"/>
          <w:sz w:val="22"/>
          <w:szCs w:val="22"/>
        </w:rPr>
        <w:t>.</w:t>
      </w:r>
    </w:p>
    <w:p w14:paraId="15C368BE" w14:textId="77777777" w:rsidR="00F623D5" w:rsidRPr="001741F2" w:rsidRDefault="00CD76F6" w:rsidP="005B5B15">
      <w:pPr>
        <w:widowControl w:val="0"/>
        <w:numPr>
          <w:ilvl w:val="1"/>
          <w:numId w:val="8"/>
        </w:numPr>
        <w:spacing w:before="240" w:after="24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Vypracování </w:t>
      </w:r>
      <w:r w:rsidR="00D51B5D" w:rsidRPr="001741F2">
        <w:rPr>
          <w:rFonts w:ascii="Segoe UI" w:hAnsi="Segoe UI" w:cs="Segoe UI"/>
          <w:sz w:val="22"/>
          <w:szCs w:val="22"/>
        </w:rPr>
        <w:t>DSPS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D0D59" w:rsidRPr="001741F2">
        <w:rPr>
          <w:rFonts w:ascii="Segoe UI" w:hAnsi="Segoe UI" w:cs="Segoe UI"/>
          <w:sz w:val="22"/>
          <w:szCs w:val="22"/>
        </w:rPr>
        <w:t xml:space="preserve">bude provedeno </w:t>
      </w:r>
      <w:r w:rsidRPr="001741F2">
        <w:rPr>
          <w:rFonts w:ascii="Segoe UI" w:hAnsi="Segoe UI" w:cs="Segoe UI"/>
          <w:sz w:val="22"/>
          <w:szCs w:val="22"/>
        </w:rPr>
        <w:t>podle následujících zásad</w:t>
      </w:r>
      <w:r w:rsidR="00F623D5" w:rsidRPr="001741F2">
        <w:rPr>
          <w:rFonts w:ascii="Segoe UI" w:hAnsi="Segoe UI" w:cs="Segoe UI"/>
          <w:sz w:val="22"/>
          <w:szCs w:val="22"/>
        </w:rPr>
        <w:t>:</w:t>
      </w:r>
    </w:p>
    <w:p w14:paraId="04960570" w14:textId="77777777" w:rsidR="00F623D5" w:rsidRPr="001741F2" w:rsidRDefault="00F623D5" w:rsidP="00B7646E">
      <w:pPr>
        <w:widowControl w:val="0"/>
        <w:numPr>
          <w:ilvl w:val="2"/>
          <w:numId w:val="29"/>
        </w:numPr>
        <w:tabs>
          <w:tab w:val="clear" w:pos="2325"/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do </w:t>
      </w:r>
      <w:r w:rsidR="00CD76F6" w:rsidRPr="001741F2">
        <w:rPr>
          <w:rFonts w:ascii="Segoe UI" w:hAnsi="Segoe UI" w:cs="Segoe UI"/>
          <w:sz w:val="22"/>
          <w:szCs w:val="22"/>
        </w:rPr>
        <w:t>DSPS</w:t>
      </w:r>
      <w:r w:rsidR="00CD76F6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Pr="001741F2">
        <w:rPr>
          <w:rFonts w:ascii="Segoe UI" w:hAnsi="Segoe UI" w:cs="Segoe UI"/>
          <w:snapToGrid w:val="0"/>
          <w:sz w:val="22"/>
          <w:szCs w:val="22"/>
        </w:rPr>
        <w:t>všech stavebních objektů budou zřetelně vyznačeny všechny změny</w:t>
      </w:r>
      <w:r w:rsidR="00F77957" w:rsidRPr="001741F2">
        <w:rPr>
          <w:rFonts w:ascii="Segoe UI" w:hAnsi="Segoe UI" w:cs="Segoe UI"/>
          <w:snapToGrid w:val="0"/>
          <w:sz w:val="22"/>
          <w:szCs w:val="22"/>
        </w:rPr>
        <w:t xml:space="preserve"> oproti</w:t>
      </w:r>
      <w:r w:rsidR="00F742FF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F77957" w:rsidRPr="001741F2">
        <w:rPr>
          <w:rFonts w:ascii="Segoe UI" w:hAnsi="Segoe UI" w:cs="Segoe UI"/>
          <w:snapToGrid w:val="0"/>
          <w:sz w:val="22"/>
          <w:szCs w:val="22"/>
        </w:rPr>
        <w:t>Projektové dokumentaci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, k nimž došlo v průběhu zhotovení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0A5B46F3" w14:textId="77777777" w:rsidR="00F623D5" w:rsidRPr="001741F2" w:rsidRDefault="00F623D5" w:rsidP="00B7646E">
      <w:pPr>
        <w:widowControl w:val="0"/>
        <w:numPr>
          <w:ilvl w:val="2"/>
          <w:numId w:val="29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části </w:t>
      </w:r>
      <w:r w:rsidR="00CD76F6" w:rsidRPr="001741F2">
        <w:rPr>
          <w:rFonts w:ascii="Segoe UI" w:hAnsi="Segoe UI" w:cs="Segoe UI"/>
          <w:sz w:val="22"/>
          <w:szCs w:val="22"/>
        </w:rPr>
        <w:t>DSPS</w:t>
      </w:r>
      <w:r w:rsidRPr="001741F2">
        <w:rPr>
          <w:rFonts w:ascii="Segoe UI" w:hAnsi="Segoe UI" w:cs="Segoe UI"/>
          <w:snapToGrid w:val="0"/>
          <w:sz w:val="22"/>
          <w:szCs w:val="22"/>
        </w:rPr>
        <w:t>, u kterých nedošlo k žádným změnám</w:t>
      </w:r>
      <w:r w:rsidR="0085581E" w:rsidRPr="001741F2">
        <w:rPr>
          <w:rFonts w:ascii="Segoe UI" w:hAnsi="Segoe UI" w:cs="Segoe UI"/>
          <w:snapToGrid w:val="0"/>
          <w:sz w:val="22"/>
          <w:szCs w:val="22"/>
        </w:rPr>
        <w:t xml:space="preserve"> oproti Projektové dokumentaci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, budou označeny </w:t>
      </w:r>
      <w:r w:rsidR="00B226F5">
        <w:rPr>
          <w:rFonts w:ascii="Segoe UI" w:hAnsi="Segoe UI" w:cs="Segoe UI"/>
          <w:snapToGrid w:val="0"/>
          <w:sz w:val="22"/>
          <w:szCs w:val="22"/>
        </w:rPr>
        <w:t>po</w:t>
      </w:r>
      <w:r w:rsidRPr="001741F2">
        <w:rPr>
          <w:rFonts w:ascii="Segoe UI" w:hAnsi="Segoe UI" w:cs="Segoe UI"/>
          <w:snapToGrid w:val="0"/>
          <w:sz w:val="22"/>
          <w:szCs w:val="22"/>
        </w:rPr>
        <w:t>pisem „beze změn“;</w:t>
      </w:r>
    </w:p>
    <w:p w14:paraId="6ABD80A9" w14:textId="77777777" w:rsidR="00F623D5" w:rsidRPr="00F53BFE" w:rsidRDefault="00F623D5" w:rsidP="00B7646E">
      <w:pPr>
        <w:widowControl w:val="0"/>
        <w:numPr>
          <w:ilvl w:val="2"/>
          <w:numId w:val="29"/>
        </w:numPr>
        <w:tabs>
          <w:tab w:val="clear" w:pos="2325"/>
          <w:tab w:val="left" w:pos="993"/>
          <w:tab w:val="num" w:pos="1134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každý výkres </w:t>
      </w:r>
      <w:r w:rsidR="0085581E" w:rsidRPr="00F53BFE">
        <w:rPr>
          <w:rFonts w:ascii="Segoe UI" w:hAnsi="Segoe UI" w:cs="Segoe UI"/>
          <w:snapToGrid w:val="0"/>
          <w:sz w:val="22"/>
          <w:szCs w:val="22"/>
        </w:rPr>
        <w:t>DSPS</w:t>
      </w:r>
      <w:r w:rsidR="0085581E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bude opatřen jménem a příjmením osoby, která změny zakreslila, jejím podpisem a razítkem </w:t>
      </w:r>
      <w:r w:rsidR="00BE2007" w:rsidRPr="001741F2">
        <w:rPr>
          <w:rFonts w:ascii="Segoe UI" w:hAnsi="Segoe UI" w:cs="Segoe UI"/>
          <w:snapToGrid w:val="0"/>
          <w:sz w:val="22"/>
          <w:szCs w:val="22"/>
        </w:rPr>
        <w:t>Zhotovitel</w:t>
      </w:r>
      <w:r w:rsidRPr="001741F2">
        <w:rPr>
          <w:rFonts w:ascii="Segoe UI" w:hAnsi="Segoe UI" w:cs="Segoe UI"/>
          <w:snapToGrid w:val="0"/>
          <w:sz w:val="22"/>
          <w:szCs w:val="22"/>
        </w:rPr>
        <w:t>e;</w:t>
      </w:r>
    </w:p>
    <w:p w14:paraId="02FDCFEE" w14:textId="77777777" w:rsidR="00F623D5" w:rsidRPr="00F53BFE" w:rsidRDefault="00F623D5" w:rsidP="00B7646E">
      <w:pPr>
        <w:widowControl w:val="0"/>
        <w:numPr>
          <w:ilvl w:val="2"/>
          <w:numId w:val="29"/>
        </w:numPr>
        <w:tabs>
          <w:tab w:val="clear" w:pos="2325"/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u výkresů obsahujících změnu proti </w:t>
      </w:r>
      <w:r w:rsidR="0085581E" w:rsidRPr="001741F2">
        <w:rPr>
          <w:rFonts w:ascii="Segoe UI" w:hAnsi="Segoe UI" w:cs="Segoe UI"/>
          <w:snapToGrid w:val="0"/>
          <w:sz w:val="22"/>
          <w:szCs w:val="22"/>
        </w:rPr>
        <w:t>Projektové dokumentaci bude přiložen i </w:t>
      </w:r>
      <w:r w:rsidRPr="001741F2">
        <w:rPr>
          <w:rFonts w:ascii="Segoe UI" w:hAnsi="Segoe UI" w:cs="Segoe UI"/>
          <w:snapToGrid w:val="0"/>
          <w:sz w:val="22"/>
          <w:szCs w:val="22"/>
        </w:rPr>
        <w:t>doklad, ze kterého bude vyplývat projednání změny s</w:t>
      </w:r>
      <w:r w:rsidR="008D122F" w:rsidRPr="001741F2">
        <w:rPr>
          <w:rFonts w:ascii="Segoe UI" w:hAnsi="Segoe UI" w:cs="Segoe UI"/>
          <w:snapToGrid w:val="0"/>
          <w:sz w:val="22"/>
          <w:szCs w:val="22"/>
        </w:rPr>
        <w:t xml:space="preserve"> osobou vykonávající technický dozor investora uvedenou v příloze č. 2 </w:t>
      </w:r>
      <w:r w:rsidR="00417E4F">
        <w:rPr>
          <w:rFonts w:ascii="Segoe UI" w:hAnsi="Segoe UI" w:cs="Segoe UI"/>
          <w:snapToGrid w:val="0"/>
          <w:sz w:val="22"/>
          <w:szCs w:val="22"/>
        </w:rPr>
        <w:t>S</w:t>
      </w:r>
      <w:r w:rsidR="008D122F" w:rsidRPr="001741F2">
        <w:rPr>
          <w:rFonts w:ascii="Segoe UI" w:hAnsi="Segoe UI" w:cs="Segoe UI"/>
          <w:snapToGrid w:val="0"/>
          <w:sz w:val="22"/>
          <w:szCs w:val="22"/>
        </w:rPr>
        <w:t xml:space="preserve">mlouvy (dále jen </w:t>
      </w:r>
      <w:r w:rsidR="008D122F" w:rsidRPr="00BC5A5D">
        <w:rPr>
          <w:rFonts w:ascii="Segoe UI" w:hAnsi="Segoe UI" w:cs="Segoe UI"/>
          <w:b/>
          <w:i/>
          <w:snapToGrid w:val="0"/>
          <w:sz w:val="22"/>
          <w:szCs w:val="22"/>
        </w:rPr>
        <w:t>„</w:t>
      </w:r>
      <w:r w:rsidR="008D122F" w:rsidRPr="00417E4F">
        <w:rPr>
          <w:rFonts w:ascii="Segoe UI" w:hAnsi="Segoe UI" w:cs="Segoe UI"/>
          <w:b/>
          <w:iCs/>
          <w:snapToGrid w:val="0"/>
          <w:sz w:val="22"/>
          <w:szCs w:val="22"/>
        </w:rPr>
        <w:t>TDI“</w:t>
      </w:r>
      <w:r w:rsidR="008D122F" w:rsidRPr="00417E4F">
        <w:rPr>
          <w:rFonts w:ascii="Segoe UI" w:hAnsi="Segoe UI" w:cs="Segoe UI"/>
          <w:iCs/>
          <w:snapToGrid w:val="0"/>
          <w:sz w:val="22"/>
          <w:szCs w:val="22"/>
        </w:rPr>
        <w:t>)</w:t>
      </w:r>
      <w:r w:rsidR="0040091B" w:rsidRPr="00417E4F">
        <w:rPr>
          <w:rFonts w:ascii="Segoe UI" w:hAnsi="Segoe UI" w:cs="Segoe UI"/>
          <w:iCs/>
          <w:snapToGrid w:val="0"/>
          <w:sz w:val="22"/>
          <w:szCs w:val="22"/>
        </w:rPr>
        <w:t xml:space="preserve">, </w:t>
      </w:r>
      <w:r w:rsidR="008D122F" w:rsidRPr="00417E4F">
        <w:rPr>
          <w:rFonts w:ascii="Segoe UI" w:hAnsi="Segoe UI" w:cs="Segoe UI"/>
          <w:iCs/>
          <w:snapToGrid w:val="0"/>
          <w:sz w:val="22"/>
          <w:szCs w:val="22"/>
        </w:rPr>
        <w:t xml:space="preserve">osobou vykonávající autorský dozor uvedenou v příloze č. 2 </w:t>
      </w:r>
      <w:r w:rsidR="00417E4F">
        <w:rPr>
          <w:rFonts w:ascii="Segoe UI" w:hAnsi="Segoe UI" w:cs="Segoe UI"/>
          <w:iCs/>
          <w:snapToGrid w:val="0"/>
          <w:sz w:val="22"/>
          <w:szCs w:val="22"/>
        </w:rPr>
        <w:t>S</w:t>
      </w:r>
      <w:r w:rsidR="008D122F" w:rsidRPr="00417E4F">
        <w:rPr>
          <w:rFonts w:ascii="Segoe UI" w:hAnsi="Segoe UI" w:cs="Segoe UI"/>
          <w:iCs/>
          <w:snapToGrid w:val="0"/>
          <w:sz w:val="22"/>
          <w:szCs w:val="22"/>
        </w:rPr>
        <w:t xml:space="preserve">mlouvy (dále jen </w:t>
      </w:r>
      <w:r w:rsidR="008D122F" w:rsidRPr="00417E4F">
        <w:rPr>
          <w:rFonts w:ascii="Segoe UI" w:hAnsi="Segoe UI" w:cs="Segoe UI"/>
          <w:b/>
          <w:iCs/>
          <w:snapToGrid w:val="0"/>
          <w:sz w:val="22"/>
          <w:szCs w:val="22"/>
        </w:rPr>
        <w:t>„</w:t>
      </w:r>
      <w:r w:rsidRPr="00417E4F">
        <w:rPr>
          <w:rFonts w:ascii="Segoe UI" w:hAnsi="Segoe UI" w:cs="Segoe UI"/>
          <w:b/>
          <w:iCs/>
          <w:snapToGrid w:val="0"/>
          <w:sz w:val="22"/>
          <w:szCs w:val="22"/>
        </w:rPr>
        <w:t>AD</w:t>
      </w:r>
      <w:r w:rsidR="008D122F" w:rsidRPr="00417E4F">
        <w:rPr>
          <w:rFonts w:ascii="Segoe UI" w:hAnsi="Segoe UI" w:cs="Segoe UI"/>
          <w:b/>
          <w:iCs/>
          <w:snapToGrid w:val="0"/>
          <w:sz w:val="22"/>
          <w:szCs w:val="22"/>
        </w:rPr>
        <w:t>“</w:t>
      </w:r>
      <w:r w:rsidR="008D122F" w:rsidRPr="00417E4F">
        <w:rPr>
          <w:rFonts w:ascii="Segoe UI" w:hAnsi="Segoe UI" w:cs="Segoe UI"/>
          <w:iCs/>
          <w:snapToGrid w:val="0"/>
          <w:sz w:val="22"/>
          <w:szCs w:val="22"/>
        </w:rPr>
        <w:t>)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 xml:space="preserve"> a</w:t>
      </w:r>
      <w:r w:rsidR="00F53BFE">
        <w:rPr>
          <w:rFonts w:ascii="Segoe UI" w:hAnsi="Segoe UI" w:cs="Segoe UI"/>
          <w:snapToGrid w:val="0"/>
          <w:sz w:val="22"/>
          <w:szCs w:val="22"/>
        </w:rPr>
        <w:t> 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 xml:space="preserve">zástupcem Objednatele dle přílohy č. 2 </w:t>
      </w:r>
      <w:r w:rsidR="00417E4F">
        <w:rPr>
          <w:rFonts w:ascii="Segoe UI" w:hAnsi="Segoe UI" w:cs="Segoe UI"/>
          <w:snapToGrid w:val="0"/>
          <w:sz w:val="22"/>
          <w:szCs w:val="22"/>
        </w:rPr>
        <w:t>S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>mlouvy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a jej</w:t>
      </w:r>
      <w:r w:rsidR="009309AA" w:rsidRPr="001741F2">
        <w:rPr>
          <w:rFonts w:ascii="Segoe UI" w:hAnsi="Segoe UI" w:cs="Segoe UI"/>
          <w:snapToGrid w:val="0"/>
          <w:sz w:val="22"/>
          <w:szCs w:val="22"/>
        </w:rPr>
        <w:t>ich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souhlasné stanovisko;</w:t>
      </w:r>
    </w:p>
    <w:p w14:paraId="5E1E8C97" w14:textId="77777777" w:rsidR="00F623D5" w:rsidRPr="00F53BFE" w:rsidRDefault="00F623D5" w:rsidP="00B7646E">
      <w:pPr>
        <w:widowControl w:val="0"/>
        <w:numPr>
          <w:ilvl w:val="2"/>
          <w:numId w:val="29"/>
        </w:numPr>
        <w:tabs>
          <w:tab w:val="clear" w:pos="2325"/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součástí </w:t>
      </w:r>
      <w:r w:rsidR="0085581E" w:rsidRPr="00F53BFE">
        <w:rPr>
          <w:rFonts w:ascii="Segoe UI" w:hAnsi="Segoe UI" w:cs="Segoe UI"/>
          <w:snapToGrid w:val="0"/>
          <w:sz w:val="22"/>
          <w:szCs w:val="22"/>
        </w:rPr>
        <w:t>DSPS</w:t>
      </w:r>
      <w:r w:rsidR="0085581E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Pr="001741F2">
        <w:rPr>
          <w:rFonts w:ascii="Segoe UI" w:hAnsi="Segoe UI" w:cs="Segoe UI"/>
          <w:snapToGrid w:val="0"/>
          <w:sz w:val="22"/>
          <w:szCs w:val="22"/>
        </w:rPr>
        <w:t>bude i celková situace včetně přívodů, přípojek, komunikací, podzemních i nadzemních vedení s údaji o hloubkách uložení sítí</w:t>
      </w:r>
      <w:r w:rsidR="00207200"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5504605D" w14:textId="77777777" w:rsidR="00207200" w:rsidRPr="001741F2" w:rsidRDefault="00207200" w:rsidP="00B7646E">
      <w:pPr>
        <w:widowControl w:val="0"/>
        <w:numPr>
          <w:ilvl w:val="2"/>
          <w:numId w:val="29"/>
        </w:numPr>
        <w:tabs>
          <w:tab w:val="clear" w:pos="2325"/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DSPS bude obsahovat zakreslení skutečného stavu konstrukcí, instalací a přípojek na</w:t>
      </w:r>
      <w:r w:rsidR="00171486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vnější inženýrské sítě podle stavu provedeného </w:t>
      </w:r>
      <w:r w:rsidR="003621CE">
        <w:rPr>
          <w:rFonts w:ascii="Segoe UI" w:hAnsi="Segoe UI" w:cs="Segoe UI"/>
          <w:snapToGrid w:val="0"/>
          <w:sz w:val="22"/>
          <w:szCs w:val="22"/>
        </w:rPr>
        <w:t>D</w:t>
      </w:r>
      <w:r w:rsidRPr="001741F2">
        <w:rPr>
          <w:rFonts w:ascii="Segoe UI" w:hAnsi="Segoe UI" w:cs="Segoe UI"/>
          <w:snapToGrid w:val="0"/>
          <w:sz w:val="22"/>
          <w:szCs w:val="22"/>
        </w:rPr>
        <w:t>íla. DSPS musí mít takovou podrobnost a vypovídací schopnost, aby umožnila Provozovateli zjistit jednoznačně druh stavebních konstrukcí, polohu a trasy instalací a průběhy inženýrských sítí vč.</w:t>
      </w:r>
      <w:r w:rsidR="00171486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přípojek, v případě potřeby provádění případných rekonstrukcí a oprav; </w:t>
      </w:r>
    </w:p>
    <w:p w14:paraId="23F1A2A8" w14:textId="77777777" w:rsidR="00207200" w:rsidRPr="001533DF" w:rsidRDefault="00207200" w:rsidP="00B7646E">
      <w:pPr>
        <w:widowControl w:val="0"/>
        <w:numPr>
          <w:ilvl w:val="2"/>
          <w:numId w:val="29"/>
        </w:numPr>
        <w:tabs>
          <w:tab w:val="clear" w:pos="2325"/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součástí DSPS bude rovněž soupis movitého majetku, který je součástí </w:t>
      </w:r>
      <w:r w:rsidR="00B226F5">
        <w:rPr>
          <w:rFonts w:ascii="Segoe UI" w:hAnsi="Segoe UI" w:cs="Segoe UI"/>
          <w:snapToGrid w:val="0"/>
          <w:sz w:val="22"/>
          <w:szCs w:val="22"/>
        </w:rPr>
        <w:t>D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íla, členěný dle kusů s vyznačenými cenami a rozúčtování dle platných právních norem </w:t>
      </w:r>
      <w:r w:rsidRPr="001741F2">
        <w:rPr>
          <w:rFonts w:ascii="Segoe UI" w:hAnsi="Segoe UI" w:cs="Segoe UI"/>
          <w:snapToGrid w:val="0"/>
          <w:sz w:val="22"/>
          <w:szCs w:val="22"/>
        </w:rPr>
        <w:lastRenderedPageBreak/>
        <w:t>(v</w:t>
      </w:r>
      <w:r w:rsidR="00B13F52">
        <w:rPr>
          <w:rFonts w:ascii="Segoe UI" w:hAnsi="Segoe UI" w:cs="Segoe UI"/>
          <w:snapToGrid w:val="0"/>
          <w:sz w:val="22"/>
          <w:szCs w:val="22"/>
        </w:rPr>
        <w:t> </w:t>
      </w:r>
      <w:r w:rsidRPr="001741F2">
        <w:rPr>
          <w:rFonts w:ascii="Segoe UI" w:hAnsi="Segoe UI" w:cs="Segoe UI"/>
          <w:snapToGrid w:val="0"/>
          <w:sz w:val="22"/>
          <w:szCs w:val="22"/>
        </w:rPr>
        <w:t>současné době dle Pokynu GFŘ č. D-</w:t>
      </w:r>
      <w:r w:rsidR="00417E4F">
        <w:rPr>
          <w:rFonts w:ascii="Segoe UI" w:hAnsi="Segoe UI" w:cs="Segoe UI"/>
          <w:snapToGrid w:val="0"/>
          <w:sz w:val="22"/>
          <w:szCs w:val="22"/>
        </w:rPr>
        <w:t>59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k jednotnému postupu při uplatňování </w:t>
      </w:r>
      <w:r w:rsidRPr="001533DF">
        <w:rPr>
          <w:rFonts w:ascii="Segoe UI" w:hAnsi="Segoe UI" w:cs="Segoe UI"/>
          <w:snapToGrid w:val="0"/>
          <w:sz w:val="22"/>
          <w:szCs w:val="22"/>
        </w:rPr>
        <w:t>některých ustanovení zákona č. 586/1992 Sb., o daních z příjmu, ve znění pozdějších předpisů).</w:t>
      </w:r>
    </w:p>
    <w:p w14:paraId="07F9DCD4" w14:textId="77777777" w:rsidR="00F623D5" w:rsidRPr="001741F2" w:rsidRDefault="00CD76F6" w:rsidP="00DE2042">
      <w:pPr>
        <w:widowControl w:val="0"/>
        <w:tabs>
          <w:tab w:val="num" w:pos="3338"/>
        </w:tabs>
        <w:spacing w:after="120" w:line="276" w:lineRule="auto"/>
        <w:ind w:left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1533DF">
        <w:rPr>
          <w:rFonts w:ascii="Segoe UI" w:hAnsi="Segoe UI" w:cs="Segoe UI"/>
          <w:sz w:val="22"/>
          <w:szCs w:val="22"/>
        </w:rPr>
        <w:t>DSPS</w:t>
      </w:r>
      <w:r w:rsidRPr="001533DF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 xml:space="preserve">bude předána </w:t>
      </w:r>
      <w:r w:rsidR="00BE2007" w:rsidRPr="001533DF">
        <w:rPr>
          <w:rFonts w:ascii="Segoe UI" w:hAnsi="Segoe UI" w:cs="Segoe UI"/>
          <w:snapToGrid w:val="0"/>
          <w:sz w:val="22"/>
          <w:szCs w:val="22"/>
        </w:rPr>
        <w:t>Objednatel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>i ve </w:t>
      </w:r>
      <w:r w:rsidR="00E77FB7" w:rsidRPr="001533DF">
        <w:rPr>
          <w:rFonts w:ascii="Segoe UI" w:hAnsi="Segoe UI" w:cs="Segoe UI"/>
          <w:snapToGrid w:val="0"/>
          <w:sz w:val="22"/>
          <w:szCs w:val="22"/>
        </w:rPr>
        <w:t>třech</w:t>
      </w:r>
      <w:r w:rsidR="00227CE8" w:rsidRPr="001533DF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>vyhotoveních v listinné podobě a v </w:t>
      </w:r>
      <w:r w:rsidR="00E77FB7" w:rsidRPr="001533DF">
        <w:rPr>
          <w:rFonts w:ascii="Segoe UI" w:hAnsi="Segoe UI" w:cs="Segoe UI"/>
          <w:snapToGrid w:val="0"/>
          <w:sz w:val="22"/>
          <w:szCs w:val="22"/>
        </w:rPr>
        <w:t>jednom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 xml:space="preserve"> vyhotovení v</w:t>
      </w:r>
      <w:r w:rsidR="00B13F52">
        <w:rPr>
          <w:rFonts w:ascii="Segoe UI" w:hAnsi="Segoe UI" w:cs="Segoe UI"/>
          <w:snapToGrid w:val="0"/>
          <w:sz w:val="22"/>
          <w:szCs w:val="22"/>
        </w:rPr>
        <w:t> elektronické p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>odobě na CD nosiči, přičemž výkresová část bude zpracována ve formátu *.dwg</w:t>
      </w:r>
      <w:r w:rsidR="00FA32F7" w:rsidRPr="001533DF">
        <w:rPr>
          <w:rFonts w:ascii="Segoe UI" w:hAnsi="Segoe UI" w:cs="Segoe UI"/>
          <w:snapToGrid w:val="0"/>
          <w:sz w:val="22"/>
          <w:szCs w:val="22"/>
        </w:rPr>
        <w:t xml:space="preserve"> a *.dgn</w:t>
      </w:r>
      <w:r w:rsidR="00320E96" w:rsidRPr="001533DF">
        <w:rPr>
          <w:rFonts w:ascii="Segoe UI" w:hAnsi="Segoe UI" w:cs="Segoe UI"/>
          <w:snapToGrid w:val="0"/>
          <w:sz w:val="22"/>
          <w:szCs w:val="22"/>
        </w:rPr>
        <w:t>,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 xml:space="preserve"> textové části budou zpracovány ve formátu *.doc pro MS Word, tabul</w:t>
      </w:r>
      <w:r w:rsidRPr="001533DF">
        <w:rPr>
          <w:rFonts w:ascii="Segoe UI" w:hAnsi="Segoe UI" w:cs="Segoe UI"/>
          <w:snapToGrid w:val="0"/>
          <w:sz w:val="22"/>
          <w:szCs w:val="22"/>
        </w:rPr>
        <w:t>ky ve </w:t>
      </w:r>
      <w:r w:rsidR="00F623D5" w:rsidRPr="001533DF">
        <w:rPr>
          <w:rFonts w:ascii="Segoe UI" w:hAnsi="Segoe UI" w:cs="Segoe UI"/>
          <w:snapToGrid w:val="0"/>
          <w:sz w:val="22"/>
          <w:szCs w:val="22"/>
        </w:rPr>
        <w:t>formátu *.xls pro MS Excel.</w:t>
      </w:r>
      <w:r w:rsidR="00703D6A" w:rsidRPr="001533DF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692B20" w:rsidRPr="001533DF">
        <w:rPr>
          <w:rFonts w:ascii="Segoe UI" w:hAnsi="Segoe UI" w:cs="Segoe UI"/>
          <w:snapToGrid w:val="0"/>
          <w:sz w:val="22"/>
          <w:szCs w:val="22"/>
        </w:rPr>
        <w:t>Toto předání DSPS však neznamená dílčí předání díla dle § 2606 Občanského zákoníku.</w:t>
      </w:r>
      <w:r w:rsidR="00692B20" w:rsidRPr="001741F2">
        <w:rPr>
          <w:rFonts w:ascii="Segoe UI" w:hAnsi="Segoe UI" w:cs="Segoe UI"/>
          <w:snapToGrid w:val="0"/>
          <w:sz w:val="22"/>
          <w:szCs w:val="22"/>
        </w:rPr>
        <w:t xml:space="preserve"> </w:t>
      </w:r>
    </w:p>
    <w:p w14:paraId="179963AC" w14:textId="77777777" w:rsidR="00F623D5" w:rsidRPr="001741F2" w:rsidRDefault="0079028F" w:rsidP="005B5B15">
      <w:pPr>
        <w:widowControl w:val="0"/>
        <w:numPr>
          <w:ilvl w:val="1"/>
          <w:numId w:val="8"/>
        </w:numPr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52029">
        <w:rPr>
          <w:rFonts w:ascii="Segoe UI" w:hAnsi="Segoe UI" w:cs="Segoe UI"/>
          <w:sz w:val="22"/>
          <w:szCs w:val="22"/>
        </w:rPr>
        <w:t xml:space="preserve">Zhotovení </w:t>
      </w:r>
      <w:r w:rsidR="00D51B30" w:rsidRPr="00552029">
        <w:rPr>
          <w:rFonts w:ascii="Segoe UI" w:hAnsi="Segoe UI" w:cs="Segoe UI"/>
          <w:sz w:val="22"/>
          <w:szCs w:val="22"/>
        </w:rPr>
        <w:t>Stavby</w:t>
      </w:r>
      <w:r w:rsidRPr="00552029">
        <w:rPr>
          <w:rFonts w:ascii="Segoe UI" w:hAnsi="Segoe UI" w:cs="Segoe UI"/>
          <w:sz w:val="22"/>
          <w:szCs w:val="22"/>
        </w:rPr>
        <w:t xml:space="preserve"> zároveň zahrnuje:</w:t>
      </w:r>
      <w:r w:rsidR="00A51482" w:rsidRPr="001741F2">
        <w:rPr>
          <w:rFonts w:ascii="Segoe UI" w:hAnsi="Segoe UI" w:cs="Segoe UI"/>
          <w:sz w:val="22"/>
          <w:szCs w:val="22"/>
        </w:rPr>
        <w:t xml:space="preserve"> </w:t>
      </w:r>
      <w:r w:rsidR="00F623D5" w:rsidRPr="001741F2">
        <w:rPr>
          <w:rFonts w:ascii="Segoe UI" w:hAnsi="Segoe UI" w:cs="Segoe UI"/>
          <w:sz w:val="22"/>
          <w:szCs w:val="22"/>
        </w:rPr>
        <w:t>geodetické zaměření</w:t>
      </w:r>
      <w:r w:rsidR="005401F6" w:rsidRPr="001741F2">
        <w:rPr>
          <w:rFonts w:ascii="Segoe UI" w:hAnsi="Segoe UI" w:cs="Segoe UI"/>
          <w:sz w:val="22"/>
          <w:szCs w:val="22"/>
        </w:rPr>
        <w:t>,</w:t>
      </w:r>
      <w:r w:rsidR="00F623D5" w:rsidRPr="001741F2">
        <w:rPr>
          <w:rFonts w:ascii="Segoe UI" w:hAnsi="Segoe UI" w:cs="Segoe UI"/>
          <w:sz w:val="22"/>
          <w:szCs w:val="22"/>
        </w:rPr>
        <w:t xml:space="preserve"> včetně zpracování geometrického plánu skutečného provedení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5401F6" w:rsidRPr="001741F2">
        <w:rPr>
          <w:rFonts w:ascii="Segoe UI" w:hAnsi="Segoe UI" w:cs="Segoe UI"/>
          <w:sz w:val="22"/>
          <w:szCs w:val="22"/>
        </w:rPr>
        <w:t>,</w:t>
      </w:r>
      <w:r w:rsidR="00F623D5" w:rsidRPr="001741F2">
        <w:rPr>
          <w:rFonts w:ascii="Segoe UI" w:hAnsi="Segoe UI" w:cs="Segoe UI"/>
          <w:sz w:val="22"/>
          <w:szCs w:val="22"/>
        </w:rPr>
        <w:t xml:space="preserve"> </w:t>
      </w:r>
      <w:r w:rsidR="005401F6" w:rsidRPr="001741F2">
        <w:rPr>
          <w:rFonts w:ascii="Segoe UI" w:hAnsi="Segoe UI" w:cs="Segoe UI"/>
          <w:sz w:val="22"/>
          <w:szCs w:val="22"/>
        </w:rPr>
        <w:t xml:space="preserve">které bude </w:t>
      </w:r>
      <w:r w:rsidR="00F623D5" w:rsidRPr="001741F2">
        <w:rPr>
          <w:rFonts w:ascii="Segoe UI" w:hAnsi="Segoe UI" w:cs="Segoe UI"/>
          <w:sz w:val="22"/>
          <w:szCs w:val="22"/>
        </w:rPr>
        <w:t>proveden</w:t>
      </w:r>
      <w:r w:rsidR="005401F6" w:rsidRPr="001741F2">
        <w:rPr>
          <w:rFonts w:ascii="Segoe UI" w:hAnsi="Segoe UI" w:cs="Segoe UI"/>
          <w:sz w:val="22"/>
          <w:szCs w:val="22"/>
        </w:rPr>
        <w:t>o</w:t>
      </w:r>
      <w:r w:rsidR="00F623D5" w:rsidRPr="001741F2">
        <w:rPr>
          <w:rFonts w:ascii="Segoe UI" w:hAnsi="Segoe UI" w:cs="Segoe UI"/>
          <w:sz w:val="22"/>
          <w:szCs w:val="22"/>
        </w:rPr>
        <w:t xml:space="preserve"> a ověřen</w:t>
      </w:r>
      <w:r w:rsidR="005401F6" w:rsidRPr="001741F2">
        <w:rPr>
          <w:rFonts w:ascii="Segoe UI" w:hAnsi="Segoe UI" w:cs="Segoe UI"/>
          <w:sz w:val="22"/>
          <w:szCs w:val="22"/>
        </w:rPr>
        <w:t>o</w:t>
      </w:r>
      <w:r w:rsidR="00F623D5" w:rsidRPr="001741F2">
        <w:rPr>
          <w:rFonts w:ascii="Segoe UI" w:hAnsi="Segoe UI" w:cs="Segoe UI"/>
          <w:sz w:val="22"/>
          <w:szCs w:val="22"/>
        </w:rPr>
        <w:t xml:space="preserve"> op</w:t>
      </w:r>
      <w:r w:rsidR="004F7D3A" w:rsidRPr="001741F2">
        <w:rPr>
          <w:rFonts w:ascii="Segoe UI" w:hAnsi="Segoe UI" w:cs="Segoe UI"/>
          <w:sz w:val="22"/>
          <w:szCs w:val="22"/>
        </w:rPr>
        <w:t>rávněnou osobou</w:t>
      </w:r>
      <w:r w:rsidR="00F623D5" w:rsidRPr="001741F2">
        <w:rPr>
          <w:rFonts w:ascii="Segoe UI" w:hAnsi="Segoe UI" w:cs="Segoe UI"/>
          <w:sz w:val="22"/>
          <w:szCs w:val="22"/>
        </w:rPr>
        <w:t xml:space="preserve"> podle zák</w:t>
      </w:r>
      <w:r w:rsidR="005401F6" w:rsidRPr="001741F2">
        <w:rPr>
          <w:rFonts w:ascii="Segoe UI" w:hAnsi="Segoe UI" w:cs="Segoe UI"/>
          <w:sz w:val="22"/>
          <w:szCs w:val="22"/>
        </w:rPr>
        <w:t>ona</w:t>
      </w:r>
      <w:r w:rsidR="00F623D5" w:rsidRPr="001741F2">
        <w:rPr>
          <w:rFonts w:ascii="Segoe UI" w:hAnsi="Segoe UI" w:cs="Segoe UI"/>
          <w:sz w:val="22"/>
          <w:szCs w:val="22"/>
        </w:rPr>
        <w:t xml:space="preserve"> č. 200/1994 Sb., o zeměměřictví a o změně a</w:t>
      </w:r>
      <w:r w:rsidR="00F53BFE">
        <w:rPr>
          <w:rFonts w:ascii="Segoe UI" w:hAnsi="Segoe UI" w:cs="Segoe UI"/>
          <w:sz w:val="22"/>
          <w:szCs w:val="22"/>
        </w:rPr>
        <w:t> </w:t>
      </w:r>
      <w:r w:rsidR="00F623D5" w:rsidRPr="001741F2">
        <w:rPr>
          <w:rFonts w:ascii="Segoe UI" w:hAnsi="Segoe UI" w:cs="Segoe UI"/>
          <w:sz w:val="22"/>
          <w:szCs w:val="22"/>
        </w:rPr>
        <w:t xml:space="preserve">doplnění některých zákonů souvisejících s jeho zavedením, ve znění pozdějších předpisů, a bude předáno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="00F623D5" w:rsidRPr="001741F2">
        <w:rPr>
          <w:rFonts w:ascii="Segoe UI" w:hAnsi="Segoe UI" w:cs="Segoe UI"/>
          <w:sz w:val="22"/>
          <w:szCs w:val="22"/>
        </w:rPr>
        <w:t xml:space="preserve">i </w:t>
      </w:r>
      <w:r w:rsidR="00E77FB7" w:rsidRPr="001741F2">
        <w:rPr>
          <w:rFonts w:ascii="Segoe UI" w:hAnsi="Segoe UI" w:cs="Segoe UI"/>
          <w:sz w:val="22"/>
          <w:szCs w:val="22"/>
        </w:rPr>
        <w:t>ve třech vyhotoveních v listinné podobě a</w:t>
      </w:r>
      <w:r w:rsidR="00AA0AB9">
        <w:rPr>
          <w:rFonts w:ascii="Segoe UI" w:hAnsi="Segoe UI" w:cs="Segoe UI"/>
          <w:sz w:val="22"/>
          <w:szCs w:val="22"/>
        </w:rPr>
        <w:t> </w:t>
      </w:r>
      <w:r w:rsidR="00E77FB7" w:rsidRPr="001741F2">
        <w:rPr>
          <w:rFonts w:ascii="Segoe UI" w:hAnsi="Segoe UI" w:cs="Segoe UI"/>
          <w:sz w:val="22"/>
          <w:szCs w:val="22"/>
        </w:rPr>
        <w:t>v jednom vyhotovení v digitální podobě na CD nosiči</w:t>
      </w:r>
      <w:r w:rsidR="005047D6" w:rsidRPr="001741F2">
        <w:rPr>
          <w:rFonts w:ascii="Segoe UI" w:hAnsi="Segoe UI" w:cs="Segoe UI"/>
          <w:sz w:val="22"/>
          <w:szCs w:val="22"/>
        </w:rPr>
        <w:t xml:space="preserve">; </w:t>
      </w:r>
      <w:r w:rsidR="00F623D5" w:rsidRPr="001741F2">
        <w:rPr>
          <w:rFonts w:ascii="Segoe UI" w:hAnsi="Segoe UI" w:cs="Segoe UI"/>
          <w:sz w:val="22"/>
          <w:szCs w:val="22"/>
        </w:rPr>
        <w:t>součástí tohoto z</w:t>
      </w:r>
      <w:r w:rsidR="004F7D3A" w:rsidRPr="001741F2">
        <w:rPr>
          <w:rFonts w:ascii="Segoe UI" w:hAnsi="Segoe UI" w:cs="Segoe UI"/>
          <w:sz w:val="22"/>
          <w:szCs w:val="22"/>
        </w:rPr>
        <w:t>a</w:t>
      </w:r>
      <w:r w:rsidR="00F623D5" w:rsidRPr="001741F2">
        <w:rPr>
          <w:rFonts w:ascii="Segoe UI" w:hAnsi="Segoe UI" w:cs="Segoe UI"/>
          <w:sz w:val="22"/>
          <w:szCs w:val="22"/>
        </w:rPr>
        <w:t>měření jsou:</w:t>
      </w:r>
    </w:p>
    <w:p w14:paraId="729168DD" w14:textId="77777777" w:rsidR="00F623D5" w:rsidRPr="001741F2" w:rsidRDefault="00F623D5" w:rsidP="00B7646E">
      <w:pPr>
        <w:widowControl w:val="0"/>
        <w:numPr>
          <w:ilvl w:val="2"/>
          <w:numId w:val="32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>geodetické zaměření skutečného provedení</w:t>
      </w:r>
      <w:r w:rsidRPr="001741F2">
        <w:rPr>
          <w:rFonts w:ascii="Segoe UI" w:hAnsi="Segoe UI" w:cs="Segoe UI"/>
          <w:b/>
          <w:snapToGrid w:val="0"/>
          <w:sz w:val="22"/>
          <w:szCs w:val="22"/>
        </w:rPr>
        <w:t xml:space="preserve"> 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jednotlivých stavebních objektů, které jsou součástí </w:t>
      </w:r>
      <w:r w:rsidR="00AB41BB">
        <w:rPr>
          <w:rFonts w:ascii="Segoe UI" w:hAnsi="Segoe UI" w:cs="Segoe UI"/>
          <w:snapToGrid w:val="0"/>
          <w:sz w:val="22"/>
          <w:szCs w:val="22"/>
        </w:rPr>
        <w:t>D</w:t>
      </w:r>
      <w:r w:rsidR="00AB41BB" w:rsidRPr="001741F2">
        <w:rPr>
          <w:rFonts w:ascii="Segoe UI" w:hAnsi="Segoe UI" w:cs="Segoe UI"/>
          <w:snapToGrid w:val="0"/>
          <w:sz w:val="22"/>
          <w:szCs w:val="22"/>
        </w:rPr>
        <w:t>íla</w:t>
      </w:r>
      <w:r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4F70ED01" w14:textId="77777777" w:rsidR="00FA32F7" w:rsidRPr="001741F2" w:rsidRDefault="00F623D5" w:rsidP="00B7646E">
      <w:pPr>
        <w:widowControl w:val="0"/>
        <w:numPr>
          <w:ilvl w:val="2"/>
          <w:numId w:val="32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doklady o vytýčení </w:t>
      </w:r>
      <w:r w:rsidR="00D51B30" w:rsidRPr="001741F2">
        <w:rPr>
          <w:rFonts w:ascii="Segoe UI" w:hAnsi="Segoe UI" w:cs="Segoe UI"/>
          <w:snapToGrid w:val="0"/>
          <w:sz w:val="22"/>
          <w:szCs w:val="22"/>
        </w:rPr>
        <w:t>Stavby</w:t>
      </w:r>
      <w:r w:rsidR="00320E96" w:rsidRPr="001741F2">
        <w:rPr>
          <w:rFonts w:ascii="Segoe UI" w:hAnsi="Segoe UI" w:cs="Segoe UI"/>
          <w:snapToGrid w:val="0"/>
          <w:sz w:val="22"/>
          <w:szCs w:val="22"/>
        </w:rPr>
        <w:t>;</w:t>
      </w:r>
    </w:p>
    <w:p w14:paraId="3A412FFB" w14:textId="77777777" w:rsidR="005047D6" w:rsidRPr="001741F2" w:rsidRDefault="00FA32F7" w:rsidP="00B7646E">
      <w:pPr>
        <w:widowControl w:val="0"/>
        <w:numPr>
          <w:ilvl w:val="2"/>
          <w:numId w:val="32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pasport </w:t>
      </w:r>
      <w:r w:rsidR="0040091B" w:rsidRPr="001741F2">
        <w:rPr>
          <w:rFonts w:ascii="Segoe UI" w:hAnsi="Segoe UI" w:cs="Segoe UI"/>
          <w:snapToGrid w:val="0"/>
          <w:sz w:val="22"/>
          <w:szCs w:val="22"/>
        </w:rPr>
        <w:t>S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tavby určený k zanesení do systému </w:t>
      </w:r>
      <w:r w:rsidR="00D73482" w:rsidRPr="001741F2">
        <w:rPr>
          <w:rFonts w:ascii="Segoe UI" w:hAnsi="Segoe UI" w:cs="Segoe UI"/>
          <w:snapToGrid w:val="0"/>
          <w:sz w:val="22"/>
          <w:szCs w:val="22"/>
        </w:rPr>
        <w:t>O</w:t>
      </w:r>
      <w:r w:rsidR="0058249D" w:rsidRPr="001741F2">
        <w:rPr>
          <w:rFonts w:ascii="Segoe UI" w:hAnsi="Segoe UI" w:cs="Segoe UI"/>
          <w:snapToGrid w:val="0"/>
          <w:sz w:val="22"/>
          <w:szCs w:val="22"/>
        </w:rPr>
        <w:t>bjednatele (</w:t>
      </w:r>
      <w:r w:rsidRPr="001741F2">
        <w:rPr>
          <w:rFonts w:ascii="Segoe UI" w:hAnsi="Segoe UI" w:cs="Segoe UI"/>
          <w:snapToGrid w:val="0"/>
          <w:sz w:val="22"/>
          <w:szCs w:val="22"/>
        </w:rPr>
        <w:t>AMI</w:t>
      </w:r>
      <w:r w:rsidR="0058249D" w:rsidRPr="001741F2">
        <w:rPr>
          <w:rFonts w:ascii="Segoe UI" w:hAnsi="Segoe UI" w:cs="Segoe UI"/>
          <w:snapToGrid w:val="0"/>
          <w:sz w:val="22"/>
          <w:szCs w:val="22"/>
        </w:rPr>
        <w:t>)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ve formátu *.dgn a *.dwg</w:t>
      </w:r>
      <w:r w:rsidR="00331E52" w:rsidRPr="001741F2">
        <w:rPr>
          <w:rFonts w:ascii="Segoe UI" w:hAnsi="Segoe UI" w:cs="Segoe UI"/>
          <w:snapToGrid w:val="0"/>
          <w:sz w:val="22"/>
          <w:szCs w:val="22"/>
        </w:rPr>
        <w:t>.</w:t>
      </w:r>
    </w:p>
    <w:p w14:paraId="71DA8A3F" w14:textId="77777777" w:rsidR="00BE3298" w:rsidRPr="00BC5A5D" w:rsidRDefault="00BE3298" w:rsidP="005B5B15">
      <w:pPr>
        <w:widowControl w:val="0"/>
        <w:numPr>
          <w:ilvl w:val="1"/>
          <w:numId w:val="8"/>
        </w:numPr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bookmarkStart w:id="9" w:name="_Ref435170250"/>
      <w:r w:rsidRPr="001741F2">
        <w:rPr>
          <w:rFonts w:ascii="Segoe UI" w:hAnsi="Segoe UI" w:cs="Segoe UI"/>
          <w:sz w:val="22"/>
          <w:szCs w:val="22"/>
        </w:rPr>
        <w:t xml:space="preserve">Zařízením záležitostí pro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 se rozumí zajištění </w:t>
      </w:r>
      <w:r w:rsidR="0059092A" w:rsidRPr="001741F2">
        <w:rPr>
          <w:rFonts w:ascii="Segoe UI" w:hAnsi="Segoe UI" w:cs="Segoe UI"/>
          <w:sz w:val="22"/>
          <w:szCs w:val="22"/>
        </w:rPr>
        <w:t xml:space="preserve">vydání </w:t>
      </w:r>
      <w:bookmarkStart w:id="10" w:name="_Hlk10909484"/>
      <w:r w:rsidR="0059092A" w:rsidRPr="001741F2">
        <w:rPr>
          <w:rFonts w:ascii="Segoe UI" w:hAnsi="Segoe UI" w:cs="Segoe UI"/>
          <w:sz w:val="22"/>
          <w:szCs w:val="22"/>
        </w:rPr>
        <w:t xml:space="preserve">průkazu energetické náročnosti </w:t>
      </w:r>
      <w:bookmarkEnd w:id="10"/>
      <w:r w:rsidR="0039447C" w:rsidRPr="001741F2">
        <w:rPr>
          <w:rFonts w:ascii="Segoe UI" w:hAnsi="Segoe UI" w:cs="Segoe UI"/>
          <w:sz w:val="22"/>
          <w:szCs w:val="22"/>
        </w:rPr>
        <w:t xml:space="preserve">dle zákona č. 406/2000 Sb., o hospodaření energií, ve znění pozdějších předpisů </w:t>
      </w:r>
      <w:r w:rsidR="003B1273" w:rsidRPr="001741F2">
        <w:rPr>
          <w:rFonts w:ascii="Segoe UI" w:hAnsi="Segoe UI" w:cs="Segoe UI"/>
          <w:sz w:val="22"/>
          <w:szCs w:val="22"/>
        </w:rPr>
        <w:t xml:space="preserve">(dále jen </w:t>
      </w:r>
      <w:r w:rsidR="001533DF">
        <w:rPr>
          <w:rFonts w:ascii="Segoe UI" w:hAnsi="Segoe UI" w:cs="Segoe UI"/>
          <w:b/>
          <w:i/>
          <w:sz w:val="22"/>
          <w:szCs w:val="22"/>
        </w:rPr>
        <w:t>„</w:t>
      </w:r>
      <w:r w:rsidR="001533DF" w:rsidRPr="00417E4F">
        <w:rPr>
          <w:rFonts w:ascii="Segoe UI" w:hAnsi="Segoe UI" w:cs="Segoe UI"/>
          <w:b/>
          <w:iCs/>
          <w:sz w:val="22"/>
          <w:szCs w:val="22"/>
        </w:rPr>
        <w:t>Z</w:t>
      </w:r>
      <w:r w:rsidR="003B1273" w:rsidRPr="00417E4F">
        <w:rPr>
          <w:rFonts w:ascii="Segoe UI" w:hAnsi="Segoe UI" w:cs="Segoe UI"/>
          <w:b/>
          <w:iCs/>
          <w:sz w:val="22"/>
          <w:szCs w:val="22"/>
        </w:rPr>
        <w:t>ákon o hospodaření energií</w:t>
      </w:r>
      <w:r w:rsidR="003B1273" w:rsidRPr="001741F2">
        <w:rPr>
          <w:rFonts w:ascii="Segoe UI" w:hAnsi="Segoe UI" w:cs="Segoe UI"/>
          <w:b/>
          <w:i/>
          <w:sz w:val="22"/>
          <w:szCs w:val="22"/>
        </w:rPr>
        <w:t>“</w:t>
      </w:r>
      <w:r w:rsidR="003B1273" w:rsidRPr="001741F2">
        <w:rPr>
          <w:rFonts w:ascii="Segoe UI" w:hAnsi="Segoe UI" w:cs="Segoe UI"/>
          <w:sz w:val="22"/>
          <w:szCs w:val="22"/>
        </w:rPr>
        <w:t xml:space="preserve">), </w:t>
      </w:r>
      <w:r w:rsidR="0039447C" w:rsidRPr="001741F2">
        <w:rPr>
          <w:rFonts w:ascii="Segoe UI" w:hAnsi="Segoe UI" w:cs="Segoe UI"/>
          <w:sz w:val="22"/>
          <w:szCs w:val="22"/>
        </w:rPr>
        <w:t>a to ve </w:t>
      </w:r>
      <w:r w:rsidR="00847EC8" w:rsidRPr="001741F2">
        <w:rPr>
          <w:rFonts w:ascii="Segoe UI" w:hAnsi="Segoe UI" w:cs="Segoe UI"/>
          <w:sz w:val="22"/>
          <w:szCs w:val="22"/>
        </w:rPr>
        <w:t>třech</w:t>
      </w:r>
      <w:r w:rsidR="0039447C" w:rsidRPr="001741F2">
        <w:rPr>
          <w:rFonts w:ascii="Segoe UI" w:hAnsi="Segoe UI" w:cs="Segoe UI"/>
          <w:sz w:val="22"/>
          <w:szCs w:val="22"/>
        </w:rPr>
        <w:t xml:space="preserve"> vyhotoveních v listinné podobě a v </w:t>
      </w:r>
      <w:r w:rsidR="00847EC8" w:rsidRPr="001741F2">
        <w:rPr>
          <w:rFonts w:ascii="Segoe UI" w:hAnsi="Segoe UI" w:cs="Segoe UI"/>
          <w:sz w:val="22"/>
          <w:szCs w:val="22"/>
        </w:rPr>
        <w:t>jednom</w:t>
      </w:r>
      <w:r w:rsidR="0039447C" w:rsidRPr="001741F2">
        <w:rPr>
          <w:rFonts w:ascii="Segoe UI" w:hAnsi="Segoe UI" w:cs="Segoe UI"/>
          <w:sz w:val="22"/>
          <w:szCs w:val="22"/>
        </w:rPr>
        <w:t xml:space="preserve"> vyhotovení v digitální podobě na CD</w:t>
      </w:r>
      <w:r w:rsidR="004F7D3A" w:rsidRPr="001741F2">
        <w:rPr>
          <w:rFonts w:ascii="Segoe UI" w:hAnsi="Segoe UI" w:cs="Segoe UI"/>
          <w:sz w:val="22"/>
          <w:szCs w:val="22"/>
        </w:rPr>
        <w:t xml:space="preserve"> nosiči</w:t>
      </w:r>
      <w:r w:rsidR="00354E48" w:rsidRPr="001741F2">
        <w:rPr>
          <w:rFonts w:ascii="Segoe UI" w:hAnsi="Segoe UI" w:cs="Segoe UI"/>
          <w:sz w:val="22"/>
          <w:szCs w:val="22"/>
        </w:rPr>
        <w:t xml:space="preserve">, </w:t>
      </w:r>
      <w:r w:rsidR="00354E48" w:rsidRPr="00BC5A5D">
        <w:rPr>
          <w:rFonts w:ascii="Segoe UI" w:hAnsi="Segoe UI" w:cs="Segoe UI"/>
          <w:sz w:val="22"/>
          <w:szCs w:val="22"/>
        </w:rPr>
        <w:t>a dále zajištění zprac</w:t>
      </w:r>
      <w:r w:rsidR="001533DF">
        <w:rPr>
          <w:rFonts w:ascii="Segoe UI" w:hAnsi="Segoe UI" w:cs="Segoe UI"/>
          <w:sz w:val="22"/>
          <w:szCs w:val="22"/>
        </w:rPr>
        <w:t>ování energetického auditu dle Z</w:t>
      </w:r>
      <w:r w:rsidR="00354E48" w:rsidRPr="00BC5A5D">
        <w:rPr>
          <w:rFonts w:ascii="Segoe UI" w:hAnsi="Segoe UI" w:cs="Segoe UI"/>
          <w:sz w:val="22"/>
          <w:szCs w:val="22"/>
        </w:rPr>
        <w:t>ákona o</w:t>
      </w:r>
      <w:r w:rsidR="00AA0AB9" w:rsidRPr="00BC5A5D">
        <w:rPr>
          <w:rFonts w:ascii="Segoe UI" w:hAnsi="Segoe UI" w:cs="Segoe UI"/>
          <w:sz w:val="22"/>
          <w:szCs w:val="22"/>
        </w:rPr>
        <w:t> </w:t>
      </w:r>
      <w:r w:rsidR="00354E48" w:rsidRPr="00BC5A5D">
        <w:rPr>
          <w:rFonts w:ascii="Segoe UI" w:hAnsi="Segoe UI" w:cs="Segoe UI"/>
          <w:sz w:val="22"/>
          <w:szCs w:val="22"/>
        </w:rPr>
        <w:t>hospodaření energií, a to ve třech vyhotoveních v listinné podobě a v jednom vyhotovení v digitální podobě na CD</w:t>
      </w:r>
      <w:r w:rsidR="004F7D3A" w:rsidRPr="00BC5A5D">
        <w:rPr>
          <w:rFonts w:ascii="Segoe UI" w:hAnsi="Segoe UI" w:cs="Segoe UI"/>
          <w:sz w:val="22"/>
          <w:szCs w:val="22"/>
        </w:rPr>
        <w:t xml:space="preserve"> nosiči</w:t>
      </w:r>
      <w:r w:rsidR="00AD3D31" w:rsidRPr="00AD3D31">
        <w:rPr>
          <w:rFonts w:ascii="Segoe UI" w:hAnsi="Segoe UI" w:cs="Segoe UI"/>
          <w:sz w:val="22"/>
          <w:szCs w:val="22"/>
        </w:rPr>
        <w:t xml:space="preserve"> </w:t>
      </w:r>
      <w:r w:rsidR="00AD3D31" w:rsidRPr="00082F6D">
        <w:rPr>
          <w:rFonts w:ascii="Segoe UI" w:hAnsi="Segoe UI" w:cs="Segoe UI"/>
          <w:sz w:val="22"/>
          <w:szCs w:val="22"/>
        </w:rPr>
        <w:t>v</w:t>
      </w:r>
      <w:r w:rsidR="00E51983">
        <w:rPr>
          <w:rFonts w:ascii="Segoe UI" w:hAnsi="Segoe UI" w:cs="Segoe UI"/>
          <w:sz w:val="22"/>
          <w:szCs w:val="22"/>
        </w:rPr>
        <w:t>  p</w:t>
      </w:r>
      <w:r w:rsidR="00AD3D31" w:rsidRPr="00082F6D">
        <w:rPr>
          <w:rFonts w:ascii="Segoe UI" w:hAnsi="Segoe UI" w:cs="Segoe UI"/>
          <w:sz w:val="22"/>
          <w:szCs w:val="22"/>
        </w:rPr>
        <w:t xml:space="preserve">řípadě, že dojde ke změnám při provádění </w:t>
      </w:r>
      <w:r w:rsidR="00AD3D31">
        <w:rPr>
          <w:rFonts w:ascii="Segoe UI" w:hAnsi="Segoe UI" w:cs="Segoe UI"/>
          <w:sz w:val="22"/>
          <w:szCs w:val="22"/>
        </w:rPr>
        <w:t>S</w:t>
      </w:r>
      <w:r w:rsidR="00AD3D31" w:rsidRPr="00082F6D">
        <w:rPr>
          <w:rFonts w:ascii="Segoe UI" w:hAnsi="Segoe UI" w:cs="Segoe UI"/>
          <w:sz w:val="22"/>
          <w:szCs w:val="22"/>
        </w:rPr>
        <w:t>tavby proti projektovému řešení, které mají vliv na energetické hodnocení objektu</w:t>
      </w:r>
      <w:r w:rsidR="00007022">
        <w:rPr>
          <w:rFonts w:ascii="Segoe UI" w:hAnsi="Segoe UI" w:cs="Segoe UI"/>
          <w:sz w:val="22"/>
          <w:szCs w:val="22"/>
        </w:rPr>
        <w:t>, jakož i příprava všech</w:t>
      </w:r>
      <w:r w:rsidR="00007022" w:rsidRPr="00007022">
        <w:rPr>
          <w:rFonts w:ascii="Segoe UI" w:hAnsi="Segoe UI" w:cs="Segoe UI"/>
          <w:sz w:val="22"/>
          <w:szCs w:val="22"/>
        </w:rPr>
        <w:t xml:space="preserve"> požadovaných dokumentů </w:t>
      </w:r>
      <w:r w:rsidR="00007022">
        <w:rPr>
          <w:rFonts w:ascii="Segoe UI" w:hAnsi="Segoe UI" w:cs="Segoe UI"/>
          <w:sz w:val="22"/>
          <w:szCs w:val="22"/>
        </w:rPr>
        <w:t xml:space="preserve">ze strany </w:t>
      </w:r>
      <w:r w:rsidR="00007022" w:rsidRPr="00007022">
        <w:rPr>
          <w:rFonts w:ascii="Segoe UI" w:hAnsi="Segoe UI" w:cs="Segoe UI"/>
          <w:sz w:val="22"/>
          <w:szCs w:val="22"/>
        </w:rPr>
        <w:t>provozovatelů distribučních sítí</w:t>
      </w:r>
      <w:r w:rsidR="00007022">
        <w:rPr>
          <w:rFonts w:ascii="Segoe UI" w:hAnsi="Segoe UI" w:cs="Segoe UI"/>
          <w:sz w:val="22"/>
          <w:szCs w:val="22"/>
        </w:rPr>
        <w:t xml:space="preserve"> a/</w:t>
      </w:r>
      <w:r w:rsidR="00007022" w:rsidRPr="00007022">
        <w:rPr>
          <w:rFonts w:ascii="Segoe UI" w:hAnsi="Segoe UI" w:cs="Segoe UI"/>
          <w:sz w:val="22"/>
          <w:szCs w:val="22"/>
        </w:rPr>
        <w:t xml:space="preserve">nebo dodavatelů energií </w:t>
      </w:r>
      <w:r w:rsidR="00007022">
        <w:rPr>
          <w:rFonts w:ascii="Segoe UI" w:hAnsi="Segoe UI" w:cs="Segoe UI"/>
          <w:sz w:val="22"/>
          <w:szCs w:val="22"/>
        </w:rPr>
        <w:t xml:space="preserve">týkajících se </w:t>
      </w:r>
      <w:r w:rsidR="00007022" w:rsidRPr="00007022">
        <w:rPr>
          <w:rFonts w:ascii="Segoe UI" w:hAnsi="Segoe UI" w:cs="Segoe UI"/>
          <w:sz w:val="22"/>
          <w:szCs w:val="22"/>
        </w:rPr>
        <w:t>veškerých provozních úkonů vzniklých při rekonstrukci a návazném zprovoznění zdrojů energií</w:t>
      </w:r>
      <w:r w:rsidR="00354E48" w:rsidRPr="00BC5A5D">
        <w:rPr>
          <w:rFonts w:ascii="Segoe UI" w:hAnsi="Segoe UI" w:cs="Segoe UI"/>
          <w:sz w:val="22"/>
          <w:szCs w:val="22"/>
        </w:rPr>
        <w:t xml:space="preserve">. </w:t>
      </w:r>
      <w:r w:rsidR="00740238" w:rsidRPr="00BC5A5D">
        <w:rPr>
          <w:rFonts w:ascii="Segoe UI" w:hAnsi="Segoe UI" w:cs="Segoe UI"/>
          <w:sz w:val="22"/>
          <w:szCs w:val="22"/>
        </w:rPr>
        <w:t>Zařízením záležitostí pro Objednatele se dále rozumí </w:t>
      </w:r>
      <w:r w:rsidR="00331E52" w:rsidRPr="00BC5A5D">
        <w:rPr>
          <w:rFonts w:ascii="Segoe UI" w:hAnsi="Segoe UI" w:cs="Segoe UI"/>
          <w:sz w:val="22"/>
          <w:szCs w:val="22"/>
        </w:rPr>
        <w:t xml:space="preserve">zajištění </w:t>
      </w:r>
      <w:r w:rsidRPr="00BC5A5D">
        <w:rPr>
          <w:rFonts w:ascii="Segoe UI" w:hAnsi="Segoe UI" w:cs="Segoe UI"/>
          <w:sz w:val="22"/>
          <w:szCs w:val="22"/>
        </w:rPr>
        <w:t>vydání kolaudačního souhlasu</w:t>
      </w:r>
      <w:r w:rsidR="002064A2">
        <w:rPr>
          <w:rFonts w:ascii="Segoe UI" w:hAnsi="Segoe UI" w:cs="Segoe UI"/>
          <w:sz w:val="22"/>
          <w:szCs w:val="22"/>
        </w:rPr>
        <w:t xml:space="preserve"> nebo rozhodnutí</w:t>
      </w:r>
      <w:r w:rsidR="00417E4F">
        <w:rPr>
          <w:rFonts w:ascii="Segoe UI" w:hAnsi="Segoe UI" w:cs="Segoe UI"/>
          <w:sz w:val="22"/>
          <w:szCs w:val="22"/>
        </w:rPr>
        <w:t xml:space="preserve">, </w:t>
      </w:r>
      <w:r w:rsidR="00417E4F" w:rsidRPr="00A14524">
        <w:rPr>
          <w:rFonts w:ascii="Segoe UI" w:hAnsi="Segoe UI" w:cs="Segoe UI"/>
          <w:sz w:val="22"/>
          <w:szCs w:val="22"/>
        </w:rPr>
        <w:t>které</w:t>
      </w:r>
      <w:r w:rsidR="002064A2">
        <w:rPr>
          <w:rFonts w:ascii="Segoe UI" w:hAnsi="Segoe UI" w:cs="Segoe UI"/>
          <w:sz w:val="22"/>
          <w:szCs w:val="22"/>
        </w:rPr>
        <w:t>mu</w:t>
      </w:r>
      <w:r w:rsidR="00417E4F" w:rsidRPr="00A14524">
        <w:rPr>
          <w:rFonts w:ascii="Segoe UI" w:hAnsi="Segoe UI" w:cs="Segoe UI"/>
          <w:sz w:val="22"/>
          <w:szCs w:val="22"/>
        </w:rPr>
        <w:t xml:space="preserve"> může předcházet předčasné užívání nebo zkušební provoz v souladu s požadavky dotčených orgánů</w:t>
      </w:r>
      <w:r w:rsidR="00AA4947">
        <w:rPr>
          <w:rFonts w:ascii="Segoe UI" w:hAnsi="Segoe UI" w:cs="Segoe UI"/>
          <w:sz w:val="22"/>
          <w:szCs w:val="22"/>
        </w:rPr>
        <w:t xml:space="preserve"> a</w:t>
      </w:r>
      <w:r w:rsidRPr="00BC5A5D">
        <w:rPr>
          <w:rFonts w:ascii="Segoe UI" w:hAnsi="Segoe UI" w:cs="Segoe UI"/>
          <w:sz w:val="22"/>
          <w:szCs w:val="22"/>
        </w:rPr>
        <w:t xml:space="preserve"> zastupování </w:t>
      </w:r>
      <w:r w:rsidR="00BE2007" w:rsidRPr="00BC5A5D">
        <w:rPr>
          <w:rFonts w:ascii="Segoe UI" w:hAnsi="Segoe UI" w:cs="Segoe UI"/>
          <w:sz w:val="22"/>
          <w:szCs w:val="22"/>
        </w:rPr>
        <w:t>Objednatel</w:t>
      </w:r>
      <w:r w:rsidRPr="00BC5A5D">
        <w:rPr>
          <w:rFonts w:ascii="Segoe UI" w:hAnsi="Segoe UI" w:cs="Segoe UI"/>
          <w:sz w:val="22"/>
          <w:szCs w:val="22"/>
        </w:rPr>
        <w:t>e v</w:t>
      </w:r>
      <w:r w:rsidR="00417E4F">
        <w:rPr>
          <w:rFonts w:ascii="Segoe UI" w:hAnsi="Segoe UI" w:cs="Segoe UI"/>
          <w:sz w:val="22"/>
          <w:szCs w:val="22"/>
        </w:rPr>
        <w:t> těchto řízení</w:t>
      </w:r>
      <w:r w:rsidR="00AA4947">
        <w:rPr>
          <w:rFonts w:ascii="Segoe UI" w:hAnsi="Segoe UI" w:cs="Segoe UI"/>
          <w:sz w:val="22"/>
          <w:szCs w:val="22"/>
        </w:rPr>
        <w:t>ch.</w:t>
      </w:r>
      <w:r w:rsidR="00740238" w:rsidRPr="00BC5A5D">
        <w:rPr>
          <w:rFonts w:ascii="Segoe UI" w:hAnsi="Segoe UI" w:cs="Segoe UI"/>
          <w:sz w:val="22"/>
          <w:szCs w:val="22"/>
        </w:rPr>
        <w:t xml:space="preserve"> </w:t>
      </w:r>
      <w:r w:rsidR="00AA4947">
        <w:rPr>
          <w:rFonts w:ascii="Segoe UI" w:hAnsi="Segoe UI" w:cs="Segoe UI"/>
          <w:sz w:val="22"/>
          <w:szCs w:val="22"/>
        </w:rPr>
        <w:t>V rámci těchto činností Zhotovitel</w:t>
      </w:r>
      <w:r w:rsidR="00740238" w:rsidRPr="00BC5A5D">
        <w:rPr>
          <w:rFonts w:ascii="Segoe UI" w:hAnsi="Segoe UI" w:cs="Segoe UI"/>
          <w:sz w:val="22"/>
          <w:szCs w:val="22"/>
        </w:rPr>
        <w:t xml:space="preserve"> zejména (nikoliv však výlučně)</w:t>
      </w:r>
      <w:r w:rsidRPr="00BC5A5D">
        <w:rPr>
          <w:rFonts w:ascii="Segoe UI" w:hAnsi="Segoe UI" w:cs="Segoe UI"/>
          <w:sz w:val="22"/>
          <w:szCs w:val="22"/>
        </w:rPr>
        <w:t>:</w:t>
      </w:r>
      <w:bookmarkEnd w:id="9"/>
    </w:p>
    <w:p w14:paraId="67F67976" w14:textId="77777777" w:rsidR="00BE3298" w:rsidRPr="00AA0AB9" w:rsidRDefault="001C76F0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napToGrid w:val="0"/>
          <w:sz w:val="22"/>
          <w:szCs w:val="22"/>
        </w:rPr>
        <w:t xml:space="preserve">bude </w:t>
      </w:r>
      <w:r w:rsidR="00BE3298" w:rsidRPr="001741F2">
        <w:rPr>
          <w:rFonts w:ascii="Segoe UI" w:hAnsi="Segoe UI" w:cs="Segoe UI"/>
          <w:snapToGrid w:val="0"/>
          <w:sz w:val="22"/>
          <w:szCs w:val="22"/>
        </w:rPr>
        <w:t xml:space="preserve">zastupovat </w:t>
      </w:r>
      <w:r w:rsidR="00BE2007" w:rsidRPr="001741F2">
        <w:rPr>
          <w:rFonts w:ascii="Segoe UI" w:hAnsi="Segoe UI" w:cs="Segoe UI"/>
          <w:snapToGrid w:val="0"/>
          <w:sz w:val="22"/>
          <w:szCs w:val="22"/>
        </w:rPr>
        <w:t>Objednatel</w:t>
      </w:r>
      <w:r w:rsidR="00BE3298" w:rsidRPr="001741F2">
        <w:rPr>
          <w:rFonts w:ascii="Segoe UI" w:hAnsi="Segoe UI" w:cs="Segoe UI"/>
          <w:snapToGrid w:val="0"/>
          <w:sz w:val="22"/>
          <w:szCs w:val="22"/>
        </w:rPr>
        <w:t>e při kontrolní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ch prohlídkách </w:t>
      </w:r>
      <w:r w:rsidR="00D51B30" w:rsidRPr="00AA0AB9">
        <w:rPr>
          <w:rFonts w:ascii="Segoe UI" w:hAnsi="Segoe UI" w:cs="Segoe UI"/>
          <w:snapToGrid w:val="0"/>
          <w:sz w:val="22"/>
          <w:szCs w:val="22"/>
        </w:rPr>
        <w:t>Stavby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prováděných místně příslušným stavebním úřadem</w:t>
      </w:r>
      <w:r w:rsidR="00331E52" w:rsidRPr="00AA0AB9">
        <w:rPr>
          <w:rFonts w:ascii="Segoe UI" w:hAnsi="Segoe UI" w:cs="Segoe UI"/>
          <w:snapToGrid w:val="0"/>
          <w:sz w:val="22"/>
          <w:szCs w:val="22"/>
        </w:rPr>
        <w:t>;</w:t>
      </w:r>
    </w:p>
    <w:p w14:paraId="759E9754" w14:textId="77777777" w:rsidR="00BE3298" w:rsidRPr="00AA0AB9" w:rsidRDefault="00343A22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lastRenderedPageBreak/>
        <w:t xml:space="preserve">oznámí 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za </w:t>
      </w:r>
      <w:r w:rsidR="00BE2007" w:rsidRPr="00AA0AB9">
        <w:rPr>
          <w:rFonts w:ascii="Segoe UI" w:hAnsi="Segoe UI" w:cs="Segoe UI"/>
          <w:snapToGrid w:val="0"/>
          <w:sz w:val="22"/>
          <w:szCs w:val="22"/>
        </w:rPr>
        <w:t>Objednatel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e místně příslušnému stavebnímu úřadu termín zahájení zhotovování </w:t>
      </w:r>
      <w:r w:rsidR="00D51B30" w:rsidRPr="00AA0AB9">
        <w:rPr>
          <w:rFonts w:ascii="Segoe UI" w:hAnsi="Segoe UI" w:cs="Segoe UI"/>
          <w:snapToGrid w:val="0"/>
          <w:sz w:val="22"/>
          <w:szCs w:val="22"/>
        </w:rPr>
        <w:t>Stavby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;</w:t>
      </w:r>
    </w:p>
    <w:p w14:paraId="60206E32" w14:textId="691DF92A" w:rsidR="00BE3298" w:rsidRPr="00AA0AB9" w:rsidRDefault="0039447C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>zpracuje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847EC8" w:rsidRPr="00AA0AB9">
        <w:rPr>
          <w:rFonts w:ascii="Segoe UI" w:hAnsi="Segoe UI" w:cs="Segoe UI"/>
          <w:snapToGrid w:val="0"/>
          <w:sz w:val="22"/>
          <w:szCs w:val="22"/>
        </w:rPr>
        <w:t>ž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ádost o vydání kolaudačního souhlasu</w:t>
      </w:r>
      <w:r w:rsidR="00417E4F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417E4F" w:rsidRPr="00A14524">
        <w:rPr>
          <w:rFonts w:ascii="Segoe UI" w:hAnsi="Segoe UI" w:cs="Segoe UI"/>
          <w:sz w:val="22"/>
          <w:szCs w:val="22"/>
        </w:rPr>
        <w:t>nebo rozhodnutí nebo obdobných povolení</w:t>
      </w:r>
      <w:r w:rsidR="00417E4F">
        <w:rPr>
          <w:rFonts w:ascii="Segoe UI" w:hAnsi="Segoe UI" w:cs="Segoe UI"/>
          <w:sz w:val="22"/>
          <w:szCs w:val="22"/>
        </w:rPr>
        <w:t xml:space="preserve"> (např. povolení předčasného užívání či zkušebního provozu) (dále jen „</w:t>
      </w:r>
      <w:r w:rsidR="00417E4F" w:rsidRPr="00417E4F">
        <w:rPr>
          <w:rFonts w:ascii="Segoe UI" w:hAnsi="Segoe UI" w:cs="Segoe UI"/>
          <w:b/>
          <w:bCs/>
          <w:sz w:val="22"/>
          <w:szCs w:val="22"/>
        </w:rPr>
        <w:t>Povolení</w:t>
      </w:r>
      <w:r w:rsidR="00417E4F">
        <w:rPr>
          <w:rFonts w:ascii="Segoe UI" w:hAnsi="Segoe UI" w:cs="Segoe UI"/>
          <w:sz w:val="22"/>
          <w:szCs w:val="22"/>
        </w:rPr>
        <w:t xml:space="preserve">“) </w:t>
      </w:r>
      <w:r w:rsidR="00AA0AB9">
        <w:rPr>
          <w:rFonts w:ascii="Segoe UI" w:hAnsi="Segoe UI" w:cs="Segoe UI"/>
          <w:snapToGrid w:val="0"/>
          <w:sz w:val="22"/>
          <w:szCs w:val="22"/>
        </w:rPr>
        <w:t>a 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předlož</w:t>
      </w:r>
      <w:r w:rsidR="00740238" w:rsidRPr="00AA0AB9">
        <w:rPr>
          <w:rFonts w:ascii="Segoe UI" w:hAnsi="Segoe UI" w:cs="Segoe UI"/>
          <w:snapToGrid w:val="0"/>
          <w:sz w:val="22"/>
          <w:szCs w:val="22"/>
        </w:rPr>
        <w:t>í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věcně a místně příslušnému stavebnímu úřadu potřebné údaje a</w:t>
      </w:r>
      <w:r w:rsidR="00AA0AB9">
        <w:rPr>
          <w:rFonts w:ascii="Segoe UI" w:hAnsi="Segoe UI" w:cs="Segoe UI"/>
          <w:snapToGrid w:val="0"/>
          <w:sz w:val="22"/>
          <w:szCs w:val="22"/>
        </w:rPr>
        <w:t> 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podklady pro jeho vydání;</w:t>
      </w:r>
      <w:r w:rsidR="00D86E2A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1B1BEB">
        <w:rPr>
          <w:rFonts w:ascii="Segoe UI" w:hAnsi="Segoe UI" w:cs="Segoe UI"/>
          <w:snapToGrid w:val="0"/>
          <w:sz w:val="22"/>
          <w:szCs w:val="22"/>
        </w:rPr>
        <w:t>před podáním žádosti o Povolení Zhotovitel zajistí nastěhování vystěhovaného nábytku z</w:t>
      </w:r>
      <w:r w:rsidR="007A4C4A">
        <w:rPr>
          <w:rFonts w:ascii="Segoe UI" w:hAnsi="Segoe UI" w:cs="Segoe UI"/>
          <w:snapToGrid w:val="0"/>
          <w:sz w:val="22"/>
          <w:szCs w:val="22"/>
        </w:rPr>
        <w:t xml:space="preserve"> FŽP </w:t>
      </w:r>
      <w:r w:rsidR="001B1BEB">
        <w:rPr>
          <w:rFonts w:ascii="Segoe UI" w:hAnsi="Segoe UI" w:cs="Segoe UI"/>
          <w:snapToGrid w:val="0"/>
          <w:sz w:val="22"/>
          <w:szCs w:val="22"/>
        </w:rPr>
        <w:t>UJEP dle čl. 2 odst. 2.3 písm. bb) Smlouvy</w:t>
      </w:r>
      <w:r w:rsidR="001B1BEB" w:rsidRPr="001B1BEB">
        <w:rPr>
          <w:rFonts w:ascii="Segoe UI" w:hAnsi="Segoe UI" w:cs="Segoe UI"/>
          <w:snapToGrid w:val="0"/>
          <w:sz w:val="22"/>
          <w:szCs w:val="22"/>
        </w:rPr>
        <w:t>;</w:t>
      </w:r>
      <w:r w:rsidR="001B1BEB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D86E2A">
        <w:rPr>
          <w:rFonts w:ascii="Segoe UI" w:hAnsi="Segoe UI" w:cs="Segoe UI"/>
          <w:snapToGrid w:val="0"/>
          <w:sz w:val="22"/>
          <w:szCs w:val="22"/>
        </w:rPr>
        <w:t>Objednatel předpokládá předčasné užívání ve vztahu k Dílu;</w:t>
      </w:r>
    </w:p>
    <w:p w14:paraId="57305798" w14:textId="77777777" w:rsidR="00BE3298" w:rsidRPr="00AA0AB9" w:rsidRDefault="0039447C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>vyžádá a převezme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písemná záv</w:t>
      </w:r>
      <w:r w:rsidR="00320E96" w:rsidRPr="00AA0AB9">
        <w:rPr>
          <w:rFonts w:ascii="Segoe UI" w:hAnsi="Segoe UI" w:cs="Segoe UI"/>
          <w:snapToGrid w:val="0"/>
          <w:sz w:val="22"/>
          <w:szCs w:val="22"/>
        </w:rPr>
        <w:t>azná stanoviska dotčených orgánů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státní správy a dalších </w:t>
      </w:r>
      <w:r w:rsidR="009C2FF2" w:rsidRPr="00AA0AB9">
        <w:rPr>
          <w:rFonts w:ascii="Segoe UI" w:hAnsi="Segoe UI" w:cs="Segoe UI"/>
          <w:snapToGrid w:val="0"/>
          <w:sz w:val="22"/>
          <w:szCs w:val="22"/>
        </w:rPr>
        <w:t xml:space="preserve">příslušných 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dotčených subjektů;</w:t>
      </w:r>
    </w:p>
    <w:p w14:paraId="749D3D7B" w14:textId="77777777" w:rsidR="00BE3298" w:rsidRPr="00AA0AB9" w:rsidRDefault="00BE3298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>při závěrečné</w:t>
      </w:r>
      <w:r w:rsidR="00320E96" w:rsidRPr="00AA0AB9">
        <w:rPr>
          <w:rFonts w:ascii="Segoe UI" w:hAnsi="Segoe UI" w:cs="Segoe UI"/>
          <w:snapToGrid w:val="0"/>
          <w:sz w:val="22"/>
          <w:szCs w:val="22"/>
        </w:rPr>
        <w:t xml:space="preserve"> kontrolní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prohlídce </w:t>
      </w:r>
      <w:r w:rsidR="00D51B30" w:rsidRPr="00AA0AB9">
        <w:rPr>
          <w:rFonts w:ascii="Segoe UI" w:hAnsi="Segoe UI" w:cs="Segoe UI"/>
          <w:snapToGrid w:val="0"/>
          <w:sz w:val="22"/>
          <w:szCs w:val="22"/>
        </w:rPr>
        <w:t>Stavby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předlož</w:t>
      </w:r>
      <w:r w:rsidR="00740238" w:rsidRPr="00AA0AB9">
        <w:rPr>
          <w:rFonts w:ascii="Segoe UI" w:hAnsi="Segoe UI" w:cs="Segoe UI"/>
          <w:snapToGrid w:val="0"/>
          <w:sz w:val="22"/>
          <w:szCs w:val="22"/>
        </w:rPr>
        <w:t>í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doklady požadované věcně a místně příslušným stavebním úřadem; </w:t>
      </w:r>
    </w:p>
    <w:p w14:paraId="4F4C7AAA" w14:textId="77777777" w:rsidR="00BE3298" w:rsidRPr="00AA0AB9" w:rsidRDefault="00343A22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t>povede</w:t>
      </w:r>
      <w:r w:rsidR="00D124D4" w:rsidRPr="00AA0AB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jednání s věcně a místně příslušným stavebním úřadem;</w:t>
      </w:r>
    </w:p>
    <w:p w14:paraId="440AA3A6" w14:textId="77777777" w:rsidR="00BE3298" w:rsidRPr="00AA0AB9" w:rsidRDefault="00D124D4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 xml:space="preserve">bude přebírat 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dokument</w:t>
      </w:r>
      <w:r w:rsidRPr="00AA0AB9">
        <w:rPr>
          <w:rFonts w:ascii="Segoe UI" w:hAnsi="Segoe UI" w:cs="Segoe UI"/>
          <w:snapToGrid w:val="0"/>
          <w:sz w:val="22"/>
          <w:szCs w:val="22"/>
        </w:rPr>
        <w:t>y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adresovan</w:t>
      </w:r>
      <w:r w:rsidRPr="00AA0AB9">
        <w:rPr>
          <w:rFonts w:ascii="Segoe UI" w:hAnsi="Segoe UI" w:cs="Segoe UI"/>
          <w:snapToGrid w:val="0"/>
          <w:sz w:val="22"/>
          <w:szCs w:val="22"/>
        </w:rPr>
        <w:t>é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BE2007" w:rsidRPr="00AA0AB9">
        <w:rPr>
          <w:rFonts w:ascii="Segoe UI" w:hAnsi="Segoe UI" w:cs="Segoe UI"/>
          <w:snapToGrid w:val="0"/>
          <w:sz w:val="22"/>
          <w:szCs w:val="22"/>
        </w:rPr>
        <w:t>Objednatel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i v rámci řízení o</w:t>
      </w:r>
      <w:r w:rsidR="00AA0AB9">
        <w:rPr>
          <w:rFonts w:ascii="Segoe UI" w:hAnsi="Segoe UI" w:cs="Segoe UI"/>
          <w:snapToGrid w:val="0"/>
          <w:sz w:val="22"/>
          <w:szCs w:val="22"/>
        </w:rPr>
        <w:t> 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vydání </w:t>
      </w:r>
      <w:r w:rsidR="00D86E2A">
        <w:rPr>
          <w:rFonts w:ascii="Segoe UI" w:hAnsi="Segoe UI" w:cs="Segoe UI"/>
          <w:snapToGrid w:val="0"/>
          <w:sz w:val="22"/>
          <w:szCs w:val="22"/>
        </w:rPr>
        <w:t>Povolení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;</w:t>
      </w:r>
    </w:p>
    <w:p w14:paraId="6734F39D" w14:textId="77777777" w:rsidR="00BE3298" w:rsidRPr="00AA0AB9" w:rsidRDefault="00D124D4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 xml:space="preserve">předá </w:t>
      </w:r>
      <w:r w:rsidR="00BE2007" w:rsidRPr="00AA0AB9">
        <w:rPr>
          <w:rFonts w:ascii="Segoe UI" w:hAnsi="Segoe UI" w:cs="Segoe UI"/>
          <w:snapToGrid w:val="0"/>
          <w:sz w:val="22"/>
          <w:szCs w:val="22"/>
        </w:rPr>
        <w:t>Objednatel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 xml:space="preserve">i </w:t>
      </w:r>
      <w:r w:rsidR="00D86E2A">
        <w:rPr>
          <w:rFonts w:ascii="Segoe UI" w:hAnsi="Segoe UI" w:cs="Segoe UI"/>
          <w:snapToGrid w:val="0"/>
          <w:sz w:val="22"/>
          <w:szCs w:val="22"/>
        </w:rPr>
        <w:t>Povolení</w:t>
      </w:r>
      <w:r w:rsidR="00BE3298" w:rsidRPr="00AA0AB9">
        <w:rPr>
          <w:rFonts w:ascii="Segoe UI" w:hAnsi="Segoe UI" w:cs="Segoe UI"/>
          <w:snapToGrid w:val="0"/>
          <w:sz w:val="22"/>
          <w:szCs w:val="22"/>
        </w:rPr>
        <w:t>;</w:t>
      </w:r>
    </w:p>
    <w:p w14:paraId="7572C5D8" w14:textId="77777777" w:rsidR="00D86E87" w:rsidRPr="00AA0AB9" w:rsidRDefault="00BE3298" w:rsidP="00B7646E">
      <w:pPr>
        <w:widowControl w:val="0"/>
        <w:numPr>
          <w:ilvl w:val="2"/>
          <w:numId w:val="33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 xml:space="preserve">v případě zjištění závad bezpečného užívání </w:t>
      </w:r>
      <w:r w:rsidR="00D51B30" w:rsidRPr="00AA0AB9">
        <w:rPr>
          <w:rFonts w:ascii="Segoe UI" w:hAnsi="Segoe UI" w:cs="Segoe UI"/>
          <w:snapToGrid w:val="0"/>
          <w:sz w:val="22"/>
          <w:szCs w:val="22"/>
        </w:rPr>
        <w:t>Stavby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a vydání rozhodnutí o zákazu užívání </w:t>
      </w:r>
      <w:r w:rsidR="00D51B30" w:rsidRPr="00AA0AB9">
        <w:rPr>
          <w:rFonts w:ascii="Segoe UI" w:hAnsi="Segoe UI" w:cs="Segoe UI"/>
          <w:snapToGrid w:val="0"/>
          <w:sz w:val="22"/>
          <w:szCs w:val="22"/>
        </w:rPr>
        <w:t>Stavby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ve správním řízení </w:t>
      </w:r>
      <w:r w:rsidR="00D124D4" w:rsidRPr="00AA0AB9">
        <w:rPr>
          <w:rFonts w:ascii="Segoe UI" w:hAnsi="Segoe UI" w:cs="Segoe UI"/>
          <w:snapToGrid w:val="0"/>
          <w:sz w:val="22"/>
          <w:szCs w:val="22"/>
        </w:rPr>
        <w:t>podá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, po odstranění vytknutých nedostatků, </w:t>
      </w:r>
      <w:r w:rsidR="00847EC8" w:rsidRPr="00AA0AB9">
        <w:rPr>
          <w:rFonts w:ascii="Segoe UI" w:hAnsi="Segoe UI" w:cs="Segoe UI"/>
          <w:snapToGrid w:val="0"/>
          <w:sz w:val="22"/>
          <w:szCs w:val="22"/>
        </w:rPr>
        <w:t>o</w:t>
      </w:r>
      <w:r w:rsidRPr="00AA0AB9">
        <w:rPr>
          <w:rFonts w:ascii="Segoe UI" w:hAnsi="Segoe UI" w:cs="Segoe UI"/>
          <w:snapToGrid w:val="0"/>
          <w:sz w:val="22"/>
          <w:szCs w:val="22"/>
        </w:rPr>
        <w:t>známení o odstranění nedostatků</w:t>
      </w:r>
      <w:r w:rsidR="00D86E87" w:rsidRPr="00AA0AB9">
        <w:rPr>
          <w:rFonts w:ascii="Segoe UI" w:hAnsi="Segoe UI" w:cs="Segoe UI"/>
          <w:snapToGrid w:val="0"/>
          <w:sz w:val="22"/>
          <w:szCs w:val="22"/>
        </w:rPr>
        <w:t>;</w:t>
      </w:r>
    </w:p>
    <w:p w14:paraId="4F1CDA51" w14:textId="77777777" w:rsidR="00D86E87" w:rsidRPr="001741F2" w:rsidRDefault="002010E1" w:rsidP="007B694F">
      <w:pPr>
        <w:widowControl w:val="0"/>
        <w:numPr>
          <w:ilvl w:val="2"/>
          <w:numId w:val="33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AA0AB9">
        <w:rPr>
          <w:rFonts w:ascii="Segoe UI" w:hAnsi="Segoe UI" w:cs="Segoe UI"/>
          <w:snapToGrid w:val="0"/>
          <w:sz w:val="22"/>
          <w:szCs w:val="22"/>
        </w:rPr>
        <w:t>v případě naříze</w:t>
      </w:r>
      <w:r w:rsidR="00320E96" w:rsidRPr="00AA0AB9">
        <w:rPr>
          <w:rFonts w:ascii="Segoe UI" w:hAnsi="Segoe UI" w:cs="Segoe UI"/>
          <w:snapToGrid w:val="0"/>
          <w:sz w:val="22"/>
          <w:szCs w:val="22"/>
        </w:rPr>
        <w:t>ní provedení zkušebního provozu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podá</w:t>
      </w:r>
      <w:r w:rsidR="00343A22">
        <w:rPr>
          <w:rFonts w:ascii="Segoe UI" w:hAnsi="Segoe UI" w:cs="Segoe UI"/>
          <w:snapToGrid w:val="0"/>
          <w:sz w:val="22"/>
          <w:szCs w:val="22"/>
        </w:rPr>
        <w:t>,</w:t>
      </w:r>
      <w:r w:rsidRPr="00AA0AB9">
        <w:rPr>
          <w:rFonts w:ascii="Segoe UI" w:hAnsi="Segoe UI" w:cs="Segoe UI"/>
          <w:snapToGrid w:val="0"/>
          <w:sz w:val="22"/>
          <w:szCs w:val="22"/>
        </w:rPr>
        <w:t xml:space="preserve"> po </w:t>
      </w:r>
      <w:r w:rsidR="003D3C46" w:rsidRPr="00AA0AB9">
        <w:rPr>
          <w:rFonts w:ascii="Segoe UI" w:hAnsi="Segoe UI" w:cs="Segoe UI"/>
          <w:snapToGrid w:val="0"/>
          <w:sz w:val="22"/>
          <w:szCs w:val="22"/>
        </w:rPr>
        <w:t>splnění podmín</w:t>
      </w:r>
      <w:r w:rsidR="00320E96" w:rsidRPr="00AA0AB9">
        <w:rPr>
          <w:rFonts w:ascii="Segoe UI" w:hAnsi="Segoe UI" w:cs="Segoe UI"/>
          <w:snapToGrid w:val="0"/>
          <w:sz w:val="22"/>
          <w:szCs w:val="22"/>
        </w:rPr>
        <w:t>ek</w:t>
      </w:r>
      <w:r w:rsidR="00320E96" w:rsidRPr="001741F2">
        <w:rPr>
          <w:rFonts w:ascii="Segoe UI" w:hAnsi="Segoe UI" w:cs="Segoe UI"/>
          <w:sz w:val="22"/>
          <w:szCs w:val="22"/>
        </w:rPr>
        <w:t xml:space="preserve"> stanovených stavebním úřadem</w:t>
      </w:r>
      <w:r w:rsidR="00343A22">
        <w:rPr>
          <w:rFonts w:ascii="Segoe UI" w:hAnsi="Segoe UI" w:cs="Segoe UI"/>
          <w:sz w:val="22"/>
          <w:szCs w:val="22"/>
        </w:rPr>
        <w:t>,</w:t>
      </w:r>
      <w:r w:rsidR="003D3C46" w:rsidRPr="001741F2">
        <w:rPr>
          <w:rFonts w:ascii="Segoe UI" w:hAnsi="Segoe UI" w:cs="Segoe UI"/>
          <w:sz w:val="22"/>
          <w:szCs w:val="22"/>
        </w:rPr>
        <w:t xml:space="preserve"> žádost o vydání kolaudačního souhlasu s</w:t>
      </w:r>
      <w:r w:rsidR="0028314B">
        <w:rPr>
          <w:rFonts w:ascii="Segoe UI" w:hAnsi="Segoe UI" w:cs="Segoe UI"/>
          <w:sz w:val="22"/>
          <w:szCs w:val="22"/>
        </w:rPr>
        <w:t> </w:t>
      </w:r>
      <w:r w:rsidR="003D3C46" w:rsidRPr="001741F2">
        <w:rPr>
          <w:rFonts w:ascii="Segoe UI" w:hAnsi="Segoe UI" w:cs="Segoe UI"/>
          <w:sz w:val="22"/>
          <w:szCs w:val="22"/>
        </w:rPr>
        <w:t>užíváním Stavby, a to věcně a místně příslušnému stavebnímu úřadu, včetně potřebných údajů a podkladů pro jeho vydání</w:t>
      </w:r>
      <w:r w:rsidR="00D86E87" w:rsidRPr="001741F2">
        <w:rPr>
          <w:rFonts w:ascii="Segoe UI" w:hAnsi="Segoe UI" w:cs="Segoe UI"/>
          <w:sz w:val="22"/>
          <w:szCs w:val="22"/>
        </w:rPr>
        <w:t>;</w:t>
      </w:r>
    </w:p>
    <w:p w14:paraId="20F0302B" w14:textId="77777777" w:rsidR="00D86E87" w:rsidRPr="001741F2" w:rsidRDefault="0059092A" w:rsidP="00D86E87">
      <w:pPr>
        <w:widowControl w:val="0"/>
        <w:spacing w:after="120" w:line="276" w:lineRule="auto"/>
        <w:ind w:left="568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(vše </w:t>
      </w:r>
      <w:r w:rsidR="00D97651">
        <w:rPr>
          <w:rFonts w:ascii="Segoe UI" w:hAnsi="Segoe UI" w:cs="Segoe UI"/>
          <w:sz w:val="22"/>
          <w:szCs w:val="22"/>
        </w:rPr>
        <w:t xml:space="preserve">výše uvedené </w:t>
      </w:r>
      <w:r w:rsidRPr="001741F2">
        <w:rPr>
          <w:rFonts w:ascii="Segoe UI" w:hAnsi="Segoe UI" w:cs="Segoe UI"/>
          <w:sz w:val="22"/>
          <w:szCs w:val="22"/>
        </w:rPr>
        <w:t>dále také jen „</w:t>
      </w:r>
      <w:r w:rsidR="00926960" w:rsidRPr="00D86E2A">
        <w:rPr>
          <w:rFonts w:ascii="Segoe UI" w:hAnsi="Segoe UI" w:cs="Segoe UI"/>
          <w:b/>
          <w:iCs/>
          <w:sz w:val="22"/>
          <w:szCs w:val="22"/>
        </w:rPr>
        <w:t>Z</w:t>
      </w:r>
      <w:r w:rsidRPr="00D86E2A">
        <w:rPr>
          <w:rFonts w:ascii="Segoe UI" w:hAnsi="Segoe UI" w:cs="Segoe UI"/>
          <w:b/>
          <w:iCs/>
          <w:sz w:val="22"/>
          <w:szCs w:val="22"/>
        </w:rPr>
        <w:t>ařízení záležitost</w:t>
      </w:r>
      <w:r w:rsidR="00D97651">
        <w:rPr>
          <w:rFonts w:ascii="Segoe UI" w:hAnsi="Segoe UI" w:cs="Segoe UI"/>
          <w:b/>
          <w:iCs/>
          <w:sz w:val="22"/>
          <w:szCs w:val="22"/>
        </w:rPr>
        <w:t>í</w:t>
      </w:r>
      <w:r w:rsidRPr="001741F2">
        <w:rPr>
          <w:rFonts w:ascii="Segoe UI" w:hAnsi="Segoe UI" w:cs="Segoe UI"/>
          <w:sz w:val="22"/>
          <w:szCs w:val="22"/>
        </w:rPr>
        <w:t>“)</w:t>
      </w:r>
      <w:r w:rsidR="00740238" w:rsidRPr="001741F2">
        <w:rPr>
          <w:rFonts w:ascii="Segoe UI" w:hAnsi="Segoe UI" w:cs="Segoe UI"/>
          <w:sz w:val="22"/>
          <w:szCs w:val="22"/>
        </w:rPr>
        <w:t>.</w:t>
      </w:r>
      <w:r w:rsidR="00207200" w:rsidRPr="001741F2">
        <w:rPr>
          <w:rFonts w:ascii="Segoe UI" w:hAnsi="Segoe UI" w:cs="Segoe UI"/>
          <w:sz w:val="22"/>
          <w:szCs w:val="22"/>
        </w:rPr>
        <w:t xml:space="preserve"> </w:t>
      </w:r>
    </w:p>
    <w:p w14:paraId="397493D3" w14:textId="77777777" w:rsidR="00207200" w:rsidRPr="001741F2" w:rsidRDefault="00207200" w:rsidP="00D86E87">
      <w:pPr>
        <w:widowControl w:val="0"/>
        <w:spacing w:after="120" w:line="276" w:lineRule="auto"/>
        <w:ind w:left="568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 tímto účelem uděluje Objednatel současně s podpisem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plnou moc v nezbytném rozsahu k Zařízení záležitostí. Plná moc</w:t>
      </w:r>
      <w:r w:rsidR="00320E96" w:rsidRPr="001741F2">
        <w:rPr>
          <w:rFonts w:ascii="Segoe UI" w:hAnsi="Segoe UI" w:cs="Segoe UI"/>
          <w:sz w:val="22"/>
          <w:szCs w:val="22"/>
        </w:rPr>
        <w:t xml:space="preserve"> bude Zhotoviteli předána při</w:t>
      </w:r>
      <w:r w:rsidR="00A22397">
        <w:rPr>
          <w:rFonts w:ascii="Segoe UI" w:hAnsi="Segoe UI" w:cs="Segoe UI"/>
          <w:sz w:val="22"/>
          <w:szCs w:val="22"/>
        </w:rPr>
        <w:t> </w:t>
      </w:r>
      <w:r w:rsidR="00320E96" w:rsidRPr="001741F2">
        <w:rPr>
          <w:rFonts w:ascii="Segoe UI" w:hAnsi="Segoe UI" w:cs="Segoe UI"/>
          <w:sz w:val="22"/>
          <w:szCs w:val="22"/>
        </w:rPr>
        <w:t xml:space="preserve">uzavření </w:t>
      </w:r>
      <w:r w:rsidR="00D86E2A">
        <w:rPr>
          <w:rFonts w:ascii="Segoe UI" w:hAnsi="Segoe UI" w:cs="Segoe UI"/>
          <w:sz w:val="22"/>
          <w:szCs w:val="22"/>
        </w:rPr>
        <w:t>S</w:t>
      </w:r>
      <w:r w:rsidR="00320E96" w:rsidRPr="001741F2">
        <w:rPr>
          <w:rFonts w:ascii="Segoe UI" w:hAnsi="Segoe UI" w:cs="Segoe UI"/>
          <w:sz w:val="22"/>
          <w:szCs w:val="22"/>
        </w:rPr>
        <w:t>mlouvy a bude tvořit její nedílnou součást</w:t>
      </w:r>
      <w:r w:rsidRPr="001741F2">
        <w:rPr>
          <w:rFonts w:ascii="Segoe UI" w:hAnsi="Segoe UI" w:cs="Segoe UI"/>
          <w:sz w:val="22"/>
          <w:szCs w:val="22"/>
        </w:rPr>
        <w:t xml:space="preserve"> jako její příloha č. 3. </w:t>
      </w:r>
    </w:p>
    <w:p w14:paraId="4857D3F4" w14:textId="77777777" w:rsidR="00BE3298" w:rsidRPr="001741F2" w:rsidRDefault="00740238" w:rsidP="005B5B15">
      <w:pPr>
        <w:widowControl w:val="0"/>
        <w:numPr>
          <w:ilvl w:val="1"/>
          <w:numId w:val="8"/>
        </w:numPr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prohlašuje, že je na základě svého autorství či na základě právního vztahu s autorem, resp. autory DSPS oprávněn vykonávat svým jménem a na svůj účet veškerá autorova majetková práva k výsledkům tvůrčí činnosti Zhotovitele; zejména je oprávněn DSPS jako autorské dílo užít ke všem známým způsobům užití a udělit Objednateli jako nabyvateli oprávnění k výkonu tohoto práva v souladu s podmínkami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mlouvy. Zhotovitel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mlouvou poskytuje Objednateli oprávnění užívat výsledky tvůrčí činnosti dle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mlouvy, včetně hmotného zachycení výsledků své činnosti. Právem Objednatele užívat výsledky tvůrčí činnosti Zhotovitele dle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se rozumí nerušené využívání výsledků tvůrčí </w:t>
      </w:r>
      <w:r w:rsidRPr="001741F2">
        <w:rPr>
          <w:rFonts w:ascii="Segoe UI" w:hAnsi="Segoe UI" w:cs="Segoe UI"/>
          <w:sz w:val="22"/>
          <w:szCs w:val="22"/>
        </w:rPr>
        <w:lastRenderedPageBreak/>
        <w:t xml:space="preserve">činnosti Zhotovitele všemi známými způsoby, zejména jejich další zpracování a rozmnožování Objednatelem či třetí osobou. Objednatel licenci udělenou na základě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přijímá převzetím DSPS dle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mlouvy. Zhotovitel poskytuje licenci dle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jako výhradní. Licence se poskytuje Objednateli na</w:t>
      </w:r>
      <w:r w:rsidR="00A22397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celou dobu trvání majetkových práv k</w:t>
      </w:r>
      <w:r w:rsidR="00D86E2A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výsledkům tvůrčí činnosti Zhotovitele dle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mlouvy. Zhotovitel podpisem </w:t>
      </w:r>
      <w:r w:rsidR="00D86E2A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výslovně prohlašuje, že odměna za licenci je zahrnuta v ceně za plnění dle</w:t>
      </w:r>
      <w:r w:rsidR="00D86E2A">
        <w:rPr>
          <w:rFonts w:ascii="Segoe UI" w:hAnsi="Segoe UI" w:cs="Segoe UI"/>
          <w:sz w:val="22"/>
          <w:szCs w:val="22"/>
        </w:rPr>
        <w:t xml:space="preserve"> S</w:t>
      </w:r>
      <w:r w:rsidRPr="001741F2">
        <w:rPr>
          <w:rFonts w:ascii="Segoe UI" w:hAnsi="Segoe UI" w:cs="Segoe UI"/>
          <w:sz w:val="22"/>
          <w:szCs w:val="22"/>
        </w:rPr>
        <w:t xml:space="preserve">mlouvy. </w:t>
      </w:r>
    </w:p>
    <w:p w14:paraId="6C6B0A5C" w14:textId="77777777" w:rsidR="00E106EC" w:rsidRDefault="00BE2007" w:rsidP="00A3529A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E106EC" w:rsidRPr="001741F2">
        <w:rPr>
          <w:rFonts w:ascii="Segoe UI" w:hAnsi="Segoe UI" w:cs="Segoe UI"/>
          <w:sz w:val="22"/>
          <w:szCs w:val="22"/>
        </w:rPr>
        <w:t xml:space="preserve"> se zavazuje </w:t>
      </w:r>
      <w:r w:rsidR="00E91C69" w:rsidRPr="001741F2">
        <w:rPr>
          <w:rFonts w:ascii="Segoe UI" w:hAnsi="Segoe UI" w:cs="Segoe UI"/>
          <w:sz w:val="22"/>
          <w:szCs w:val="22"/>
        </w:rPr>
        <w:t xml:space="preserve">převzít plnění a </w:t>
      </w:r>
      <w:r w:rsidR="009E4DC3" w:rsidRPr="001741F2">
        <w:rPr>
          <w:rFonts w:ascii="Segoe UI" w:hAnsi="Segoe UI" w:cs="Segoe UI"/>
          <w:sz w:val="22"/>
          <w:szCs w:val="22"/>
        </w:rPr>
        <w:t xml:space="preserve">převzít </w:t>
      </w:r>
      <w:r w:rsidR="00487D0D">
        <w:rPr>
          <w:rFonts w:ascii="Segoe UI" w:hAnsi="Segoe UI" w:cs="Segoe UI"/>
          <w:sz w:val="22"/>
          <w:szCs w:val="22"/>
        </w:rPr>
        <w:t xml:space="preserve">pouze takové </w:t>
      </w:r>
      <w:r w:rsidR="007E2304">
        <w:rPr>
          <w:rFonts w:ascii="Segoe UI" w:hAnsi="Segoe UI" w:cs="Segoe UI"/>
          <w:sz w:val="22"/>
          <w:szCs w:val="22"/>
        </w:rPr>
        <w:t>D</w:t>
      </w:r>
      <w:r w:rsidR="007E2304" w:rsidRPr="001741F2">
        <w:rPr>
          <w:rFonts w:ascii="Segoe UI" w:hAnsi="Segoe UI" w:cs="Segoe UI"/>
          <w:sz w:val="22"/>
          <w:szCs w:val="22"/>
        </w:rPr>
        <w:t>ílo</w:t>
      </w:r>
      <w:r w:rsidR="00487D0D">
        <w:rPr>
          <w:rFonts w:ascii="Segoe UI" w:hAnsi="Segoe UI" w:cs="Segoe UI"/>
          <w:sz w:val="22"/>
          <w:szCs w:val="22"/>
        </w:rPr>
        <w:t>, které je</w:t>
      </w:r>
      <w:r w:rsidR="007E2304" w:rsidRPr="001741F2">
        <w:rPr>
          <w:rFonts w:ascii="Segoe UI" w:hAnsi="Segoe UI" w:cs="Segoe UI"/>
          <w:sz w:val="22"/>
          <w:szCs w:val="22"/>
        </w:rPr>
        <w:t xml:space="preserve"> </w:t>
      </w:r>
      <w:r w:rsidR="00E91C69" w:rsidRPr="001741F2">
        <w:rPr>
          <w:rFonts w:ascii="Segoe UI" w:hAnsi="Segoe UI" w:cs="Segoe UI"/>
          <w:sz w:val="22"/>
          <w:szCs w:val="22"/>
        </w:rPr>
        <w:t>provedené</w:t>
      </w:r>
      <w:r w:rsidR="004F1EF9" w:rsidRPr="001741F2">
        <w:rPr>
          <w:rFonts w:ascii="Segoe UI" w:hAnsi="Segoe UI" w:cs="Segoe UI"/>
          <w:sz w:val="22"/>
          <w:szCs w:val="22"/>
        </w:rPr>
        <w:t xml:space="preserve"> </w:t>
      </w:r>
      <w:r w:rsidR="00E106EC" w:rsidRPr="001741F2">
        <w:rPr>
          <w:rFonts w:ascii="Segoe UI" w:hAnsi="Segoe UI" w:cs="Segoe UI"/>
          <w:sz w:val="22"/>
          <w:szCs w:val="22"/>
        </w:rPr>
        <w:t>bez vad</w:t>
      </w:r>
      <w:r w:rsidR="00227CE8" w:rsidRPr="001741F2">
        <w:rPr>
          <w:rFonts w:ascii="Segoe UI" w:hAnsi="Segoe UI" w:cs="Segoe UI"/>
          <w:sz w:val="22"/>
          <w:szCs w:val="22"/>
        </w:rPr>
        <w:t xml:space="preserve"> či pouze s</w:t>
      </w:r>
      <w:r w:rsidR="00D124D4" w:rsidRPr="001741F2">
        <w:rPr>
          <w:rFonts w:ascii="Segoe UI" w:hAnsi="Segoe UI" w:cs="Segoe UI"/>
          <w:sz w:val="22"/>
          <w:szCs w:val="22"/>
        </w:rPr>
        <w:t> </w:t>
      </w:r>
      <w:r w:rsidR="00227CE8" w:rsidRPr="001741F2">
        <w:rPr>
          <w:rFonts w:ascii="Segoe UI" w:hAnsi="Segoe UI" w:cs="Segoe UI"/>
          <w:sz w:val="22"/>
          <w:szCs w:val="22"/>
        </w:rPr>
        <w:t>vadami</w:t>
      </w:r>
      <w:r w:rsidR="00E106EC" w:rsidRPr="001741F2">
        <w:rPr>
          <w:rFonts w:ascii="Segoe UI" w:hAnsi="Segoe UI" w:cs="Segoe UI"/>
          <w:sz w:val="22"/>
          <w:szCs w:val="22"/>
        </w:rPr>
        <w:t xml:space="preserve">, které </w:t>
      </w:r>
      <w:r w:rsidR="00227CE8" w:rsidRPr="001741F2">
        <w:rPr>
          <w:rFonts w:ascii="Segoe UI" w:hAnsi="Segoe UI" w:cs="Segoe UI"/>
          <w:sz w:val="22"/>
          <w:szCs w:val="22"/>
        </w:rPr>
        <w:t>ne</w:t>
      </w:r>
      <w:r w:rsidR="00E106EC" w:rsidRPr="001741F2">
        <w:rPr>
          <w:rFonts w:ascii="Segoe UI" w:hAnsi="Segoe UI" w:cs="Segoe UI"/>
          <w:sz w:val="22"/>
          <w:szCs w:val="22"/>
        </w:rPr>
        <w:t xml:space="preserve">brání jeho řádnému </w:t>
      </w:r>
      <w:r w:rsidR="00E106EC" w:rsidRPr="00EA66D3">
        <w:rPr>
          <w:rFonts w:ascii="Segoe UI" w:hAnsi="Segoe UI" w:cs="Segoe UI"/>
          <w:sz w:val="22"/>
          <w:szCs w:val="22"/>
        </w:rPr>
        <w:t>užívání</w:t>
      </w:r>
      <w:r w:rsidR="006C2A9B" w:rsidRPr="00EA66D3">
        <w:rPr>
          <w:rFonts w:ascii="Segoe UI" w:hAnsi="Segoe UI" w:cs="Segoe UI"/>
          <w:sz w:val="22"/>
          <w:szCs w:val="22"/>
        </w:rPr>
        <w:t>,</w:t>
      </w:r>
      <w:r w:rsidR="006C2A9B" w:rsidRPr="00634F39">
        <w:rPr>
          <w:rFonts w:ascii="Segoe UI" w:hAnsi="Segoe UI" w:cs="Segoe UI"/>
          <w:sz w:val="22"/>
          <w:szCs w:val="22"/>
        </w:rPr>
        <w:t xml:space="preserve"> a zaplatit za poskytnuté plnění Zhotoviteli za dohodnutých podmínek cenu dle čl. 5 </w:t>
      </w:r>
      <w:r w:rsidR="00D86E2A">
        <w:rPr>
          <w:rFonts w:ascii="Segoe UI" w:hAnsi="Segoe UI" w:cs="Segoe UI"/>
          <w:sz w:val="22"/>
          <w:szCs w:val="22"/>
        </w:rPr>
        <w:t>S</w:t>
      </w:r>
      <w:r w:rsidR="006C2A9B" w:rsidRPr="00634F39">
        <w:rPr>
          <w:rFonts w:ascii="Segoe UI" w:hAnsi="Segoe UI" w:cs="Segoe UI"/>
          <w:sz w:val="22"/>
          <w:szCs w:val="22"/>
        </w:rPr>
        <w:t>mlouvy</w:t>
      </w:r>
      <w:r w:rsidR="00487D0D" w:rsidRPr="00EA66D3">
        <w:rPr>
          <w:rFonts w:ascii="Segoe UI" w:hAnsi="Segoe UI" w:cs="Segoe UI"/>
          <w:sz w:val="22"/>
          <w:szCs w:val="22"/>
        </w:rPr>
        <w:t>;</w:t>
      </w:r>
      <w:r w:rsidR="00487D0D">
        <w:rPr>
          <w:rFonts w:ascii="Segoe UI" w:hAnsi="Segoe UI" w:cs="Segoe UI"/>
          <w:sz w:val="22"/>
          <w:szCs w:val="22"/>
        </w:rPr>
        <w:t xml:space="preserve"> tím</w:t>
      </w:r>
      <w:r w:rsidR="00740238" w:rsidRPr="001741F2">
        <w:rPr>
          <w:rFonts w:ascii="Segoe UI" w:hAnsi="Segoe UI" w:cs="Segoe UI"/>
          <w:sz w:val="22"/>
          <w:szCs w:val="22"/>
        </w:rPr>
        <w:t xml:space="preserve"> není dotčena odpovědnost Zhotovitele za odstranění </w:t>
      </w:r>
      <w:r w:rsidR="00487D0D">
        <w:rPr>
          <w:rFonts w:ascii="Segoe UI" w:hAnsi="Segoe UI" w:cs="Segoe UI"/>
          <w:sz w:val="22"/>
          <w:szCs w:val="22"/>
        </w:rPr>
        <w:t xml:space="preserve">posledně uvedených </w:t>
      </w:r>
      <w:r w:rsidR="00740238" w:rsidRPr="001C7E1C">
        <w:rPr>
          <w:rFonts w:ascii="Segoe UI" w:hAnsi="Segoe UI" w:cs="Segoe UI"/>
          <w:sz w:val="22"/>
          <w:szCs w:val="22"/>
        </w:rPr>
        <w:t>vad</w:t>
      </w:r>
      <w:r w:rsidR="00E106EC" w:rsidRPr="00634F39">
        <w:rPr>
          <w:rFonts w:ascii="Segoe UI" w:hAnsi="Segoe UI" w:cs="Segoe UI"/>
          <w:sz w:val="22"/>
          <w:szCs w:val="22"/>
        </w:rPr>
        <w:t>.</w:t>
      </w:r>
      <w:r w:rsidR="00E106EC" w:rsidRPr="001741F2">
        <w:rPr>
          <w:rFonts w:ascii="Segoe UI" w:hAnsi="Segoe UI" w:cs="Segoe UI"/>
          <w:sz w:val="22"/>
          <w:szCs w:val="22"/>
        </w:rPr>
        <w:t xml:space="preserve"> Vadami nebránícími řádnému užívání </w:t>
      </w:r>
      <w:r w:rsidR="007E2304">
        <w:rPr>
          <w:rFonts w:ascii="Segoe UI" w:hAnsi="Segoe UI" w:cs="Segoe UI"/>
          <w:sz w:val="22"/>
          <w:szCs w:val="22"/>
        </w:rPr>
        <w:t>D</w:t>
      </w:r>
      <w:r w:rsidR="007E2304" w:rsidRPr="001741F2">
        <w:rPr>
          <w:rFonts w:ascii="Segoe UI" w:hAnsi="Segoe UI" w:cs="Segoe UI"/>
          <w:sz w:val="22"/>
          <w:szCs w:val="22"/>
        </w:rPr>
        <w:t xml:space="preserve">íla </w:t>
      </w:r>
      <w:r w:rsidR="00E106EC" w:rsidRPr="001741F2">
        <w:rPr>
          <w:rFonts w:ascii="Segoe UI" w:hAnsi="Segoe UI" w:cs="Segoe UI"/>
          <w:sz w:val="22"/>
          <w:szCs w:val="22"/>
        </w:rPr>
        <w:t xml:space="preserve">se rozumí pouze </w:t>
      </w:r>
      <w:r w:rsidR="007158F3" w:rsidRPr="001741F2">
        <w:rPr>
          <w:rFonts w:ascii="Segoe UI" w:hAnsi="Segoe UI" w:cs="Segoe UI"/>
          <w:sz w:val="22"/>
          <w:szCs w:val="22"/>
        </w:rPr>
        <w:t xml:space="preserve">ojedinělé </w:t>
      </w:r>
      <w:r w:rsidR="00E106EC" w:rsidRPr="001741F2">
        <w:rPr>
          <w:rFonts w:ascii="Segoe UI" w:hAnsi="Segoe UI" w:cs="Segoe UI"/>
          <w:sz w:val="22"/>
          <w:szCs w:val="22"/>
        </w:rPr>
        <w:t>drobné vady, které samy o</w:t>
      </w:r>
      <w:r w:rsidR="00634F39">
        <w:rPr>
          <w:rFonts w:ascii="Segoe UI" w:hAnsi="Segoe UI" w:cs="Segoe UI"/>
          <w:sz w:val="22"/>
          <w:szCs w:val="22"/>
        </w:rPr>
        <w:t> </w:t>
      </w:r>
      <w:r w:rsidR="00E106EC" w:rsidRPr="001741F2">
        <w:rPr>
          <w:rFonts w:ascii="Segoe UI" w:hAnsi="Segoe UI" w:cs="Segoe UI"/>
          <w:sz w:val="22"/>
          <w:szCs w:val="22"/>
        </w:rPr>
        <w:t>sobě ani ve spojení s</w:t>
      </w:r>
      <w:r w:rsidR="00AA0AB9">
        <w:rPr>
          <w:rFonts w:ascii="Segoe UI" w:hAnsi="Segoe UI" w:cs="Segoe UI"/>
          <w:sz w:val="22"/>
          <w:szCs w:val="22"/>
        </w:rPr>
        <w:t> </w:t>
      </w:r>
      <w:r w:rsidR="00E106EC" w:rsidRPr="001741F2">
        <w:rPr>
          <w:rFonts w:ascii="Segoe UI" w:hAnsi="Segoe UI" w:cs="Segoe UI"/>
          <w:sz w:val="22"/>
          <w:szCs w:val="22"/>
        </w:rPr>
        <w:t xml:space="preserve">jinými nebrání užívání </w:t>
      </w:r>
      <w:r w:rsidR="007E2304">
        <w:rPr>
          <w:rFonts w:ascii="Segoe UI" w:hAnsi="Segoe UI" w:cs="Segoe UI"/>
          <w:sz w:val="22"/>
          <w:szCs w:val="22"/>
        </w:rPr>
        <w:t>D</w:t>
      </w:r>
      <w:r w:rsidR="007E2304" w:rsidRPr="001741F2">
        <w:rPr>
          <w:rFonts w:ascii="Segoe UI" w:hAnsi="Segoe UI" w:cs="Segoe UI"/>
          <w:sz w:val="22"/>
          <w:szCs w:val="22"/>
        </w:rPr>
        <w:t xml:space="preserve">íla </w:t>
      </w:r>
      <w:r w:rsidR="00E106EC" w:rsidRPr="001741F2">
        <w:rPr>
          <w:rFonts w:ascii="Segoe UI" w:hAnsi="Segoe UI" w:cs="Segoe UI"/>
          <w:sz w:val="22"/>
          <w:szCs w:val="22"/>
        </w:rPr>
        <w:t>funkčně, ani je</w:t>
      </w:r>
      <w:r w:rsidR="009E4DC3" w:rsidRPr="001741F2">
        <w:rPr>
          <w:rFonts w:ascii="Segoe UI" w:hAnsi="Segoe UI" w:cs="Segoe UI"/>
          <w:sz w:val="22"/>
          <w:szCs w:val="22"/>
        </w:rPr>
        <w:t>ho</w:t>
      </w:r>
      <w:r w:rsidR="00E106EC" w:rsidRPr="001741F2">
        <w:rPr>
          <w:rFonts w:ascii="Segoe UI" w:hAnsi="Segoe UI" w:cs="Segoe UI"/>
          <w:sz w:val="22"/>
          <w:szCs w:val="22"/>
        </w:rPr>
        <w:t xml:space="preserve"> užívání podstatným způsobem neomezují</w:t>
      </w:r>
      <w:r w:rsidR="008F6AC7" w:rsidRPr="001741F2">
        <w:rPr>
          <w:rFonts w:ascii="Segoe UI" w:hAnsi="Segoe UI" w:cs="Segoe UI"/>
          <w:sz w:val="22"/>
          <w:szCs w:val="22"/>
        </w:rPr>
        <w:t xml:space="preserve"> (dále jen „</w:t>
      </w:r>
      <w:r w:rsidR="008F6AC7" w:rsidRPr="00D86E2A">
        <w:rPr>
          <w:rFonts w:ascii="Segoe UI" w:hAnsi="Segoe UI" w:cs="Segoe UI"/>
          <w:b/>
          <w:iCs/>
          <w:sz w:val="22"/>
          <w:szCs w:val="22"/>
        </w:rPr>
        <w:t>Drobné vady</w:t>
      </w:r>
      <w:r w:rsidR="008F6AC7" w:rsidRPr="001741F2">
        <w:rPr>
          <w:rFonts w:ascii="Segoe UI" w:hAnsi="Segoe UI" w:cs="Segoe UI"/>
          <w:sz w:val="22"/>
          <w:szCs w:val="22"/>
        </w:rPr>
        <w:t>“)</w:t>
      </w:r>
      <w:r w:rsidR="00E106EC" w:rsidRPr="001741F2">
        <w:rPr>
          <w:rFonts w:ascii="Segoe UI" w:hAnsi="Segoe UI" w:cs="Segoe UI"/>
          <w:sz w:val="22"/>
          <w:szCs w:val="22"/>
        </w:rPr>
        <w:t>.</w:t>
      </w:r>
    </w:p>
    <w:p w14:paraId="617959A4" w14:textId="77777777" w:rsidR="00A3529A" w:rsidRPr="00A3529A" w:rsidRDefault="00A3529A" w:rsidP="00A3529A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A3529A">
        <w:rPr>
          <w:rFonts w:ascii="Segoe UI" w:hAnsi="Segoe UI" w:cs="Segoe UI"/>
          <w:sz w:val="22"/>
          <w:szCs w:val="22"/>
        </w:rPr>
        <w:t xml:space="preserve">Zhotovitel podpisem Smlouvy čestně prohlašuje, že se hlásí ke společensky odpovědnému plnění Smlouvy, tedy že zajistí po celou dobu plnění </w:t>
      </w:r>
      <w:r>
        <w:rPr>
          <w:rFonts w:ascii="Segoe UI" w:hAnsi="Segoe UI" w:cs="Segoe UI"/>
          <w:sz w:val="22"/>
          <w:szCs w:val="22"/>
        </w:rPr>
        <w:t xml:space="preserve">Smlouvy </w:t>
      </w:r>
      <w:r w:rsidRPr="00A3529A">
        <w:rPr>
          <w:rFonts w:ascii="Segoe UI" w:hAnsi="Segoe UI" w:cs="Segoe UI"/>
          <w:sz w:val="22"/>
          <w:szCs w:val="22"/>
        </w:rPr>
        <w:t>dodržování veškerých právních předpisů České republiky s důrazem na legální zaměstnávání, spravedlivé odměňování a dodržování bezpečnosti a ochrany zdraví při práci, přičemž uvedené zajistí i u svých poddodavatelů. Vůči svým poddodavatelům je Zhotovitel povinen zajistit srovnatelnou úroveň Objednatelem určených smluvních podmínek s</w:t>
      </w:r>
      <w:r>
        <w:rPr>
          <w:rFonts w:ascii="Segoe UI" w:hAnsi="Segoe UI" w:cs="Segoe UI"/>
          <w:sz w:val="22"/>
          <w:szCs w:val="22"/>
        </w:rPr>
        <w:t> </w:t>
      </w:r>
      <w:r w:rsidRPr="00A3529A">
        <w:rPr>
          <w:rFonts w:ascii="Segoe UI" w:hAnsi="Segoe UI" w:cs="Segoe UI"/>
          <w:sz w:val="22"/>
          <w:szCs w:val="22"/>
        </w:rPr>
        <w:t>podmínkami Smlouvy a řádné a včasné uhrazení svých finančních závazků.</w:t>
      </w:r>
    </w:p>
    <w:p w14:paraId="0770C9EA" w14:textId="77777777" w:rsidR="00A3529A" w:rsidRPr="00A3529A" w:rsidRDefault="00A3529A" w:rsidP="00A3529A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A3529A">
        <w:rPr>
          <w:rFonts w:ascii="Segoe UI" w:hAnsi="Segoe UI" w:cs="Segoe UI"/>
          <w:sz w:val="22"/>
          <w:szCs w:val="22"/>
        </w:rPr>
        <w:t>Zhotovitel se konkrétně zavazuje, že zajistí po celou dobu plnění Smlouvy</w:t>
      </w:r>
    </w:p>
    <w:p w14:paraId="0CFEC79D" w14:textId="77777777" w:rsidR="00A3529A" w:rsidRPr="00A3529A" w:rsidRDefault="00A3529A" w:rsidP="007B694F">
      <w:pPr>
        <w:widowControl w:val="0"/>
        <w:numPr>
          <w:ilvl w:val="1"/>
          <w:numId w:val="57"/>
        </w:numPr>
        <w:spacing w:before="240"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A3529A">
        <w:rPr>
          <w:rFonts w:ascii="Segoe UI" w:hAnsi="Segoe UI" w:cs="Segoe UI"/>
          <w:sz w:val="22"/>
          <w:szCs w:val="22"/>
        </w:rPr>
        <w:t xml:space="preserve">plnění veškerých povinností vyplývajících z </w:t>
      </w:r>
      <w:r>
        <w:rPr>
          <w:rFonts w:ascii="Segoe UI" w:hAnsi="Segoe UI" w:cs="Segoe UI"/>
          <w:sz w:val="22"/>
          <w:szCs w:val="22"/>
        </w:rPr>
        <w:t>p</w:t>
      </w:r>
      <w:r w:rsidRPr="00A3529A">
        <w:rPr>
          <w:rFonts w:ascii="Segoe UI" w:hAnsi="Segoe UI" w:cs="Segoe UI"/>
          <w:sz w:val="22"/>
          <w:szCs w:val="22"/>
        </w:rPr>
        <w:t>rávních předpisů České republiky, zejména pak z předpisů pracovněprávních, předpisů z oblasti zaměstnanosti a bezpečnosti ochrany zdraví při práci, a to vůči všem osobám, které se na plnění Smlouvy podílejí; plnění těchto povinností zajistí Zhotovitel i u svých poddodavatelů,</w:t>
      </w:r>
    </w:p>
    <w:p w14:paraId="253C8EF4" w14:textId="77777777" w:rsidR="00A3529A" w:rsidRPr="00A3529A" w:rsidRDefault="00A3529A" w:rsidP="007B694F">
      <w:pPr>
        <w:widowControl w:val="0"/>
        <w:numPr>
          <w:ilvl w:val="1"/>
          <w:numId w:val="57"/>
        </w:numPr>
        <w:spacing w:before="240"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A3529A">
        <w:rPr>
          <w:rFonts w:ascii="Segoe UI" w:hAnsi="Segoe UI" w:cs="Segoe UI"/>
          <w:sz w:val="22"/>
          <w:szCs w:val="22"/>
        </w:rPr>
        <w:t>sjednání a dodržování smluvních podmínek se svými poddodavateli srovnatelných s</w:t>
      </w:r>
      <w:r>
        <w:rPr>
          <w:rFonts w:ascii="Segoe UI" w:hAnsi="Segoe UI" w:cs="Segoe UI"/>
          <w:sz w:val="22"/>
          <w:szCs w:val="22"/>
        </w:rPr>
        <w:t> </w:t>
      </w:r>
      <w:r w:rsidRPr="00A3529A">
        <w:rPr>
          <w:rFonts w:ascii="Segoe UI" w:hAnsi="Segoe UI" w:cs="Segoe UI"/>
          <w:sz w:val="22"/>
          <w:szCs w:val="22"/>
        </w:rPr>
        <w:t xml:space="preserve">podmínkami sjednanými ve Smlouvě, a to v rozsahu výše smluvních pokut a délky záruční doby; uvedené smluvní podmínky se považují za srovnatelné, bude-li výše smluvních pokut a délka záruční doby </w:t>
      </w:r>
      <w:r w:rsidR="00DF3636">
        <w:rPr>
          <w:rFonts w:ascii="Segoe UI" w:hAnsi="Segoe UI" w:cs="Segoe UI"/>
          <w:sz w:val="22"/>
          <w:szCs w:val="22"/>
        </w:rPr>
        <w:t xml:space="preserve">nejvýše </w:t>
      </w:r>
      <w:r w:rsidRPr="00A3529A">
        <w:rPr>
          <w:rFonts w:ascii="Segoe UI" w:hAnsi="Segoe UI" w:cs="Segoe UI"/>
          <w:sz w:val="22"/>
          <w:szCs w:val="22"/>
        </w:rPr>
        <w:t>shodná se Smlouvou,</w:t>
      </w:r>
    </w:p>
    <w:p w14:paraId="1F44F3F8" w14:textId="77777777" w:rsidR="00A3529A" w:rsidRPr="00AC03BB" w:rsidRDefault="00A3529A" w:rsidP="007B694F">
      <w:pPr>
        <w:widowControl w:val="0"/>
        <w:numPr>
          <w:ilvl w:val="1"/>
          <w:numId w:val="57"/>
        </w:numPr>
        <w:spacing w:before="240"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A3529A">
        <w:rPr>
          <w:rFonts w:ascii="Segoe UI" w:hAnsi="Segoe UI" w:cs="Segoe U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Smlouvy na základě smlouvy uzavřené mezi Zhotovitelem a poddodavatelem (dále jen „</w:t>
      </w:r>
      <w:r w:rsidRPr="00A3529A">
        <w:rPr>
          <w:rFonts w:ascii="Segoe UI" w:hAnsi="Segoe UI" w:cs="Segoe UI"/>
          <w:b/>
          <w:bCs/>
          <w:sz w:val="22"/>
          <w:szCs w:val="22"/>
        </w:rPr>
        <w:t>smlouva s poddodavatelem</w:t>
      </w:r>
      <w:r w:rsidRPr="00A3529A">
        <w:rPr>
          <w:rFonts w:ascii="Segoe UI" w:hAnsi="Segoe UI" w:cs="Segoe UI"/>
          <w:sz w:val="22"/>
          <w:szCs w:val="22"/>
        </w:rPr>
        <w:t>“), a to ve lhůtě uved</w:t>
      </w:r>
      <w:r w:rsidR="00AC03BB">
        <w:rPr>
          <w:rFonts w:ascii="Segoe UI" w:hAnsi="Segoe UI" w:cs="Segoe UI"/>
          <w:sz w:val="22"/>
          <w:szCs w:val="22"/>
        </w:rPr>
        <w:t>ené ve smlouvě s poddodavatelem</w:t>
      </w:r>
      <w:r w:rsidRPr="00AC03BB">
        <w:rPr>
          <w:rFonts w:ascii="Segoe UI" w:hAnsi="Segoe UI" w:cs="Segoe UI"/>
          <w:sz w:val="22"/>
          <w:szCs w:val="22"/>
        </w:rPr>
        <w:t>.</w:t>
      </w:r>
    </w:p>
    <w:p w14:paraId="335035F4" w14:textId="77777777" w:rsidR="00A3529A" w:rsidRPr="00A3529A" w:rsidRDefault="00A3529A" w:rsidP="009734C2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A3529A">
        <w:rPr>
          <w:rFonts w:ascii="Segoe UI" w:hAnsi="Segoe UI" w:cs="Segoe UI"/>
          <w:sz w:val="22"/>
          <w:szCs w:val="22"/>
        </w:rPr>
        <w:lastRenderedPageBreak/>
        <w:t>Zhotovitel je povinen do 5 pracovních dnů po ukončení každého kalendářního čtvrtletí předložit Objednateli zprávu o dodržování podmínek a povinností Čestného prohlášení za předcházející kalendářní čtvrtletí. Objednatel je oprávněn plnění povinností vyplývajících z</w:t>
      </w:r>
      <w:r w:rsidR="00852312">
        <w:rPr>
          <w:rFonts w:ascii="Segoe UI" w:hAnsi="Segoe UI" w:cs="Segoe UI"/>
          <w:sz w:val="22"/>
          <w:szCs w:val="22"/>
        </w:rPr>
        <w:t> </w:t>
      </w:r>
      <w:r w:rsidRPr="00A3529A">
        <w:rPr>
          <w:rFonts w:ascii="Segoe UI" w:hAnsi="Segoe UI" w:cs="Segoe UI"/>
          <w:sz w:val="22"/>
          <w:szCs w:val="22"/>
        </w:rPr>
        <w:t>Čestného prohlášení kontrolovat i prostřednictvím jím určených osob; k</w:t>
      </w:r>
      <w:r>
        <w:rPr>
          <w:rFonts w:ascii="Segoe UI" w:hAnsi="Segoe UI" w:cs="Segoe UI"/>
          <w:sz w:val="22"/>
          <w:szCs w:val="22"/>
        </w:rPr>
        <w:t> </w:t>
      </w:r>
      <w:r w:rsidRPr="00A3529A">
        <w:rPr>
          <w:rFonts w:ascii="Segoe UI" w:hAnsi="Segoe UI" w:cs="Segoe UI"/>
          <w:sz w:val="22"/>
          <w:szCs w:val="22"/>
        </w:rPr>
        <w:t xml:space="preserve">tomu je Zhotovitel povinen poskytnout náležitou součinnost. </w:t>
      </w:r>
    </w:p>
    <w:p w14:paraId="2732A8B6" w14:textId="77777777" w:rsidR="009734C2" w:rsidRPr="009734C2" w:rsidRDefault="009734C2" w:rsidP="009734C2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>Zhotovitel odpovídá za to, že platby poskytované Objednatelem dle Smlouvy přímo nebo nepřímo neposkytne</w:t>
      </w:r>
      <w:r w:rsidR="00DF3636">
        <w:rPr>
          <w:rFonts w:ascii="Segoe UI" w:hAnsi="Segoe UI" w:cs="Segoe UI"/>
          <w:sz w:val="22"/>
          <w:szCs w:val="22"/>
        </w:rPr>
        <w:t>, byť jen zčásti,</w:t>
      </w:r>
      <w:r w:rsidRPr="009734C2">
        <w:rPr>
          <w:rFonts w:ascii="Segoe UI" w:hAnsi="Segoe UI" w:cs="Segoe UI"/>
          <w:sz w:val="22"/>
          <w:szCs w:val="22"/>
        </w:rPr>
        <w:t xml:space="preserve"> osobám, vůči kterým platí tzv. individuální finanční sankce ve smyslu čl. 2 odst. 2 Nařízení Rady (EU) č. 208/2014 ze dne 5. 3. 2014 o</w:t>
      </w:r>
      <w:r>
        <w:rPr>
          <w:rFonts w:ascii="Segoe UI" w:hAnsi="Segoe UI" w:cs="Segoe UI"/>
          <w:sz w:val="22"/>
          <w:szCs w:val="22"/>
        </w:rPr>
        <w:t> </w:t>
      </w:r>
      <w:r w:rsidRPr="009734C2">
        <w:rPr>
          <w:rFonts w:ascii="Segoe UI" w:hAnsi="Segoe UI" w:cs="Segoe UI"/>
          <w:sz w:val="22"/>
          <w:szCs w:val="22"/>
        </w:rPr>
        <w:t>omezujících opatřeních vůči některým osobám, subjektům a orgánům vzhledem k</w:t>
      </w:r>
      <w:r>
        <w:rPr>
          <w:rFonts w:ascii="Segoe UI" w:hAnsi="Segoe UI" w:cs="Segoe UI"/>
          <w:sz w:val="22"/>
          <w:szCs w:val="22"/>
        </w:rPr>
        <w:t> </w:t>
      </w:r>
      <w:r w:rsidRPr="009734C2">
        <w:rPr>
          <w:rFonts w:ascii="Segoe UI" w:hAnsi="Segoe UI" w:cs="Segoe UI"/>
          <w:sz w:val="22"/>
          <w:szCs w:val="22"/>
        </w:rPr>
        <w:t>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kteréhokoliv z nařízení v</w:t>
      </w:r>
      <w:r w:rsidR="00852312">
        <w:rPr>
          <w:rFonts w:ascii="Segoe UI" w:hAnsi="Segoe UI" w:cs="Segoe UI"/>
          <w:sz w:val="22"/>
          <w:szCs w:val="22"/>
        </w:rPr>
        <w:t> </w:t>
      </w:r>
      <w:r w:rsidRPr="009734C2">
        <w:rPr>
          <w:rFonts w:ascii="Segoe UI" w:hAnsi="Segoe UI" w:cs="Segoe UI"/>
          <w:sz w:val="22"/>
          <w:szCs w:val="22"/>
        </w:rPr>
        <w:t xml:space="preserve">budoucnu nahrazeno jinou legislativou obdobného významu, uvedená povinnost se uplatní obdobně. </w:t>
      </w:r>
    </w:p>
    <w:p w14:paraId="5D7F0424" w14:textId="77777777" w:rsidR="009734C2" w:rsidRPr="009734C2" w:rsidRDefault="009734C2" w:rsidP="009734C2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>Zhotovitel odpovídá za to, že po dobu trvání Smlouvy nejsou naplněny podmínky uvedené v nařízení Rady (EU) 2022/576 ze dne 8. dubna 2022, kterým se mění nařízení (EU) č.</w:t>
      </w:r>
      <w:r w:rsidR="00852312">
        <w:rPr>
          <w:rFonts w:ascii="Segoe UI" w:hAnsi="Segoe UI" w:cs="Segoe UI"/>
          <w:sz w:val="22"/>
          <w:szCs w:val="22"/>
        </w:rPr>
        <w:t> </w:t>
      </w:r>
      <w:r w:rsidRPr="009734C2">
        <w:rPr>
          <w:rFonts w:ascii="Segoe UI" w:hAnsi="Segoe UI" w:cs="Segoe UI"/>
          <w:sz w:val="22"/>
          <w:szCs w:val="22"/>
        </w:rPr>
        <w:t xml:space="preserve">833/2014 o omezujících opatřeních vzhledem k činnostem Ruska destabilizujícím situaci na Ukrajině, tedy zejména že Zhotovitel není: </w:t>
      </w:r>
    </w:p>
    <w:p w14:paraId="6CCEB17E" w14:textId="77777777" w:rsidR="009734C2" w:rsidRPr="009734C2" w:rsidRDefault="009734C2" w:rsidP="007B694F">
      <w:pPr>
        <w:widowControl w:val="0"/>
        <w:numPr>
          <w:ilvl w:val="1"/>
          <w:numId w:val="58"/>
        </w:numPr>
        <w:spacing w:before="240"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 xml:space="preserve">ruským státním příslušníkem, fyzickou nebo právnickou osobou se sídlem v Rusku, </w:t>
      </w:r>
    </w:p>
    <w:p w14:paraId="507C1580" w14:textId="77777777" w:rsidR="009734C2" w:rsidRPr="009734C2" w:rsidRDefault="009734C2" w:rsidP="007B694F">
      <w:pPr>
        <w:widowControl w:val="0"/>
        <w:numPr>
          <w:ilvl w:val="1"/>
          <w:numId w:val="58"/>
        </w:numPr>
        <w:spacing w:before="240"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>právnickou osobou, která je z více než 50 % přímo či nepřímo vlastněna některou z osob dle předešlé</w:t>
      </w:r>
      <w:r>
        <w:rPr>
          <w:rFonts w:ascii="Segoe UI" w:hAnsi="Segoe UI" w:cs="Segoe UI"/>
          <w:sz w:val="22"/>
          <w:szCs w:val="22"/>
        </w:rPr>
        <w:t>ho písm. a)</w:t>
      </w:r>
      <w:r w:rsidRPr="009734C2">
        <w:rPr>
          <w:rFonts w:ascii="Segoe UI" w:hAnsi="Segoe UI" w:cs="Segoe UI"/>
          <w:sz w:val="22"/>
          <w:szCs w:val="22"/>
        </w:rPr>
        <w:t xml:space="preserve">, nebo </w:t>
      </w:r>
    </w:p>
    <w:p w14:paraId="4351AA8A" w14:textId="77777777" w:rsidR="009734C2" w:rsidRPr="009734C2" w:rsidRDefault="009734C2" w:rsidP="007B694F">
      <w:pPr>
        <w:widowControl w:val="0"/>
        <w:numPr>
          <w:ilvl w:val="1"/>
          <w:numId w:val="58"/>
        </w:numPr>
        <w:spacing w:before="240"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 xml:space="preserve">fyzickou nebo právnickou osobou, která jedná jménem nebo na pokyn některé z osob uvedených v předešlých </w:t>
      </w:r>
      <w:r>
        <w:rPr>
          <w:rFonts w:ascii="Segoe UI" w:hAnsi="Segoe UI" w:cs="Segoe UI"/>
          <w:sz w:val="22"/>
          <w:szCs w:val="22"/>
        </w:rPr>
        <w:t>písmenech a) a/nebo b)</w:t>
      </w:r>
      <w:r w:rsidRPr="009734C2">
        <w:rPr>
          <w:rFonts w:ascii="Segoe UI" w:hAnsi="Segoe UI" w:cs="Segoe UI"/>
          <w:sz w:val="22"/>
          <w:szCs w:val="22"/>
        </w:rPr>
        <w:t xml:space="preserve">. </w:t>
      </w:r>
    </w:p>
    <w:p w14:paraId="2F083E36" w14:textId="77777777" w:rsidR="009734C2" w:rsidRPr="009734C2" w:rsidRDefault="009734C2" w:rsidP="009734C2">
      <w:pPr>
        <w:widowControl w:val="0"/>
        <w:spacing w:before="24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>Zhotovitel odpovídá za to, že po dobu trvání Smlouvy žádná z výše uvedených podmínek není naplněna ani u jeho poddodavatele (nebo jiné osoby prokazující za Zhotovitele kvalifikaci), který se bude na plnění Smlouvy podílet z více jak 10 % hodnoty plnění.</w:t>
      </w:r>
    </w:p>
    <w:p w14:paraId="6A475B6E" w14:textId="77777777" w:rsidR="00A3529A" w:rsidRPr="00315679" w:rsidRDefault="009734C2" w:rsidP="009734C2">
      <w:pPr>
        <w:widowControl w:val="0"/>
        <w:numPr>
          <w:ilvl w:val="1"/>
          <w:numId w:val="8"/>
        </w:numPr>
        <w:spacing w:before="240" w:after="120" w:line="276" w:lineRule="auto"/>
        <w:ind w:left="567" w:hanging="568"/>
        <w:jc w:val="both"/>
        <w:rPr>
          <w:rFonts w:ascii="Segoe UI" w:hAnsi="Segoe UI" w:cs="Segoe UI"/>
          <w:sz w:val="22"/>
          <w:szCs w:val="22"/>
        </w:rPr>
      </w:pPr>
      <w:r w:rsidRPr="009734C2">
        <w:rPr>
          <w:rFonts w:ascii="Segoe UI" w:hAnsi="Segoe UI" w:cs="Segoe UI"/>
          <w:sz w:val="22"/>
          <w:szCs w:val="22"/>
        </w:rPr>
        <w:t xml:space="preserve">Zhotovitel je povinen Objednatele bezodkladně informovat o jakýchkoliv skutečnostech, které mají vliv na odpovědnost Zhotovitele dle čl. </w:t>
      </w:r>
      <w:r>
        <w:rPr>
          <w:rFonts w:ascii="Segoe UI" w:hAnsi="Segoe UI" w:cs="Segoe UI"/>
          <w:sz w:val="22"/>
          <w:szCs w:val="22"/>
        </w:rPr>
        <w:t>2 odst. 2.12</w:t>
      </w:r>
      <w:r w:rsidRPr="009734C2">
        <w:rPr>
          <w:rFonts w:ascii="Segoe UI" w:hAnsi="Segoe UI" w:cs="Segoe UI"/>
          <w:sz w:val="22"/>
          <w:szCs w:val="22"/>
        </w:rPr>
        <w:t xml:space="preserve"> nebo 2</w:t>
      </w:r>
      <w:r>
        <w:rPr>
          <w:rFonts w:ascii="Segoe UI" w:hAnsi="Segoe UI" w:cs="Segoe UI"/>
          <w:sz w:val="22"/>
          <w:szCs w:val="22"/>
        </w:rPr>
        <w:t>.13</w:t>
      </w:r>
      <w:r w:rsidRPr="009734C2">
        <w:rPr>
          <w:rFonts w:ascii="Segoe UI" w:hAnsi="Segoe UI" w:cs="Segoe UI"/>
          <w:sz w:val="22"/>
          <w:szCs w:val="22"/>
        </w:rPr>
        <w:t xml:space="preserve"> Smlouvy. Zhotovitel je současně povinen kdykoliv poskytnout Objednateli bezodkladnou součinnost pro případné ověření pravdivosti těchto informací.</w:t>
      </w:r>
    </w:p>
    <w:p w14:paraId="4E8B858B" w14:textId="77777777" w:rsidR="005C6416" w:rsidRDefault="006D6F02" w:rsidP="00B051E2">
      <w:pPr>
        <w:widowControl w:val="0"/>
        <w:spacing w:before="48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Článek 3</w:t>
      </w:r>
      <w:r w:rsidRPr="001741F2">
        <w:rPr>
          <w:rFonts w:ascii="Segoe UI" w:hAnsi="Segoe UI" w:cs="Segoe UI"/>
          <w:b/>
          <w:sz w:val="22"/>
          <w:szCs w:val="22"/>
        </w:rPr>
        <w:br/>
      </w:r>
      <w:r w:rsidR="00C26D33" w:rsidRPr="001741F2">
        <w:rPr>
          <w:rFonts w:ascii="Segoe UI" w:hAnsi="Segoe UI" w:cs="Segoe UI"/>
          <w:b/>
          <w:sz w:val="22"/>
          <w:szCs w:val="22"/>
        </w:rPr>
        <w:t>Lhůta plnění</w:t>
      </w:r>
      <w:r w:rsidR="00E72015" w:rsidRPr="001741F2">
        <w:rPr>
          <w:rFonts w:ascii="Segoe UI" w:hAnsi="Segoe UI" w:cs="Segoe UI"/>
          <w:b/>
          <w:sz w:val="22"/>
          <w:szCs w:val="22"/>
        </w:rPr>
        <w:t>. H</w:t>
      </w:r>
      <w:r w:rsidR="00C26D33" w:rsidRPr="001741F2">
        <w:rPr>
          <w:rFonts w:ascii="Segoe UI" w:hAnsi="Segoe UI" w:cs="Segoe UI"/>
          <w:b/>
          <w:sz w:val="22"/>
          <w:szCs w:val="22"/>
        </w:rPr>
        <w:t>armonogram</w:t>
      </w:r>
    </w:p>
    <w:p w14:paraId="598F05A1" w14:textId="77777777" w:rsidR="009D68A8" w:rsidRPr="009D68A8" w:rsidRDefault="009D68A8" w:rsidP="009D68A8">
      <w:pPr>
        <w:widowControl w:val="0"/>
        <w:spacing w:before="480" w:after="120" w:line="276" w:lineRule="auto"/>
        <w:rPr>
          <w:rFonts w:ascii="Segoe UI" w:hAnsi="Segoe UI" w:cs="Segoe UI"/>
          <w:sz w:val="22"/>
          <w:szCs w:val="22"/>
        </w:rPr>
      </w:pPr>
      <w:r w:rsidRPr="009D68A8">
        <w:rPr>
          <w:rFonts w:ascii="Segoe UI" w:hAnsi="Segoe UI" w:cs="Segoe UI"/>
          <w:sz w:val="22"/>
          <w:szCs w:val="22"/>
        </w:rPr>
        <w:lastRenderedPageBreak/>
        <w:t>3.</w:t>
      </w:r>
    </w:p>
    <w:p w14:paraId="5ED7CD0D" w14:textId="5AF704DD" w:rsidR="00E51157" w:rsidRPr="001741F2" w:rsidRDefault="005C6416" w:rsidP="005B5B15">
      <w:pPr>
        <w:widowControl w:val="0"/>
        <w:numPr>
          <w:ilvl w:val="1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se zavazuje provést plnění dle </w:t>
      </w:r>
      <w:r w:rsidR="00CC0245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v souladu s časovým a</w:t>
      </w:r>
      <w:r w:rsidR="006814A9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finančním harmonogramem pos</w:t>
      </w:r>
      <w:r w:rsidR="00EA0D7D" w:rsidRPr="001741F2">
        <w:rPr>
          <w:rFonts w:ascii="Segoe UI" w:hAnsi="Segoe UI" w:cs="Segoe UI"/>
          <w:sz w:val="22"/>
          <w:szCs w:val="22"/>
        </w:rPr>
        <w:t xml:space="preserve">tupu </w:t>
      </w:r>
      <w:r w:rsidR="00BB22E0">
        <w:rPr>
          <w:rFonts w:ascii="Segoe UI" w:hAnsi="Segoe UI" w:cs="Segoe UI"/>
          <w:sz w:val="22"/>
          <w:szCs w:val="22"/>
        </w:rPr>
        <w:t>realizace</w:t>
      </w:r>
      <w:r w:rsidR="00EA0D7D" w:rsidRPr="001741F2">
        <w:rPr>
          <w:rFonts w:ascii="Segoe UI" w:hAnsi="Segoe UI" w:cs="Segoe UI"/>
          <w:sz w:val="22"/>
          <w:szCs w:val="22"/>
        </w:rPr>
        <w:t xml:space="preserve"> </w:t>
      </w:r>
      <w:r w:rsidR="007E2304">
        <w:rPr>
          <w:rFonts w:ascii="Segoe UI" w:hAnsi="Segoe UI" w:cs="Segoe UI"/>
          <w:sz w:val="22"/>
          <w:szCs w:val="22"/>
        </w:rPr>
        <w:t>D</w:t>
      </w:r>
      <w:r w:rsidR="00EA0D7D" w:rsidRPr="001741F2">
        <w:rPr>
          <w:rFonts w:ascii="Segoe UI" w:hAnsi="Segoe UI" w:cs="Segoe UI"/>
          <w:sz w:val="22"/>
          <w:szCs w:val="22"/>
        </w:rPr>
        <w:t xml:space="preserve">íla, ve kterém jsou stanoveny časově i věcně veškeré významné termíny postupu </w:t>
      </w:r>
      <w:r w:rsidR="00BB22E0">
        <w:rPr>
          <w:rFonts w:ascii="Segoe UI" w:hAnsi="Segoe UI" w:cs="Segoe UI"/>
          <w:sz w:val="22"/>
          <w:szCs w:val="22"/>
        </w:rPr>
        <w:t>realizace</w:t>
      </w:r>
      <w:r w:rsidR="00EA0D7D" w:rsidRPr="001741F2">
        <w:rPr>
          <w:rFonts w:ascii="Segoe UI" w:hAnsi="Segoe UI" w:cs="Segoe UI"/>
          <w:sz w:val="22"/>
          <w:szCs w:val="22"/>
        </w:rPr>
        <w:t xml:space="preserve"> </w:t>
      </w:r>
      <w:r w:rsidR="007E2304">
        <w:rPr>
          <w:rFonts w:ascii="Segoe UI" w:hAnsi="Segoe UI" w:cs="Segoe UI"/>
          <w:sz w:val="22"/>
          <w:szCs w:val="22"/>
        </w:rPr>
        <w:t>D</w:t>
      </w:r>
      <w:r w:rsidR="007E2304" w:rsidRPr="001741F2">
        <w:rPr>
          <w:rFonts w:ascii="Segoe UI" w:hAnsi="Segoe UI" w:cs="Segoe UI"/>
          <w:sz w:val="22"/>
          <w:szCs w:val="22"/>
        </w:rPr>
        <w:t>íla</w:t>
      </w:r>
      <w:r w:rsidR="00EA0D7D" w:rsidRPr="001741F2">
        <w:rPr>
          <w:rFonts w:ascii="Segoe UI" w:hAnsi="Segoe UI" w:cs="Segoe UI"/>
          <w:sz w:val="22"/>
          <w:szCs w:val="22"/>
        </w:rPr>
        <w:t>, zejména termíny plnění níže uvedených milníků postupu Stavby a předpokládaný finanční plán na</w:t>
      </w:r>
      <w:r w:rsidR="00634F39">
        <w:rPr>
          <w:rFonts w:ascii="Segoe UI" w:hAnsi="Segoe UI" w:cs="Segoe UI"/>
          <w:sz w:val="22"/>
          <w:szCs w:val="22"/>
        </w:rPr>
        <w:t> </w:t>
      </w:r>
      <w:r w:rsidR="00EA0D7D" w:rsidRPr="001741F2">
        <w:rPr>
          <w:rFonts w:ascii="Segoe UI" w:hAnsi="Segoe UI" w:cs="Segoe UI"/>
          <w:sz w:val="22"/>
          <w:szCs w:val="22"/>
        </w:rPr>
        <w:t>jednotlivé měsíce</w:t>
      </w:r>
      <w:r w:rsidR="0081565C" w:rsidRPr="001741F2">
        <w:rPr>
          <w:rFonts w:ascii="Segoe UI" w:hAnsi="Segoe UI" w:cs="Segoe UI"/>
          <w:sz w:val="22"/>
          <w:szCs w:val="22"/>
        </w:rPr>
        <w:t xml:space="preserve"> (dále jen </w:t>
      </w:r>
      <w:r w:rsidR="0081565C" w:rsidRPr="001741F2">
        <w:rPr>
          <w:rFonts w:ascii="Segoe UI" w:hAnsi="Segoe UI" w:cs="Segoe UI"/>
          <w:b/>
          <w:i/>
          <w:sz w:val="22"/>
          <w:szCs w:val="22"/>
        </w:rPr>
        <w:t>„</w:t>
      </w:r>
      <w:r w:rsidR="0081565C" w:rsidRPr="00CC0245">
        <w:rPr>
          <w:rFonts w:ascii="Segoe UI" w:hAnsi="Segoe UI" w:cs="Segoe UI"/>
          <w:b/>
          <w:iCs/>
          <w:sz w:val="22"/>
          <w:szCs w:val="22"/>
        </w:rPr>
        <w:t>Harmonogram</w:t>
      </w:r>
      <w:r w:rsidR="0081565C" w:rsidRPr="001741F2">
        <w:rPr>
          <w:rFonts w:ascii="Segoe UI" w:hAnsi="Segoe UI" w:cs="Segoe UI"/>
          <w:b/>
          <w:i/>
          <w:sz w:val="22"/>
          <w:szCs w:val="22"/>
        </w:rPr>
        <w:t>“</w:t>
      </w:r>
      <w:r w:rsidR="0081565C" w:rsidRPr="001741F2">
        <w:rPr>
          <w:rFonts w:ascii="Segoe UI" w:hAnsi="Segoe UI" w:cs="Segoe UI"/>
          <w:sz w:val="22"/>
          <w:szCs w:val="22"/>
        </w:rPr>
        <w:t>). Harmonogram</w:t>
      </w:r>
      <w:r w:rsidRPr="001741F2">
        <w:rPr>
          <w:rFonts w:ascii="Segoe UI" w:hAnsi="Segoe UI" w:cs="Segoe UI"/>
          <w:sz w:val="22"/>
          <w:szCs w:val="22"/>
        </w:rPr>
        <w:t xml:space="preserve"> zpracovaný dle požadavků Objednatele uvedených v zadávací dokumentaci na Veřejnou zakázku tvoří přílohu č. 4 </w:t>
      </w:r>
      <w:r w:rsidR="00CC0245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</w:t>
      </w:r>
      <w:r w:rsidR="007A4C4A">
        <w:rPr>
          <w:rFonts w:ascii="Segoe UI" w:hAnsi="Segoe UI" w:cs="Segoe UI"/>
          <w:sz w:val="22"/>
          <w:szCs w:val="22"/>
        </w:rPr>
        <w:t>ouvy jako její nedílná součást.</w:t>
      </w:r>
    </w:p>
    <w:p w14:paraId="17E24437" w14:textId="77777777" w:rsidR="00577074" w:rsidRPr="001741F2" w:rsidRDefault="00577074" w:rsidP="005B5B15">
      <w:pPr>
        <w:widowControl w:val="0"/>
        <w:numPr>
          <w:ilvl w:val="1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Objednatel stanovil jako závazné tyto milníky postupu Stavby:</w:t>
      </w:r>
    </w:p>
    <w:p w14:paraId="5E5FB950" w14:textId="77777777" w:rsidR="00577074" w:rsidRPr="001741F2" w:rsidRDefault="00577074" w:rsidP="00D71768">
      <w:pPr>
        <w:pStyle w:val="Zkladntextodsazen"/>
        <w:widowControl w:val="0"/>
        <w:numPr>
          <w:ilvl w:val="0"/>
          <w:numId w:val="23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lang w:val="cs-CZ"/>
        </w:rPr>
        <w:t xml:space="preserve">Milník č. 1: předání a převzetí </w:t>
      </w:r>
      <w:r w:rsidR="0028314B">
        <w:rPr>
          <w:rFonts w:ascii="Segoe UI" w:hAnsi="Segoe UI" w:cs="Segoe UI"/>
          <w:sz w:val="22"/>
          <w:szCs w:val="22"/>
          <w:lang w:val="cs-CZ"/>
        </w:rPr>
        <w:t>S</w:t>
      </w:r>
      <w:r w:rsidRPr="001741F2">
        <w:rPr>
          <w:rFonts w:ascii="Segoe UI" w:hAnsi="Segoe UI" w:cs="Segoe UI"/>
          <w:sz w:val="22"/>
          <w:szCs w:val="22"/>
          <w:lang w:val="cs-CZ"/>
        </w:rPr>
        <w:t>taveniště</w:t>
      </w:r>
    </w:p>
    <w:p w14:paraId="195508E8" w14:textId="77777777" w:rsidR="00577074" w:rsidRPr="001741F2" w:rsidRDefault="00577074" w:rsidP="00D71768">
      <w:pPr>
        <w:pStyle w:val="Zkladntextodsazen"/>
        <w:widowControl w:val="0"/>
        <w:numPr>
          <w:ilvl w:val="0"/>
          <w:numId w:val="23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Milník č.</w:t>
      </w:r>
      <w:r w:rsidR="00C02AE1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852312">
        <w:rPr>
          <w:rFonts w:ascii="Segoe UI" w:hAnsi="Segoe UI" w:cs="Segoe UI"/>
          <w:sz w:val="22"/>
          <w:szCs w:val="22"/>
          <w:lang w:val="cs-CZ"/>
        </w:rPr>
        <w:t>2</w:t>
      </w:r>
      <w:r w:rsidRPr="001741F2">
        <w:rPr>
          <w:rFonts w:ascii="Segoe UI" w:hAnsi="Segoe UI" w:cs="Segoe UI"/>
          <w:sz w:val="22"/>
          <w:szCs w:val="22"/>
        </w:rPr>
        <w:t xml:space="preserve">: </w:t>
      </w:r>
      <w:r w:rsidR="001D4D87">
        <w:rPr>
          <w:rFonts w:ascii="Segoe UI" w:hAnsi="Segoe UI" w:cs="Segoe UI"/>
          <w:sz w:val="22"/>
          <w:szCs w:val="22"/>
          <w:lang w:val="cs-CZ"/>
        </w:rPr>
        <w:t>do</w:t>
      </w:r>
      <w:r w:rsidRPr="001741F2">
        <w:rPr>
          <w:rFonts w:ascii="Segoe UI" w:hAnsi="Segoe UI" w:cs="Segoe UI"/>
          <w:sz w:val="22"/>
          <w:szCs w:val="22"/>
        </w:rPr>
        <w:t xml:space="preserve">končení </w:t>
      </w:r>
      <w:r w:rsidR="007E2304">
        <w:rPr>
          <w:rFonts w:ascii="Segoe UI" w:hAnsi="Segoe UI" w:cs="Segoe UI"/>
          <w:sz w:val="22"/>
          <w:szCs w:val="22"/>
          <w:lang w:val="cs-CZ"/>
        </w:rPr>
        <w:t>D</w:t>
      </w:r>
      <w:r w:rsidR="007E2304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>a jeho předání a převzetí (Finální lhůta)</w:t>
      </w:r>
    </w:p>
    <w:p w14:paraId="6E4373C3" w14:textId="77777777" w:rsidR="00577074" w:rsidRPr="001741F2" w:rsidRDefault="00577074" w:rsidP="004749C0">
      <w:pPr>
        <w:pStyle w:val="Zkladntextodsazen"/>
        <w:widowControl w:val="0"/>
        <w:tabs>
          <w:tab w:val="left" w:pos="851"/>
        </w:tabs>
        <w:spacing w:line="276" w:lineRule="auto"/>
        <w:ind w:firstLine="0"/>
        <w:jc w:val="both"/>
        <w:rPr>
          <w:rFonts w:ascii="Segoe UI" w:hAnsi="Segoe UI" w:cs="Segoe UI"/>
          <w:sz w:val="22"/>
          <w:szCs w:val="22"/>
          <w:lang w:val="cs-CZ"/>
        </w:rPr>
      </w:pPr>
    </w:p>
    <w:p w14:paraId="2CBCE49F" w14:textId="77777777" w:rsidR="00577074" w:rsidRPr="001741F2" w:rsidRDefault="00577074" w:rsidP="00FC24B2">
      <w:pPr>
        <w:keepNext/>
        <w:widowControl w:val="0"/>
        <w:numPr>
          <w:ilvl w:val="1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Tyto milníky budou splněny nejpozději v těchto termínech:</w:t>
      </w:r>
    </w:p>
    <w:p w14:paraId="659B6713" w14:textId="77777777" w:rsidR="00577074" w:rsidRPr="00BC5A5D" w:rsidRDefault="00577074" w:rsidP="005B5B15">
      <w:pPr>
        <w:pStyle w:val="Zkladntextodsazen"/>
        <w:widowControl w:val="0"/>
        <w:numPr>
          <w:ilvl w:val="0"/>
          <w:numId w:val="25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</w:rPr>
      </w:pPr>
      <w:r w:rsidRPr="00BC5A5D">
        <w:rPr>
          <w:rFonts w:ascii="Segoe UI" w:hAnsi="Segoe UI" w:cs="Segoe UI"/>
          <w:sz w:val="22"/>
          <w:szCs w:val="22"/>
          <w:lang w:val="cs-CZ"/>
        </w:rPr>
        <w:t>Milník č. 1: nejpozději d</w:t>
      </w:r>
      <w:r w:rsidR="003A3CA3">
        <w:rPr>
          <w:rFonts w:ascii="Segoe UI" w:hAnsi="Segoe UI" w:cs="Segoe UI"/>
          <w:sz w:val="22"/>
          <w:szCs w:val="22"/>
          <w:lang w:val="cs-CZ"/>
        </w:rPr>
        <w:t xml:space="preserve">o </w:t>
      </w:r>
      <w:r w:rsidR="0055534C" w:rsidRPr="00C02AE1">
        <w:rPr>
          <w:rFonts w:ascii="Segoe UI" w:hAnsi="Segoe UI" w:cs="Segoe UI"/>
          <w:sz w:val="22"/>
          <w:szCs w:val="22"/>
          <w:lang w:val="cs-CZ"/>
        </w:rPr>
        <w:t>10</w:t>
      </w:r>
      <w:r w:rsidR="003A3CA3">
        <w:rPr>
          <w:rFonts w:ascii="Segoe UI" w:hAnsi="Segoe UI" w:cs="Segoe UI"/>
          <w:sz w:val="22"/>
          <w:szCs w:val="22"/>
          <w:lang w:val="cs-CZ"/>
        </w:rPr>
        <w:t xml:space="preserve"> kalendářních dnů od</w:t>
      </w:r>
      <w:r w:rsidR="006D70AB">
        <w:rPr>
          <w:rFonts w:ascii="Segoe UI" w:hAnsi="Segoe UI" w:cs="Segoe UI"/>
          <w:sz w:val="22"/>
          <w:szCs w:val="22"/>
          <w:lang w:val="cs-CZ"/>
        </w:rPr>
        <w:t>e dne</w:t>
      </w:r>
      <w:r w:rsidR="003A3CA3">
        <w:rPr>
          <w:rFonts w:ascii="Segoe UI" w:hAnsi="Segoe UI" w:cs="Segoe UI"/>
          <w:sz w:val="22"/>
          <w:szCs w:val="22"/>
          <w:lang w:val="cs-CZ"/>
        </w:rPr>
        <w:t xml:space="preserve"> nabytí účinnosti</w:t>
      </w:r>
      <w:r w:rsidRPr="00BC5A5D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BB22E0">
        <w:rPr>
          <w:rFonts w:ascii="Segoe UI" w:hAnsi="Segoe UI" w:cs="Segoe UI"/>
          <w:sz w:val="22"/>
          <w:szCs w:val="22"/>
          <w:lang w:val="cs-CZ"/>
        </w:rPr>
        <w:t>S</w:t>
      </w:r>
      <w:r w:rsidRPr="00BC5A5D">
        <w:rPr>
          <w:rFonts w:ascii="Segoe UI" w:hAnsi="Segoe UI" w:cs="Segoe UI"/>
          <w:sz w:val="22"/>
          <w:szCs w:val="22"/>
          <w:lang w:val="cs-CZ"/>
        </w:rPr>
        <w:t>mlouvy</w:t>
      </w:r>
    </w:p>
    <w:p w14:paraId="15CE3067" w14:textId="77777777" w:rsidR="00577074" w:rsidRPr="00FC24B2" w:rsidRDefault="00577074" w:rsidP="005B5B15">
      <w:pPr>
        <w:pStyle w:val="Zkladntextodsazen"/>
        <w:widowControl w:val="0"/>
        <w:numPr>
          <w:ilvl w:val="0"/>
          <w:numId w:val="25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</w:rPr>
      </w:pPr>
      <w:r w:rsidRPr="00FC24B2">
        <w:rPr>
          <w:rFonts w:ascii="Segoe UI" w:hAnsi="Segoe UI" w:cs="Segoe UI"/>
          <w:sz w:val="22"/>
          <w:szCs w:val="22"/>
        </w:rPr>
        <w:t xml:space="preserve">Milník č. </w:t>
      </w:r>
      <w:r w:rsidR="00852312">
        <w:rPr>
          <w:rFonts w:ascii="Segoe UI" w:hAnsi="Segoe UI" w:cs="Segoe UI"/>
          <w:sz w:val="22"/>
          <w:szCs w:val="22"/>
          <w:lang w:val="cs-CZ"/>
        </w:rPr>
        <w:t>2</w:t>
      </w:r>
      <w:r w:rsidRPr="00FC24B2">
        <w:rPr>
          <w:rFonts w:ascii="Segoe UI" w:hAnsi="Segoe UI" w:cs="Segoe UI"/>
          <w:sz w:val="22"/>
          <w:szCs w:val="22"/>
          <w:lang w:val="cs-CZ"/>
        </w:rPr>
        <w:t>:</w:t>
      </w:r>
      <w:r w:rsidRPr="00FC24B2">
        <w:rPr>
          <w:rFonts w:ascii="Segoe UI" w:hAnsi="Segoe UI" w:cs="Segoe UI"/>
          <w:sz w:val="22"/>
          <w:szCs w:val="22"/>
        </w:rPr>
        <w:t xml:space="preserve"> </w:t>
      </w:r>
      <w:r w:rsidRPr="00FC24B2">
        <w:rPr>
          <w:rFonts w:ascii="Segoe UI" w:hAnsi="Segoe UI" w:cs="Segoe UI"/>
          <w:sz w:val="22"/>
          <w:szCs w:val="22"/>
          <w:lang w:val="cs-CZ"/>
        </w:rPr>
        <w:t xml:space="preserve">nejpozději </w:t>
      </w:r>
      <w:r w:rsidR="00946F70" w:rsidRPr="00FC24B2">
        <w:rPr>
          <w:rFonts w:ascii="Segoe UI" w:hAnsi="Segoe UI" w:cs="Segoe UI"/>
          <w:sz w:val="22"/>
          <w:szCs w:val="22"/>
          <w:lang w:val="cs-CZ"/>
        </w:rPr>
        <w:t xml:space="preserve">do </w:t>
      </w:r>
      <w:r w:rsidR="00C91A7F">
        <w:rPr>
          <w:rFonts w:ascii="Segoe UI" w:hAnsi="Segoe UI" w:cs="Segoe UI"/>
          <w:sz w:val="22"/>
          <w:szCs w:val="22"/>
          <w:lang w:val="cs-CZ"/>
        </w:rPr>
        <w:t>3</w:t>
      </w:r>
      <w:r w:rsidR="006C7BBD">
        <w:rPr>
          <w:rFonts w:ascii="Segoe UI" w:hAnsi="Segoe UI" w:cs="Segoe UI"/>
          <w:sz w:val="22"/>
          <w:szCs w:val="22"/>
          <w:lang w:val="cs-CZ"/>
        </w:rPr>
        <w:t>95</w:t>
      </w:r>
      <w:r w:rsidR="00C91A7F">
        <w:rPr>
          <w:rFonts w:ascii="Segoe UI" w:hAnsi="Segoe UI" w:cs="Segoe UI"/>
          <w:sz w:val="22"/>
          <w:szCs w:val="22"/>
          <w:lang w:val="cs-CZ"/>
        </w:rPr>
        <w:t xml:space="preserve"> kalendářních dnů </w:t>
      </w:r>
      <w:r w:rsidR="00946F70" w:rsidRPr="00FC24B2">
        <w:rPr>
          <w:rFonts w:ascii="Segoe UI" w:hAnsi="Segoe UI" w:cs="Segoe UI"/>
          <w:sz w:val="22"/>
          <w:szCs w:val="22"/>
          <w:lang w:val="cs-CZ"/>
        </w:rPr>
        <w:t>o</w:t>
      </w:r>
      <w:r w:rsidR="004749C0" w:rsidRPr="00FC24B2">
        <w:rPr>
          <w:rFonts w:ascii="Segoe UI" w:hAnsi="Segoe UI" w:cs="Segoe UI"/>
          <w:sz w:val="22"/>
          <w:szCs w:val="22"/>
          <w:lang w:val="cs-CZ"/>
        </w:rPr>
        <w:t>d předání a převzetí Staveniště</w:t>
      </w:r>
    </w:p>
    <w:p w14:paraId="2223937F" w14:textId="77777777" w:rsidR="00710DAF" w:rsidRPr="001741F2" w:rsidRDefault="00710DAF" w:rsidP="00577074">
      <w:pPr>
        <w:widowControl w:val="0"/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9DE2BD4" w14:textId="77777777" w:rsidR="00577074" w:rsidRPr="001741F2" w:rsidRDefault="00577074" w:rsidP="005B5B15">
      <w:pPr>
        <w:widowControl w:val="0"/>
        <w:numPr>
          <w:ilvl w:val="1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se dále zavazuje realizovat plnění dle </w:t>
      </w:r>
      <w:r w:rsidR="00533B6D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takto:</w:t>
      </w:r>
    </w:p>
    <w:p w14:paraId="6B4442CC" w14:textId="77777777" w:rsidR="00577074" w:rsidRPr="001741F2" w:rsidRDefault="00577074" w:rsidP="005B5B15">
      <w:pPr>
        <w:widowControl w:val="0"/>
        <w:numPr>
          <w:ilvl w:val="2"/>
          <w:numId w:val="34"/>
        </w:numPr>
        <w:tabs>
          <w:tab w:val="clear" w:pos="2325"/>
          <w:tab w:val="num" w:pos="993"/>
        </w:tabs>
        <w:spacing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lhůta k zahájení stavebních prací ke zhotovení Stavby </w:t>
      </w:r>
    </w:p>
    <w:p w14:paraId="34C383B2" w14:textId="77777777" w:rsidR="00453F5C" w:rsidRPr="00453F5C" w:rsidRDefault="00577074" w:rsidP="00453F5C">
      <w:pPr>
        <w:pStyle w:val="Zkladntextodsazen"/>
        <w:widowControl w:val="0"/>
        <w:numPr>
          <w:ilvl w:val="0"/>
          <w:numId w:val="25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nejpozději do </w:t>
      </w:r>
      <w:r w:rsidR="005C7B5B">
        <w:rPr>
          <w:rFonts w:ascii="Segoe UI" w:hAnsi="Segoe UI" w:cs="Segoe UI"/>
          <w:sz w:val="22"/>
          <w:szCs w:val="22"/>
          <w:u w:val="single"/>
          <w:lang w:val="cs-CZ"/>
        </w:rPr>
        <w:t>10</w:t>
      </w:r>
      <w:r w:rsidRPr="001741F2">
        <w:rPr>
          <w:rFonts w:ascii="Segoe UI" w:hAnsi="Segoe UI" w:cs="Segoe UI"/>
          <w:sz w:val="22"/>
          <w:szCs w:val="22"/>
          <w:u w:val="single"/>
        </w:rPr>
        <w:t xml:space="preserve"> kalendářních dnů ode dne</w:t>
      </w:r>
      <w:r w:rsidR="00ED4DAF" w:rsidRPr="001741F2">
        <w:rPr>
          <w:rFonts w:ascii="Segoe UI" w:hAnsi="Segoe UI" w:cs="Segoe UI"/>
          <w:sz w:val="22"/>
          <w:szCs w:val="22"/>
          <w:u w:val="single"/>
          <w:lang w:val="cs-CZ"/>
        </w:rPr>
        <w:t xml:space="preserve"> předání a</w:t>
      </w:r>
      <w:r w:rsidRPr="001741F2">
        <w:rPr>
          <w:rFonts w:ascii="Segoe UI" w:hAnsi="Segoe UI" w:cs="Segoe UI"/>
          <w:sz w:val="22"/>
          <w:szCs w:val="22"/>
          <w:u w:val="single"/>
        </w:rPr>
        <w:t xml:space="preserve"> převzetí Staveniště</w:t>
      </w:r>
      <w:r w:rsidRPr="001741F2">
        <w:rPr>
          <w:rFonts w:ascii="Segoe UI" w:hAnsi="Segoe UI" w:cs="Segoe UI"/>
          <w:sz w:val="22"/>
          <w:szCs w:val="22"/>
        </w:rPr>
        <w:t>, přičemž po zahájení prací se Zhotovitel zavazuje v nich řádně pokračovat</w:t>
      </w:r>
    </w:p>
    <w:p w14:paraId="4BA0199B" w14:textId="77777777" w:rsidR="00577074" w:rsidRPr="001741F2" w:rsidRDefault="00577074" w:rsidP="005B5B15">
      <w:pPr>
        <w:widowControl w:val="0"/>
        <w:numPr>
          <w:ilvl w:val="2"/>
          <w:numId w:val="34"/>
        </w:numPr>
        <w:tabs>
          <w:tab w:val="clear" w:pos="2325"/>
          <w:tab w:val="num" w:pos="993"/>
        </w:tabs>
        <w:spacing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lhůta k vyzvání Objednatele k převzetí </w:t>
      </w:r>
      <w:r w:rsidR="007E2304">
        <w:rPr>
          <w:rFonts w:ascii="Segoe UI" w:hAnsi="Segoe UI" w:cs="Segoe UI"/>
          <w:sz w:val="22"/>
          <w:szCs w:val="22"/>
        </w:rPr>
        <w:t>D</w:t>
      </w:r>
      <w:r w:rsidR="007E2304" w:rsidRPr="001741F2">
        <w:rPr>
          <w:rFonts w:ascii="Segoe UI" w:hAnsi="Segoe UI" w:cs="Segoe UI"/>
          <w:sz w:val="22"/>
          <w:szCs w:val="22"/>
        </w:rPr>
        <w:t xml:space="preserve">íla </w:t>
      </w:r>
    </w:p>
    <w:p w14:paraId="58033642" w14:textId="77777777" w:rsidR="00577074" w:rsidRPr="001741F2" w:rsidRDefault="00577074" w:rsidP="005B5B15">
      <w:pPr>
        <w:pStyle w:val="Zkladntextodsazen"/>
        <w:widowControl w:val="0"/>
        <w:numPr>
          <w:ilvl w:val="0"/>
          <w:numId w:val="25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 xml:space="preserve">nejpozději </w:t>
      </w:r>
      <w:r w:rsidR="00957533" w:rsidRPr="001741F2">
        <w:rPr>
          <w:rFonts w:ascii="Segoe UI" w:hAnsi="Segoe UI" w:cs="Segoe UI"/>
          <w:sz w:val="22"/>
          <w:szCs w:val="22"/>
          <w:u w:val="single"/>
        </w:rPr>
        <w:t>30</w:t>
      </w:r>
      <w:r w:rsidRPr="001741F2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376712" w:rsidRPr="001741F2">
        <w:rPr>
          <w:rFonts w:ascii="Segoe UI" w:hAnsi="Segoe UI" w:cs="Segoe UI"/>
          <w:sz w:val="22"/>
          <w:szCs w:val="22"/>
          <w:u w:val="single"/>
        </w:rPr>
        <w:t xml:space="preserve">kalendářních </w:t>
      </w:r>
      <w:r w:rsidRPr="001741F2">
        <w:rPr>
          <w:rFonts w:ascii="Segoe UI" w:hAnsi="Segoe UI" w:cs="Segoe UI"/>
          <w:sz w:val="22"/>
          <w:szCs w:val="22"/>
          <w:u w:val="single"/>
        </w:rPr>
        <w:t>dnů před koncem Finální lhůty</w:t>
      </w:r>
    </w:p>
    <w:p w14:paraId="0E4571D9" w14:textId="77777777" w:rsidR="00577074" w:rsidRPr="001741F2" w:rsidRDefault="00577074" w:rsidP="005B5B15">
      <w:pPr>
        <w:widowControl w:val="0"/>
        <w:numPr>
          <w:ilvl w:val="2"/>
          <w:numId w:val="34"/>
        </w:numPr>
        <w:tabs>
          <w:tab w:val="clear" w:pos="2325"/>
          <w:tab w:val="num" w:pos="993"/>
        </w:tabs>
        <w:spacing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lhůta k odstranění případných Drobných vad</w:t>
      </w:r>
    </w:p>
    <w:p w14:paraId="192D4C94" w14:textId="77777777" w:rsidR="00577074" w:rsidRPr="001741F2" w:rsidRDefault="00577074" w:rsidP="005B5B15">
      <w:pPr>
        <w:pStyle w:val="Zkladntextodsazen"/>
        <w:widowControl w:val="0"/>
        <w:numPr>
          <w:ilvl w:val="0"/>
          <w:numId w:val="25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  <w:u w:val="single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 xml:space="preserve">ve lhůtě stanovené Objednatelem  </w:t>
      </w:r>
    </w:p>
    <w:p w14:paraId="79DF8CD3" w14:textId="77777777" w:rsidR="00577074" w:rsidRPr="001741F2" w:rsidRDefault="00577074" w:rsidP="005B5B15">
      <w:pPr>
        <w:widowControl w:val="0"/>
        <w:numPr>
          <w:ilvl w:val="2"/>
          <w:numId w:val="34"/>
        </w:numPr>
        <w:tabs>
          <w:tab w:val="clear" w:pos="2325"/>
          <w:tab w:val="num" w:pos="993"/>
        </w:tabs>
        <w:spacing w:after="120" w:line="276" w:lineRule="auto"/>
        <w:ind w:left="993" w:hanging="426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lhůta k úplnému vyklizení Staveniště </w:t>
      </w:r>
    </w:p>
    <w:p w14:paraId="102A6A4C" w14:textId="77777777" w:rsidR="00577074" w:rsidRPr="001741F2" w:rsidRDefault="00577074" w:rsidP="005B5B15">
      <w:pPr>
        <w:pStyle w:val="Zkladntextodsazen"/>
        <w:widowControl w:val="0"/>
        <w:numPr>
          <w:ilvl w:val="0"/>
          <w:numId w:val="25"/>
        </w:numPr>
        <w:tabs>
          <w:tab w:val="left" w:pos="851"/>
        </w:tabs>
        <w:spacing w:line="276" w:lineRule="auto"/>
        <w:ind w:left="1134" w:hanging="414"/>
        <w:jc w:val="both"/>
        <w:rPr>
          <w:rFonts w:ascii="Segoe UI" w:hAnsi="Segoe UI" w:cs="Segoe UI"/>
          <w:sz w:val="22"/>
          <w:szCs w:val="22"/>
          <w:u w:val="single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 xml:space="preserve">nejpozději 20 </w:t>
      </w:r>
      <w:r w:rsidR="00376712" w:rsidRPr="001741F2">
        <w:rPr>
          <w:rFonts w:ascii="Segoe UI" w:hAnsi="Segoe UI" w:cs="Segoe UI"/>
          <w:sz w:val="22"/>
          <w:szCs w:val="22"/>
          <w:u w:val="single"/>
        </w:rPr>
        <w:t xml:space="preserve">kalendářních </w:t>
      </w:r>
      <w:r w:rsidRPr="001741F2">
        <w:rPr>
          <w:rFonts w:ascii="Segoe UI" w:hAnsi="Segoe UI" w:cs="Segoe UI"/>
          <w:sz w:val="22"/>
          <w:szCs w:val="22"/>
          <w:u w:val="single"/>
        </w:rPr>
        <w:t>dnů po předání a převzetí díla</w:t>
      </w:r>
      <w:r w:rsidR="004F7D3A" w:rsidRPr="001741F2">
        <w:rPr>
          <w:rFonts w:ascii="Segoe UI" w:hAnsi="Segoe UI" w:cs="Segoe UI"/>
          <w:sz w:val="22"/>
          <w:szCs w:val="22"/>
          <w:u w:val="single"/>
        </w:rPr>
        <w:t xml:space="preserve"> (Finální lhůta)</w:t>
      </w:r>
    </w:p>
    <w:p w14:paraId="463CB1F6" w14:textId="77777777" w:rsidR="00212A4E" w:rsidRPr="001741F2" w:rsidRDefault="00212A4E" w:rsidP="0081565C">
      <w:pPr>
        <w:widowControl w:val="0"/>
        <w:tabs>
          <w:tab w:val="left" w:pos="426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18407BB" w14:textId="77777777" w:rsidR="0081565C" w:rsidRPr="001741F2" w:rsidRDefault="00BE2007" w:rsidP="005B5B15">
      <w:pPr>
        <w:widowControl w:val="0"/>
        <w:numPr>
          <w:ilvl w:val="1"/>
          <w:numId w:val="2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212A4E" w:rsidRPr="001741F2">
        <w:rPr>
          <w:rFonts w:ascii="Segoe UI" w:hAnsi="Segoe UI" w:cs="Segoe UI"/>
          <w:sz w:val="22"/>
          <w:szCs w:val="22"/>
        </w:rPr>
        <w:t xml:space="preserve"> je oprávněn dokončit práce i dříve, tj. před uplynutím </w:t>
      </w:r>
      <w:r w:rsidR="00C26D33" w:rsidRPr="001741F2">
        <w:rPr>
          <w:rFonts w:ascii="Segoe UI" w:hAnsi="Segoe UI" w:cs="Segoe UI"/>
          <w:sz w:val="22"/>
          <w:szCs w:val="22"/>
        </w:rPr>
        <w:t xml:space="preserve">sjednaných </w:t>
      </w:r>
      <w:r w:rsidR="00212A4E" w:rsidRPr="001741F2">
        <w:rPr>
          <w:rFonts w:ascii="Segoe UI" w:hAnsi="Segoe UI" w:cs="Segoe UI"/>
          <w:sz w:val="22"/>
          <w:szCs w:val="22"/>
        </w:rPr>
        <w:t>lhůt</w:t>
      </w:r>
      <w:r w:rsidR="00690852">
        <w:rPr>
          <w:rFonts w:ascii="Segoe UI" w:hAnsi="Segoe UI" w:cs="Segoe UI"/>
          <w:sz w:val="22"/>
          <w:szCs w:val="22"/>
        </w:rPr>
        <w:t>, bude-li s tím Objednatel písemně souhlasit; Objednatel bezdůvodně souhlas k dřívějšímu plnění neodmítne</w:t>
      </w:r>
      <w:r w:rsidR="00C26D33" w:rsidRPr="001741F2">
        <w:rPr>
          <w:rFonts w:ascii="Segoe UI" w:hAnsi="Segoe UI" w:cs="Segoe UI"/>
          <w:sz w:val="22"/>
          <w:szCs w:val="22"/>
        </w:rPr>
        <w:t>.</w:t>
      </w:r>
    </w:p>
    <w:p w14:paraId="612950D9" w14:textId="77777777" w:rsidR="0081565C" w:rsidRPr="001741F2" w:rsidRDefault="0081565C" w:rsidP="005B5B15">
      <w:pPr>
        <w:widowControl w:val="0"/>
        <w:numPr>
          <w:ilvl w:val="1"/>
          <w:numId w:val="2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Objednatel si v souladu s § 100 odst. 1 ZZVZ vyhrazuje právo změnit </w:t>
      </w:r>
      <w:r w:rsidR="00862633" w:rsidRPr="001741F2">
        <w:rPr>
          <w:rFonts w:ascii="Segoe UI" w:hAnsi="Segoe UI" w:cs="Segoe UI"/>
          <w:sz w:val="22"/>
          <w:szCs w:val="22"/>
        </w:rPr>
        <w:t xml:space="preserve">závazné </w:t>
      </w:r>
      <w:r w:rsidRPr="001741F2">
        <w:rPr>
          <w:rFonts w:ascii="Segoe UI" w:hAnsi="Segoe UI" w:cs="Segoe UI"/>
          <w:sz w:val="22"/>
          <w:szCs w:val="22"/>
        </w:rPr>
        <w:t>termíny</w:t>
      </w:r>
      <w:r w:rsidR="00862633" w:rsidRPr="001741F2">
        <w:rPr>
          <w:rFonts w:ascii="Segoe UI" w:hAnsi="Segoe UI" w:cs="Segoe UI"/>
          <w:sz w:val="22"/>
          <w:szCs w:val="22"/>
        </w:rPr>
        <w:t xml:space="preserve"> milníků</w:t>
      </w:r>
      <w:r w:rsidRPr="001741F2">
        <w:rPr>
          <w:rFonts w:ascii="Segoe UI" w:hAnsi="Segoe UI" w:cs="Segoe UI"/>
          <w:sz w:val="22"/>
          <w:szCs w:val="22"/>
        </w:rPr>
        <w:t xml:space="preserve"> vyplývající z</w:t>
      </w:r>
      <w:r w:rsidR="00862633" w:rsidRPr="001741F2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Harmonogramu</w:t>
      </w:r>
      <w:r w:rsidR="00862633" w:rsidRPr="001741F2">
        <w:rPr>
          <w:rFonts w:ascii="Segoe UI" w:hAnsi="Segoe UI" w:cs="Segoe UI"/>
          <w:sz w:val="22"/>
          <w:szCs w:val="22"/>
        </w:rPr>
        <w:t xml:space="preserve"> dle čl. 3 odst. 3.3 </w:t>
      </w:r>
      <w:r w:rsidR="00690852">
        <w:rPr>
          <w:rFonts w:ascii="Segoe UI" w:hAnsi="Segoe UI" w:cs="Segoe UI"/>
          <w:sz w:val="22"/>
          <w:szCs w:val="22"/>
        </w:rPr>
        <w:t>S</w:t>
      </w:r>
      <w:r w:rsidR="00862633" w:rsidRPr="001741F2">
        <w:rPr>
          <w:rFonts w:ascii="Segoe UI" w:hAnsi="Segoe UI" w:cs="Segoe UI"/>
          <w:sz w:val="22"/>
          <w:szCs w:val="22"/>
        </w:rPr>
        <w:t>mlouvy</w:t>
      </w:r>
      <w:r w:rsidRPr="001741F2">
        <w:rPr>
          <w:rFonts w:ascii="Segoe UI" w:hAnsi="Segoe UI" w:cs="Segoe UI"/>
          <w:sz w:val="22"/>
          <w:szCs w:val="22"/>
        </w:rPr>
        <w:t>, a to v následujících případech:</w:t>
      </w:r>
    </w:p>
    <w:p w14:paraId="090F6C5A" w14:textId="77777777" w:rsidR="00343AC9" w:rsidRDefault="00D262C6" w:rsidP="007B694F">
      <w:pPr>
        <w:widowControl w:val="0"/>
        <w:numPr>
          <w:ilvl w:val="0"/>
          <w:numId w:val="59"/>
        </w:numPr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D262C6">
        <w:rPr>
          <w:rFonts w:ascii="Segoe UI" w:hAnsi="Segoe UI" w:cs="Segoe UI"/>
          <w:sz w:val="22"/>
          <w:szCs w:val="22"/>
        </w:rPr>
        <w:t xml:space="preserve">z důvodu </w:t>
      </w:r>
      <w:r w:rsidR="00DC32E7">
        <w:rPr>
          <w:rFonts w:ascii="Segoe UI" w:hAnsi="Segoe UI" w:cs="Segoe UI"/>
          <w:sz w:val="22"/>
          <w:szCs w:val="22"/>
        </w:rPr>
        <w:t xml:space="preserve">zvláště </w:t>
      </w:r>
      <w:r w:rsidRPr="00D262C6">
        <w:rPr>
          <w:rFonts w:ascii="Segoe UI" w:hAnsi="Segoe UI" w:cs="Segoe UI"/>
          <w:sz w:val="22"/>
          <w:szCs w:val="22"/>
        </w:rPr>
        <w:t xml:space="preserve">nevhodných klimatických podmínek, které dle měření Českého </w:t>
      </w:r>
      <w:r w:rsidRPr="00D262C6">
        <w:rPr>
          <w:rFonts w:ascii="Segoe UI" w:hAnsi="Segoe UI" w:cs="Segoe UI"/>
          <w:sz w:val="22"/>
          <w:szCs w:val="22"/>
        </w:rPr>
        <w:lastRenderedPageBreak/>
        <w:t xml:space="preserve">hydrometeorologického ústavu (ČHMÚ) </w:t>
      </w:r>
      <w:r w:rsidR="002312E0" w:rsidRPr="000C18D2">
        <w:rPr>
          <w:rFonts w:ascii="Segoe UI" w:hAnsi="Segoe UI" w:cs="Segoe UI"/>
          <w:sz w:val="22"/>
          <w:szCs w:val="22"/>
        </w:rPr>
        <w:t>– stanice Ústí nad Labem v období plnění veřejné zakázky pro místo plnění veřejné zakázky</w:t>
      </w:r>
      <w:r w:rsidR="002312E0" w:rsidRPr="00D262C6">
        <w:rPr>
          <w:rFonts w:ascii="Segoe UI" w:hAnsi="Segoe UI" w:cs="Segoe UI"/>
          <w:sz w:val="22"/>
          <w:szCs w:val="22"/>
        </w:rPr>
        <w:t xml:space="preserve"> </w:t>
      </w:r>
      <w:r w:rsidR="00343AC9">
        <w:rPr>
          <w:rFonts w:ascii="Segoe UI" w:hAnsi="Segoe UI" w:cs="Segoe UI"/>
          <w:sz w:val="22"/>
          <w:szCs w:val="22"/>
        </w:rPr>
        <w:t xml:space="preserve">budou uvedeny ve stavebním deníku. </w:t>
      </w:r>
      <w:r w:rsidR="00343AC9" w:rsidRPr="00570B09">
        <w:rPr>
          <w:rFonts w:ascii="Segoe UI" w:hAnsi="Segoe UI" w:cs="Segoe UI"/>
          <w:sz w:val="22"/>
          <w:szCs w:val="22"/>
        </w:rPr>
        <w:t xml:space="preserve">Měření teploty pro účely sledování nevhodných klimatických podmínek provádí </w:t>
      </w:r>
      <w:r w:rsidR="00343AC9">
        <w:rPr>
          <w:rFonts w:ascii="Segoe UI" w:hAnsi="Segoe UI" w:cs="Segoe UI"/>
          <w:sz w:val="22"/>
          <w:szCs w:val="22"/>
        </w:rPr>
        <w:t>H</w:t>
      </w:r>
      <w:r w:rsidR="00343AC9" w:rsidRPr="00570B09">
        <w:rPr>
          <w:rFonts w:ascii="Segoe UI" w:hAnsi="Segoe UI" w:cs="Segoe UI"/>
          <w:sz w:val="22"/>
          <w:szCs w:val="22"/>
        </w:rPr>
        <w:t xml:space="preserve">lavní stavbyvedoucí třikrát denně (v 7.00, 12.00 a 17.00 hodin). Teplota daného dne bude stanovena jako průměr teplot naměřených daného dne. V ostatních případech (kdy </w:t>
      </w:r>
      <w:r w:rsidR="00343AC9">
        <w:rPr>
          <w:rFonts w:ascii="Segoe UI" w:hAnsi="Segoe UI" w:cs="Segoe UI"/>
          <w:sz w:val="22"/>
          <w:szCs w:val="22"/>
        </w:rPr>
        <w:t>Z</w:t>
      </w:r>
      <w:r w:rsidR="00343AC9" w:rsidRPr="00570B09">
        <w:rPr>
          <w:rFonts w:ascii="Segoe UI" w:hAnsi="Segoe UI" w:cs="Segoe UI"/>
          <w:sz w:val="22"/>
          <w:szCs w:val="22"/>
        </w:rPr>
        <w:t xml:space="preserve">hotovitel neuplatňuje </w:t>
      </w:r>
      <w:r w:rsidR="00343AC9">
        <w:rPr>
          <w:rFonts w:ascii="Segoe UI" w:hAnsi="Segoe UI" w:cs="Segoe UI"/>
          <w:sz w:val="22"/>
          <w:szCs w:val="22"/>
        </w:rPr>
        <w:t>postup dle tohoto odstavce Smlouvy</w:t>
      </w:r>
      <w:r w:rsidR="00343AC9" w:rsidRPr="00570B09">
        <w:rPr>
          <w:rFonts w:ascii="Segoe UI" w:hAnsi="Segoe UI" w:cs="Segoe UI"/>
          <w:sz w:val="22"/>
          <w:szCs w:val="22"/>
        </w:rPr>
        <w:t xml:space="preserve">) postačí jedno měření uprostřed pracovní směny.  </w:t>
      </w:r>
    </w:p>
    <w:p w14:paraId="2FBC722B" w14:textId="77777777" w:rsidR="00343AC9" w:rsidRPr="00343AC9" w:rsidRDefault="00343AC9" w:rsidP="00036429">
      <w:pPr>
        <w:widowControl w:val="0"/>
        <w:spacing w:after="120" w:line="276" w:lineRule="auto"/>
        <w:ind w:left="99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Zvláště nevhodnými klimatickými podmínkami se pro účely Smlouvy rozumí </w:t>
      </w:r>
      <w:r w:rsidRPr="00343AC9">
        <w:rPr>
          <w:rFonts w:ascii="Segoe UI" w:hAnsi="Segoe UI" w:cs="Segoe UI"/>
          <w:sz w:val="22"/>
          <w:szCs w:val="22"/>
        </w:rPr>
        <w:t xml:space="preserve">takové klimatické podmínky v místě </w:t>
      </w:r>
      <w:r>
        <w:rPr>
          <w:rFonts w:ascii="Segoe UI" w:hAnsi="Segoe UI" w:cs="Segoe UI"/>
          <w:sz w:val="22"/>
          <w:szCs w:val="22"/>
        </w:rPr>
        <w:t>zhotovení</w:t>
      </w:r>
      <w:r w:rsidRPr="00343AC9">
        <w:rPr>
          <w:rFonts w:ascii="Segoe UI" w:hAnsi="Segoe UI" w:cs="Segoe UI"/>
          <w:sz w:val="22"/>
          <w:szCs w:val="22"/>
        </w:rPr>
        <w:t xml:space="preserve"> Stavby, za kterých není možné, ani při použití běžných zimních opatření, provádět Dílo v souladu s platnými technickými normami, normami ČSN, Projektovou dokumentací či technologickými postupy nebo předpisy o</w:t>
      </w:r>
      <w:r>
        <w:rPr>
          <w:rFonts w:ascii="Segoe UI" w:hAnsi="Segoe UI" w:cs="Segoe UI"/>
          <w:sz w:val="22"/>
          <w:szCs w:val="22"/>
        </w:rPr>
        <w:t> </w:t>
      </w:r>
      <w:r w:rsidRPr="00343AC9">
        <w:rPr>
          <w:rFonts w:ascii="Segoe UI" w:hAnsi="Segoe UI" w:cs="Segoe UI"/>
          <w:sz w:val="22"/>
          <w:szCs w:val="22"/>
        </w:rPr>
        <w:t>ochraně zdraví a bezpečnosti práce, a které budou ohrožovat kvalitu a jakost Díla tak, že by mohlo dojít k jejich znehodnocení</w:t>
      </w:r>
      <w:r>
        <w:rPr>
          <w:rFonts w:ascii="Segoe UI" w:hAnsi="Segoe UI" w:cs="Segoe UI"/>
          <w:sz w:val="22"/>
          <w:szCs w:val="22"/>
        </w:rPr>
        <w:t xml:space="preserve">. </w:t>
      </w:r>
    </w:p>
    <w:p w14:paraId="6B749B4F" w14:textId="77777777" w:rsidR="00D262C6" w:rsidRPr="00D262C6" w:rsidRDefault="00D262C6" w:rsidP="00036429">
      <w:pPr>
        <w:widowControl w:val="0"/>
        <w:spacing w:after="120" w:line="276" w:lineRule="auto"/>
        <w:ind w:left="993"/>
        <w:jc w:val="both"/>
        <w:rPr>
          <w:rFonts w:ascii="Segoe UI" w:hAnsi="Segoe UI" w:cs="Segoe UI"/>
          <w:sz w:val="22"/>
          <w:szCs w:val="22"/>
        </w:rPr>
      </w:pPr>
      <w:r w:rsidRPr="00D262C6">
        <w:rPr>
          <w:rFonts w:ascii="Segoe UI" w:hAnsi="Segoe UI" w:cs="Segoe UI"/>
          <w:sz w:val="22"/>
          <w:szCs w:val="22"/>
        </w:rPr>
        <w:t xml:space="preserve">Doba, po kterou nebudou práce dle čl. 3 odst. 3.3 </w:t>
      </w:r>
      <w:r w:rsidR="00343AC9">
        <w:rPr>
          <w:rFonts w:ascii="Segoe UI" w:hAnsi="Segoe UI" w:cs="Segoe UI"/>
          <w:sz w:val="22"/>
          <w:szCs w:val="22"/>
        </w:rPr>
        <w:t>S</w:t>
      </w:r>
      <w:r w:rsidRPr="00D262C6">
        <w:rPr>
          <w:rFonts w:ascii="Segoe UI" w:hAnsi="Segoe UI" w:cs="Segoe UI"/>
          <w:sz w:val="22"/>
          <w:szCs w:val="22"/>
        </w:rPr>
        <w:t>mlouvy prováděny, bude zahájena zápisem do stavebního deníku a ukončena výzvou Objednatele k opětovnému zahájení prací, uvedenou ve</w:t>
      </w:r>
      <w:r w:rsidR="00FC24B2">
        <w:rPr>
          <w:rFonts w:ascii="Segoe UI" w:hAnsi="Segoe UI" w:cs="Segoe UI"/>
          <w:sz w:val="22"/>
          <w:szCs w:val="22"/>
        </w:rPr>
        <w:t> </w:t>
      </w:r>
      <w:r w:rsidRPr="00D262C6">
        <w:rPr>
          <w:rFonts w:ascii="Segoe UI" w:hAnsi="Segoe UI" w:cs="Segoe UI"/>
          <w:sz w:val="22"/>
          <w:szCs w:val="22"/>
        </w:rPr>
        <w:t xml:space="preserve">stavebním deníku. Oba tyto zápisy ve stavebním deníku musí být odsouhlaseny a podepsány smluvními stranami. Přerušení doby plnění sjednané výše uvedeným způsobem není nutno upravit dodatkem ke </w:t>
      </w:r>
      <w:r w:rsidR="00343AC9">
        <w:rPr>
          <w:rFonts w:ascii="Segoe UI" w:hAnsi="Segoe UI" w:cs="Segoe UI"/>
          <w:sz w:val="22"/>
          <w:szCs w:val="22"/>
        </w:rPr>
        <w:t>S</w:t>
      </w:r>
      <w:r w:rsidRPr="00D262C6">
        <w:rPr>
          <w:rFonts w:ascii="Segoe UI" w:hAnsi="Segoe UI" w:cs="Segoe UI"/>
          <w:sz w:val="22"/>
          <w:szCs w:val="22"/>
        </w:rPr>
        <w:t>mlouvě.</w:t>
      </w:r>
    </w:p>
    <w:p w14:paraId="73770EAC" w14:textId="77777777" w:rsidR="00A3383C" w:rsidRPr="00C17B47" w:rsidRDefault="00A3383C" w:rsidP="007B694F">
      <w:pPr>
        <w:widowControl w:val="0"/>
        <w:numPr>
          <w:ilvl w:val="0"/>
          <w:numId w:val="59"/>
        </w:numPr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 důvodu </w:t>
      </w:r>
      <w:r w:rsidRPr="001C6C18">
        <w:rPr>
          <w:rFonts w:ascii="Segoe UI" w:hAnsi="Segoe UI" w:cs="Segoe UI"/>
          <w:sz w:val="22"/>
          <w:szCs w:val="22"/>
        </w:rPr>
        <w:t xml:space="preserve">přerušení provádění prací na </w:t>
      </w:r>
      <w:r>
        <w:rPr>
          <w:rFonts w:ascii="Segoe UI" w:hAnsi="Segoe UI" w:cs="Segoe UI"/>
          <w:sz w:val="22"/>
          <w:szCs w:val="22"/>
        </w:rPr>
        <w:t>D</w:t>
      </w:r>
      <w:r w:rsidRPr="001C6C18">
        <w:rPr>
          <w:rFonts w:ascii="Segoe UI" w:hAnsi="Segoe UI" w:cs="Segoe UI"/>
          <w:sz w:val="22"/>
          <w:szCs w:val="22"/>
        </w:rPr>
        <w:t>íle</w:t>
      </w:r>
      <w:r>
        <w:rPr>
          <w:rFonts w:ascii="Segoe UI" w:hAnsi="Segoe UI" w:cs="Segoe UI"/>
          <w:sz w:val="22"/>
          <w:szCs w:val="22"/>
        </w:rPr>
        <w:t xml:space="preserve"> dle čl. 6 odst. 6.16 Smlouvy, a to o dobu daného přerušení;</w:t>
      </w:r>
    </w:p>
    <w:p w14:paraId="397AC8C2" w14:textId="77777777" w:rsidR="0081565C" w:rsidRPr="001741F2" w:rsidRDefault="00690852" w:rsidP="007B694F">
      <w:pPr>
        <w:widowControl w:val="0"/>
        <w:numPr>
          <w:ilvl w:val="0"/>
          <w:numId w:val="59"/>
        </w:numPr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nařídí-li</w:t>
      </w:r>
      <w:r w:rsidR="0081565C" w:rsidRPr="001741F2">
        <w:rPr>
          <w:rFonts w:ascii="Segoe UI" w:hAnsi="Segoe UI" w:cs="Segoe UI"/>
          <w:sz w:val="22"/>
          <w:szCs w:val="22"/>
        </w:rPr>
        <w:t xml:space="preserve"> příslušný stavební úřad provedení zkušebního provozu dle § 124 </w:t>
      </w:r>
      <w:r w:rsidR="00ED4DAF" w:rsidRPr="001741F2">
        <w:rPr>
          <w:rFonts w:ascii="Segoe UI" w:hAnsi="Segoe UI" w:cs="Segoe UI"/>
          <w:sz w:val="22"/>
          <w:szCs w:val="22"/>
        </w:rPr>
        <w:t>zákona č.</w:t>
      </w:r>
      <w:r w:rsidR="007A51C8">
        <w:rPr>
          <w:rFonts w:ascii="Segoe UI" w:hAnsi="Segoe UI" w:cs="Segoe UI"/>
          <w:sz w:val="22"/>
          <w:szCs w:val="22"/>
        </w:rPr>
        <w:t> </w:t>
      </w:r>
      <w:r w:rsidR="00ED4DAF" w:rsidRPr="001741F2">
        <w:rPr>
          <w:rFonts w:ascii="Segoe UI" w:hAnsi="Segoe UI" w:cs="Segoe UI"/>
          <w:sz w:val="22"/>
          <w:szCs w:val="22"/>
        </w:rPr>
        <w:t>183/2006 Sb., o územním plánování a stavebním řádu (stavební zákon),</w:t>
      </w:r>
      <w:r w:rsidR="00B6071B" w:rsidRPr="001741F2">
        <w:rPr>
          <w:rFonts w:ascii="Segoe UI" w:hAnsi="Segoe UI" w:cs="Segoe UI"/>
          <w:sz w:val="22"/>
          <w:szCs w:val="22"/>
        </w:rPr>
        <w:t xml:space="preserve"> ve znění pozdějších předpisů</w:t>
      </w:r>
      <w:r w:rsidR="00ED4DAF" w:rsidRPr="001741F2">
        <w:rPr>
          <w:rFonts w:ascii="Segoe UI" w:hAnsi="Segoe UI" w:cs="Segoe UI"/>
          <w:sz w:val="22"/>
          <w:szCs w:val="22"/>
        </w:rPr>
        <w:t xml:space="preserve"> (dále jen </w:t>
      </w:r>
      <w:r w:rsidR="00ED4DAF" w:rsidRPr="001741F2">
        <w:rPr>
          <w:rFonts w:ascii="Segoe UI" w:hAnsi="Segoe UI" w:cs="Segoe UI"/>
          <w:b/>
          <w:i/>
          <w:sz w:val="22"/>
          <w:szCs w:val="22"/>
        </w:rPr>
        <w:t>„</w:t>
      </w:r>
      <w:r w:rsidR="00F65908" w:rsidRPr="00690852">
        <w:rPr>
          <w:rFonts w:ascii="Segoe UI" w:hAnsi="Segoe UI" w:cs="Segoe UI"/>
          <w:b/>
          <w:iCs/>
          <w:sz w:val="22"/>
          <w:szCs w:val="22"/>
        </w:rPr>
        <w:t>S</w:t>
      </w:r>
      <w:r w:rsidR="00ED4DAF" w:rsidRPr="00690852">
        <w:rPr>
          <w:rFonts w:ascii="Segoe UI" w:hAnsi="Segoe UI" w:cs="Segoe UI"/>
          <w:b/>
          <w:iCs/>
          <w:sz w:val="22"/>
          <w:szCs w:val="22"/>
        </w:rPr>
        <w:t>tavební zákon</w:t>
      </w:r>
      <w:r w:rsidR="00ED4DAF" w:rsidRPr="001741F2">
        <w:rPr>
          <w:rFonts w:ascii="Segoe UI" w:hAnsi="Segoe UI" w:cs="Segoe UI"/>
          <w:b/>
          <w:i/>
          <w:sz w:val="22"/>
          <w:szCs w:val="22"/>
        </w:rPr>
        <w:t>“</w:t>
      </w:r>
      <w:r w:rsidR="00ED4DAF" w:rsidRPr="001741F2">
        <w:rPr>
          <w:rFonts w:ascii="Segoe UI" w:hAnsi="Segoe UI" w:cs="Segoe UI"/>
          <w:sz w:val="22"/>
          <w:szCs w:val="22"/>
        </w:rPr>
        <w:t>)</w:t>
      </w:r>
      <w:r w:rsidR="002971FC">
        <w:rPr>
          <w:rFonts w:ascii="Segoe UI" w:hAnsi="Segoe UI" w:cs="Segoe UI"/>
          <w:sz w:val="22"/>
          <w:szCs w:val="22"/>
        </w:rPr>
        <w:t>,</w:t>
      </w:r>
      <w:r w:rsidR="000638EB">
        <w:rPr>
          <w:rFonts w:ascii="Segoe UI" w:hAnsi="Segoe UI" w:cs="Segoe UI"/>
          <w:sz w:val="22"/>
          <w:szCs w:val="22"/>
        </w:rPr>
        <w:t xml:space="preserve"> nebo </w:t>
      </w:r>
      <w:r w:rsidR="00A024F3">
        <w:rPr>
          <w:rFonts w:ascii="Segoe UI" w:hAnsi="Segoe UI" w:cs="Segoe UI"/>
          <w:sz w:val="22"/>
          <w:szCs w:val="22"/>
        </w:rPr>
        <w:t>právního předpisu v dané době platného a účinného</w:t>
      </w:r>
      <w:r w:rsidR="00D02798">
        <w:rPr>
          <w:rFonts w:ascii="Segoe UI" w:hAnsi="Segoe UI" w:cs="Segoe UI"/>
          <w:sz w:val="22"/>
          <w:szCs w:val="22"/>
        </w:rPr>
        <w:t>; v takovém případě může dojít k prodloužení doby trvání Milníku č.</w:t>
      </w:r>
      <w:r w:rsidR="00C02AE1">
        <w:rPr>
          <w:rFonts w:ascii="Segoe UI" w:hAnsi="Segoe UI" w:cs="Segoe UI"/>
          <w:sz w:val="22"/>
          <w:szCs w:val="22"/>
        </w:rPr>
        <w:t> </w:t>
      </w:r>
      <w:r w:rsidR="000638EB">
        <w:rPr>
          <w:rFonts w:ascii="Segoe UI" w:hAnsi="Segoe UI" w:cs="Segoe UI"/>
          <w:sz w:val="22"/>
          <w:szCs w:val="22"/>
        </w:rPr>
        <w:t>2</w:t>
      </w:r>
      <w:r w:rsidR="00ED4DAF" w:rsidRPr="001741F2">
        <w:rPr>
          <w:rFonts w:ascii="Segoe UI" w:hAnsi="Segoe UI" w:cs="Segoe UI"/>
          <w:sz w:val="22"/>
          <w:szCs w:val="22"/>
        </w:rPr>
        <w:t>.</w:t>
      </w:r>
    </w:p>
    <w:p w14:paraId="36748016" w14:textId="77777777" w:rsidR="005A2323" w:rsidRPr="001741F2" w:rsidRDefault="00946F70" w:rsidP="005B5B15">
      <w:pPr>
        <w:widowControl w:val="0"/>
        <w:numPr>
          <w:ilvl w:val="1"/>
          <w:numId w:val="2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H</w:t>
      </w:r>
      <w:r w:rsidR="005A2323" w:rsidRPr="001741F2">
        <w:rPr>
          <w:rFonts w:ascii="Segoe UI" w:hAnsi="Segoe UI" w:cs="Segoe UI"/>
          <w:sz w:val="22"/>
          <w:szCs w:val="22"/>
        </w:rPr>
        <w:t xml:space="preserve">armonogram realizace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</w:p>
    <w:p w14:paraId="2E629C04" w14:textId="77777777" w:rsidR="00577074" w:rsidRPr="001741F2" w:rsidRDefault="00577074" w:rsidP="007B694F">
      <w:pPr>
        <w:widowControl w:val="0"/>
        <w:numPr>
          <w:ilvl w:val="2"/>
          <w:numId w:val="35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Dospěje-li v průběhu zhotovování Stavby Objednatel nebo TDI k závěru, že skutečný postup prací na </w:t>
      </w:r>
      <w:r w:rsidR="00690852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tavbě neodpovídá </w:t>
      </w:r>
      <w:r w:rsidR="00862633" w:rsidRPr="001741F2">
        <w:rPr>
          <w:rFonts w:ascii="Segoe UI" w:hAnsi="Segoe UI" w:cs="Segoe UI"/>
          <w:sz w:val="22"/>
          <w:szCs w:val="22"/>
        </w:rPr>
        <w:t>H</w:t>
      </w:r>
      <w:r w:rsidRPr="001741F2">
        <w:rPr>
          <w:rFonts w:ascii="Segoe UI" w:hAnsi="Segoe UI" w:cs="Segoe UI"/>
          <w:sz w:val="22"/>
          <w:szCs w:val="22"/>
        </w:rPr>
        <w:t xml:space="preserve">armonogramu, vyzve Zhotovitele, aby předložil návrh aktualizovaného </w:t>
      </w:r>
      <w:r w:rsidR="00862633" w:rsidRPr="001741F2">
        <w:rPr>
          <w:rFonts w:ascii="Segoe UI" w:hAnsi="Segoe UI" w:cs="Segoe UI"/>
          <w:sz w:val="22"/>
          <w:szCs w:val="22"/>
        </w:rPr>
        <w:t>Harmonogramu</w:t>
      </w:r>
      <w:r w:rsidR="00E51157" w:rsidRPr="001741F2">
        <w:rPr>
          <w:rFonts w:ascii="Segoe UI" w:hAnsi="Segoe UI" w:cs="Segoe UI"/>
          <w:sz w:val="22"/>
          <w:szCs w:val="22"/>
        </w:rPr>
        <w:t xml:space="preserve"> tak, aby byly splněny závazné milníky postupu Stavby</w:t>
      </w:r>
      <w:r w:rsidRPr="001741F2">
        <w:rPr>
          <w:rFonts w:ascii="Segoe UI" w:hAnsi="Segoe UI" w:cs="Segoe UI"/>
          <w:sz w:val="22"/>
          <w:szCs w:val="22"/>
        </w:rPr>
        <w:t xml:space="preserve"> dle čl. 3</w:t>
      </w:r>
      <w:r w:rsidR="00D34518" w:rsidRPr="001741F2">
        <w:rPr>
          <w:rFonts w:ascii="Segoe UI" w:hAnsi="Segoe UI" w:cs="Segoe UI"/>
          <w:sz w:val="22"/>
          <w:szCs w:val="22"/>
        </w:rPr>
        <w:t xml:space="preserve"> odst. 3.3 </w:t>
      </w:r>
      <w:r w:rsidR="00690852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zajišťující dokončení Stavby v</w:t>
      </w:r>
      <w:r w:rsidR="004041EB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dohodnutých lhůtách. Zhotovitel je povinen takové výzvě neprodleně vyhovět.</w:t>
      </w:r>
      <w:r w:rsidR="00862633" w:rsidRPr="001741F2">
        <w:rPr>
          <w:rFonts w:ascii="Segoe UI" w:hAnsi="Segoe UI" w:cs="Segoe UI"/>
          <w:sz w:val="22"/>
          <w:szCs w:val="22"/>
        </w:rPr>
        <w:t xml:space="preserve"> Závazné termíny milníků dle čl. 3 odst. 3.3 </w:t>
      </w:r>
      <w:r w:rsidR="00690852">
        <w:rPr>
          <w:rFonts w:ascii="Segoe UI" w:hAnsi="Segoe UI" w:cs="Segoe UI"/>
          <w:sz w:val="22"/>
          <w:szCs w:val="22"/>
        </w:rPr>
        <w:t>S</w:t>
      </w:r>
      <w:r w:rsidR="00862633" w:rsidRPr="001741F2">
        <w:rPr>
          <w:rFonts w:ascii="Segoe UI" w:hAnsi="Segoe UI" w:cs="Segoe UI"/>
          <w:sz w:val="22"/>
          <w:szCs w:val="22"/>
        </w:rPr>
        <w:t xml:space="preserve">mlouvy je však možné měnit pouze za podmínek </w:t>
      </w:r>
      <w:r w:rsidR="00690852">
        <w:rPr>
          <w:rFonts w:ascii="Segoe UI" w:hAnsi="Segoe UI" w:cs="Segoe UI"/>
          <w:sz w:val="22"/>
          <w:szCs w:val="22"/>
        </w:rPr>
        <w:t xml:space="preserve">Smlouvou </w:t>
      </w:r>
      <w:r w:rsidR="00862633" w:rsidRPr="001741F2">
        <w:rPr>
          <w:rFonts w:ascii="Segoe UI" w:hAnsi="Segoe UI" w:cs="Segoe UI"/>
          <w:sz w:val="22"/>
          <w:szCs w:val="22"/>
        </w:rPr>
        <w:t xml:space="preserve">stanovených. </w:t>
      </w:r>
    </w:p>
    <w:p w14:paraId="18081EFF" w14:textId="77777777" w:rsidR="007F7CDF" w:rsidRPr="001741F2" w:rsidRDefault="00BE2007" w:rsidP="007B694F">
      <w:pPr>
        <w:widowControl w:val="0"/>
        <w:numPr>
          <w:ilvl w:val="2"/>
          <w:numId w:val="35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A2323" w:rsidRPr="001741F2">
        <w:rPr>
          <w:rFonts w:ascii="Segoe UI" w:hAnsi="Segoe UI" w:cs="Segoe UI"/>
          <w:sz w:val="22"/>
          <w:szCs w:val="22"/>
        </w:rPr>
        <w:t xml:space="preserve"> je povinen mít k dispozici a na žádost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A2323" w:rsidRPr="001741F2">
        <w:rPr>
          <w:rFonts w:ascii="Segoe UI" w:hAnsi="Segoe UI" w:cs="Segoe UI"/>
          <w:sz w:val="22"/>
          <w:szCs w:val="22"/>
        </w:rPr>
        <w:t>e nebo TDI předložit popis technologických postupů a technických metod, kterých hodlá užít při</w:t>
      </w:r>
      <w:r w:rsidR="00266CDB">
        <w:rPr>
          <w:rFonts w:ascii="Segoe UI" w:hAnsi="Segoe UI" w:cs="Segoe UI"/>
          <w:sz w:val="22"/>
          <w:szCs w:val="22"/>
        </w:rPr>
        <w:t> </w:t>
      </w:r>
      <w:r w:rsidR="005A2323" w:rsidRPr="001741F2">
        <w:rPr>
          <w:rFonts w:ascii="Segoe UI" w:hAnsi="Segoe UI" w:cs="Segoe UI"/>
          <w:sz w:val="22"/>
          <w:szCs w:val="22"/>
        </w:rPr>
        <w:t xml:space="preserve">zhotovování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5A2323" w:rsidRPr="001741F2">
        <w:rPr>
          <w:rFonts w:ascii="Segoe UI" w:hAnsi="Segoe UI" w:cs="Segoe UI"/>
          <w:sz w:val="22"/>
          <w:szCs w:val="22"/>
        </w:rPr>
        <w:t xml:space="preserve">, a to vždy před </w:t>
      </w:r>
      <w:r w:rsidR="00DE6D0A" w:rsidRPr="001741F2">
        <w:rPr>
          <w:rFonts w:ascii="Segoe UI" w:hAnsi="Segoe UI" w:cs="Segoe UI"/>
          <w:sz w:val="22"/>
          <w:szCs w:val="22"/>
        </w:rPr>
        <w:t>zahájením příslušných prací na S</w:t>
      </w:r>
      <w:r w:rsidR="005A2323" w:rsidRPr="001741F2">
        <w:rPr>
          <w:rFonts w:ascii="Segoe UI" w:hAnsi="Segoe UI" w:cs="Segoe UI"/>
          <w:sz w:val="22"/>
          <w:szCs w:val="22"/>
        </w:rPr>
        <w:t>tavbě dle</w:t>
      </w:r>
      <w:r w:rsidR="00266CDB">
        <w:rPr>
          <w:rFonts w:ascii="Segoe UI" w:hAnsi="Segoe UI" w:cs="Segoe UI"/>
          <w:sz w:val="22"/>
          <w:szCs w:val="22"/>
        </w:rPr>
        <w:t> </w:t>
      </w:r>
      <w:r w:rsidR="005A2323" w:rsidRPr="001741F2">
        <w:rPr>
          <w:rFonts w:ascii="Segoe UI" w:hAnsi="Segoe UI" w:cs="Segoe UI"/>
          <w:sz w:val="22"/>
          <w:szCs w:val="22"/>
        </w:rPr>
        <w:t xml:space="preserve">Harmonogramu. </w:t>
      </w:r>
      <w:r w:rsidR="005A2323" w:rsidRPr="001741F2">
        <w:rPr>
          <w:rFonts w:ascii="Segoe UI" w:hAnsi="Segoe UI" w:cs="Segoe UI"/>
          <w:sz w:val="22"/>
          <w:szCs w:val="22"/>
        </w:rPr>
        <w:lastRenderedPageBreak/>
        <w:t>Technologický postup musí</w:t>
      </w:r>
      <w:r w:rsidR="00306E42">
        <w:rPr>
          <w:rFonts w:ascii="Segoe UI" w:hAnsi="Segoe UI" w:cs="Segoe UI"/>
          <w:sz w:val="22"/>
          <w:szCs w:val="22"/>
        </w:rPr>
        <w:t xml:space="preserve"> být předložen v takové formě a </w:t>
      </w:r>
      <w:r w:rsidR="005A2323" w:rsidRPr="001741F2">
        <w:rPr>
          <w:rFonts w:ascii="Segoe UI" w:hAnsi="Segoe UI" w:cs="Segoe UI"/>
          <w:sz w:val="22"/>
          <w:szCs w:val="22"/>
        </w:rPr>
        <w:t xml:space="preserve">podrobnostech, kterou si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A2323" w:rsidRPr="001741F2">
        <w:rPr>
          <w:rFonts w:ascii="Segoe UI" w:hAnsi="Segoe UI" w:cs="Segoe UI"/>
          <w:sz w:val="22"/>
          <w:szCs w:val="22"/>
        </w:rPr>
        <w:t xml:space="preserve"> nebo TDI výslovně vyžádá, a to bez vlivu na</w:t>
      </w:r>
      <w:r w:rsidR="00D02798">
        <w:rPr>
          <w:rFonts w:ascii="Segoe UI" w:hAnsi="Segoe UI" w:cs="Segoe UI"/>
          <w:sz w:val="22"/>
          <w:szCs w:val="22"/>
        </w:rPr>
        <w:t> </w:t>
      </w:r>
      <w:r w:rsidR="005A2323" w:rsidRPr="001741F2">
        <w:rPr>
          <w:rFonts w:ascii="Segoe UI" w:hAnsi="Segoe UI" w:cs="Segoe UI"/>
          <w:sz w:val="22"/>
          <w:szCs w:val="22"/>
        </w:rPr>
        <w:t>změnu termínu a ceny prováděných prací.</w:t>
      </w:r>
    </w:p>
    <w:p w14:paraId="0A99D270" w14:textId="77777777" w:rsidR="00DE2042" w:rsidRPr="00073661" w:rsidRDefault="00FB6F41" w:rsidP="00DE2042">
      <w:pPr>
        <w:widowControl w:val="0"/>
        <w:numPr>
          <w:ilvl w:val="1"/>
          <w:numId w:val="24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 případě, že </w:t>
      </w:r>
      <w:r w:rsidR="000848F7" w:rsidRPr="001741F2">
        <w:rPr>
          <w:rFonts w:ascii="Segoe UI" w:hAnsi="Segoe UI" w:cs="Segoe UI"/>
          <w:sz w:val="22"/>
          <w:szCs w:val="22"/>
        </w:rPr>
        <w:t xml:space="preserve">osoba odpovědná za organizaci ochrany zdraví při práci a požární ochranu na </w:t>
      </w:r>
      <w:r w:rsidR="001B5397" w:rsidRPr="001741F2">
        <w:rPr>
          <w:rFonts w:ascii="Segoe UI" w:hAnsi="Segoe UI" w:cs="Segoe UI"/>
          <w:sz w:val="22"/>
          <w:szCs w:val="22"/>
        </w:rPr>
        <w:t>S</w:t>
      </w:r>
      <w:r w:rsidR="000848F7" w:rsidRPr="001741F2">
        <w:rPr>
          <w:rFonts w:ascii="Segoe UI" w:hAnsi="Segoe UI" w:cs="Segoe UI"/>
          <w:sz w:val="22"/>
          <w:szCs w:val="22"/>
        </w:rPr>
        <w:t xml:space="preserve">taveništi </w:t>
      </w:r>
      <w:r w:rsidR="008D122F" w:rsidRPr="001741F2">
        <w:rPr>
          <w:rFonts w:ascii="Segoe UI" w:hAnsi="Segoe UI" w:cs="Segoe UI"/>
          <w:sz w:val="22"/>
          <w:szCs w:val="22"/>
        </w:rPr>
        <w:t xml:space="preserve">uvedená v příloze č. 2 </w:t>
      </w:r>
      <w:r w:rsidR="00690852">
        <w:rPr>
          <w:rFonts w:ascii="Segoe UI" w:hAnsi="Segoe UI" w:cs="Segoe UI"/>
          <w:sz w:val="22"/>
          <w:szCs w:val="22"/>
        </w:rPr>
        <w:t>S</w:t>
      </w:r>
      <w:r w:rsidR="008D122F" w:rsidRPr="001741F2">
        <w:rPr>
          <w:rFonts w:ascii="Segoe UI" w:hAnsi="Segoe UI" w:cs="Segoe UI"/>
          <w:sz w:val="22"/>
          <w:szCs w:val="22"/>
        </w:rPr>
        <w:t>mlouvy</w:t>
      </w:r>
      <w:r w:rsidR="00DC1192" w:rsidRPr="001741F2">
        <w:rPr>
          <w:rFonts w:ascii="Segoe UI" w:hAnsi="Segoe UI" w:cs="Segoe UI"/>
          <w:sz w:val="22"/>
          <w:szCs w:val="22"/>
        </w:rPr>
        <w:t xml:space="preserve"> (</w:t>
      </w:r>
      <w:r w:rsidR="004B540E" w:rsidRPr="001741F2">
        <w:rPr>
          <w:rFonts w:ascii="Segoe UI" w:hAnsi="Segoe UI" w:cs="Segoe UI"/>
          <w:sz w:val="22"/>
          <w:szCs w:val="22"/>
        </w:rPr>
        <w:t>dále jen „</w:t>
      </w:r>
      <w:r w:rsidR="004B540E" w:rsidRPr="00690852">
        <w:rPr>
          <w:rFonts w:ascii="Segoe UI" w:hAnsi="Segoe UI" w:cs="Segoe UI"/>
          <w:b/>
          <w:iCs/>
          <w:sz w:val="22"/>
          <w:szCs w:val="22"/>
        </w:rPr>
        <w:t xml:space="preserve">Koordinátor </w:t>
      </w:r>
      <w:r w:rsidR="002E59ED" w:rsidRPr="00690852">
        <w:rPr>
          <w:rFonts w:ascii="Segoe UI" w:hAnsi="Segoe UI" w:cs="Segoe UI"/>
          <w:b/>
          <w:iCs/>
          <w:sz w:val="22"/>
          <w:szCs w:val="22"/>
        </w:rPr>
        <w:t>BOZP</w:t>
      </w:r>
      <w:r w:rsidR="004B540E" w:rsidRPr="001741F2">
        <w:rPr>
          <w:rFonts w:ascii="Segoe UI" w:hAnsi="Segoe UI" w:cs="Segoe UI"/>
          <w:sz w:val="22"/>
          <w:szCs w:val="22"/>
        </w:rPr>
        <w:t>“</w:t>
      </w:r>
      <w:r w:rsidR="002E59ED" w:rsidRPr="001741F2">
        <w:rPr>
          <w:rFonts w:ascii="Segoe UI" w:hAnsi="Segoe UI" w:cs="Segoe UI"/>
          <w:sz w:val="22"/>
          <w:szCs w:val="22"/>
        </w:rPr>
        <w:t>),</w:t>
      </w:r>
      <w:r w:rsidR="00B06287" w:rsidRPr="001741F2">
        <w:rPr>
          <w:rFonts w:ascii="Segoe UI" w:hAnsi="Segoe UI" w:cs="Segoe UI"/>
          <w:sz w:val="22"/>
          <w:szCs w:val="22"/>
        </w:rPr>
        <w:t xml:space="preserve"> </w:t>
      </w:r>
      <w:r w:rsidR="008D122F" w:rsidRPr="001741F2">
        <w:rPr>
          <w:rFonts w:ascii="Segoe UI" w:hAnsi="Segoe UI" w:cs="Segoe UI"/>
          <w:sz w:val="22"/>
          <w:szCs w:val="22"/>
        </w:rPr>
        <w:t>TDI,</w:t>
      </w:r>
      <w:r w:rsidR="002E59ED" w:rsidRPr="001741F2">
        <w:rPr>
          <w:rFonts w:ascii="Segoe UI" w:hAnsi="Segoe UI" w:cs="Segoe UI"/>
          <w:sz w:val="22"/>
          <w:szCs w:val="22"/>
        </w:rPr>
        <w:t xml:space="preserve">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nebo jiná k tomu oprávněná osoba (např. oblastní inspektorát práce) přeruší práce z důvodu porušení pravidel bezpečnosti a ochrany zdraví při práci, toto přerušení nebude mít vliv na </w:t>
      </w:r>
      <w:r w:rsidR="00D95B0A" w:rsidRPr="001741F2">
        <w:rPr>
          <w:rFonts w:ascii="Segoe UI" w:hAnsi="Segoe UI" w:cs="Segoe UI"/>
          <w:sz w:val="22"/>
          <w:szCs w:val="22"/>
        </w:rPr>
        <w:t xml:space="preserve">Finální </w:t>
      </w:r>
      <w:r w:rsidRPr="001741F2">
        <w:rPr>
          <w:rFonts w:ascii="Segoe UI" w:hAnsi="Segoe UI" w:cs="Segoe UI"/>
          <w:sz w:val="22"/>
          <w:szCs w:val="22"/>
        </w:rPr>
        <w:t xml:space="preserve">lhůtu. </w:t>
      </w:r>
    </w:p>
    <w:p w14:paraId="4A2AD633" w14:textId="77777777" w:rsidR="00C26D33" w:rsidRDefault="006731C2" w:rsidP="006731C2">
      <w:pPr>
        <w:widowControl w:val="0"/>
        <w:spacing w:before="48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napToGrid w:val="0"/>
          <w:sz w:val="22"/>
          <w:szCs w:val="22"/>
        </w:rPr>
        <w:t>Článek 4</w:t>
      </w:r>
      <w:r w:rsidRPr="001741F2">
        <w:rPr>
          <w:rFonts w:ascii="Segoe UI" w:hAnsi="Segoe UI" w:cs="Segoe UI"/>
          <w:b/>
          <w:snapToGrid w:val="0"/>
          <w:sz w:val="22"/>
          <w:szCs w:val="22"/>
        </w:rPr>
        <w:br/>
      </w:r>
      <w:r w:rsidR="00C26D33" w:rsidRPr="001741F2">
        <w:rPr>
          <w:rFonts w:ascii="Segoe UI" w:hAnsi="Segoe UI" w:cs="Segoe UI"/>
          <w:b/>
          <w:sz w:val="22"/>
          <w:szCs w:val="22"/>
        </w:rPr>
        <w:t>Místo plnění</w:t>
      </w:r>
    </w:p>
    <w:p w14:paraId="68682F40" w14:textId="77777777" w:rsidR="009D68A8" w:rsidRPr="009D68A8" w:rsidRDefault="009D68A8" w:rsidP="009D68A8">
      <w:pPr>
        <w:widowControl w:val="0"/>
        <w:spacing w:before="480" w:after="120" w:line="276" w:lineRule="auto"/>
        <w:rPr>
          <w:rFonts w:ascii="Segoe UI" w:hAnsi="Segoe UI" w:cs="Segoe UI"/>
          <w:sz w:val="22"/>
          <w:szCs w:val="22"/>
        </w:rPr>
      </w:pPr>
      <w:r w:rsidRPr="009D68A8">
        <w:rPr>
          <w:rFonts w:ascii="Segoe UI" w:hAnsi="Segoe UI" w:cs="Segoe UI"/>
          <w:sz w:val="22"/>
          <w:szCs w:val="22"/>
        </w:rPr>
        <w:t>4.</w:t>
      </w:r>
    </w:p>
    <w:p w14:paraId="7FE9AA73" w14:textId="77777777" w:rsidR="00965159" w:rsidRPr="009D68A8" w:rsidRDefault="009D68A8" w:rsidP="006731C2">
      <w:pPr>
        <w:pStyle w:val="Zkladntextodsazen"/>
        <w:widowControl w:val="0"/>
        <w:spacing w:after="120" w:line="276" w:lineRule="auto"/>
        <w:ind w:firstLine="0"/>
        <w:jc w:val="both"/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 xml:space="preserve">4.1.  </w:t>
      </w:r>
      <w:r w:rsidR="00C26D33" w:rsidRPr="001741F2">
        <w:rPr>
          <w:rFonts w:ascii="Segoe UI" w:hAnsi="Segoe UI" w:cs="Segoe UI"/>
          <w:sz w:val="22"/>
          <w:szCs w:val="22"/>
        </w:rPr>
        <w:t xml:space="preserve">Místem </w:t>
      </w:r>
      <w:r w:rsidR="00690852">
        <w:rPr>
          <w:rFonts w:ascii="Segoe UI" w:hAnsi="Segoe UI" w:cs="Segoe UI"/>
          <w:sz w:val="22"/>
          <w:szCs w:val="22"/>
          <w:lang w:val="cs-CZ"/>
        </w:rPr>
        <w:t>zhotovení</w:t>
      </w:r>
      <w:r w:rsidR="00C26D33" w:rsidRPr="001741F2">
        <w:rPr>
          <w:rFonts w:ascii="Segoe UI" w:hAnsi="Segoe UI" w:cs="Segoe UI"/>
          <w:sz w:val="22"/>
          <w:szCs w:val="22"/>
        </w:rPr>
        <w:t xml:space="preserve">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C26D33" w:rsidRPr="001741F2">
        <w:rPr>
          <w:rFonts w:ascii="Segoe UI" w:hAnsi="Segoe UI" w:cs="Segoe UI"/>
          <w:sz w:val="22"/>
          <w:szCs w:val="22"/>
        </w:rPr>
        <w:t xml:space="preserve"> je </w:t>
      </w:r>
      <w:r w:rsidR="00D02798">
        <w:rPr>
          <w:rFonts w:ascii="Segoe UI" w:hAnsi="Segoe UI" w:cs="Segoe UI"/>
          <w:sz w:val="22"/>
          <w:szCs w:val="22"/>
          <w:lang w:val="cs-CZ"/>
        </w:rPr>
        <w:t xml:space="preserve">areál </w:t>
      </w:r>
      <w:r w:rsidR="00073661">
        <w:rPr>
          <w:rFonts w:ascii="Segoe UI" w:hAnsi="Segoe UI" w:cs="Segoe UI"/>
          <w:sz w:val="22"/>
          <w:szCs w:val="22"/>
          <w:lang w:val="cs-CZ"/>
        </w:rPr>
        <w:t>Objednatele</w:t>
      </w:r>
      <w:r w:rsidR="00690852">
        <w:rPr>
          <w:rFonts w:ascii="Segoe UI" w:hAnsi="Segoe UI" w:cs="Segoe UI"/>
          <w:sz w:val="22"/>
          <w:szCs w:val="22"/>
          <w:lang w:val="cs-CZ"/>
        </w:rPr>
        <w:t xml:space="preserve">; </w:t>
      </w:r>
      <w:r w:rsidR="007F1E71" w:rsidRPr="001741F2">
        <w:rPr>
          <w:rFonts w:ascii="Segoe UI" w:hAnsi="Segoe UI" w:cs="Segoe UI"/>
          <w:sz w:val="22"/>
          <w:szCs w:val="22"/>
        </w:rPr>
        <w:t>p</w:t>
      </w:r>
      <w:r w:rsidR="00965159" w:rsidRPr="001741F2">
        <w:rPr>
          <w:rFonts w:ascii="Segoe UI" w:hAnsi="Segoe UI" w:cs="Segoe UI"/>
          <w:sz w:val="22"/>
          <w:szCs w:val="22"/>
        </w:rPr>
        <w:t xml:space="preserve">odrobné vymezení místa </w:t>
      </w:r>
      <w:r w:rsidR="00690852">
        <w:rPr>
          <w:rFonts w:ascii="Segoe UI" w:hAnsi="Segoe UI" w:cs="Segoe UI"/>
          <w:sz w:val="22"/>
          <w:szCs w:val="22"/>
          <w:lang w:val="cs-CZ"/>
        </w:rPr>
        <w:t>zhotovení</w:t>
      </w:r>
      <w:r w:rsidR="00965159" w:rsidRPr="001741F2">
        <w:rPr>
          <w:rFonts w:ascii="Segoe UI" w:hAnsi="Segoe UI" w:cs="Segoe UI"/>
          <w:sz w:val="22"/>
          <w:szCs w:val="22"/>
        </w:rPr>
        <w:t xml:space="preserve">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965159" w:rsidRPr="001741F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  <w:lang w:val="cs-CZ"/>
        </w:rPr>
        <w:t xml:space="preserve">     </w:t>
      </w:r>
      <w:r w:rsidR="00965159" w:rsidRPr="001741F2">
        <w:rPr>
          <w:rFonts w:ascii="Segoe UI" w:hAnsi="Segoe UI" w:cs="Segoe UI"/>
          <w:sz w:val="22"/>
          <w:szCs w:val="22"/>
        </w:rPr>
        <w:t>je obsaženo v </w:t>
      </w:r>
      <w:r w:rsidR="00A80BE2" w:rsidRPr="001741F2">
        <w:rPr>
          <w:rFonts w:ascii="Segoe UI" w:hAnsi="Segoe UI" w:cs="Segoe UI"/>
          <w:sz w:val="22"/>
          <w:szCs w:val="22"/>
        </w:rPr>
        <w:t>P</w:t>
      </w:r>
      <w:r w:rsidR="00965159" w:rsidRPr="001741F2">
        <w:rPr>
          <w:rFonts w:ascii="Segoe UI" w:hAnsi="Segoe UI" w:cs="Segoe UI"/>
          <w:sz w:val="22"/>
          <w:szCs w:val="22"/>
        </w:rPr>
        <w:t>rojektové dokumentaci.</w:t>
      </w:r>
    </w:p>
    <w:p w14:paraId="423CF5D0" w14:textId="77777777" w:rsidR="00DE2042" w:rsidRPr="001741F2" w:rsidRDefault="00DE2042" w:rsidP="006731C2">
      <w:pPr>
        <w:pStyle w:val="Zkladntextodsazen"/>
        <w:widowControl w:val="0"/>
        <w:spacing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</w:p>
    <w:p w14:paraId="37AF061A" w14:textId="77777777" w:rsidR="007575D2" w:rsidRDefault="006731C2" w:rsidP="006731C2">
      <w:pPr>
        <w:widowControl w:val="0"/>
        <w:spacing w:before="48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Článek 5</w:t>
      </w:r>
      <w:r w:rsidRPr="001741F2">
        <w:rPr>
          <w:rFonts w:ascii="Segoe UI" w:hAnsi="Segoe UI" w:cs="Segoe UI"/>
          <w:b/>
          <w:sz w:val="22"/>
          <w:szCs w:val="22"/>
        </w:rPr>
        <w:br/>
      </w:r>
      <w:r w:rsidR="00FB6F41" w:rsidRPr="001741F2">
        <w:rPr>
          <w:rFonts w:ascii="Segoe UI" w:hAnsi="Segoe UI" w:cs="Segoe UI"/>
          <w:b/>
          <w:sz w:val="22"/>
          <w:szCs w:val="22"/>
        </w:rPr>
        <w:t xml:space="preserve">Cena </w:t>
      </w:r>
      <w:r w:rsidR="00965159" w:rsidRPr="001741F2">
        <w:rPr>
          <w:rFonts w:ascii="Segoe UI" w:hAnsi="Segoe UI" w:cs="Segoe UI"/>
          <w:b/>
          <w:sz w:val="22"/>
          <w:szCs w:val="22"/>
        </w:rPr>
        <w:t xml:space="preserve">za splnění předmětu </w:t>
      </w:r>
      <w:r w:rsidR="00690852">
        <w:rPr>
          <w:rFonts w:ascii="Segoe UI" w:hAnsi="Segoe UI" w:cs="Segoe UI"/>
          <w:b/>
          <w:sz w:val="22"/>
          <w:szCs w:val="22"/>
        </w:rPr>
        <w:t>S</w:t>
      </w:r>
      <w:r w:rsidR="00965159" w:rsidRPr="001741F2">
        <w:rPr>
          <w:rFonts w:ascii="Segoe UI" w:hAnsi="Segoe UI" w:cs="Segoe UI"/>
          <w:b/>
          <w:sz w:val="22"/>
          <w:szCs w:val="22"/>
        </w:rPr>
        <w:t>mlouvy a podmínky pro změnu sjednané ceny</w:t>
      </w:r>
    </w:p>
    <w:p w14:paraId="5089EF9B" w14:textId="77777777" w:rsidR="009D68A8" w:rsidRPr="009D68A8" w:rsidRDefault="009D68A8" w:rsidP="009D68A8">
      <w:pPr>
        <w:widowControl w:val="0"/>
        <w:spacing w:before="480" w:after="120" w:line="276" w:lineRule="auto"/>
        <w:rPr>
          <w:rFonts w:ascii="Segoe UI" w:hAnsi="Segoe UI" w:cs="Segoe UI"/>
          <w:sz w:val="22"/>
          <w:szCs w:val="22"/>
        </w:rPr>
      </w:pPr>
      <w:r w:rsidRPr="009D68A8">
        <w:rPr>
          <w:rFonts w:ascii="Segoe UI" w:hAnsi="Segoe UI" w:cs="Segoe UI"/>
          <w:sz w:val="22"/>
          <w:szCs w:val="22"/>
        </w:rPr>
        <w:t>5.</w:t>
      </w:r>
    </w:p>
    <w:p w14:paraId="56B9F72E" w14:textId="77777777" w:rsidR="00A25B18" w:rsidRPr="00A25B18" w:rsidRDefault="00A25B18" w:rsidP="00A25B18">
      <w:pPr>
        <w:pStyle w:val="Odstavecseseznamem"/>
        <w:widowControl w:val="0"/>
        <w:numPr>
          <w:ilvl w:val="1"/>
          <w:numId w:val="11"/>
        </w:numPr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A25B18">
        <w:rPr>
          <w:rFonts w:ascii="Segoe UI" w:hAnsi="Segoe UI" w:cs="Segoe UI"/>
          <w:sz w:val="22"/>
          <w:szCs w:val="22"/>
        </w:rPr>
        <w:t xml:space="preserve">Celková cena za splnění celého předmětu </w:t>
      </w:r>
      <w:r w:rsidR="00690852">
        <w:rPr>
          <w:rFonts w:ascii="Segoe UI" w:hAnsi="Segoe UI" w:cs="Segoe UI"/>
          <w:sz w:val="22"/>
          <w:szCs w:val="22"/>
        </w:rPr>
        <w:t>S</w:t>
      </w:r>
      <w:r w:rsidRPr="00A25B18">
        <w:rPr>
          <w:rFonts w:ascii="Segoe UI" w:hAnsi="Segoe UI" w:cs="Segoe UI"/>
          <w:sz w:val="22"/>
          <w:szCs w:val="22"/>
        </w:rPr>
        <w:t>mlouvy (dále jen „</w:t>
      </w:r>
      <w:r w:rsidRPr="00690852">
        <w:rPr>
          <w:rFonts w:ascii="Segoe UI" w:hAnsi="Segoe UI" w:cs="Segoe UI"/>
          <w:b/>
          <w:iCs/>
          <w:sz w:val="22"/>
          <w:szCs w:val="22"/>
        </w:rPr>
        <w:t>Celková cena</w:t>
      </w:r>
      <w:r w:rsidRPr="00A25B18">
        <w:rPr>
          <w:rFonts w:ascii="Segoe UI" w:hAnsi="Segoe UI" w:cs="Segoe UI"/>
          <w:sz w:val="22"/>
          <w:szCs w:val="22"/>
        </w:rPr>
        <w:t xml:space="preserve">“) se sjednává takto: </w:t>
      </w:r>
    </w:p>
    <w:p w14:paraId="374C92CD" w14:textId="63386D25" w:rsidR="00A25B18" w:rsidRPr="001741F2" w:rsidRDefault="00A25B18" w:rsidP="00A25B18">
      <w:pPr>
        <w:widowControl w:val="0"/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Cena celkem </w:t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  <w:lang w:val="en-US"/>
        </w:rPr>
        <w:t>13 499 696,88</w:t>
      </w:r>
      <w:r w:rsidRPr="001741F2">
        <w:rPr>
          <w:rFonts w:ascii="Segoe UI" w:hAnsi="Segoe UI" w:cs="Segoe UI"/>
          <w:sz w:val="22"/>
          <w:szCs w:val="22"/>
        </w:rPr>
        <w:t xml:space="preserve"> Kč </w:t>
      </w:r>
      <w:r w:rsidRPr="001741F2">
        <w:rPr>
          <w:rFonts w:ascii="Segoe UI" w:hAnsi="Segoe UI" w:cs="Segoe UI"/>
          <w:b/>
          <w:sz w:val="22"/>
          <w:szCs w:val="22"/>
        </w:rPr>
        <w:t>bez DPH</w:t>
      </w:r>
    </w:p>
    <w:p w14:paraId="0FA89C51" w14:textId="73B9B4F3" w:rsidR="00A25B18" w:rsidRPr="001741F2" w:rsidRDefault="00A25B18" w:rsidP="00A25B18">
      <w:pPr>
        <w:widowControl w:val="0"/>
        <w:spacing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DPH </w:t>
      </w:r>
      <w:r w:rsidR="009058F6">
        <w:rPr>
          <w:rFonts w:ascii="Segoe UI" w:hAnsi="Segoe UI" w:cs="Segoe UI"/>
          <w:sz w:val="22"/>
          <w:szCs w:val="22"/>
        </w:rPr>
        <w:t>21</w:t>
      </w:r>
      <w:r w:rsidR="00FC24B2">
        <w:rPr>
          <w:rFonts w:ascii="Segoe UI" w:hAnsi="Segoe UI" w:cs="Segoe UI"/>
          <w:sz w:val="22"/>
          <w:szCs w:val="22"/>
        </w:rPr>
        <w:t xml:space="preserve"> </w:t>
      </w:r>
      <w:r w:rsidR="009058F6">
        <w:rPr>
          <w:rFonts w:ascii="Segoe UI" w:hAnsi="Segoe UI" w:cs="Segoe UI"/>
          <w:sz w:val="22"/>
          <w:szCs w:val="22"/>
        </w:rPr>
        <w:t xml:space="preserve">% </w:t>
      </w:r>
      <w:r w:rsidRPr="001741F2">
        <w:rPr>
          <w:rFonts w:ascii="Segoe UI" w:hAnsi="Segoe UI" w:cs="Segoe UI"/>
          <w:sz w:val="22"/>
          <w:szCs w:val="22"/>
        </w:rPr>
        <w:t xml:space="preserve">ve výši </w:t>
      </w:r>
      <w:r w:rsidR="00FC24B2">
        <w:rPr>
          <w:rFonts w:ascii="Segoe UI" w:hAnsi="Segoe UI" w:cs="Segoe UI"/>
          <w:sz w:val="22"/>
          <w:szCs w:val="22"/>
        </w:rPr>
        <w:tab/>
      </w:r>
      <w:r w:rsidR="00C02AE1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</w:rPr>
        <w:t>2 834 936,34</w:t>
      </w:r>
      <w:r w:rsidR="00DE1B1B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Kč</w:t>
      </w:r>
    </w:p>
    <w:p w14:paraId="52817ABC" w14:textId="5BA59E12" w:rsidR="00194B56" w:rsidRDefault="00A25B18" w:rsidP="00613058">
      <w:pPr>
        <w:widowControl w:val="0"/>
        <w:spacing w:after="120" w:line="276" w:lineRule="auto"/>
        <w:ind w:left="567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Cena celkem </w:t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</w:rPr>
        <w:t>16 334 633,22</w:t>
      </w:r>
      <w:r w:rsidRPr="001741F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Kč </w:t>
      </w:r>
      <w:r w:rsidRPr="001741F2">
        <w:rPr>
          <w:rFonts w:ascii="Segoe UI" w:hAnsi="Segoe UI" w:cs="Segoe UI"/>
          <w:b/>
          <w:sz w:val="22"/>
          <w:szCs w:val="22"/>
        </w:rPr>
        <w:t>včetně DPH</w:t>
      </w:r>
    </w:p>
    <w:p w14:paraId="4C4E57B0" w14:textId="77777777" w:rsidR="00613058" w:rsidRPr="001741F2" w:rsidRDefault="00613058" w:rsidP="00613058">
      <w:pPr>
        <w:widowControl w:val="0"/>
        <w:spacing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7486C929" w14:textId="77777777" w:rsidR="00194B56" w:rsidRDefault="00194B56" w:rsidP="00194B56">
      <w:pPr>
        <w:widowControl w:val="0"/>
        <w:numPr>
          <w:ilvl w:val="1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Celková cena se skládá z ceny a odměny za splnění dílčích částí plnění předmětu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mlouvy, a to ceny za zhotovení Stavby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a odměny za Zařízení záležitost</w:t>
      </w:r>
      <w:r w:rsidR="00D97651">
        <w:rPr>
          <w:rFonts w:ascii="Segoe UI" w:hAnsi="Segoe UI" w:cs="Segoe UI"/>
          <w:sz w:val="22"/>
          <w:szCs w:val="22"/>
        </w:rPr>
        <w:t>í</w:t>
      </w:r>
      <w:r w:rsidRPr="001741F2">
        <w:rPr>
          <w:rFonts w:ascii="Segoe UI" w:hAnsi="Segoe UI" w:cs="Segoe UI"/>
          <w:sz w:val="22"/>
          <w:szCs w:val="22"/>
        </w:rPr>
        <w:t xml:space="preserve">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mlouvy.</w:t>
      </w:r>
      <w:r w:rsidR="00613058">
        <w:rPr>
          <w:rFonts w:ascii="Segoe UI" w:hAnsi="Segoe UI" w:cs="Segoe UI"/>
          <w:sz w:val="22"/>
          <w:szCs w:val="22"/>
        </w:rPr>
        <w:br/>
      </w:r>
    </w:p>
    <w:p w14:paraId="71E01C02" w14:textId="77777777" w:rsidR="00194B56" w:rsidRPr="001741F2" w:rsidRDefault="00194B56" w:rsidP="00194B56">
      <w:pPr>
        <w:widowControl w:val="0"/>
        <w:numPr>
          <w:ilvl w:val="1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  <w:u w:val="single"/>
        </w:rPr>
        <w:t>Cena za zhotovení Stavby</w:t>
      </w:r>
      <w:r w:rsidRPr="001741F2">
        <w:rPr>
          <w:rFonts w:ascii="Segoe UI" w:hAnsi="Segoe UI" w:cs="Segoe UI"/>
          <w:sz w:val="22"/>
          <w:szCs w:val="22"/>
        </w:rPr>
        <w:t xml:space="preserve">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se sjednává takto:</w:t>
      </w:r>
    </w:p>
    <w:p w14:paraId="3D9F6B24" w14:textId="1EEB8DF2" w:rsidR="00194B56" w:rsidRPr="001741F2" w:rsidRDefault="00194B56" w:rsidP="00194B56">
      <w:pPr>
        <w:widowControl w:val="0"/>
        <w:spacing w:after="120" w:line="276" w:lineRule="auto"/>
        <w:ind w:left="360" w:firstLine="20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Cena celkem </w:t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</w:rPr>
        <w:t>13 498 696,88</w:t>
      </w:r>
      <w:r w:rsidR="009058F6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Kč </w:t>
      </w:r>
      <w:r w:rsidRPr="001741F2">
        <w:rPr>
          <w:rFonts w:ascii="Segoe UI" w:hAnsi="Segoe UI" w:cs="Segoe UI"/>
          <w:b/>
          <w:sz w:val="22"/>
          <w:szCs w:val="22"/>
        </w:rPr>
        <w:t>bez DPH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27DE2C01" w14:textId="50346838" w:rsidR="00194B56" w:rsidRPr="001741F2" w:rsidRDefault="00194B56" w:rsidP="00194B56">
      <w:pPr>
        <w:widowControl w:val="0"/>
        <w:spacing w:after="120" w:line="276" w:lineRule="auto"/>
        <w:ind w:firstLine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DPH ve výši </w:t>
      </w:r>
      <w:r w:rsidR="009058F6">
        <w:rPr>
          <w:rFonts w:ascii="Segoe UI" w:hAnsi="Segoe UI" w:cs="Segoe UI"/>
          <w:sz w:val="22"/>
          <w:szCs w:val="22"/>
          <w:lang w:val="en-US"/>
        </w:rPr>
        <w:t>21</w:t>
      </w:r>
      <w:r w:rsidR="00FC24B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9058F6">
        <w:rPr>
          <w:rFonts w:ascii="Segoe UI" w:hAnsi="Segoe UI" w:cs="Segoe UI"/>
          <w:sz w:val="22"/>
          <w:szCs w:val="22"/>
          <w:lang w:val="en-US"/>
        </w:rPr>
        <w:t xml:space="preserve">% </w:t>
      </w:r>
      <w:r w:rsidR="00FC24B2">
        <w:rPr>
          <w:rFonts w:ascii="Segoe UI" w:hAnsi="Segoe UI" w:cs="Segoe UI"/>
          <w:sz w:val="22"/>
          <w:szCs w:val="22"/>
          <w:lang w:val="en-US"/>
        </w:rPr>
        <w:tab/>
      </w:r>
      <w:r w:rsidR="00C02AE1">
        <w:rPr>
          <w:rFonts w:ascii="Segoe UI" w:hAnsi="Segoe UI" w:cs="Segoe UI"/>
          <w:sz w:val="22"/>
          <w:szCs w:val="22"/>
          <w:lang w:val="en-US"/>
        </w:rPr>
        <w:tab/>
      </w:r>
      <w:r w:rsidR="00DE1B1B" w:rsidRPr="00DE1B1B">
        <w:rPr>
          <w:rFonts w:ascii="Segoe UI" w:hAnsi="Segoe UI" w:cs="Segoe UI"/>
          <w:sz w:val="22"/>
          <w:szCs w:val="22"/>
          <w:lang w:val="en-US"/>
        </w:rPr>
        <w:t>2 834 726,34</w:t>
      </w:r>
      <w:r w:rsidRPr="001741F2">
        <w:rPr>
          <w:rFonts w:ascii="Segoe UI" w:hAnsi="Segoe UI" w:cs="Segoe UI"/>
          <w:sz w:val="22"/>
          <w:szCs w:val="22"/>
        </w:rPr>
        <w:t xml:space="preserve"> Kč</w:t>
      </w:r>
    </w:p>
    <w:p w14:paraId="114AF9BC" w14:textId="3F8F847C" w:rsidR="00FC24B2" w:rsidRPr="00745EE3" w:rsidRDefault="00194B56" w:rsidP="00745EE3">
      <w:pPr>
        <w:widowControl w:val="0"/>
        <w:spacing w:after="120" w:line="276" w:lineRule="auto"/>
        <w:ind w:firstLine="567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 xml:space="preserve">Cena celkem </w:t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DE1B1B" w:rsidRPr="00DE1B1B">
        <w:rPr>
          <w:rFonts w:ascii="Segoe UI" w:hAnsi="Segoe UI" w:cs="Segoe UI"/>
          <w:sz w:val="22"/>
          <w:szCs w:val="22"/>
        </w:rPr>
        <w:t>16 333 423,22</w:t>
      </w:r>
      <w:r w:rsidR="00DE1B1B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Kč </w:t>
      </w:r>
      <w:r w:rsidRPr="001741F2">
        <w:rPr>
          <w:rFonts w:ascii="Segoe UI" w:hAnsi="Segoe UI" w:cs="Segoe UI"/>
          <w:b/>
          <w:sz w:val="22"/>
          <w:szCs w:val="22"/>
        </w:rPr>
        <w:t>včetně DPH</w:t>
      </w:r>
    </w:p>
    <w:p w14:paraId="045B4CD6" w14:textId="77777777" w:rsidR="00194B56" w:rsidRPr="001741F2" w:rsidRDefault="00194B56" w:rsidP="00194B56">
      <w:pPr>
        <w:widowControl w:val="0"/>
        <w:numPr>
          <w:ilvl w:val="1"/>
          <w:numId w:val="11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Pro obsah a rozsah sjednané ceny za zhotovení Stavby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je rozhodující rozsah Stavby vycházející z Projektové dokumentace a oceněného výkazu výměr, který je součástí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a tvoří její přílohu č. 1b</w:t>
      </w:r>
      <w:r w:rsidR="0009650F">
        <w:rPr>
          <w:rFonts w:ascii="Segoe UI" w:hAnsi="Segoe UI" w:cs="Segoe UI"/>
          <w:sz w:val="22"/>
          <w:szCs w:val="22"/>
        </w:rPr>
        <w:t xml:space="preserve"> (dále též jen „</w:t>
      </w:r>
      <w:r w:rsidR="0009650F" w:rsidRPr="00552029">
        <w:rPr>
          <w:rFonts w:ascii="Segoe UI" w:hAnsi="Segoe UI" w:cs="Segoe UI"/>
          <w:b/>
          <w:bCs/>
          <w:sz w:val="22"/>
          <w:szCs w:val="22"/>
        </w:rPr>
        <w:t>Položkový rozpočet</w:t>
      </w:r>
      <w:r w:rsidR="0009650F">
        <w:rPr>
          <w:rFonts w:ascii="Segoe UI" w:hAnsi="Segoe UI" w:cs="Segoe UI"/>
          <w:sz w:val="22"/>
          <w:szCs w:val="22"/>
        </w:rPr>
        <w:t>“)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3D9F4F4F" w14:textId="77777777" w:rsidR="00194B56" w:rsidRPr="001741F2" w:rsidRDefault="00194B56" w:rsidP="00194B56">
      <w:pPr>
        <w:widowControl w:val="0"/>
        <w:numPr>
          <w:ilvl w:val="1"/>
          <w:numId w:val="11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  <w:u w:val="single"/>
        </w:rPr>
        <w:t>Odměna za Zařízení záležitost</w:t>
      </w:r>
      <w:r w:rsidR="00D97651">
        <w:rPr>
          <w:rFonts w:ascii="Segoe UI" w:hAnsi="Segoe UI" w:cs="Segoe UI"/>
          <w:b/>
          <w:sz w:val="22"/>
          <w:szCs w:val="22"/>
          <w:u w:val="single"/>
        </w:rPr>
        <w:t>í</w:t>
      </w:r>
      <w:r w:rsidRPr="001741F2">
        <w:rPr>
          <w:rFonts w:ascii="Segoe UI" w:hAnsi="Segoe UI" w:cs="Segoe UI"/>
          <w:sz w:val="22"/>
          <w:szCs w:val="22"/>
        </w:rPr>
        <w:t xml:space="preserve">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se sjednává takto:</w:t>
      </w:r>
    </w:p>
    <w:p w14:paraId="23B271ED" w14:textId="42EC4E10" w:rsidR="00194B56" w:rsidRPr="001741F2" w:rsidRDefault="00194B56" w:rsidP="00FC24B2">
      <w:pPr>
        <w:widowControl w:val="0"/>
        <w:spacing w:after="120" w:line="276" w:lineRule="auto"/>
        <w:ind w:left="360" w:firstLine="20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Cena celkem </w:t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DE1B1B">
        <w:rPr>
          <w:rFonts w:ascii="Segoe UI" w:hAnsi="Segoe UI" w:cs="Segoe UI"/>
          <w:sz w:val="22"/>
          <w:szCs w:val="22"/>
        </w:rPr>
        <w:t>1000,-</w:t>
      </w:r>
      <w:r w:rsidR="009058F6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Kč </w:t>
      </w:r>
      <w:r w:rsidRPr="001741F2">
        <w:rPr>
          <w:rFonts w:ascii="Segoe UI" w:hAnsi="Segoe UI" w:cs="Segoe UI"/>
          <w:b/>
          <w:sz w:val="22"/>
          <w:szCs w:val="22"/>
        </w:rPr>
        <w:t>bez DPH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0FC95DFA" w14:textId="0BE799DA" w:rsidR="00194B56" w:rsidRPr="001741F2" w:rsidRDefault="00194B56" w:rsidP="00FC24B2">
      <w:pPr>
        <w:widowControl w:val="0"/>
        <w:spacing w:after="120" w:line="276" w:lineRule="auto"/>
        <w:ind w:left="360" w:firstLine="20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DPH ve výši </w:t>
      </w:r>
      <w:r w:rsidR="009058F6">
        <w:rPr>
          <w:rFonts w:ascii="Segoe UI" w:hAnsi="Segoe UI" w:cs="Segoe UI"/>
          <w:sz w:val="22"/>
          <w:szCs w:val="22"/>
          <w:lang w:val="en-US"/>
        </w:rPr>
        <w:t>21</w:t>
      </w:r>
      <w:r w:rsidR="00FC24B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9058F6">
        <w:rPr>
          <w:rFonts w:ascii="Segoe UI" w:hAnsi="Segoe UI" w:cs="Segoe UI"/>
          <w:sz w:val="22"/>
          <w:szCs w:val="22"/>
          <w:lang w:val="en-US"/>
        </w:rPr>
        <w:t xml:space="preserve">% </w:t>
      </w:r>
      <w:r w:rsidR="00FC24B2">
        <w:rPr>
          <w:rFonts w:ascii="Segoe UI" w:hAnsi="Segoe UI" w:cs="Segoe UI"/>
          <w:sz w:val="22"/>
          <w:szCs w:val="22"/>
          <w:lang w:val="en-US"/>
        </w:rPr>
        <w:tab/>
      </w:r>
      <w:r w:rsidR="00C02AE1">
        <w:rPr>
          <w:rFonts w:ascii="Segoe UI" w:hAnsi="Segoe UI" w:cs="Segoe UI"/>
          <w:sz w:val="22"/>
          <w:szCs w:val="22"/>
          <w:lang w:val="en-US"/>
        </w:rPr>
        <w:tab/>
      </w:r>
      <w:r w:rsidR="00DE1B1B">
        <w:rPr>
          <w:rFonts w:ascii="Segoe UI" w:hAnsi="Segoe UI" w:cs="Segoe UI"/>
          <w:sz w:val="22"/>
          <w:szCs w:val="22"/>
          <w:lang w:val="en-US"/>
        </w:rPr>
        <w:t>210,-</w:t>
      </w:r>
      <w:r w:rsidRPr="001741F2">
        <w:rPr>
          <w:rFonts w:ascii="Segoe UI" w:hAnsi="Segoe UI" w:cs="Segoe UI"/>
          <w:sz w:val="22"/>
          <w:szCs w:val="22"/>
        </w:rPr>
        <w:t xml:space="preserve"> Kč</w:t>
      </w:r>
    </w:p>
    <w:p w14:paraId="3B27013C" w14:textId="5E9BF0FA" w:rsidR="00194B56" w:rsidRDefault="00194B56" w:rsidP="00FC24B2">
      <w:pPr>
        <w:widowControl w:val="0"/>
        <w:spacing w:after="120" w:line="276" w:lineRule="auto"/>
        <w:ind w:left="360" w:firstLine="207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Cena celkem </w:t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FC24B2">
        <w:rPr>
          <w:rFonts w:ascii="Segoe UI" w:hAnsi="Segoe UI" w:cs="Segoe UI"/>
          <w:sz w:val="22"/>
          <w:szCs w:val="22"/>
        </w:rPr>
        <w:tab/>
      </w:r>
      <w:r w:rsidR="00DE1B1B">
        <w:rPr>
          <w:rFonts w:ascii="Segoe UI" w:hAnsi="Segoe UI" w:cs="Segoe UI"/>
          <w:sz w:val="22"/>
          <w:szCs w:val="22"/>
        </w:rPr>
        <w:t>1210,-</w:t>
      </w:r>
      <w:r w:rsidRPr="001741F2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Kč </w:t>
      </w:r>
      <w:r w:rsidRPr="001741F2">
        <w:rPr>
          <w:rFonts w:ascii="Segoe UI" w:hAnsi="Segoe UI" w:cs="Segoe UI"/>
          <w:b/>
          <w:sz w:val="22"/>
          <w:szCs w:val="22"/>
        </w:rPr>
        <w:t>včetně DPH</w:t>
      </w:r>
    </w:p>
    <w:p w14:paraId="6267243A" w14:textId="77777777" w:rsidR="00FC24B2" w:rsidRPr="001741F2" w:rsidRDefault="00FC24B2" w:rsidP="00FC24B2">
      <w:pPr>
        <w:widowControl w:val="0"/>
        <w:spacing w:after="120" w:line="276" w:lineRule="auto"/>
        <w:ind w:left="360" w:firstLine="207"/>
        <w:jc w:val="both"/>
        <w:rPr>
          <w:rFonts w:ascii="Segoe UI" w:hAnsi="Segoe UI" w:cs="Segoe UI"/>
          <w:sz w:val="22"/>
          <w:szCs w:val="22"/>
        </w:rPr>
      </w:pPr>
    </w:p>
    <w:p w14:paraId="29E59F36" w14:textId="77777777" w:rsidR="00194B56" w:rsidRPr="001741F2" w:rsidRDefault="00194B56" w:rsidP="00194B56">
      <w:pPr>
        <w:widowControl w:val="0"/>
        <w:numPr>
          <w:ilvl w:val="1"/>
          <w:numId w:val="11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Cena za zhotovení Stavby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a </w:t>
      </w:r>
      <w:r w:rsidR="00AB1D1A">
        <w:rPr>
          <w:rFonts w:ascii="Segoe UI" w:hAnsi="Segoe UI" w:cs="Segoe UI"/>
          <w:sz w:val="22"/>
          <w:szCs w:val="22"/>
        </w:rPr>
        <w:t>o</w:t>
      </w:r>
      <w:r w:rsidRPr="001741F2">
        <w:rPr>
          <w:rFonts w:ascii="Segoe UI" w:hAnsi="Segoe UI" w:cs="Segoe UI"/>
          <w:sz w:val="22"/>
          <w:szCs w:val="22"/>
        </w:rPr>
        <w:t>dměna za Zařízení záležitost</w:t>
      </w:r>
      <w:r w:rsidR="00D97651">
        <w:rPr>
          <w:rFonts w:ascii="Segoe UI" w:hAnsi="Segoe UI" w:cs="Segoe UI"/>
          <w:sz w:val="22"/>
          <w:szCs w:val="22"/>
        </w:rPr>
        <w:t>í</w:t>
      </w:r>
      <w:r w:rsidRPr="001741F2">
        <w:rPr>
          <w:rFonts w:ascii="Segoe UI" w:hAnsi="Segoe UI" w:cs="Segoe UI"/>
          <w:sz w:val="22"/>
          <w:szCs w:val="22"/>
        </w:rPr>
        <w:t xml:space="preserve"> se dále označují též jako sjednané ceny.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919A1CC" w14:textId="77777777" w:rsidR="00194B56" w:rsidRPr="00194B56" w:rsidRDefault="00194B56" w:rsidP="00194B56">
      <w:pPr>
        <w:widowControl w:val="0"/>
        <w:numPr>
          <w:ilvl w:val="1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Sjednané ceny, jakož i jednotkové ceny zpracované v oceněném výkazu výměr obsahují veškeré náklady nezbytné k řádnému a včasnému splnění předmětu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a</w:t>
      </w:r>
      <w:r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přiměřený zisk </w:t>
      </w:r>
      <w:r w:rsidRPr="00C35FC1">
        <w:rPr>
          <w:rFonts w:ascii="Segoe UI" w:hAnsi="Segoe UI" w:cs="Segoe UI"/>
          <w:sz w:val="22"/>
          <w:szCs w:val="22"/>
        </w:rPr>
        <w:t>Zhotovitele. Cena za zhotovení Stavby obsahuje</w:t>
      </w:r>
      <w:r w:rsidRPr="001741F2">
        <w:rPr>
          <w:rFonts w:ascii="Segoe UI" w:hAnsi="Segoe UI" w:cs="Segoe UI"/>
          <w:sz w:val="22"/>
          <w:szCs w:val="22"/>
        </w:rPr>
        <w:t xml:space="preserve"> mimo vlastní provedení prací a dodávek zejména </w:t>
      </w:r>
      <w:r>
        <w:rPr>
          <w:rFonts w:ascii="Segoe UI" w:hAnsi="Segoe UI" w:cs="Segoe UI"/>
          <w:sz w:val="22"/>
          <w:szCs w:val="22"/>
        </w:rPr>
        <w:t xml:space="preserve">(nikoliv však výlučně) </w:t>
      </w:r>
      <w:r w:rsidRPr="001741F2">
        <w:rPr>
          <w:rFonts w:ascii="Segoe UI" w:hAnsi="Segoe UI" w:cs="Segoe UI"/>
          <w:sz w:val="22"/>
          <w:szCs w:val="22"/>
        </w:rPr>
        <w:t xml:space="preserve">i zabezpečení bezpečnosti a hygieny práce, </w:t>
      </w:r>
      <w:r w:rsidR="00C35FC1">
        <w:rPr>
          <w:rFonts w:ascii="Segoe UI" w:hAnsi="Segoe UI" w:cs="Segoe UI"/>
          <w:sz w:val="22"/>
          <w:szCs w:val="22"/>
        </w:rPr>
        <w:t xml:space="preserve">vyklizení budovy </w:t>
      </w:r>
      <w:r w:rsidR="003B7407">
        <w:rPr>
          <w:rFonts w:ascii="Segoe UI" w:hAnsi="Segoe UI" w:cs="Segoe UI"/>
          <w:sz w:val="22"/>
          <w:szCs w:val="22"/>
        </w:rPr>
        <w:t>FŽP</w:t>
      </w:r>
      <w:r w:rsidR="00C35FC1">
        <w:rPr>
          <w:rFonts w:ascii="Segoe UI" w:hAnsi="Segoe UI" w:cs="Segoe UI"/>
          <w:sz w:val="22"/>
          <w:szCs w:val="22"/>
        </w:rPr>
        <w:t xml:space="preserve"> UJEP, vystěhování, případné uskladnění a zpětné nastěhování nábytku budovy F</w:t>
      </w:r>
      <w:r w:rsidR="003B7407">
        <w:rPr>
          <w:rFonts w:ascii="Segoe UI" w:hAnsi="Segoe UI" w:cs="Segoe UI"/>
          <w:sz w:val="22"/>
          <w:szCs w:val="22"/>
        </w:rPr>
        <w:t>ŽP</w:t>
      </w:r>
      <w:r w:rsidR="00C35FC1">
        <w:rPr>
          <w:rFonts w:ascii="Segoe UI" w:hAnsi="Segoe UI" w:cs="Segoe UI"/>
          <w:sz w:val="22"/>
          <w:szCs w:val="22"/>
        </w:rPr>
        <w:t xml:space="preserve"> UJEP, </w:t>
      </w:r>
      <w:r w:rsidRPr="001741F2">
        <w:rPr>
          <w:rFonts w:ascii="Segoe UI" w:hAnsi="Segoe UI" w:cs="Segoe UI"/>
          <w:sz w:val="22"/>
          <w:szCs w:val="22"/>
        </w:rPr>
        <w:t xml:space="preserve">náklady na vybudování, udržování a odstranění zařízení Staveniště, opatření k ochraně životního prostředí, pojištění Stavby a osob, </w:t>
      </w:r>
      <w:r w:rsidRPr="001533DF">
        <w:rPr>
          <w:rFonts w:ascii="Segoe UI" w:hAnsi="Segoe UI" w:cs="Segoe UI"/>
          <w:sz w:val="22"/>
          <w:szCs w:val="22"/>
        </w:rPr>
        <w:t>organizační a koordinační činnost, náklady na bankovní záruky, náklady na provádění záručního servisu, náklady na publicitu.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Cena za zhotovení Stavby obsahuje rovněž odměnu za poskytnutí majetkových práv (licence) k DSPS.</w:t>
      </w:r>
    </w:p>
    <w:p w14:paraId="1760FE61" w14:textId="77777777" w:rsidR="00C34818" w:rsidRPr="00217616" w:rsidRDefault="00217616" w:rsidP="00217616">
      <w:pPr>
        <w:widowControl w:val="0"/>
        <w:numPr>
          <w:ilvl w:val="1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Sjednané ceny jsou cenami nejvýše přípustnými, které nelze překročit. </w:t>
      </w:r>
      <w:r w:rsidRPr="00217616">
        <w:rPr>
          <w:rFonts w:ascii="Segoe UI" w:hAnsi="Segoe UI" w:cs="Segoe UI"/>
          <w:sz w:val="22"/>
          <w:szCs w:val="22"/>
        </w:rPr>
        <w:t>Zhotovitel odpovídá za to, že sazba daně z přidané hodnoty (DPH) bude stanovena v souladu s platnými právními předpisy. V případě, že Zhotovitel stanoví sazbu DPH či DPH v rozporu s platnými právními předpisy, je povinen uhradit Objednateli veškerou škodu, která mu v souvislosti s tím vznikla.</w:t>
      </w:r>
    </w:p>
    <w:p w14:paraId="7F0B9EF5" w14:textId="77777777" w:rsidR="00326701" w:rsidRPr="001741F2" w:rsidRDefault="00326701" w:rsidP="005B5B15">
      <w:pPr>
        <w:widowControl w:val="0"/>
        <w:numPr>
          <w:ilvl w:val="1"/>
          <w:numId w:val="11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Sjednané ceny mohou být změněny pouze: </w:t>
      </w:r>
    </w:p>
    <w:p w14:paraId="7BDE2765" w14:textId="77777777" w:rsidR="00326701" w:rsidRPr="001741F2" w:rsidRDefault="00326701" w:rsidP="007B694F">
      <w:pPr>
        <w:widowControl w:val="0"/>
        <w:numPr>
          <w:ilvl w:val="2"/>
          <w:numId w:val="37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dohodou smluvních stran, pokud se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se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em za dále sjednaných podmínek dohodnou na provedení i jiných prací nebo dodávek než těch, které byly obsahem </w:t>
      </w:r>
      <w:r w:rsidR="0087426E" w:rsidRPr="001741F2">
        <w:rPr>
          <w:rFonts w:ascii="Segoe UI" w:hAnsi="Segoe UI" w:cs="Segoe UI"/>
          <w:sz w:val="22"/>
          <w:szCs w:val="22"/>
        </w:rPr>
        <w:t xml:space="preserve">Projektové dokumentace </w:t>
      </w:r>
      <w:r w:rsidRPr="001741F2">
        <w:rPr>
          <w:rFonts w:ascii="Segoe UI" w:hAnsi="Segoe UI" w:cs="Segoe UI"/>
          <w:sz w:val="22"/>
          <w:szCs w:val="22"/>
        </w:rPr>
        <w:t xml:space="preserve">a výkazu výměr </w:t>
      </w:r>
      <w:r w:rsidR="00B51966">
        <w:rPr>
          <w:rFonts w:ascii="Segoe UI" w:hAnsi="Segoe UI" w:cs="Segoe UI"/>
          <w:sz w:val="22"/>
          <w:szCs w:val="22"/>
        </w:rPr>
        <w:t xml:space="preserve">(dále jen </w:t>
      </w:r>
      <w:r w:rsidR="00B51966" w:rsidRPr="00EA7A18">
        <w:rPr>
          <w:rFonts w:ascii="Segoe UI" w:hAnsi="Segoe UI" w:cs="Segoe UI"/>
          <w:sz w:val="22"/>
          <w:szCs w:val="22"/>
        </w:rPr>
        <w:t>„</w:t>
      </w:r>
      <w:r w:rsidR="00B51966" w:rsidRPr="00EA7A18">
        <w:rPr>
          <w:rFonts w:ascii="Segoe UI" w:hAnsi="Segoe UI" w:cs="Segoe UI"/>
          <w:b/>
          <w:bCs/>
          <w:sz w:val="22"/>
          <w:szCs w:val="22"/>
        </w:rPr>
        <w:t>vícepráce</w:t>
      </w:r>
      <w:r w:rsidR="00B51966" w:rsidRPr="00EA7A18">
        <w:rPr>
          <w:rFonts w:ascii="Segoe UI" w:hAnsi="Segoe UI" w:cs="Segoe UI"/>
          <w:sz w:val="22"/>
          <w:szCs w:val="22"/>
        </w:rPr>
        <w:t>“)</w:t>
      </w:r>
      <w:r w:rsidR="00AB1D1A">
        <w:rPr>
          <w:rFonts w:ascii="Segoe UI" w:hAnsi="Segoe UI" w:cs="Segoe UI"/>
          <w:sz w:val="22"/>
          <w:szCs w:val="22"/>
        </w:rPr>
        <w:t>,</w:t>
      </w:r>
      <w:r w:rsidR="00B51966" w:rsidRPr="00EA7A18">
        <w:rPr>
          <w:rFonts w:ascii="Segoe UI" w:hAnsi="Segoe UI" w:cs="Segoe UI"/>
          <w:sz w:val="22"/>
          <w:szCs w:val="22"/>
        </w:rPr>
        <w:t xml:space="preserve"> </w:t>
      </w:r>
      <w:r w:rsidRPr="00EA7A18">
        <w:rPr>
          <w:rFonts w:ascii="Segoe UI" w:hAnsi="Segoe UI" w:cs="Segoe UI"/>
          <w:sz w:val="22"/>
          <w:szCs w:val="22"/>
        </w:rPr>
        <w:t>nebo na vyloučení některé práce nebo dodávky z předmětu plnění</w:t>
      </w:r>
      <w:r w:rsidR="00B51966" w:rsidRPr="00EA7A18">
        <w:rPr>
          <w:rFonts w:ascii="Segoe UI" w:hAnsi="Segoe UI" w:cs="Segoe UI"/>
          <w:sz w:val="22"/>
          <w:szCs w:val="22"/>
        </w:rPr>
        <w:t xml:space="preserve"> (dále jen „</w:t>
      </w:r>
      <w:r w:rsidR="00B51966" w:rsidRPr="00EA7A18">
        <w:rPr>
          <w:rFonts w:ascii="Segoe UI" w:hAnsi="Segoe UI" w:cs="Segoe UI"/>
          <w:b/>
          <w:bCs/>
          <w:sz w:val="22"/>
          <w:szCs w:val="22"/>
        </w:rPr>
        <w:t>méněpráce</w:t>
      </w:r>
      <w:r w:rsidR="00B51966" w:rsidRPr="00EA7A18">
        <w:rPr>
          <w:rFonts w:ascii="Segoe UI" w:hAnsi="Segoe UI" w:cs="Segoe UI"/>
          <w:sz w:val="22"/>
          <w:szCs w:val="22"/>
        </w:rPr>
        <w:t>“)</w:t>
      </w:r>
      <w:r w:rsidRPr="00EA7A18">
        <w:rPr>
          <w:rFonts w:ascii="Segoe UI" w:hAnsi="Segoe UI" w:cs="Segoe UI"/>
          <w:sz w:val="22"/>
          <w:szCs w:val="22"/>
        </w:rPr>
        <w:t>;</w:t>
      </w:r>
      <w:r w:rsidR="00CE0BA3" w:rsidRPr="00EA7A18">
        <w:rPr>
          <w:rFonts w:ascii="Segoe UI" w:hAnsi="Segoe UI" w:cs="Segoe UI"/>
          <w:sz w:val="22"/>
          <w:szCs w:val="22"/>
        </w:rPr>
        <w:t xml:space="preserve"> to však pouze za splnění podmínek dle § 222 ZZVZ;</w:t>
      </w:r>
      <w:r w:rsidR="00964592">
        <w:rPr>
          <w:rFonts w:ascii="Segoe UI" w:hAnsi="Segoe UI" w:cs="Segoe UI"/>
          <w:sz w:val="22"/>
          <w:szCs w:val="22"/>
        </w:rPr>
        <w:t xml:space="preserve"> </w:t>
      </w:r>
    </w:p>
    <w:p w14:paraId="149A3A6A" w14:textId="77777777" w:rsidR="00326701" w:rsidRDefault="00326701" w:rsidP="007B694F">
      <w:pPr>
        <w:widowControl w:val="0"/>
        <w:numPr>
          <w:ilvl w:val="2"/>
          <w:numId w:val="37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dohodou smluvních stran, pokud se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se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em dohodnou na jiné </w:t>
      </w:r>
      <w:r w:rsidRPr="001741F2">
        <w:rPr>
          <w:rFonts w:ascii="Segoe UI" w:hAnsi="Segoe UI" w:cs="Segoe UI"/>
          <w:sz w:val="22"/>
          <w:szCs w:val="22"/>
        </w:rPr>
        <w:lastRenderedPageBreak/>
        <w:t xml:space="preserve">kvalitě nebo druhu dodávek spojených se zhotovením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dle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</w:t>
      </w:r>
      <w:r w:rsidR="00217616">
        <w:rPr>
          <w:rFonts w:ascii="Segoe UI" w:hAnsi="Segoe UI" w:cs="Segoe UI"/>
          <w:sz w:val="22"/>
          <w:szCs w:val="22"/>
        </w:rPr>
        <w:t>y</w:t>
      </w:r>
      <w:r w:rsidRPr="001741F2">
        <w:rPr>
          <w:rFonts w:ascii="Segoe UI" w:hAnsi="Segoe UI" w:cs="Segoe UI"/>
          <w:sz w:val="22"/>
          <w:szCs w:val="22"/>
        </w:rPr>
        <w:t xml:space="preserve"> než t</w:t>
      </w:r>
      <w:r w:rsidR="00844A74">
        <w:rPr>
          <w:rFonts w:ascii="Segoe UI" w:hAnsi="Segoe UI" w:cs="Segoe UI"/>
          <w:sz w:val="22"/>
          <w:szCs w:val="22"/>
        </w:rPr>
        <w:t>é</w:t>
      </w:r>
      <w:r w:rsidRPr="001741F2">
        <w:rPr>
          <w:rFonts w:ascii="Segoe UI" w:hAnsi="Segoe UI" w:cs="Segoe UI"/>
          <w:sz w:val="22"/>
          <w:szCs w:val="22"/>
        </w:rPr>
        <w:t>, která vyplývá z</w:t>
      </w:r>
      <w:r w:rsidR="00EA7A18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>mlouvy;</w:t>
      </w:r>
      <w:r w:rsidR="00CE0BA3" w:rsidRPr="001741F2">
        <w:rPr>
          <w:rFonts w:ascii="Segoe UI" w:hAnsi="Segoe UI" w:cs="Segoe UI"/>
          <w:sz w:val="22"/>
          <w:szCs w:val="22"/>
        </w:rPr>
        <w:t xml:space="preserve"> to však pouze za splnění podmínek dle § 222 ZZVZ;</w:t>
      </w:r>
    </w:p>
    <w:p w14:paraId="7BBFBD8F" w14:textId="77777777" w:rsidR="00217616" w:rsidRPr="00F071DB" w:rsidRDefault="00AB1D1A" w:rsidP="007B694F">
      <w:pPr>
        <w:widowControl w:val="0"/>
        <w:numPr>
          <w:ilvl w:val="2"/>
          <w:numId w:val="37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případě, že </w:t>
      </w:r>
      <w:r w:rsidR="00217616" w:rsidRPr="00F071DB">
        <w:rPr>
          <w:rFonts w:ascii="Segoe UI" w:hAnsi="Segoe UI" w:cs="Segoe UI"/>
          <w:sz w:val="22"/>
          <w:szCs w:val="22"/>
        </w:rPr>
        <w:t>při realizaci</w:t>
      </w:r>
      <w:r>
        <w:rPr>
          <w:rFonts w:ascii="Segoe UI" w:hAnsi="Segoe UI" w:cs="Segoe UI"/>
          <w:sz w:val="22"/>
          <w:szCs w:val="22"/>
        </w:rPr>
        <w:t xml:space="preserve"> Díla</w:t>
      </w:r>
      <w:r w:rsidR="00217616" w:rsidRPr="00F071DB">
        <w:rPr>
          <w:rFonts w:ascii="Segoe UI" w:hAnsi="Segoe UI" w:cs="Segoe UI"/>
          <w:sz w:val="22"/>
          <w:szCs w:val="22"/>
        </w:rPr>
        <w:t xml:space="preserve"> se zjistí skutečnosti, které nebyly v době podpisu </w:t>
      </w:r>
      <w:r w:rsidR="00EA7A18">
        <w:rPr>
          <w:rFonts w:ascii="Segoe UI" w:hAnsi="Segoe UI" w:cs="Segoe UI"/>
          <w:sz w:val="22"/>
          <w:szCs w:val="22"/>
        </w:rPr>
        <w:t>S</w:t>
      </w:r>
      <w:r w:rsidR="00217616" w:rsidRPr="00F071DB">
        <w:rPr>
          <w:rFonts w:ascii="Segoe UI" w:hAnsi="Segoe UI" w:cs="Segoe UI"/>
          <w:sz w:val="22"/>
          <w:szCs w:val="22"/>
        </w:rPr>
        <w:t xml:space="preserve">mlouvy známy a Zhotovitel je nezavinil ani </w:t>
      </w:r>
      <w:r w:rsidR="00490043">
        <w:rPr>
          <w:rFonts w:ascii="Segoe UI" w:hAnsi="Segoe UI" w:cs="Segoe UI"/>
          <w:sz w:val="22"/>
          <w:szCs w:val="22"/>
        </w:rPr>
        <w:t xml:space="preserve">je </w:t>
      </w:r>
      <w:r w:rsidR="00217616" w:rsidRPr="00F071DB">
        <w:rPr>
          <w:rFonts w:ascii="Segoe UI" w:hAnsi="Segoe UI" w:cs="Segoe UI"/>
          <w:sz w:val="22"/>
          <w:szCs w:val="22"/>
        </w:rPr>
        <w:t xml:space="preserve">nemohl předvídat a mají vliv na cenu </w:t>
      </w:r>
      <w:r w:rsidR="005A746B" w:rsidRPr="00F071DB">
        <w:rPr>
          <w:rFonts w:ascii="Segoe UI" w:hAnsi="Segoe UI" w:cs="Segoe UI"/>
          <w:sz w:val="22"/>
          <w:szCs w:val="22"/>
        </w:rPr>
        <w:t>Díla</w:t>
      </w:r>
      <w:r w:rsidR="00490043">
        <w:rPr>
          <w:rFonts w:ascii="Segoe UI" w:hAnsi="Segoe UI" w:cs="Segoe UI"/>
          <w:sz w:val="22"/>
          <w:szCs w:val="22"/>
        </w:rPr>
        <w:t>,</w:t>
      </w:r>
      <w:r w:rsidR="00F071DB">
        <w:rPr>
          <w:rFonts w:ascii="Segoe UI" w:hAnsi="Segoe UI" w:cs="Segoe UI"/>
          <w:sz w:val="22"/>
          <w:szCs w:val="22"/>
        </w:rPr>
        <w:t xml:space="preserve"> nebo</w:t>
      </w:r>
      <w:r w:rsidR="00634F39">
        <w:rPr>
          <w:rFonts w:ascii="Segoe UI" w:hAnsi="Segoe UI" w:cs="Segoe UI"/>
          <w:sz w:val="22"/>
          <w:szCs w:val="22"/>
        </w:rPr>
        <w:t xml:space="preserve"> </w:t>
      </w:r>
      <w:r w:rsidR="00217616" w:rsidRPr="00F071DB">
        <w:rPr>
          <w:rFonts w:ascii="Segoe UI" w:hAnsi="Segoe UI" w:cs="Segoe UI"/>
          <w:sz w:val="22"/>
          <w:szCs w:val="22"/>
        </w:rPr>
        <w:t xml:space="preserve">při realizaci </w:t>
      </w:r>
      <w:r w:rsidR="00490043">
        <w:rPr>
          <w:rFonts w:ascii="Segoe UI" w:hAnsi="Segoe UI" w:cs="Segoe UI"/>
          <w:sz w:val="22"/>
          <w:szCs w:val="22"/>
        </w:rPr>
        <w:t xml:space="preserve">Díla </w:t>
      </w:r>
      <w:r w:rsidR="00217616" w:rsidRPr="00F071DB">
        <w:rPr>
          <w:rFonts w:ascii="Segoe UI" w:hAnsi="Segoe UI" w:cs="Segoe UI"/>
          <w:sz w:val="22"/>
          <w:szCs w:val="22"/>
        </w:rPr>
        <w:t>se zjistí skutečnosti odlišné od Projektové dokumentace předané Objednatelem;</w:t>
      </w:r>
      <w:r w:rsidR="00F071DB" w:rsidRPr="00F071DB">
        <w:rPr>
          <w:rFonts w:ascii="Segoe UI" w:hAnsi="Segoe UI" w:cs="Segoe UI"/>
          <w:sz w:val="22"/>
          <w:szCs w:val="22"/>
        </w:rPr>
        <w:t xml:space="preserve"> to však pouze za splnění podmínek dle § 222 ZZVZ;</w:t>
      </w:r>
    </w:p>
    <w:p w14:paraId="05D81AFA" w14:textId="77777777" w:rsidR="006757BD" w:rsidRPr="001741F2" w:rsidRDefault="00326701" w:rsidP="007B694F">
      <w:pPr>
        <w:widowControl w:val="0"/>
        <w:numPr>
          <w:ilvl w:val="2"/>
          <w:numId w:val="37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v případě, že dojde ke změně zákonné sazby DPH</w:t>
      </w:r>
      <w:r w:rsidR="00067FC2" w:rsidRPr="001741F2">
        <w:rPr>
          <w:rFonts w:ascii="Segoe UI" w:hAnsi="Segoe UI" w:cs="Segoe UI"/>
          <w:sz w:val="22"/>
          <w:szCs w:val="22"/>
        </w:rPr>
        <w:t xml:space="preserve"> či ke změně v oblasti přenesení daňové povinnosti</w:t>
      </w:r>
      <w:r w:rsidR="00490043">
        <w:rPr>
          <w:rFonts w:ascii="Segoe UI" w:hAnsi="Segoe UI" w:cs="Segoe UI"/>
          <w:sz w:val="22"/>
          <w:szCs w:val="22"/>
        </w:rPr>
        <w:t>;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490043">
        <w:rPr>
          <w:rFonts w:ascii="Segoe UI" w:hAnsi="Segoe UI" w:cs="Segoe UI"/>
          <w:sz w:val="22"/>
          <w:szCs w:val="22"/>
        </w:rPr>
        <w:t xml:space="preserve">v takovém případě </w:t>
      </w:r>
      <w:r w:rsidRPr="001741F2">
        <w:rPr>
          <w:rFonts w:ascii="Segoe UI" w:hAnsi="Segoe UI" w:cs="Segoe UI"/>
          <w:sz w:val="22"/>
          <w:szCs w:val="22"/>
        </w:rPr>
        <w:t xml:space="preserve">je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 ke sjednané ceně či odměně bez DPH povinen účtovat DPH v platné výši</w:t>
      </w:r>
      <w:r w:rsidR="00D46BDA">
        <w:rPr>
          <w:rFonts w:ascii="Segoe UI" w:hAnsi="Segoe UI" w:cs="Segoe UI"/>
          <w:sz w:val="22"/>
          <w:szCs w:val="22"/>
        </w:rPr>
        <w:t>,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D46BDA">
        <w:rPr>
          <w:rFonts w:ascii="Segoe UI" w:hAnsi="Segoe UI" w:cs="Segoe UI"/>
          <w:sz w:val="22"/>
          <w:szCs w:val="22"/>
        </w:rPr>
        <w:t>přičemž</w:t>
      </w:r>
      <w:r w:rsidRPr="001741F2">
        <w:rPr>
          <w:rFonts w:ascii="Segoe UI" w:hAnsi="Segoe UI" w:cs="Segoe UI"/>
          <w:sz w:val="22"/>
          <w:szCs w:val="22"/>
        </w:rPr>
        <w:t xml:space="preserve"> není nutn</w:t>
      </w:r>
      <w:r w:rsidR="00D46BDA">
        <w:rPr>
          <w:rFonts w:ascii="Segoe UI" w:hAnsi="Segoe UI" w:cs="Segoe UI"/>
          <w:sz w:val="22"/>
          <w:szCs w:val="22"/>
        </w:rPr>
        <w:t>é</w:t>
      </w:r>
      <w:r w:rsidRPr="001741F2">
        <w:rPr>
          <w:rFonts w:ascii="Segoe UI" w:hAnsi="Segoe UI" w:cs="Segoe UI"/>
          <w:sz w:val="22"/>
          <w:szCs w:val="22"/>
        </w:rPr>
        <w:t xml:space="preserve"> ke </w:t>
      </w:r>
      <w:r w:rsidR="00EA7A1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mlouvě uzavírat dodatek</w:t>
      </w:r>
      <w:r w:rsidR="006757BD" w:rsidRPr="001741F2">
        <w:rPr>
          <w:rFonts w:ascii="Segoe UI" w:hAnsi="Segoe UI" w:cs="Segoe UI"/>
          <w:sz w:val="22"/>
          <w:szCs w:val="22"/>
        </w:rPr>
        <w:t>;</w:t>
      </w:r>
    </w:p>
    <w:p w14:paraId="4E8F9E65" w14:textId="77777777" w:rsidR="00326701" w:rsidRPr="001741F2" w:rsidRDefault="006757BD" w:rsidP="007B694F">
      <w:pPr>
        <w:widowControl w:val="0"/>
        <w:numPr>
          <w:ilvl w:val="2"/>
          <w:numId w:val="37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dohodou smluvních stran v případě, že se v průběhu </w:t>
      </w:r>
      <w:r w:rsidR="00EA7A18">
        <w:rPr>
          <w:rFonts w:ascii="Segoe UI" w:hAnsi="Segoe UI" w:cs="Segoe UI"/>
          <w:sz w:val="22"/>
          <w:szCs w:val="22"/>
        </w:rPr>
        <w:t>realizace Díla</w:t>
      </w:r>
      <w:r w:rsidRPr="001741F2">
        <w:rPr>
          <w:rFonts w:ascii="Segoe UI" w:hAnsi="Segoe UI" w:cs="Segoe UI"/>
          <w:sz w:val="22"/>
          <w:szCs w:val="22"/>
        </w:rPr>
        <w:t xml:space="preserve"> přestanou některé materiály či technologie uvedené v Projektové dokumentaci vyrábět, případně se prokáže jejich škodlivost na lidské zdraví či se z jiných důvodů nebudou smět použít</w:t>
      </w:r>
      <w:r w:rsidR="00CE0BA3" w:rsidRPr="001741F2">
        <w:rPr>
          <w:rFonts w:ascii="Segoe UI" w:hAnsi="Segoe UI" w:cs="Segoe UI"/>
          <w:sz w:val="22"/>
          <w:szCs w:val="22"/>
        </w:rPr>
        <w:t>; to však pouze za splnění podmínek dle § 222 ZZVZ.</w:t>
      </w:r>
    </w:p>
    <w:p w14:paraId="76BC5DA8" w14:textId="77777777" w:rsidR="00326701" w:rsidRPr="00C35FC1" w:rsidRDefault="00326701" w:rsidP="00DE2042">
      <w:pPr>
        <w:widowControl w:val="0"/>
        <w:numPr>
          <w:ilvl w:val="1"/>
          <w:numId w:val="11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C35FC1">
        <w:rPr>
          <w:rFonts w:ascii="Segoe UI" w:hAnsi="Segoe UI" w:cs="Segoe UI"/>
          <w:sz w:val="22"/>
          <w:szCs w:val="22"/>
        </w:rPr>
        <w:t>Způsob sjednání změny ceny</w:t>
      </w:r>
    </w:p>
    <w:p w14:paraId="3361F57C" w14:textId="77777777" w:rsidR="00326701" w:rsidRPr="00DA5356" w:rsidRDefault="00326701" w:rsidP="007B694F">
      <w:pPr>
        <w:widowControl w:val="0"/>
        <w:numPr>
          <w:ilvl w:val="2"/>
          <w:numId w:val="3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Nastane-li některá z</w:t>
      </w:r>
      <w:r w:rsidR="00861A7C" w:rsidRPr="001741F2">
        <w:rPr>
          <w:rFonts w:ascii="Segoe UI" w:hAnsi="Segoe UI" w:cs="Segoe UI"/>
          <w:sz w:val="22"/>
          <w:szCs w:val="22"/>
        </w:rPr>
        <w:t>e</w:t>
      </w:r>
      <w:r w:rsidRPr="001741F2">
        <w:rPr>
          <w:rFonts w:ascii="Segoe UI" w:hAnsi="Segoe UI" w:cs="Segoe UI"/>
          <w:sz w:val="22"/>
          <w:szCs w:val="22"/>
        </w:rPr>
        <w:t> </w:t>
      </w:r>
      <w:r w:rsidR="0087426E" w:rsidRPr="001741F2">
        <w:rPr>
          <w:rFonts w:ascii="Segoe UI" w:hAnsi="Segoe UI" w:cs="Segoe UI"/>
          <w:sz w:val="22"/>
          <w:szCs w:val="22"/>
        </w:rPr>
        <w:t>situací</w:t>
      </w:r>
      <w:r w:rsidRPr="001741F2">
        <w:rPr>
          <w:rFonts w:ascii="Segoe UI" w:hAnsi="Segoe UI" w:cs="Segoe UI"/>
          <w:sz w:val="22"/>
          <w:szCs w:val="22"/>
        </w:rPr>
        <w:t xml:space="preserve">, za kterých je možná změna sjednaných cen, je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 povinen provést výpočet změny sjednaných cen a předložit </w:t>
      </w:r>
      <w:r w:rsidR="008B43C7" w:rsidRPr="001741F2">
        <w:rPr>
          <w:rFonts w:ascii="Segoe UI" w:hAnsi="Segoe UI" w:cs="Segoe UI"/>
          <w:sz w:val="22"/>
          <w:szCs w:val="22"/>
        </w:rPr>
        <w:t xml:space="preserve">písemný </w:t>
      </w:r>
      <w:r w:rsidRPr="001741F2">
        <w:rPr>
          <w:rFonts w:ascii="Segoe UI" w:hAnsi="Segoe UI" w:cs="Segoe UI"/>
          <w:sz w:val="22"/>
          <w:szCs w:val="22"/>
        </w:rPr>
        <w:t xml:space="preserve">požadavek na změnu sjednaných cen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i k odsouhlasení,</w:t>
      </w:r>
      <w:r w:rsidR="006757BD" w:rsidRPr="001741F2">
        <w:rPr>
          <w:rFonts w:ascii="Segoe UI" w:hAnsi="Segoe UI" w:cs="Segoe UI"/>
          <w:sz w:val="22"/>
          <w:szCs w:val="22"/>
        </w:rPr>
        <w:t xml:space="preserve"> vč. popisu jiných materiálů nebo technologií</w:t>
      </w:r>
      <w:r w:rsidR="00844A74">
        <w:rPr>
          <w:rFonts w:ascii="Segoe UI" w:hAnsi="Segoe UI" w:cs="Segoe UI"/>
          <w:sz w:val="22"/>
          <w:szCs w:val="22"/>
        </w:rPr>
        <w:t>,</w:t>
      </w:r>
      <w:r w:rsidR="006757BD" w:rsidRPr="001741F2">
        <w:rPr>
          <w:rFonts w:ascii="Segoe UI" w:hAnsi="Segoe UI" w:cs="Segoe UI"/>
          <w:sz w:val="22"/>
          <w:szCs w:val="22"/>
        </w:rPr>
        <w:t xml:space="preserve"> je-li to v daném případě relevantní,</w:t>
      </w:r>
      <w:r w:rsidRPr="001741F2">
        <w:rPr>
          <w:rFonts w:ascii="Segoe UI" w:hAnsi="Segoe UI" w:cs="Segoe UI"/>
          <w:sz w:val="22"/>
          <w:szCs w:val="22"/>
        </w:rPr>
        <w:t xml:space="preserve"> popřípadě oznámit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i změnu sjednané ceny v případě </w:t>
      </w:r>
      <w:r w:rsidR="008B43C7" w:rsidRPr="001741F2">
        <w:rPr>
          <w:rFonts w:ascii="Segoe UI" w:hAnsi="Segoe UI" w:cs="Segoe UI"/>
          <w:sz w:val="22"/>
          <w:szCs w:val="22"/>
        </w:rPr>
        <w:t xml:space="preserve">změny </w:t>
      </w:r>
      <w:r w:rsidRPr="001741F2">
        <w:rPr>
          <w:rFonts w:ascii="Segoe UI" w:hAnsi="Segoe UI" w:cs="Segoe UI"/>
          <w:sz w:val="22"/>
          <w:szCs w:val="22"/>
        </w:rPr>
        <w:t>sazeb DPH.</w:t>
      </w:r>
      <w:r w:rsidR="006757BD" w:rsidRPr="001741F2">
        <w:rPr>
          <w:rFonts w:ascii="Segoe UI" w:hAnsi="Segoe UI" w:cs="Segoe UI"/>
          <w:sz w:val="22"/>
          <w:szCs w:val="22"/>
        </w:rPr>
        <w:t xml:space="preserve"> </w:t>
      </w:r>
      <w:r w:rsidR="00E77D04" w:rsidRPr="001741F2">
        <w:rPr>
          <w:rFonts w:ascii="Segoe UI" w:hAnsi="Segoe UI" w:cs="Segoe UI"/>
          <w:sz w:val="22"/>
          <w:szCs w:val="22"/>
        </w:rPr>
        <w:t>Objednatel se zavazuje, že se k oznámení Zhotovitele o</w:t>
      </w:r>
      <w:r w:rsidR="00E77D04">
        <w:rPr>
          <w:rFonts w:ascii="Segoe UI" w:hAnsi="Segoe UI" w:cs="Segoe UI"/>
          <w:sz w:val="22"/>
          <w:szCs w:val="22"/>
        </w:rPr>
        <w:t> </w:t>
      </w:r>
      <w:r w:rsidR="00E77D04" w:rsidRPr="001741F2">
        <w:rPr>
          <w:rFonts w:ascii="Segoe UI" w:hAnsi="Segoe UI" w:cs="Segoe UI"/>
          <w:sz w:val="22"/>
          <w:szCs w:val="22"/>
        </w:rPr>
        <w:t>potřebě dodatečných prací vyjádří nejpozději do 30 dnů ode dne předložení oznámení Zhotovitele.</w:t>
      </w:r>
      <w:r w:rsidR="00E77D04">
        <w:rPr>
          <w:rFonts w:ascii="Segoe UI" w:hAnsi="Segoe UI" w:cs="Segoe UI"/>
          <w:sz w:val="22"/>
          <w:szCs w:val="22"/>
        </w:rPr>
        <w:t xml:space="preserve"> </w:t>
      </w:r>
      <w:r w:rsidR="00E77D04" w:rsidRPr="001741F2">
        <w:rPr>
          <w:rFonts w:ascii="Segoe UI" w:hAnsi="Segoe UI" w:cs="Segoe UI"/>
          <w:sz w:val="22"/>
          <w:szCs w:val="22"/>
        </w:rPr>
        <w:t>Potřebu provedení dodatečných prací k řádnému dokončení Stavby a Projektu je oprávněn požadovat také Objednatel, přičemž shora uvedený postup se uplatní obdobně.</w:t>
      </w:r>
    </w:p>
    <w:p w14:paraId="50136ED6" w14:textId="77777777" w:rsidR="00326701" w:rsidRPr="00217616" w:rsidRDefault="00326701" w:rsidP="007B694F">
      <w:pPr>
        <w:widowControl w:val="0"/>
        <w:numPr>
          <w:ilvl w:val="2"/>
          <w:numId w:val="3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Písemn</w:t>
      </w:r>
      <w:r w:rsidR="008B43C7" w:rsidRPr="001741F2">
        <w:rPr>
          <w:rFonts w:ascii="Segoe UI" w:hAnsi="Segoe UI" w:cs="Segoe UI"/>
          <w:sz w:val="22"/>
          <w:szCs w:val="22"/>
        </w:rPr>
        <w:t>ý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8B43C7" w:rsidRPr="001741F2">
        <w:rPr>
          <w:rFonts w:ascii="Segoe UI" w:hAnsi="Segoe UI" w:cs="Segoe UI"/>
          <w:sz w:val="22"/>
          <w:szCs w:val="22"/>
        </w:rPr>
        <w:t xml:space="preserve">požadavek </w:t>
      </w:r>
      <w:r w:rsidR="00861A7C" w:rsidRPr="001741F2">
        <w:rPr>
          <w:rFonts w:ascii="Segoe UI" w:hAnsi="Segoe UI" w:cs="Segoe UI"/>
          <w:sz w:val="22"/>
          <w:szCs w:val="22"/>
        </w:rPr>
        <w:t xml:space="preserve">Zhotovitele </w:t>
      </w:r>
      <w:r w:rsidRPr="001741F2">
        <w:rPr>
          <w:rFonts w:ascii="Segoe UI" w:hAnsi="Segoe UI" w:cs="Segoe UI"/>
          <w:sz w:val="22"/>
          <w:szCs w:val="22"/>
        </w:rPr>
        <w:t xml:space="preserve">nezakládá právo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e na jednostranné zvýšení sjednané ceny, vyjma případu změny sazby DPH. Jednání o zvýšení sjednané ceny je možné pouze za podmínek daných </w:t>
      </w:r>
      <w:r w:rsidR="004D7C13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mlouvou a podmínek vyplývajících z</w:t>
      </w:r>
      <w:r w:rsidR="00440D60" w:rsidRPr="001741F2">
        <w:rPr>
          <w:rFonts w:ascii="Segoe UI" w:hAnsi="Segoe UI" w:cs="Segoe UI"/>
          <w:sz w:val="22"/>
          <w:szCs w:val="22"/>
        </w:rPr>
        <w:t>e Z</w:t>
      </w:r>
      <w:r w:rsidR="00932F2C" w:rsidRPr="001741F2">
        <w:rPr>
          <w:rFonts w:ascii="Segoe UI" w:hAnsi="Segoe UI" w:cs="Segoe UI"/>
          <w:sz w:val="22"/>
          <w:szCs w:val="22"/>
        </w:rPr>
        <w:t>Z</w:t>
      </w:r>
      <w:r w:rsidR="00440D60" w:rsidRPr="001741F2">
        <w:rPr>
          <w:rFonts w:ascii="Segoe UI" w:hAnsi="Segoe UI" w:cs="Segoe UI"/>
          <w:sz w:val="22"/>
          <w:szCs w:val="22"/>
        </w:rPr>
        <w:t>VZ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148FEAF3" w14:textId="77777777" w:rsidR="00217616" w:rsidRPr="006D4F9E" w:rsidRDefault="00217616" w:rsidP="007B694F">
      <w:pPr>
        <w:widowControl w:val="0"/>
        <w:numPr>
          <w:ilvl w:val="2"/>
          <w:numId w:val="3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012FEE">
        <w:rPr>
          <w:rFonts w:ascii="Segoe UI" w:hAnsi="Segoe UI" w:cs="Segoe UI"/>
          <w:sz w:val="22"/>
          <w:szCs w:val="22"/>
        </w:rPr>
        <w:t>V případě změn u prací, které jsou obsaženy v Položkovém rozpočtu, bude změna ceny stanovena na základě jednotkové ceny dané práce v </w:t>
      </w:r>
      <w:r w:rsidR="004501DC" w:rsidRPr="00012FEE">
        <w:rPr>
          <w:rFonts w:ascii="Segoe UI" w:hAnsi="Segoe UI" w:cs="Segoe UI"/>
          <w:sz w:val="22"/>
          <w:szCs w:val="22"/>
        </w:rPr>
        <w:t>P</w:t>
      </w:r>
      <w:r w:rsidRPr="00012FEE">
        <w:rPr>
          <w:rFonts w:ascii="Segoe UI" w:hAnsi="Segoe UI" w:cs="Segoe UI"/>
          <w:sz w:val="22"/>
          <w:szCs w:val="22"/>
        </w:rPr>
        <w:t>oložkovém rozpočtu</w:t>
      </w:r>
      <w:r w:rsidR="004501DC" w:rsidRPr="00012FEE">
        <w:rPr>
          <w:rFonts w:ascii="Segoe UI" w:hAnsi="Segoe UI" w:cs="Segoe UI"/>
          <w:sz w:val="22"/>
          <w:szCs w:val="22"/>
        </w:rPr>
        <w:t xml:space="preserve">, který tvoří přílohu č. 1b </w:t>
      </w:r>
      <w:r w:rsidR="003F007D">
        <w:rPr>
          <w:rFonts w:ascii="Segoe UI" w:hAnsi="Segoe UI" w:cs="Segoe UI"/>
          <w:sz w:val="22"/>
          <w:szCs w:val="22"/>
        </w:rPr>
        <w:t>S</w:t>
      </w:r>
      <w:r w:rsidR="004501DC" w:rsidRPr="00012FEE">
        <w:rPr>
          <w:rFonts w:ascii="Segoe UI" w:hAnsi="Segoe UI" w:cs="Segoe UI"/>
          <w:sz w:val="22"/>
          <w:szCs w:val="22"/>
        </w:rPr>
        <w:t>mlouvy</w:t>
      </w:r>
      <w:r w:rsidRPr="00012FEE">
        <w:rPr>
          <w:rFonts w:ascii="Segoe UI" w:hAnsi="Segoe UI" w:cs="Segoe UI"/>
          <w:sz w:val="22"/>
          <w:szCs w:val="22"/>
        </w:rPr>
        <w:t>.</w:t>
      </w:r>
      <w:r w:rsidRPr="00012FEE">
        <w:rPr>
          <w:rFonts w:ascii="Segoe UI" w:hAnsi="Segoe UI" w:cs="Segoe UI"/>
          <w:b/>
          <w:sz w:val="22"/>
          <w:szCs w:val="22"/>
        </w:rPr>
        <w:t xml:space="preserve"> </w:t>
      </w:r>
      <w:r w:rsidRPr="00012FEE">
        <w:rPr>
          <w:rFonts w:ascii="Segoe UI" w:hAnsi="Segoe UI" w:cs="Segoe UI"/>
          <w:sz w:val="22"/>
          <w:szCs w:val="22"/>
        </w:rPr>
        <w:t>V případě změn u prací, které nejsou obsaženy v Položkovém rozpočtu, bude změna ceny stanovena na základě jednotkové ceny v</w:t>
      </w:r>
      <w:r w:rsidR="004501DC" w:rsidRPr="00012FEE">
        <w:rPr>
          <w:rFonts w:ascii="Segoe UI" w:hAnsi="Segoe UI" w:cs="Segoe UI"/>
          <w:sz w:val="22"/>
          <w:szCs w:val="22"/>
        </w:rPr>
        <w:t> </w:t>
      </w:r>
      <w:r w:rsidRPr="00012FEE">
        <w:rPr>
          <w:rFonts w:ascii="Segoe UI" w:hAnsi="Segoe UI" w:cs="Segoe UI"/>
          <w:sz w:val="22"/>
          <w:szCs w:val="22"/>
        </w:rPr>
        <w:t>cenové soustavě ÚRS (</w:t>
      </w:r>
      <w:hyperlink r:id="rId9" w:history="1">
        <w:r w:rsidRPr="00012FEE">
          <w:rPr>
            <w:rStyle w:val="Hypertextovodkaz"/>
            <w:rFonts w:ascii="Segoe UI" w:hAnsi="Segoe UI" w:cs="Segoe UI"/>
            <w:sz w:val="22"/>
            <w:szCs w:val="22"/>
          </w:rPr>
          <w:t>http://www.cs-urs.cz</w:t>
        </w:r>
      </w:hyperlink>
      <w:r w:rsidRPr="00012FEE">
        <w:rPr>
          <w:rFonts w:ascii="Segoe UI" w:hAnsi="Segoe UI" w:cs="Segoe UI"/>
          <w:sz w:val="22"/>
          <w:szCs w:val="22"/>
        </w:rPr>
        <w:t>)</w:t>
      </w:r>
      <w:r w:rsidR="002312E0" w:rsidRPr="00012FEE">
        <w:rPr>
          <w:rFonts w:ascii="Segoe UI" w:hAnsi="Segoe UI" w:cs="Segoe UI"/>
          <w:sz w:val="22"/>
          <w:szCs w:val="22"/>
        </w:rPr>
        <w:t xml:space="preserve"> pro příslušné období, ve kterém budou práce poptávány</w:t>
      </w:r>
      <w:r w:rsidR="00012FEE" w:rsidRPr="00012FEE">
        <w:rPr>
          <w:rFonts w:ascii="Segoe UI" w:hAnsi="Segoe UI" w:cs="Segoe UI"/>
          <w:sz w:val="22"/>
          <w:szCs w:val="22"/>
        </w:rPr>
        <w:t>.</w:t>
      </w:r>
      <w:r w:rsidR="002312E0" w:rsidRPr="006D4F9E">
        <w:rPr>
          <w:rFonts w:ascii="Segoe UI" w:hAnsi="Segoe UI" w:cs="Segoe UI"/>
          <w:sz w:val="22"/>
          <w:szCs w:val="22"/>
        </w:rPr>
        <w:t xml:space="preserve"> V případě změn u prací, které nejsou obsaženy ani v Položkovém rozpočtu ani v cenové soustavě ÚRS, bude změna ceny stanovena </w:t>
      </w:r>
      <w:r w:rsidR="00D53336">
        <w:rPr>
          <w:rFonts w:ascii="Segoe UI" w:hAnsi="Segoe UI" w:cs="Segoe UI"/>
          <w:sz w:val="22"/>
          <w:szCs w:val="22"/>
        </w:rPr>
        <w:t>dle cenové soustavy RTS (</w:t>
      </w:r>
      <w:hyperlink r:id="rId10" w:history="1">
        <w:r w:rsidR="00D53336" w:rsidRPr="00132615">
          <w:rPr>
            <w:rStyle w:val="Hypertextovodkaz"/>
            <w:rFonts w:ascii="Segoe UI" w:hAnsi="Segoe UI" w:cs="Segoe UI"/>
            <w:sz w:val="22"/>
            <w:szCs w:val="22"/>
          </w:rPr>
          <w:t>www.cenovasoustava.cz</w:t>
        </w:r>
      </w:hyperlink>
      <w:r w:rsidR="00D53336" w:rsidRPr="005F66DB">
        <w:rPr>
          <w:rFonts w:ascii="Segoe UI" w:hAnsi="Segoe UI" w:cs="Segoe UI"/>
          <w:sz w:val="22"/>
          <w:szCs w:val="22"/>
        </w:rPr>
        <w:t>)</w:t>
      </w:r>
      <w:r w:rsidR="002312E0" w:rsidRPr="006D4F9E">
        <w:rPr>
          <w:rFonts w:ascii="Segoe UI" w:hAnsi="Segoe UI" w:cs="Segoe UI"/>
          <w:sz w:val="22"/>
          <w:szCs w:val="22"/>
        </w:rPr>
        <w:t xml:space="preserve"> pro příslušné období, ve kterém budou práce poptávány.</w:t>
      </w:r>
      <w:r w:rsidR="00012FEE" w:rsidRPr="006D4F9E">
        <w:rPr>
          <w:rFonts w:ascii="Segoe UI" w:hAnsi="Segoe UI" w:cs="Segoe UI"/>
          <w:sz w:val="22"/>
          <w:szCs w:val="22"/>
        </w:rPr>
        <w:t xml:space="preserve"> V případě změn u prací, které nejsou obsaženy ani v Položkovém rozpočtu </w:t>
      </w:r>
      <w:r w:rsidR="00012FEE" w:rsidRPr="006D4F9E">
        <w:rPr>
          <w:rFonts w:ascii="Segoe UI" w:hAnsi="Segoe UI" w:cs="Segoe UI"/>
          <w:sz w:val="22"/>
          <w:szCs w:val="22"/>
        </w:rPr>
        <w:lastRenderedPageBreak/>
        <w:t>ani v cenové soustavě ÚRS a</w:t>
      </w:r>
      <w:r w:rsidR="00D53336">
        <w:rPr>
          <w:rFonts w:ascii="Segoe UI" w:hAnsi="Segoe UI" w:cs="Segoe UI"/>
          <w:sz w:val="22"/>
          <w:szCs w:val="22"/>
        </w:rPr>
        <w:t>ni</w:t>
      </w:r>
      <w:r w:rsidR="00012FEE" w:rsidRPr="006D4F9E">
        <w:rPr>
          <w:rFonts w:ascii="Segoe UI" w:hAnsi="Segoe UI" w:cs="Segoe UI"/>
          <w:sz w:val="22"/>
          <w:szCs w:val="22"/>
        </w:rPr>
        <w:t xml:space="preserve"> RTS, bude změna ceny stanovena na základě individuální kalkulace</w:t>
      </w:r>
      <w:r w:rsidR="00ED0E01">
        <w:rPr>
          <w:rFonts w:ascii="Segoe UI" w:hAnsi="Segoe UI" w:cs="Segoe UI"/>
          <w:sz w:val="22"/>
          <w:szCs w:val="22"/>
        </w:rPr>
        <w:t xml:space="preserve">, která bude předložena Zhotovitelem v listinné podobě; individuální kalkulace musí být podepsána oprávněnou osobou za Zhotovitele a musí k ní být připojen písemný komentář TDI ke změně ceny z hlediska její kalkulace (obvyklost </w:t>
      </w:r>
      <w:r w:rsidR="0009650F">
        <w:rPr>
          <w:rFonts w:ascii="Segoe UI" w:hAnsi="Segoe UI" w:cs="Segoe UI"/>
          <w:sz w:val="22"/>
          <w:szCs w:val="22"/>
        </w:rPr>
        <w:t xml:space="preserve">ceny </w:t>
      </w:r>
      <w:r w:rsidR="00ED0E01">
        <w:rPr>
          <w:rFonts w:ascii="Segoe UI" w:hAnsi="Segoe UI" w:cs="Segoe UI"/>
          <w:sz w:val="22"/>
          <w:szCs w:val="22"/>
        </w:rPr>
        <w:t>v daném místě a čase) a jeho podpis</w:t>
      </w:r>
      <w:r w:rsidR="00012FEE" w:rsidRPr="006D4F9E">
        <w:rPr>
          <w:rFonts w:ascii="Segoe UI" w:hAnsi="Segoe UI" w:cs="Segoe UI"/>
          <w:sz w:val="22"/>
          <w:szCs w:val="22"/>
        </w:rPr>
        <w:t>. Z popisu požadované stavební práce, dodávky či služby stanovené individuální kalkulací, musí jednoznačně vyplývat požadované technické parametry, nebo specifika provedení.</w:t>
      </w:r>
    </w:p>
    <w:p w14:paraId="703532A2" w14:textId="77777777" w:rsidR="00217616" w:rsidRPr="00D30D47" w:rsidRDefault="00217616" w:rsidP="007B694F">
      <w:pPr>
        <w:widowControl w:val="0"/>
        <w:numPr>
          <w:ilvl w:val="2"/>
          <w:numId w:val="3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217616">
        <w:rPr>
          <w:rFonts w:ascii="Segoe UI" w:hAnsi="Segoe UI" w:cs="Segoe UI"/>
          <w:sz w:val="22"/>
          <w:szCs w:val="22"/>
        </w:rPr>
        <w:t xml:space="preserve">Rozsah případných </w:t>
      </w:r>
      <w:r w:rsidRPr="00EA66D3">
        <w:rPr>
          <w:rFonts w:ascii="Segoe UI" w:hAnsi="Segoe UI" w:cs="Segoe UI"/>
          <w:sz w:val="22"/>
          <w:szCs w:val="22"/>
        </w:rPr>
        <w:t>méněprací n</w:t>
      </w:r>
      <w:r w:rsidRPr="00217616">
        <w:rPr>
          <w:rFonts w:ascii="Segoe UI" w:hAnsi="Segoe UI" w:cs="Segoe UI"/>
          <w:sz w:val="22"/>
          <w:szCs w:val="22"/>
        </w:rPr>
        <w:t>ebo víceprací a cena za jejich realizaci, jakož i jakékoliv překročení ceny stanovené v</w:t>
      </w:r>
      <w:r w:rsidR="00E77D04">
        <w:rPr>
          <w:rFonts w:ascii="Segoe UI" w:hAnsi="Segoe UI" w:cs="Segoe UI"/>
          <w:sz w:val="22"/>
          <w:szCs w:val="22"/>
        </w:rPr>
        <w:t> to</w:t>
      </w:r>
      <w:r w:rsidR="00657733">
        <w:rPr>
          <w:rFonts w:ascii="Segoe UI" w:hAnsi="Segoe UI" w:cs="Segoe UI"/>
          <w:sz w:val="22"/>
          <w:szCs w:val="22"/>
        </w:rPr>
        <w:t>mto</w:t>
      </w:r>
      <w:r w:rsidR="00E77D04">
        <w:rPr>
          <w:rFonts w:ascii="Segoe UI" w:hAnsi="Segoe UI" w:cs="Segoe UI"/>
          <w:sz w:val="22"/>
          <w:szCs w:val="22"/>
        </w:rPr>
        <w:t xml:space="preserve"> článku</w:t>
      </w:r>
      <w:r w:rsidRPr="00217616">
        <w:rPr>
          <w:rFonts w:ascii="Segoe UI" w:hAnsi="Segoe UI" w:cs="Segoe UI"/>
          <w:sz w:val="22"/>
          <w:szCs w:val="22"/>
        </w:rPr>
        <w:t xml:space="preserve"> </w:t>
      </w:r>
      <w:r w:rsidR="003F007D">
        <w:rPr>
          <w:rFonts w:ascii="Segoe UI" w:hAnsi="Segoe UI" w:cs="Segoe UI"/>
          <w:sz w:val="22"/>
          <w:szCs w:val="22"/>
        </w:rPr>
        <w:t>S</w:t>
      </w:r>
      <w:r w:rsidRPr="00217616">
        <w:rPr>
          <w:rFonts w:ascii="Segoe UI" w:hAnsi="Segoe UI" w:cs="Segoe UI"/>
          <w:sz w:val="22"/>
          <w:szCs w:val="22"/>
        </w:rPr>
        <w:t>mlouvy budou vždy předem sjednány dodatkem k</w:t>
      </w:r>
      <w:r w:rsidR="003F007D">
        <w:rPr>
          <w:rFonts w:ascii="Segoe UI" w:hAnsi="Segoe UI" w:cs="Segoe UI"/>
          <w:sz w:val="22"/>
          <w:szCs w:val="22"/>
        </w:rPr>
        <w:t>e S</w:t>
      </w:r>
      <w:r w:rsidRPr="00217616">
        <w:rPr>
          <w:rFonts w:ascii="Segoe UI" w:hAnsi="Segoe UI" w:cs="Segoe UI"/>
          <w:sz w:val="22"/>
          <w:szCs w:val="22"/>
        </w:rPr>
        <w:t xml:space="preserve">mlouvě, není-li ve </w:t>
      </w:r>
      <w:r w:rsidR="003F007D">
        <w:rPr>
          <w:rFonts w:ascii="Segoe UI" w:hAnsi="Segoe UI" w:cs="Segoe UI"/>
          <w:sz w:val="22"/>
          <w:szCs w:val="22"/>
        </w:rPr>
        <w:t>S</w:t>
      </w:r>
      <w:r w:rsidRPr="00217616">
        <w:rPr>
          <w:rFonts w:ascii="Segoe UI" w:hAnsi="Segoe UI" w:cs="Segoe UI"/>
          <w:sz w:val="22"/>
          <w:szCs w:val="22"/>
        </w:rPr>
        <w:t xml:space="preserve">mlouvě stanoveno jinak. Veškeré změny </w:t>
      </w:r>
      <w:r w:rsidR="00844A74">
        <w:rPr>
          <w:rFonts w:ascii="Segoe UI" w:hAnsi="Segoe UI" w:cs="Segoe UI"/>
          <w:sz w:val="22"/>
          <w:szCs w:val="22"/>
        </w:rPr>
        <w:t>D</w:t>
      </w:r>
      <w:r w:rsidRPr="00217616">
        <w:rPr>
          <w:rFonts w:ascii="Segoe UI" w:hAnsi="Segoe UI" w:cs="Segoe UI"/>
          <w:sz w:val="22"/>
          <w:szCs w:val="22"/>
        </w:rPr>
        <w:t>íla musí být v souladu se ZZVZ</w:t>
      </w:r>
      <w:r w:rsidR="00E77D04">
        <w:rPr>
          <w:rFonts w:ascii="Segoe UI" w:hAnsi="Segoe UI" w:cs="Segoe UI"/>
          <w:sz w:val="22"/>
          <w:szCs w:val="22"/>
        </w:rPr>
        <w:t>.</w:t>
      </w:r>
    </w:p>
    <w:p w14:paraId="43E46032" w14:textId="77777777" w:rsidR="00D30D47" w:rsidRPr="00D30D47" w:rsidRDefault="00D30D47" w:rsidP="007B694F">
      <w:pPr>
        <w:widowControl w:val="0"/>
        <w:numPr>
          <w:ilvl w:val="2"/>
          <w:numId w:val="3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D30D47">
        <w:rPr>
          <w:rFonts w:ascii="Segoe UI" w:hAnsi="Segoe UI" w:cs="Segoe UI"/>
          <w:sz w:val="22"/>
          <w:szCs w:val="22"/>
        </w:rPr>
        <w:t xml:space="preserve">O změně rozsahu Stavby a/nebo změně sjednané ceny za zhotovení Stavby dle </w:t>
      </w:r>
      <w:r w:rsidR="003F007D">
        <w:rPr>
          <w:rFonts w:ascii="Segoe UI" w:hAnsi="Segoe UI" w:cs="Segoe UI"/>
          <w:sz w:val="22"/>
          <w:szCs w:val="22"/>
        </w:rPr>
        <w:t>S</w:t>
      </w:r>
      <w:r w:rsidRPr="00D30D47">
        <w:rPr>
          <w:rFonts w:ascii="Segoe UI" w:hAnsi="Segoe UI" w:cs="Segoe UI"/>
          <w:sz w:val="22"/>
          <w:szCs w:val="22"/>
        </w:rPr>
        <w:t xml:space="preserve">mlouvy a ceny za splnění předmětu </w:t>
      </w:r>
      <w:r w:rsidR="003F007D">
        <w:rPr>
          <w:rFonts w:ascii="Segoe UI" w:hAnsi="Segoe UI" w:cs="Segoe UI"/>
          <w:sz w:val="22"/>
          <w:szCs w:val="22"/>
        </w:rPr>
        <w:t>S</w:t>
      </w:r>
      <w:r w:rsidRPr="00D30D47">
        <w:rPr>
          <w:rFonts w:ascii="Segoe UI" w:hAnsi="Segoe UI" w:cs="Segoe UI"/>
          <w:sz w:val="22"/>
          <w:szCs w:val="22"/>
        </w:rPr>
        <w:t xml:space="preserve">mlouvy </w:t>
      </w:r>
      <w:r w:rsidR="00893A6E">
        <w:rPr>
          <w:rFonts w:ascii="Segoe UI" w:hAnsi="Segoe UI" w:cs="Segoe UI"/>
          <w:sz w:val="22"/>
          <w:szCs w:val="22"/>
        </w:rPr>
        <w:t>musí být</w:t>
      </w:r>
      <w:r w:rsidR="00DA0D41" w:rsidRPr="00D30D47">
        <w:rPr>
          <w:rFonts w:ascii="Segoe UI" w:hAnsi="Segoe UI" w:cs="Segoe UI"/>
          <w:sz w:val="22"/>
          <w:szCs w:val="22"/>
        </w:rPr>
        <w:t xml:space="preserve"> </w:t>
      </w:r>
      <w:r w:rsidRPr="00D30D47">
        <w:rPr>
          <w:rFonts w:ascii="Segoe UI" w:hAnsi="Segoe UI" w:cs="Segoe UI"/>
          <w:sz w:val="22"/>
          <w:szCs w:val="22"/>
        </w:rPr>
        <w:t>obě</w:t>
      </w:r>
      <w:r w:rsidR="00893A6E">
        <w:rPr>
          <w:rFonts w:ascii="Segoe UI" w:hAnsi="Segoe UI" w:cs="Segoe UI"/>
          <w:sz w:val="22"/>
          <w:szCs w:val="22"/>
        </w:rPr>
        <w:t>ma</w:t>
      </w:r>
      <w:r w:rsidRPr="00D30D47">
        <w:rPr>
          <w:rFonts w:ascii="Segoe UI" w:hAnsi="Segoe UI" w:cs="Segoe UI"/>
          <w:sz w:val="22"/>
          <w:szCs w:val="22"/>
        </w:rPr>
        <w:t xml:space="preserve"> stran</w:t>
      </w:r>
      <w:r w:rsidR="00893A6E">
        <w:rPr>
          <w:rFonts w:ascii="Segoe UI" w:hAnsi="Segoe UI" w:cs="Segoe UI"/>
          <w:sz w:val="22"/>
          <w:szCs w:val="22"/>
        </w:rPr>
        <w:t>ami</w:t>
      </w:r>
      <w:r w:rsidRPr="00D30D47">
        <w:rPr>
          <w:rFonts w:ascii="Segoe UI" w:hAnsi="Segoe UI" w:cs="Segoe UI"/>
          <w:sz w:val="22"/>
          <w:szCs w:val="22"/>
        </w:rPr>
        <w:t xml:space="preserve"> uzavř</w:t>
      </w:r>
      <w:r w:rsidR="00893A6E">
        <w:rPr>
          <w:rFonts w:ascii="Segoe UI" w:hAnsi="Segoe UI" w:cs="Segoe UI"/>
          <w:sz w:val="22"/>
          <w:szCs w:val="22"/>
        </w:rPr>
        <w:t>en</w:t>
      </w:r>
      <w:r w:rsidRPr="00D30D47">
        <w:rPr>
          <w:rFonts w:ascii="Segoe UI" w:hAnsi="Segoe UI" w:cs="Segoe UI"/>
          <w:sz w:val="22"/>
          <w:szCs w:val="22"/>
        </w:rPr>
        <w:t xml:space="preserve"> dodatek k</w:t>
      </w:r>
      <w:r w:rsidR="003F007D">
        <w:rPr>
          <w:rFonts w:ascii="Segoe UI" w:hAnsi="Segoe UI" w:cs="Segoe UI"/>
          <w:sz w:val="22"/>
          <w:szCs w:val="22"/>
        </w:rPr>
        <w:t>e S</w:t>
      </w:r>
      <w:r w:rsidRPr="00D30D47">
        <w:rPr>
          <w:rFonts w:ascii="Segoe UI" w:hAnsi="Segoe UI" w:cs="Segoe UI"/>
          <w:sz w:val="22"/>
          <w:szCs w:val="22"/>
        </w:rPr>
        <w:t xml:space="preserve">mlouvě. K jiným změnám rozsahu </w:t>
      </w:r>
      <w:r w:rsidR="003F007D">
        <w:rPr>
          <w:rFonts w:ascii="Segoe UI" w:hAnsi="Segoe UI" w:cs="Segoe UI"/>
          <w:sz w:val="22"/>
          <w:szCs w:val="22"/>
        </w:rPr>
        <w:t>Dí</w:t>
      </w:r>
      <w:r w:rsidRPr="00D30D47">
        <w:rPr>
          <w:rFonts w:ascii="Segoe UI" w:hAnsi="Segoe UI" w:cs="Segoe UI"/>
          <w:sz w:val="22"/>
          <w:szCs w:val="22"/>
        </w:rPr>
        <w:t xml:space="preserve">la a sjednané ceny </w:t>
      </w:r>
      <w:r w:rsidR="005A746B">
        <w:rPr>
          <w:rFonts w:ascii="Segoe UI" w:hAnsi="Segoe UI" w:cs="Segoe UI"/>
          <w:sz w:val="22"/>
          <w:szCs w:val="22"/>
        </w:rPr>
        <w:t>D</w:t>
      </w:r>
      <w:r w:rsidR="005A746B" w:rsidRPr="00D30D47">
        <w:rPr>
          <w:rFonts w:ascii="Segoe UI" w:hAnsi="Segoe UI" w:cs="Segoe UI"/>
          <w:sz w:val="22"/>
          <w:szCs w:val="22"/>
        </w:rPr>
        <w:t xml:space="preserve">íla </w:t>
      </w:r>
      <w:r w:rsidRPr="00D30D47">
        <w:rPr>
          <w:rFonts w:ascii="Segoe UI" w:hAnsi="Segoe UI" w:cs="Segoe UI"/>
          <w:sz w:val="22"/>
          <w:szCs w:val="22"/>
        </w:rPr>
        <w:t xml:space="preserve">nelze přihlížet. Zhotovitel se zavazuje </w:t>
      </w:r>
      <w:r w:rsidRPr="00F071DB">
        <w:rPr>
          <w:rFonts w:ascii="Segoe UI" w:hAnsi="Segoe UI" w:cs="Segoe UI"/>
          <w:sz w:val="22"/>
          <w:szCs w:val="22"/>
        </w:rPr>
        <w:t>provést dodatečné práce</w:t>
      </w:r>
      <w:r w:rsidRPr="00D30D47">
        <w:rPr>
          <w:rFonts w:ascii="Segoe UI" w:hAnsi="Segoe UI" w:cs="Segoe UI"/>
          <w:sz w:val="22"/>
          <w:szCs w:val="22"/>
        </w:rPr>
        <w:t xml:space="preserve"> k řádnému dokončení Stavby až po</w:t>
      </w:r>
      <w:r w:rsidR="003140C5">
        <w:rPr>
          <w:rFonts w:ascii="Segoe UI" w:hAnsi="Segoe UI" w:cs="Segoe UI"/>
          <w:sz w:val="22"/>
          <w:szCs w:val="22"/>
        </w:rPr>
        <w:t> </w:t>
      </w:r>
      <w:r w:rsidRPr="00D30D47">
        <w:rPr>
          <w:rFonts w:ascii="Segoe UI" w:hAnsi="Segoe UI" w:cs="Segoe UI"/>
          <w:sz w:val="22"/>
          <w:szCs w:val="22"/>
        </w:rPr>
        <w:t>uzavření příslušného dodatku k</w:t>
      </w:r>
      <w:r w:rsidR="003F007D">
        <w:rPr>
          <w:rFonts w:ascii="Segoe UI" w:hAnsi="Segoe UI" w:cs="Segoe UI"/>
          <w:sz w:val="22"/>
          <w:szCs w:val="22"/>
        </w:rPr>
        <w:t>e S</w:t>
      </w:r>
      <w:r w:rsidRPr="00D30D47">
        <w:rPr>
          <w:rFonts w:ascii="Segoe UI" w:hAnsi="Segoe UI" w:cs="Segoe UI"/>
          <w:sz w:val="22"/>
          <w:szCs w:val="22"/>
        </w:rPr>
        <w:t>mlouvě.</w:t>
      </w:r>
    </w:p>
    <w:p w14:paraId="2B4B3502" w14:textId="77777777" w:rsidR="00036429" w:rsidRPr="00036429" w:rsidRDefault="00D30D47" w:rsidP="00036429">
      <w:pPr>
        <w:widowControl w:val="0"/>
        <w:numPr>
          <w:ilvl w:val="2"/>
          <w:numId w:val="3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b/>
          <w:sz w:val="22"/>
          <w:szCs w:val="22"/>
        </w:rPr>
      </w:pPr>
      <w:r w:rsidRPr="00D30D47">
        <w:rPr>
          <w:rFonts w:ascii="Segoe UI" w:hAnsi="Segoe UI" w:cs="Segoe UI"/>
          <w:sz w:val="22"/>
          <w:szCs w:val="22"/>
        </w:rPr>
        <w:t xml:space="preserve">V případě změny rozsahu Stavby je Zhotovitel povinen vytvořit tzv. Technický list změny, který bude obsahovat popis uvedené změny a její zdůvodnění, podrobné vyčíslení nákladů změny (formát oceněného výkazu </w:t>
      </w:r>
      <w:r w:rsidRPr="00F071DB">
        <w:rPr>
          <w:rFonts w:ascii="Segoe UI" w:hAnsi="Segoe UI" w:cs="Segoe UI"/>
          <w:sz w:val="22"/>
          <w:szCs w:val="22"/>
        </w:rPr>
        <w:t>výměr), stanovisko</w:t>
      </w:r>
      <w:r w:rsidRPr="00D30D47">
        <w:rPr>
          <w:rFonts w:ascii="Segoe UI" w:hAnsi="Segoe UI" w:cs="Segoe UI"/>
          <w:sz w:val="22"/>
          <w:szCs w:val="22"/>
        </w:rPr>
        <w:t xml:space="preserve"> AD a TDI; Zhotovitel je povinen případně předložit i částečnou Projektovou dokumentaci, ve</w:t>
      </w:r>
      <w:r w:rsidR="00266CDB">
        <w:rPr>
          <w:rFonts w:ascii="Segoe UI" w:hAnsi="Segoe UI" w:cs="Segoe UI"/>
          <w:sz w:val="22"/>
          <w:szCs w:val="22"/>
        </w:rPr>
        <w:t> </w:t>
      </w:r>
      <w:r w:rsidRPr="00D30D47">
        <w:rPr>
          <w:rFonts w:ascii="Segoe UI" w:hAnsi="Segoe UI" w:cs="Segoe UI"/>
          <w:sz w:val="22"/>
          <w:szCs w:val="22"/>
        </w:rPr>
        <w:t>které bude taková změna řádně vyznačena, bude</w:t>
      </w:r>
      <w:r w:rsidR="00D71768">
        <w:rPr>
          <w:rFonts w:ascii="Segoe UI" w:hAnsi="Segoe UI" w:cs="Segoe UI"/>
          <w:sz w:val="22"/>
          <w:szCs w:val="22"/>
        </w:rPr>
        <w:t>-</w:t>
      </w:r>
      <w:r w:rsidRPr="00D30D47">
        <w:rPr>
          <w:rFonts w:ascii="Segoe UI" w:hAnsi="Segoe UI" w:cs="Segoe UI"/>
          <w:sz w:val="22"/>
          <w:szCs w:val="22"/>
        </w:rPr>
        <w:t xml:space="preserve">li to v daném případě relevantní. Technický list změny bude opatřen podpisy Zhotovitele, AD a TDI a zástupců Objednatele. </w:t>
      </w:r>
      <w:r w:rsidRPr="00D53336">
        <w:rPr>
          <w:rFonts w:ascii="Segoe UI" w:hAnsi="Segoe UI" w:cs="Segoe UI"/>
          <w:sz w:val="22"/>
          <w:szCs w:val="22"/>
        </w:rPr>
        <w:t>Vzor Technického listu změny</w:t>
      </w:r>
      <w:r w:rsidRPr="00D30D47">
        <w:rPr>
          <w:rFonts w:ascii="Segoe UI" w:hAnsi="Segoe UI" w:cs="Segoe UI"/>
          <w:sz w:val="22"/>
          <w:szCs w:val="22"/>
        </w:rPr>
        <w:t xml:space="preserve"> je uveden v příloze č. 6 </w:t>
      </w:r>
      <w:r w:rsidR="003F007D">
        <w:rPr>
          <w:rFonts w:ascii="Segoe UI" w:hAnsi="Segoe UI" w:cs="Segoe UI"/>
          <w:sz w:val="22"/>
          <w:szCs w:val="22"/>
        </w:rPr>
        <w:t>S</w:t>
      </w:r>
      <w:r w:rsidRPr="00D30D47">
        <w:rPr>
          <w:rFonts w:ascii="Segoe UI" w:hAnsi="Segoe UI" w:cs="Segoe UI"/>
          <w:sz w:val="22"/>
          <w:szCs w:val="22"/>
        </w:rPr>
        <w:t>mlouvy.</w:t>
      </w:r>
    </w:p>
    <w:p w14:paraId="7F3D5534" w14:textId="77777777" w:rsidR="00170057" w:rsidRDefault="006731C2" w:rsidP="003B0B82">
      <w:pPr>
        <w:keepNext/>
        <w:widowControl w:val="0"/>
        <w:spacing w:before="48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Článek 6</w:t>
      </w:r>
    </w:p>
    <w:p w14:paraId="6EFAB708" w14:textId="77777777" w:rsidR="007575D2" w:rsidRDefault="007575D2" w:rsidP="00266CDB">
      <w:pPr>
        <w:widowControl w:val="0"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Platební podmínky</w:t>
      </w:r>
    </w:p>
    <w:p w14:paraId="234C9396" w14:textId="77777777" w:rsidR="009D68A8" w:rsidRPr="009D68A8" w:rsidRDefault="009D68A8" w:rsidP="009D68A8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  <w:r w:rsidRPr="009D68A8">
        <w:rPr>
          <w:rFonts w:ascii="Segoe UI" w:hAnsi="Segoe UI" w:cs="Segoe UI"/>
          <w:sz w:val="22"/>
          <w:szCs w:val="22"/>
        </w:rPr>
        <w:t>6.</w:t>
      </w:r>
    </w:p>
    <w:p w14:paraId="4BC6A7B3" w14:textId="77777777" w:rsidR="00646189" w:rsidRPr="001741F2" w:rsidRDefault="00646189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Objednatel nebude před ani v průběhu plnění předmětu </w:t>
      </w:r>
      <w:r w:rsidR="00FF7438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</w:t>
      </w:r>
      <w:r w:rsidR="00A3383C" w:rsidRPr="001741F2">
        <w:rPr>
          <w:rFonts w:ascii="Segoe UI" w:hAnsi="Segoe UI" w:cs="Segoe UI"/>
          <w:sz w:val="22"/>
          <w:szCs w:val="22"/>
        </w:rPr>
        <w:t xml:space="preserve">poskytovat </w:t>
      </w:r>
      <w:r w:rsidRPr="001741F2">
        <w:rPr>
          <w:rFonts w:ascii="Segoe UI" w:hAnsi="Segoe UI" w:cs="Segoe UI"/>
          <w:sz w:val="22"/>
          <w:szCs w:val="22"/>
        </w:rPr>
        <w:t xml:space="preserve">žádné zálohy. Smluvní strany tímto výslovně vylučují použití § 2611 </w:t>
      </w:r>
      <w:r w:rsidR="00D73482" w:rsidRPr="001741F2">
        <w:rPr>
          <w:rFonts w:ascii="Segoe UI" w:hAnsi="Segoe UI" w:cs="Segoe UI"/>
          <w:sz w:val="22"/>
          <w:szCs w:val="22"/>
        </w:rPr>
        <w:t>O</w:t>
      </w:r>
      <w:r w:rsidRPr="001741F2">
        <w:rPr>
          <w:rFonts w:ascii="Segoe UI" w:hAnsi="Segoe UI" w:cs="Segoe UI"/>
          <w:sz w:val="22"/>
          <w:szCs w:val="22"/>
        </w:rPr>
        <w:t>bčanského zákoníku.</w:t>
      </w:r>
    </w:p>
    <w:p w14:paraId="1F1C5F70" w14:textId="77777777" w:rsidR="00533484" w:rsidRPr="00533484" w:rsidRDefault="0053348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33484">
        <w:rPr>
          <w:rFonts w:ascii="Segoe UI" w:hAnsi="Segoe UI" w:cs="Segoe UI"/>
          <w:sz w:val="22"/>
          <w:szCs w:val="22"/>
          <w:u w:val="single"/>
        </w:rPr>
        <w:t>Cena za zhotovení Stavby</w:t>
      </w:r>
      <w:r w:rsidRPr="00533484">
        <w:rPr>
          <w:rFonts w:ascii="Segoe UI" w:hAnsi="Segoe UI" w:cs="Segoe UI"/>
          <w:sz w:val="22"/>
          <w:szCs w:val="22"/>
        </w:rPr>
        <w:t xml:space="preserve"> bude hrazena vždy za předchozí kalendářní měsíc v průběhu celé doby plnění </w:t>
      </w:r>
      <w:r w:rsidR="00FF7438">
        <w:rPr>
          <w:rFonts w:ascii="Segoe UI" w:hAnsi="Segoe UI" w:cs="Segoe UI"/>
          <w:sz w:val="22"/>
          <w:szCs w:val="22"/>
        </w:rPr>
        <w:t>D</w:t>
      </w:r>
      <w:r w:rsidRPr="00533484">
        <w:rPr>
          <w:rFonts w:ascii="Segoe UI" w:hAnsi="Segoe UI" w:cs="Segoe UI"/>
          <w:sz w:val="22"/>
          <w:szCs w:val="22"/>
        </w:rPr>
        <w:t>íla na základě faktur – daňových dokladů (dále jen „</w:t>
      </w:r>
      <w:r w:rsidRPr="00FF7438">
        <w:rPr>
          <w:rFonts w:ascii="Segoe UI" w:hAnsi="Segoe UI" w:cs="Segoe UI"/>
          <w:b/>
          <w:iCs/>
          <w:sz w:val="22"/>
          <w:szCs w:val="22"/>
        </w:rPr>
        <w:t>Průběžná faktura</w:t>
      </w:r>
      <w:r w:rsidRPr="00FF7438">
        <w:rPr>
          <w:rFonts w:ascii="Segoe UI" w:hAnsi="Segoe UI" w:cs="Segoe UI"/>
          <w:iCs/>
          <w:sz w:val="22"/>
          <w:szCs w:val="22"/>
        </w:rPr>
        <w:t>“). Průběžnou fakturou lze vyúčtovat pouze část plnění skutečně realizovanou v příslušném kalendářním měsíci. Nedílnou součástí faktury – daňového dokladu bude zjišťovací protokol</w:t>
      </w:r>
      <w:r w:rsidR="002F7D99">
        <w:rPr>
          <w:rFonts w:ascii="Segoe UI" w:hAnsi="Segoe UI" w:cs="Segoe UI"/>
          <w:iCs/>
          <w:sz w:val="22"/>
          <w:szCs w:val="22"/>
        </w:rPr>
        <w:t xml:space="preserve"> </w:t>
      </w:r>
      <w:r w:rsidR="002F7D99" w:rsidRPr="00FF7438">
        <w:rPr>
          <w:rFonts w:ascii="Segoe UI" w:hAnsi="Segoe UI" w:cs="Segoe UI"/>
          <w:iCs/>
          <w:sz w:val="22"/>
          <w:szCs w:val="22"/>
        </w:rPr>
        <w:t xml:space="preserve">(dále jen </w:t>
      </w:r>
      <w:r w:rsidR="002F7D99" w:rsidRPr="00FF7438">
        <w:rPr>
          <w:rFonts w:ascii="Segoe UI" w:hAnsi="Segoe UI" w:cs="Segoe UI"/>
          <w:b/>
          <w:iCs/>
          <w:sz w:val="22"/>
          <w:szCs w:val="22"/>
        </w:rPr>
        <w:t>„Zjišťovací protokol“</w:t>
      </w:r>
      <w:r w:rsidR="002F7D99" w:rsidRPr="00FF7438">
        <w:rPr>
          <w:rFonts w:ascii="Segoe UI" w:hAnsi="Segoe UI" w:cs="Segoe UI"/>
          <w:iCs/>
          <w:sz w:val="22"/>
          <w:szCs w:val="22"/>
        </w:rPr>
        <w:t>)</w:t>
      </w:r>
      <w:r w:rsidRPr="00FF7438">
        <w:rPr>
          <w:rFonts w:ascii="Segoe UI" w:hAnsi="Segoe UI" w:cs="Segoe UI"/>
          <w:iCs/>
          <w:sz w:val="22"/>
          <w:szCs w:val="22"/>
        </w:rPr>
        <w:t>, jehož součástí je soupis skutečně provedených prací a dodávek v příslušném měsíci, včetně vedlejších rozpočtových nákladů</w:t>
      </w:r>
      <w:r w:rsidR="002F7D99" w:rsidRPr="002F7D99">
        <w:rPr>
          <w:rFonts w:ascii="Segoe UI" w:hAnsi="Segoe UI" w:cs="Segoe UI"/>
          <w:iCs/>
          <w:sz w:val="22"/>
          <w:szCs w:val="22"/>
        </w:rPr>
        <w:t xml:space="preserve"> </w:t>
      </w:r>
      <w:r w:rsidR="002F7D99" w:rsidRPr="00FF7438">
        <w:rPr>
          <w:rFonts w:ascii="Segoe UI" w:hAnsi="Segoe UI" w:cs="Segoe UI"/>
          <w:iCs/>
          <w:sz w:val="22"/>
          <w:szCs w:val="22"/>
        </w:rPr>
        <w:t xml:space="preserve">(dále jen </w:t>
      </w:r>
      <w:r w:rsidR="002F7D99" w:rsidRPr="00FF7438">
        <w:rPr>
          <w:rFonts w:ascii="Segoe UI" w:hAnsi="Segoe UI" w:cs="Segoe UI"/>
          <w:iCs/>
          <w:sz w:val="22"/>
          <w:szCs w:val="22"/>
        </w:rPr>
        <w:lastRenderedPageBreak/>
        <w:t>„</w:t>
      </w:r>
      <w:r w:rsidR="002F7D99" w:rsidRPr="00FF7438">
        <w:rPr>
          <w:rFonts w:ascii="Segoe UI" w:hAnsi="Segoe UI" w:cs="Segoe UI"/>
          <w:b/>
          <w:iCs/>
          <w:sz w:val="22"/>
          <w:szCs w:val="22"/>
        </w:rPr>
        <w:t>Soupis</w:t>
      </w:r>
      <w:r w:rsidR="002F7D99" w:rsidRPr="00FF7438">
        <w:rPr>
          <w:rFonts w:ascii="Segoe UI" w:hAnsi="Segoe UI" w:cs="Segoe UI"/>
          <w:iCs/>
          <w:sz w:val="22"/>
          <w:szCs w:val="22"/>
        </w:rPr>
        <w:t>“)</w:t>
      </w:r>
      <w:r w:rsidRPr="00FF7438">
        <w:rPr>
          <w:rFonts w:ascii="Segoe UI" w:hAnsi="Segoe UI" w:cs="Segoe UI"/>
          <w:iCs/>
          <w:sz w:val="22"/>
          <w:szCs w:val="22"/>
        </w:rPr>
        <w:t xml:space="preserve">. </w:t>
      </w:r>
      <w:r w:rsidR="002F7D99">
        <w:rPr>
          <w:rFonts w:ascii="Segoe UI" w:hAnsi="Segoe UI" w:cs="Segoe UI"/>
          <w:iCs/>
          <w:sz w:val="22"/>
          <w:szCs w:val="22"/>
        </w:rPr>
        <w:t>S</w:t>
      </w:r>
      <w:r w:rsidRPr="00FF7438">
        <w:rPr>
          <w:rFonts w:ascii="Segoe UI" w:hAnsi="Segoe UI" w:cs="Segoe UI"/>
          <w:iCs/>
          <w:sz w:val="22"/>
          <w:szCs w:val="22"/>
        </w:rPr>
        <w:t>oupis musí být oceněný podle jednotkových cen vyplývajících z oceněného výkazu výměr, který je přílohou č. 1b</w:t>
      </w:r>
      <w:r w:rsidR="00FF7438">
        <w:rPr>
          <w:rFonts w:ascii="Segoe UI" w:hAnsi="Segoe UI" w:cs="Segoe UI"/>
          <w:iCs/>
          <w:sz w:val="22"/>
          <w:szCs w:val="22"/>
        </w:rPr>
        <w:t xml:space="preserve"> S</w:t>
      </w:r>
      <w:r w:rsidRPr="00FF7438">
        <w:rPr>
          <w:rFonts w:ascii="Segoe UI" w:hAnsi="Segoe UI" w:cs="Segoe UI"/>
          <w:iCs/>
          <w:sz w:val="22"/>
          <w:szCs w:val="22"/>
        </w:rPr>
        <w:t xml:space="preserve">mlouvy. Zjišťovací protokol a Průběžná faktura bude Objednateli předána kromě listinné podoby rovněž v elektronické podobě ve formátu *.xlsx. V případě, že bude v průběhu provádění </w:t>
      </w:r>
      <w:r w:rsidR="002F7D99">
        <w:rPr>
          <w:rFonts w:ascii="Segoe UI" w:hAnsi="Segoe UI" w:cs="Segoe UI"/>
          <w:iCs/>
          <w:sz w:val="22"/>
          <w:szCs w:val="22"/>
        </w:rPr>
        <w:t>D</w:t>
      </w:r>
      <w:r w:rsidRPr="00FF7438">
        <w:rPr>
          <w:rFonts w:ascii="Segoe UI" w:hAnsi="Segoe UI" w:cs="Segoe UI"/>
          <w:iCs/>
          <w:sz w:val="22"/>
          <w:szCs w:val="22"/>
        </w:rPr>
        <w:t>íla vyhotoven Technický list změny, je Zhotovitel povinen jej Objednateli předložit jak v listinné, tak v elektronické podobě ve formátu *.xlsx.</w:t>
      </w:r>
    </w:p>
    <w:p w14:paraId="1E860443" w14:textId="77777777" w:rsidR="00BC3C34" w:rsidRPr="001741F2" w:rsidRDefault="00BC3C3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B0B82">
        <w:rPr>
          <w:rFonts w:ascii="Segoe UI" w:hAnsi="Segoe UI" w:cs="Segoe UI"/>
          <w:sz w:val="22"/>
          <w:szCs w:val="22"/>
          <w:u w:val="single"/>
        </w:rPr>
        <w:t>Z</w:t>
      </w:r>
      <w:r w:rsidR="00DE2042">
        <w:rPr>
          <w:rFonts w:ascii="Segoe UI" w:hAnsi="Segoe UI" w:cs="Segoe UI"/>
          <w:sz w:val="22"/>
          <w:szCs w:val="22"/>
          <w:u w:val="single"/>
        </w:rPr>
        <w:t>h</w:t>
      </w:r>
      <w:r w:rsidRPr="003B0B82">
        <w:rPr>
          <w:rFonts w:ascii="Segoe UI" w:hAnsi="Segoe UI" w:cs="Segoe UI"/>
          <w:sz w:val="22"/>
          <w:szCs w:val="22"/>
          <w:u w:val="single"/>
        </w:rPr>
        <w:t>otovitel</w:t>
      </w:r>
      <w:r w:rsidRPr="001741F2">
        <w:rPr>
          <w:rFonts w:ascii="Segoe UI" w:hAnsi="Segoe UI" w:cs="Segoe UI"/>
          <w:sz w:val="22"/>
          <w:szCs w:val="22"/>
        </w:rPr>
        <w:t xml:space="preserve"> předkládá Průběžnou fakturu vč. </w:t>
      </w:r>
      <w:r w:rsidR="00C977F1" w:rsidRPr="001741F2">
        <w:rPr>
          <w:rFonts w:ascii="Segoe UI" w:hAnsi="Segoe UI" w:cs="Segoe UI"/>
          <w:sz w:val="22"/>
          <w:szCs w:val="22"/>
        </w:rPr>
        <w:t xml:space="preserve">Zjišťovacího protokolu </w:t>
      </w:r>
      <w:r w:rsidRPr="001741F2">
        <w:rPr>
          <w:rFonts w:ascii="Segoe UI" w:hAnsi="Segoe UI" w:cs="Segoe UI"/>
          <w:sz w:val="22"/>
          <w:szCs w:val="22"/>
        </w:rPr>
        <w:t>k odsouhlasení TDI, a to vždy nejpozději do </w:t>
      </w:r>
      <w:r w:rsidR="00C977F1" w:rsidRPr="001741F2">
        <w:rPr>
          <w:rFonts w:ascii="Segoe UI" w:hAnsi="Segoe UI" w:cs="Segoe UI"/>
          <w:sz w:val="22"/>
          <w:szCs w:val="22"/>
        </w:rPr>
        <w:t xml:space="preserve">7 pracovních dnů od uplynutí příslušného </w:t>
      </w:r>
      <w:r w:rsidR="00880998" w:rsidRPr="001741F2">
        <w:rPr>
          <w:rFonts w:ascii="Segoe UI" w:hAnsi="Segoe UI" w:cs="Segoe UI"/>
          <w:sz w:val="22"/>
          <w:szCs w:val="22"/>
        </w:rPr>
        <w:t>kalendářního měsíce</w:t>
      </w:r>
      <w:r w:rsidR="00BE5A15" w:rsidRPr="001741F2">
        <w:rPr>
          <w:rFonts w:ascii="Segoe UI" w:hAnsi="Segoe UI" w:cs="Segoe UI"/>
          <w:sz w:val="22"/>
          <w:szCs w:val="22"/>
        </w:rPr>
        <w:t xml:space="preserve">, </w:t>
      </w:r>
      <w:r w:rsidRPr="001741F2">
        <w:rPr>
          <w:rFonts w:ascii="Segoe UI" w:hAnsi="Segoe UI" w:cs="Segoe UI"/>
          <w:sz w:val="22"/>
          <w:szCs w:val="22"/>
        </w:rPr>
        <w:t>za nějž se</w:t>
      </w:r>
      <w:r w:rsidR="00BE5A15" w:rsidRPr="001741F2">
        <w:rPr>
          <w:rFonts w:ascii="Segoe UI" w:hAnsi="Segoe UI" w:cs="Segoe UI"/>
          <w:sz w:val="22"/>
          <w:szCs w:val="22"/>
        </w:rPr>
        <w:t xml:space="preserve"> Průběžná faktura </w:t>
      </w:r>
      <w:r w:rsidRPr="001741F2">
        <w:rPr>
          <w:rFonts w:ascii="Segoe UI" w:hAnsi="Segoe UI" w:cs="Segoe UI"/>
          <w:sz w:val="22"/>
          <w:szCs w:val="22"/>
        </w:rPr>
        <w:t>vystavuje. Průběžná faktura musí obsahovat náležitosti daňového dokladu dle zákona č. 235/2004 Sb., o dani z přidané hodnoty, ve znění pozdějších předpisů</w:t>
      </w:r>
      <w:r w:rsidR="0055083C" w:rsidRPr="001741F2">
        <w:rPr>
          <w:rFonts w:ascii="Segoe UI" w:hAnsi="Segoe UI" w:cs="Segoe UI"/>
          <w:sz w:val="22"/>
          <w:szCs w:val="22"/>
        </w:rPr>
        <w:t xml:space="preserve">, náležitosti dle § 435 Občanského zákoníku </w:t>
      </w:r>
      <w:r w:rsidRPr="001741F2">
        <w:rPr>
          <w:rFonts w:ascii="Segoe UI" w:hAnsi="Segoe UI" w:cs="Segoe UI"/>
          <w:sz w:val="22"/>
          <w:szCs w:val="22"/>
        </w:rPr>
        <w:t xml:space="preserve">a dále též tyto údaje: </w:t>
      </w:r>
    </w:p>
    <w:p w14:paraId="165E3723" w14:textId="77777777" w:rsidR="00C46D2F" w:rsidRPr="00C02AE1" w:rsidRDefault="00BC3C34" w:rsidP="00564DB3">
      <w:pPr>
        <w:widowControl w:val="0"/>
        <w:numPr>
          <w:ilvl w:val="2"/>
          <w:numId w:val="39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C02AE1">
        <w:rPr>
          <w:rFonts w:ascii="Segoe UI" w:hAnsi="Segoe UI" w:cs="Segoe UI"/>
          <w:sz w:val="22"/>
          <w:szCs w:val="22"/>
        </w:rPr>
        <w:t>název Projektu</w:t>
      </w:r>
      <w:r w:rsidR="002B7C02" w:rsidRPr="00C02AE1">
        <w:rPr>
          <w:rFonts w:ascii="Segoe UI" w:hAnsi="Segoe UI" w:cs="Segoe UI"/>
          <w:sz w:val="22"/>
          <w:szCs w:val="22"/>
        </w:rPr>
        <w:t>,</w:t>
      </w:r>
      <w:r w:rsidRPr="00C02AE1">
        <w:rPr>
          <w:rFonts w:ascii="Segoe UI" w:hAnsi="Segoe UI" w:cs="Segoe UI"/>
          <w:sz w:val="22"/>
          <w:szCs w:val="22"/>
        </w:rPr>
        <w:t xml:space="preserve"> registrační číslo </w:t>
      </w:r>
      <w:r w:rsidR="001B5397" w:rsidRPr="00C02AE1">
        <w:rPr>
          <w:rFonts w:ascii="Segoe UI" w:hAnsi="Segoe UI" w:cs="Segoe UI"/>
          <w:sz w:val="22"/>
          <w:szCs w:val="22"/>
        </w:rPr>
        <w:t>P</w:t>
      </w:r>
      <w:r w:rsidRPr="00C02AE1">
        <w:rPr>
          <w:rFonts w:ascii="Segoe UI" w:hAnsi="Segoe UI" w:cs="Segoe UI"/>
          <w:sz w:val="22"/>
          <w:szCs w:val="22"/>
        </w:rPr>
        <w:t>rojektu</w:t>
      </w:r>
      <w:r w:rsidR="002B7C02" w:rsidRPr="00C02AE1">
        <w:rPr>
          <w:rFonts w:ascii="Segoe UI" w:hAnsi="Segoe UI" w:cs="Segoe UI"/>
          <w:sz w:val="22"/>
          <w:szCs w:val="22"/>
        </w:rPr>
        <w:t>:</w:t>
      </w:r>
      <w:r w:rsidRPr="00C02AE1">
        <w:rPr>
          <w:rFonts w:ascii="Segoe UI" w:hAnsi="Segoe UI" w:cs="Segoe UI"/>
          <w:sz w:val="22"/>
          <w:szCs w:val="22"/>
        </w:rPr>
        <w:t xml:space="preserve"> </w:t>
      </w:r>
    </w:p>
    <w:p w14:paraId="3776076B" w14:textId="77777777" w:rsidR="00547650" w:rsidRPr="00547650" w:rsidRDefault="00547650" w:rsidP="00564DB3">
      <w:pPr>
        <w:widowControl w:val="0"/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547650">
        <w:rPr>
          <w:rFonts w:ascii="Segoe UI" w:hAnsi="Segoe UI" w:cs="Segoe UI"/>
          <w:sz w:val="22"/>
          <w:szCs w:val="22"/>
        </w:rPr>
        <w:t xml:space="preserve">Název projektu: </w:t>
      </w:r>
      <w:r w:rsidR="00E06262" w:rsidRPr="00E06262">
        <w:rPr>
          <w:rFonts w:ascii="Segoe UI" w:hAnsi="Segoe UI" w:cs="Segoe UI"/>
          <w:sz w:val="22"/>
          <w:szCs w:val="22"/>
        </w:rPr>
        <w:t>U21+ Infrastruktura pro univerzitu 21. století</w:t>
      </w:r>
    </w:p>
    <w:p w14:paraId="46075535" w14:textId="77777777" w:rsidR="00547650" w:rsidRPr="00547650" w:rsidRDefault="00547650" w:rsidP="00564DB3">
      <w:pPr>
        <w:widowControl w:val="0"/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547650">
        <w:rPr>
          <w:rFonts w:ascii="Segoe UI" w:hAnsi="Segoe UI" w:cs="Segoe UI"/>
          <w:sz w:val="22"/>
          <w:szCs w:val="22"/>
        </w:rPr>
        <w:t xml:space="preserve">Operační program: </w:t>
      </w:r>
      <w:r w:rsidR="00D91285">
        <w:rPr>
          <w:rFonts w:ascii="Segoe UI" w:hAnsi="Segoe UI" w:cs="Segoe UI"/>
          <w:sz w:val="22"/>
          <w:szCs w:val="22"/>
        </w:rPr>
        <w:t>Operační program Jan Amos Komenský</w:t>
      </w:r>
    </w:p>
    <w:p w14:paraId="225CBB15" w14:textId="77777777" w:rsidR="003E0284" w:rsidRDefault="00547650" w:rsidP="00564DB3">
      <w:pPr>
        <w:widowControl w:val="0"/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547650">
        <w:rPr>
          <w:rFonts w:ascii="Segoe UI" w:hAnsi="Segoe UI" w:cs="Segoe UI"/>
          <w:sz w:val="22"/>
          <w:szCs w:val="22"/>
        </w:rPr>
        <w:t xml:space="preserve">Registrační číslo projektu: </w:t>
      </w:r>
      <w:r w:rsidR="00E06262" w:rsidRPr="00E06262">
        <w:rPr>
          <w:rFonts w:ascii="Segoe UI" w:hAnsi="Segoe UI" w:cs="Segoe UI"/>
          <w:sz w:val="22"/>
          <w:szCs w:val="22"/>
        </w:rPr>
        <w:t>CZ.02.02.01/00/23_023/0009136</w:t>
      </w:r>
    </w:p>
    <w:p w14:paraId="5A81CC86" w14:textId="77777777" w:rsidR="002B7C02" w:rsidRPr="001741F2" w:rsidRDefault="003E0284" w:rsidP="00564DB3">
      <w:pPr>
        <w:widowControl w:val="0"/>
        <w:numPr>
          <w:ilvl w:val="2"/>
          <w:numId w:val="39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</w:t>
      </w:r>
      <w:r w:rsidR="002B7C02">
        <w:rPr>
          <w:rFonts w:ascii="Segoe UI" w:hAnsi="Segoe UI" w:cs="Segoe UI"/>
          <w:sz w:val="22"/>
          <w:szCs w:val="22"/>
        </w:rPr>
        <w:t xml:space="preserve">ázev </w:t>
      </w:r>
      <w:r w:rsidR="00FF7438">
        <w:rPr>
          <w:rFonts w:ascii="Segoe UI" w:hAnsi="Segoe UI" w:cs="Segoe UI"/>
          <w:sz w:val="22"/>
          <w:szCs w:val="22"/>
        </w:rPr>
        <w:t>Veřejné zakázky;</w:t>
      </w:r>
    </w:p>
    <w:p w14:paraId="40901DDA" w14:textId="77777777" w:rsidR="00BC3C34" w:rsidRPr="001741F2" w:rsidRDefault="00BC3C34" w:rsidP="00564DB3">
      <w:pPr>
        <w:widowControl w:val="0"/>
        <w:numPr>
          <w:ilvl w:val="2"/>
          <w:numId w:val="39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název rozpočtové položky Projektu</w:t>
      </w:r>
      <w:r w:rsidR="00A371EB">
        <w:rPr>
          <w:rFonts w:ascii="Segoe UI" w:hAnsi="Segoe UI" w:cs="Segoe UI"/>
          <w:sz w:val="22"/>
          <w:szCs w:val="22"/>
        </w:rPr>
        <w:t>;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73D6009F" w14:textId="77777777" w:rsidR="00CC771A" w:rsidRPr="00036429" w:rsidRDefault="00BC3C34" w:rsidP="00036429">
      <w:pPr>
        <w:widowControl w:val="0"/>
        <w:numPr>
          <w:ilvl w:val="2"/>
          <w:numId w:val="39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příloha </w:t>
      </w:r>
      <w:r w:rsidR="00F839D8" w:rsidRPr="001741F2">
        <w:rPr>
          <w:rFonts w:ascii="Segoe UI" w:hAnsi="Segoe UI" w:cs="Segoe UI"/>
          <w:sz w:val="22"/>
          <w:szCs w:val="22"/>
        </w:rPr>
        <w:t>–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C44BF6" w:rsidRPr="001741F2">
        <w:rPr>
          <w:rFonts w:ascii="Segoe UI" w:hAnsi="Segoe UI" w:cs="Segoe UI"/>
          <w:sz w:val="22"/>
          <w:szCs w:val="22"/>
        </w:rPr>
        <w:t>Zjišťovací protokol vč.</w:t>
      </w:r>
      <w:r w:rsidR="00F839D8" w:rsidRPr="001741F2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Soupis</w:t>
      </w:r>
      <w:r w:rsidR="00C44BF6" w:rsidRPr="001741F2">
        <w:rPr>
          <w:rFonts w:ascii="Segoe UI" w:hAnsi="Segoe UI" w:cs="Segoe UI"/>
          <w:sz w:val="22"/>
          <w:szCs w:val="22"/>
        </w:rPr>
        <w:t>u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C44BF6" w:rsidRPr="001741F2">
        <w:rPr>
          <w:rFonts w:ascii="Segoe UI" w:hAnsi="Segoe UI" w:cs="Segoe UI"/>
          <w:sz w:val="22"/>
          <w:szCs w:val="22"/>
        </w:rPr>
        <w:t>oceněného</w:t>
      </w:r>
      <w:r w:rsidRPr="001741F2">
        <w:rPr>
          <w:rFonts w:ascii="Segoe UI" w:hAnsi="Segoe UI" w:cs="Segoe UI"/>
          <w:sz w:val="22"/>
          <w:szCs w:val="22"/>
        </w:rPr>
        <w:t xml:space="preserve"> podle dohodnuté</w:t>
      </w:r>
      <w:r w:rsidR="00C44BF6" w:rsidRPr="001741F2">
        <w:rPr>
          <w:rFonts w:ascii="Segoe UI" w:hAnsi="Segoe UI" w:cs="Segoe UI"/>
          <w:sz w:val="22"/>
          <w:szCs w:val="22"/>
        </w:rPr>
        <w:t>ho způsobu a podepsaného</w:t>
      </w:r>
      <w:r w:rsidRPr="001741F2">
        <w:rPr>
          <w:rFonts w:ascii="Segoe UI" w:hAnsi="Segoe UI" w:cs="Segoe UI"/>
          <w:sz w:val="22"/>
          <w:szCs w:val="22"/>
        </w:rPr>
        <w:t xml:space="preserve"> TDI a Objednatelem, přičemž Soupis musí obsahovat zejména označení kalendářního měsíce, za nějž je vystavován; počet měrných jednotek realizovaných ke zhotovení Stavby dle </w:t>
      </w:r>
      <w:r w:rsidR="00A3383C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v příslušném měsíci; počet měrných jednotek provedených od zahájení prací na zhotovení Stavby do konce posledního předcházejícího fakturovaného období; počet měrných jednotek, které zbývá realizovat k dokončení prací ke zhotovení </w:t>
      </w:r>
      <w:r w:rsidR="005A746B">
        <w:rPr>
          <w:rFonts w:ascii="Segoe UI" w:hAnsi="Segoe UI" w:cs="Segoe UI"/>
          <w:sz w:val="22"/>
          <w:szCs w:val="22"/>
        </w:rPr>
        <w:t>D</w:t>
      </w:r>
      <w:r w:rsidR="005A746B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>; fakturovanou částku (částky v</w:t>
      </w:r>
      <w:r w:rsidR="000F528D" w:rsidRPr="001741F2">
        <w:rPr>
          <w:rFonts w:ascii="Segoe UI" w:hAnsi="Segoe UI" w:cs="Segoe UI"/>
          <w:sz w:val="22"/>
          <w:szCs w:val="22"/>
        </w:rPr>
        <w:t xml:space="preserve"> Soupisu </w:t>
      </w:r>
      <w:r w:rsidRPr="001741F2">
        <w:rPr>
          <w:rFonts w:ascii="Segoe UI" w:hAnsi="Segoe UI" w:cs="Segoe UI"/>
          <w:sz w:val="22"/>
          <w:szCs w:val="22"/>
        </w:rPr>
        <w:t>musí číselně korespondovat s rozpočtem podle oceněného výkazu výměr).</w:t>
      </w:r>
    </w:p>
    <w:p w14:paraId="73E2B816" w14:textId="77777777" w:rsidR="00086EE8" w:rsidRPr="0000737A" w:rsidRDefault="00086EE8" w:rsidP="0000737A">
      <w:pPr>
        <w:pStyle w:val="Zkladntext"/>
        <w:widowControl w:val="0"/>
        <w:spacing w:after="120" w:line="276" w:lineRule="auto"/>
        <w:ind w:left="567"/>
        <w:rPr>
          <w:rFonts w:ascii="Segoe UI" w:hAnsi="Segoe UI" w:cs="Segoe UI"/>
          <w:sz w:val="22"/>
          <w:szCs w:val="22"/>
        </w:rPr>
      </w:pPr>
      <w:r w:rsidRPr="00A856D0">
        <w:rPr>
          <w:rFonts w:ascii="Segoe UI" w:hAnsi="Segoe UI" w:cs="Segoe UI"/>
          <w:sz w:val="22"/>
          <w:szCs w:val="22"/>
          <w:lang w:val="cs-CZ"/>
        </w:rPr>
        <w:t>Splatnost faktur činí 30 kalendářních dnů</w:t>
      </w:r>
      <w:r w:rsidR="0000737A">
        <w:rPr>
          <w:rFonts w:ascii="Segoe UI" w:hAnsi="Segoe UI" w:cs="Segoe UI"/>
          <w:sz w:val="22"/>
          <w:szCs w:val="22"/>
          <w:lang w:val="cs-CZ"/>
        </w:rPr>
        <w:t xml:space="preserve"> ode dne prokazatelného doručení faktury odsouhlasené smluvními stranami.</w:t>
      </w:r>
    </w:p>
    <w:p w14:paraId="5BBD2C96" w14:textId="77777777" w:rsidR="00BC3C34" w:rsidRPr="001741F2" w:rsidRDefault="00BC3C3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>TDI</w:t>
      </w:r>
      <w:r w:rsidRPr="001741F2">
        <w:rPr>
          <w:rFonts w:ascii="Segoe UI" w:hAnsi="Segoe UI" w:cs="Segoe UI"/>
          <w:sz w:val="22"/>
          <w:szCs w:val="22"/>
        </w:rPr>
        <w:t xml:space="preserve"> je povinen se k Průběžné faktuře, vč. </w:t>
      </w:r>
      <w:r w:rsidR="00F47EA0" w:rsidRPr="001741F2">
        <w:rPr>
          <w:rFonts w:ascii="Segoe UI" w:hAnsi="Segoe UI" w:cs="Segoe UI"/>
          <w:sz w:val="22"/>
          <w:szCs w:val="22"/>
        </w:rPr>
        <w:t>Zjišťovacího protokolu</w:t>
      </w:r>
      <w:r w:rsidRPr="001741F2">
        <w:rPr>
          <w:rFonts w:ascii="Segoe UI" w:hAnsi="Segoe UI" w:cs="Segoe UI"/>
          <w:sz w:val="22"/>
          <w:szCs w:val="22"/>
        </w:rPr>
        <w:t xml:space="preserve"> vyjádřit nejpozději do 5 pracovních dnů ode dne, kdy ho obdrží od Zhotovitele. TDI může za Objednatele uplatnit případné námitky k množství provedených prací, druhu provedených prací, kvalitě provedených prací a formálním náležitostem</w:t>
      </w:r>
      <w:r w:rsidR="00880998" w:rsidRPr="001741F2">
        <w:rPr>
          <w:rFonts w:ascii="Segoe UI" w:hAnsi="Segoe UI" w:cs="Segoe UI"/>
          <w:sz w:val="22"/>
          <w:szCs w:val="22"/>
        </w:rPr>
        <w:t xml:space="preserve"> Zjišťovacího protokolu</w:t>
      </w:r>
      <w:r w:rsidRPr="001741F2">
        <w:rPr>
          <w:rFonts w:ascii="Segoe UI" w:hAnsi="Segoe UI" w:cs="Segoe UI"/>
          <w:sz w:val="22"/>
          <w:szCs w:val="22"/>
        </w:rPr>
        <w:t>. P</w:t>
      </w:r>
      <w:r w:rsidR="00C44BF6" w:rsidRPr="001741F2">
        <w:rPr>
          <w:rFonts w:ascii="Segoe UI" w:hAnsi="Segoe UI" w:cs="Segoe UI"/>
          <w:sz w:val="22"/>
          <w:szCs w:val="22"/>
        </w:rPr>
        <w:t>o odsouhlasení Průběžné faktury</w:t>
      </w:r>
      <w:r w:rsidRPr="001741F2">
        <w:rPr>
          <w:rFonts w:ascii="Segoe UI" w:hAnsi="Segoe UI" w:cs="Segoe UI"/>
          <w:sz w:val="22"/>
          <w:szCs w:val="22"/>
        </w:rPr>
        <w:t xml:space="preserve"> vč. </w:t>
      </w:r>
      <w:r w:rsidR="00880998" w:rsidRPr="001741F2">
        <w:rPr>
          <w:rFonts w:ascii="Segoe UI" w:hAnsi="Segoe UI" w:cs="Segoe UI"/>
          <w:sz w:val="22"/>
          <w:szCs w:val="22"/>
        </w:rPr>
        <w:t xml:space="preserve">Zjišťovacího protokolu </w:t>
      </w:r>
      <w:r w:rsidR="00C44BF6" w:rsidRPr="001741F2">
        <w:rPr>
          <w:rFonts w:ascii="Segoe UI" w:hAnsi="Segoe UI" w:cs="Segoe UI"/>
          <w:sz w:val="22"/>
          <w:szCs w:val="22"/>
        </w:rPr>
        <w:t>ze strany</w:t>
      </w:r>
      <w:r w:rsidRPr="001741F2">
        <w:rPr>
          <w:rFonts w:ascii="Segoe UI" w:hAnsi="Segoe UI" w:cs="Segoe UI"/>
          <w:sz w:val="22"/>
          <w:szCs w:val="22"/>
        </w:rPr>
        <w:t xml:space="preserve"> TDI Zhotovitel předá příslušnou fakturu Objednateli.</w:t>
      </w:r>
    </w:p>
    <w:p w14:paraId="0364556E" w14:textId="77777777" w:rsidR="00BC3C34" w:rsidRPr="001741F2" w:rsidRDefault="00BC3C3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 xml:space="preserve">Pokud </w:t>
      </w:r>
      <w:r w:rsidRPr="001741F2">
        <w:rPr>
          <w:rFonts w:ascii="Segoe UI" w:hAnsi="Segoe UI" w:cs="Segoe UI"/>
          <w:sz w:val="22"/>
          <w:szCs w:val="22"/>
        </w:rPr>
        <w:t xml:space="preserve">bude Průběžná faktura Zhotovitele obsahovat i práce, které nebyly TDI </w:t>
      </w:r>
      <w:r w:rsidRPr="001741F2">
        <w:rPr>
          <w:rFonts w:ascii="Segoe UI" w:hAnsi="Segoe UI" w:cs="Segoe UI"/>
          <w:sz w:val="22"/>
          <w:szCs w:val="22"/>
        </w:rPr>
        <w:lastRenderedPageBreak/>
        <w:t xml:space="preserve">odsouhlaseny a potvrzeny, je Objednatel oprávněn </w:t>
      </w:r>
      <w:r w:rsidR="00D43171" w:rsidRPr="001741F2">
        <w:rPr>
          <w:rFonts w:ascii="Segoe UI" w:hAnsi="Segoe UI" w:cs="Segoe UI"/>
          <w:sz w:val="22"/>
          <w:szCs w:val="22"/>
        </w:rPr>
        <w:t xml:space="preserve">tuto fakturu vrátit zpět Zhotoviteli dle </w:t>
      </w:r>
      <w:r w:rsidR="00C44BF6" w:rsidRPr="001741F2">
        <w:rPr>
          <w:rFonts w:ascii="Segoe UI" w:hAnsi="Segoe UI" w:cs="Segoe UI"/>
          <w:sz w:val="22"/>
          <w:szCs w:val="22"/>
        </w:rPr>
        <w:t>odst.</w:t>
      </w:r>
      <w:r w:rsidR="008042A5" w:rsidRPr="001741F2">
        <w:rPr>
          <w:rFonts w:ascii="Segoe UI" w:hAnsi="Segoe UI" w:cs="Segoe UI"/>
          <w:sz w:val="22"/>
          <w:szCs w:val="22"/>
        </w:rPr>
        <w:t xml:space="preserve"> </w:t>
      </w:r>
      <w:r w:rsidR="00266CDB">
        <w:rPr>
          <w:rFonts w:ascii="Segoe UI" w:hAnsi="Segoe UI" w:cs="Segoe UI"/>
          <w:sz w:val="22"/>
          <w:szCs w:val="22"/>
        </w:rPr>
        <w:t>6</w:t>
      </w:r>
      <w:r w:rsidR="008042A5" w:rsidRPr="001741F2">
        <w:rPr>
          <w:rFonts w:ascii="Segoe UI" w:hAnsi="Segoe UI" w:cs="Segoe UI"/>
          <w:sz w:val="22"/>
          <w:szCs w:val="22"/>
        </w:rPr>
        <w:t>.1</w:t>
      </w:r>
      <w:r w:rsidR="005A0879">
        <w:rPr>
          <w:rFonts w:ascii="Segoe UI" w:hAnsi="Segoe UI" w:cs="Segoe UI"/>
          <w:sz w:val="22"/>
          <w:szCs w:val="22"/>
        </w:rPr>
        <w:t>2</w:t>
      </w:r>
      <w:r w:rsidR="008042A5" w:rsidRPr="001741F2">
        <w:rPr>
          <w:rFonts w:ascii="Segoe UI" w:hAnsi="Segoe UI" w:cs="Segoe UI"/>
          <w:sz w:val="22"/>
          <w:szCs w:val="22"/>
        </w:rPr>
        <w:t xml:space="preserve"> tohoto článku</w:t>
      </w:r>
      <w:r w:rsidR="00FF7438">
        <w:rPr>
          <w:rFonts w:ascii="Segoe UI" w:hAnsi="Segoe UI" w:cs="Segoe UI"/>
          <w:sz w:val="22"/>
          <w:szCs w:val="22"/>
        </w:rPr>
        <w:t xml:space="preserve"> Smlouvy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3B2E15C2" w14:textId="77777777" w:rsidR="00861BA8" w:rsidRPr="001741F2" w:rsidRDefault="00BC3C3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Práce a dodávky, u kterých nedošlo k dohodě o jejich provedení nebo u kterých nedošlo k dohodě o provedeném množství, projednají Zhotovitel s Objednatelem v samostatném řízení, ze kterého pořídí zápis s uvedením důvodů obou stran. Objednatel požádá o stanovisko nezávislého soudního znalce v oboru ekonomika staveb, které je pro obě strany závazné. Náklady na znalce nese strana, která podle závěrů posudku znalce neoprávněně uplatnila k fakturaci nesjednané práce a dodávky, nebo která neoprávněně namítala nesoulad pr</w:t>
      </w:r>
      <w:r w:rsidR="00C46D2F">
        <w:rPr>
          <w:rFonts w:ascii="Segoe UI" w:hAnsi="Segoe UI" w:cs="Segoe UI"/>
          <w:sz w:val="22"/>
          <w:szCs w:val="22"/>
        </w:rPr>
        <w:t>a</w:t>
      </w:r>
      <w:r w:rsidRPr="001741F2">
        <w:rPr>
          <w:rFonts w:ascii="Segoe UI" w:hAnsi="Segoe UI" w:cs="Segoe UI"/>
          <w:sz w:val="22"/>
          <w:szCs w:val="22"/>
        </w:rPr>
        <w:t>cí a dodávek skutečn</w:t>
      </w:r>
      <w:r w:rsidR="00861BA8" w:rsidRPr="001741F2">
        <w:rPr>
          <w:rFonts w:ascii="Segoe UI" w:hAnsi="Segoe UI" w:cs="Segoe UI"/>
          <w:sz w:val="22"/>
          <w:szCs w:val="22"/>
        </w:rPr>
        <w:t xml:space="preserve">ě provedených se </w:t>
      </w:r>
      <w:r w:rsidR="00FF65BE">
        <w:rPr>
          <w:rFonts w:ascii="Segoe UI" w:hAnsi="Segoe UI" w:cs="Segoe UI"/>
          <w:sz w:val="22"/>
          <w:szCs w:val="22"/>
        </w:rPr>
        <w:t>S</w:t>
      </w:r>
      <w:r w:rsidR="00861BA8" w:rsidRPr="001741F2">
        <w:rPr>
          <w:rFonts w:ascii="Segoe UI" w:hAnsi="Segoe UI" w:cs="Segoe UI"/>
          <w:sz w:val="22"/>
          <w:szCs w:val="22"/>
        </w:rPr>
        <w:t xml:space="preserve">oupisem, a to do 10 </w:t>
      </w:r>
      <w:r w:rsidR="00FF65BE">
        <w:rPr>
          <w:rFonts w:ascii="Segoe UI" w:hAnsi="Segoe UI" w:cs="Segoe UI"/>
          <w:sz w:val="22"/>
          <w:szCs w:val="22"/>
        </w:rPr>
        <w:t xml:space="preserve">kalendářních </w:t>
      </w:r>
      <w:r w:rsidR="00861BA8" w:rsidRPr="001741F2">
        <w:rPr>
          <w:rFonts w:ascii="Segoe UI" w:hAnsi="Segoe UI" w:cs="Segoe UI"/>
          <w:sz w:val="22"/>
          <w:szCs w:val="22"/>
        </w:rPr>
        <w:t>dnů ode dne, kdy bude seznámena se závěrem znaleckého posudku.</w:t>
      </w:r>
    </w:p>
    <w:p w14:paraId="7205812D" w14:textId="77777777" w:rsidR="00861BA8" w:rsidRPr="001741F2" w:rsidRDefault="00BC3C3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se zavazuje uhradit jednotlivé Průběžné faktury vystavené Zhotovitelem při</w:t>
      </w:r>
      <w:r w:rsidR="00BF1C29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plnění </w:t>
      </w:r>
      <w:r w:rsidR="00FF65B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 a podle podmínek v</w:t>
      </w:r>
      <w:r w:rsidR="00FF7438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 xml:space="preserve">mlouvě sjednaných </w:t>
      </w:r>
      <w:r w:rsidR="00086EE8">
        <w:rPr>
          <w:rFonts w:ascii="Segoe UI" w:hAnsi="Segoe UI" w:cs="Segoe UI"/>
          <w:sz w:val="22"/>
          <w:szCs w:val="22"/>
        </w:rPr>
        <w:t>ve lhůtě splatnosti</w:t>
      </w:r>
      <w:r w:rsidR="00FF7FF6">
        <w:rPr>
          <w:rFonts w:ascii="Segoe UI" w:hAnsi="Segoe UI" w:cs="Segoe UI"/>
          <w:sz w:val="22"/>
          <w:szCs w:val="22"/>
        </w:rPr>
        <w:t>,</w:t>
      </w:r>
      <w:r w:rsidR="00086EE8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a to do výše </w:t>
      </w:r>
      <w:r w:rsidR="00FF7438">
        <w:rPr>
          <w:rFonts w:ascii="Segoe UI" w:hAnsi="Segoe UI" w:cs="Segoe UI"/>
          <w:sz w:val="22"/>
          <w:szCs w:val="22"/>
        </w:rPr>
        <w:t>9</w:t>
      </w:r>
      <w:r w:rsidRPr="001741F2">
        <w:rPr>
          <w:rFonts w:ascii="Segoe UI" w:hAnsi="Segoe UI" w:cs="Segoe UI"/>
          <w:sz w:val="22"/>
          <w:szCs w:val="22"/>
        </w:rPr>
        <w:t xml:space="preserve">0 % </w:t>
      </w:r>
      <w:r w:rsidR="00861BA8" w:rsidRPr="001741F2">
        <w:rPr>
          <w:rFonts w:ascii="Segoe UI" w:hAnsi="Segoe UI" w:cs="Segoe UI"/>
          <w:sz w:val="22"/>
          <w:szCs w:val="22"/>
        </w:rPr>
        <w:t>celkové ceny za zhotovení Stavby. Zbývající část celkové ceny za zhotovení Stavby</w:t>
      </w:r>
      <w:r w:rsidR="00C226DF" w:rsidRPr="001741F2">
        <w:rPr>
          <w:rFonts w:ascii="Segoe UI" w:hAnsi="Segoe UI" w:cs="Segoe UI"/>
          <w:sz w:val="22"/>
          <w:szCs w:val="22"/>
        </w:rPr>
        <w:t xml:space="preserve"> </w:t>
      </w:r>
      <w:r w:rsidR="00861BA8" w:rsidRPr="001741F2">
        <w:rPr>
          <w:rFonts w:ascii="Segoe UI" w:hAnsi="Segoe UI" w:cs="Segoe UI"/>
          <w:sz w:val="22"/>
          <w:szCs w:val="22"/>
        </w:rPr>
        <w:t>bude Objednatelem uhrazena na základě faktury vystavené Zhotovitelem podle pravidel sjednaných v</w:t>
      </w:r>
      <w:r w:rsidR="00FF7438">
        <w:rPr>
          <w:rFonts w:ascii="Segoe UI" w:hAnsi="Segoe UI" w:cs="Segoe UI"/>
          <w:sz w:val="22"/>
          <w:szCs w:val="22"/>
        </w:rPr>
        <w:t>e S</w:t>
      </w:r>
      <w:r w:rsidR="00861BA8" w:rsidRPr="001741F2">
        <w:rPr>
          <w:rFonts w:ascii="Segoe UI" w:hAnsi="Segoe UI" w:cs="Segoe UI"/>
          <w:sz w:val="22"/>
          <w:szCs w:val="22"/>
        </w:rPr>
        <w:t xml:space="preserve">mlouvě (pro účely této </w:t>
      </w:r>
      <w:r w:rsidR="00FF65BE">
        <w:rPr>
          <w:rFonts w:ascii="Segoe UI" w:hAnsi="Segoe UI" w:cs="Segoe UI"/>
          <w:sz w:val="22"/>
          <w:szCs w:val="22"/>
        </w:rPr>
        <w:t>S</w:t>
      </w:r>
      <w:r w:rsidR="00861BA8" w:rsidRPr="001741F2">
        <w:rPr>
          <w:rFonts w:ascii="Segoe UI" w:hAnsi="Segoe UI" w:cs="Segoe UI"/>
          <w:sz w:val="22"/>
          <w:szCs w:val="22"/>
        </w:rPr>
        <w:t>mlouvy jen „</w:t>
      </w:r>
      <w:r w:rsidR="00861BA8" w:rsidRPr="00FF7438">
        <w:rPr>
          <w:rFonts w:ascii="Segoe UI" w:hAnsi="Segoe UI" w:cs="Segoe UI"/>
          <w:b/>
          <w:iCs/>
          <w:sz w:val="22"/>
          <w:szCs w:val="22"/>
        </w:rPr>
        <w:t>Finální faktura</w:t>
      </w:r>
      <w:r w:rsidR="00861BA8" w:rsidRPr="001741F2">
        <w:rPr>
          <w:rFonts w:ascii="Segoe UI" w:hAnsi="Segoe UI" w:cs="Segoe UI"/>
          <w:sz w:val="22"/>
          <w:szCs w:val="22"/>
        </w:rPr>
        <w:t xml:space="preserve">“). </w:t>
      </w:r>
    </w:p>
    <w:p w14:paraId="5839830C" w14:textId="77777777" w:rsidR="0089695B" w:rsidRPr="001741F2" w:rsidRDefault="0089695B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Odměna za Zařízení záležitost</w:t>
      </w:r>
      <w:r w:rsidR="00D97651">
        <w:rPr>
          <w:rFonts w:ascii="Segoe UI" w:hAnsi="Segoe UI" w:cs="Segoe UI"/>
          <w:sz w:val="22"/>
          <w:szCs w:val="22"/>
          <w:u w:val="single"/>
        </w:rPr>
        <w:t>í</w:t>
      </w:r>
      <w:r w:rsidRPr="001741F2">
        <w:rPr>
          <w:rFonts w:ascii="Segoe UI" w:hAnsi="Segoe UI" w:cs="Segoe UI"/>
          <w:sz w:val="22"/>
          <w:szCs w:val="22"/>
        </w:rPr>
        <w:t xml:space="preserve"> bude uhrazena jednorázově, po jejich řádném dokončení, a to na základě Finální faktury.</w:t>
      </w:r>
    </w:p>
    <w:p w14:paraId="31654C2F" w14:textId="77777777" w:rsidR="00F47EA0" w:rsidRPr="001741F2" w:rsidRDefault="00E479A1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>Finální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1E2158" w:rsidRPr="001741F2">
        <w:rPr>
          <w:rFonts w:ascii="Segoe UI" w:hAnsi="Segoe UI" w:cs="Segoe UI"/>
          <w:sz w:val="22"/>
          <w:szCs w:val="22"/>
        </w:rPr>
        <w:t xml:space="preserve">fakturu </w:t>
      </w:r>
      <w:r w:rsidR="009C15DE" w:rsidRPr="001741F2">
        <w:rPr>
          <w:rFonts w:ascii="Segoe UI" w:hAnsi="Segoe UI" w:cs="Segoe UI"/>
          <w:sz w:val="22"/>
          <w:szCs w:val="22"/>
        </w:rPr>
        <w:t>za realizac</w:t>
      </w:r>
      <w:r w:rsidR="004C3F17" w:rsidRPr="001741F2">
        <w:rPr>
          <w:rFonts w:ascii="Segoe UI" w:hAnsi="Segoe UI" w:cs="Segoe UI"/>
          <w:sz w:val="22"/>
          <w:szCs w:val="22"/>
        </w:rPr>
        <w:t>i</w:t>
      </w:r>
      <w:r w:rsidR="009C15DE" w:rsidRPr="001741F2">
        <w:rPr>
          <w:rFonts w:ascii="Segoe UI" w:hAnsi="Segoe UI" w:cs="Segoe UI"/>
          <w:sz w:val="22"/>
          <w:szCs w:val="22"/>
        </w:rPr>
        <w:t xml:space="preserve"> </w:t>
      </w:r>
      <w:r w:rsidR="0042789D" w:rsidRPr="001741F2">
        <w:rPr>
          <w:rFonts w:ascii="Segoe UI" w:hAnsi="Segoe UI" w:cs="Segoe UI"/>
          <w:sz w:val="22"/>
          <w:szCs w:val="22"/>
        </w:rPr>
        <w:t>plnění</w:t>
      </w:r>
      <w:r w:rsidR="009C15DE" w:rsidRPr="001741F2">
        <w:rPr>
          <w:rFonts w:ascii="Segoe UI" w:hAnsi="Segoe UI" w:cs="Segoe UI"/>
          <w:sz w:val="22"/>
          <w:szCs w:val="22"/>
        </w:rPr>
        <w:t xml:space="preserve"> </w:t>
      </w:r>
      <w:r w:rsidR="001E2158" w:rsidRPr="001741F2">
        <w:rPr>
          <w:rFonts w:ascii="Segoe UI" w:hAnsi="Segoe UI" w:cs="Segoe UI"/>
          <w:sz w:val="22"/>
          <w:szCs w:val="22"/>
        </w:rPr>
        <w:t xml:space="preserve">dle </w:t>
      </w:r>
      <w:r w:rsidR="00FF7438">
        <w:rPr>
          <w:rFonts w:ascii="Segoe UI" w:hAnsi="Segoe UI" w:cs="Segoe UI"/>
          <w:sz w:val="22"/>
          <w:szCs w:val="22"/>
        </w:rPr>
        <w:t>S</w:t>
      </w:r>
      <w:r w:rsidR="001E2158" w:rsidRPr="001741F2">
        <w:rPr>
          <w:rFonts w:ascii="Segoe UI" w:hAnsi="Segoe UI" w:cs="Segoe UI"/>
          <w:sz w:val="22"/>
          <w:szCs w:val="22"/>
        </w:rPr>
        <w:t xml:space="preserve">mlouvy je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="009C15DE" w:rsidRPr="001741F2">
        <w:rPr>
          <w:rFonts w:ascii="Segoe UI" w:hAnsi="Segoe UI" w:cs="Segoe UI"/>
          <w:sz w:val="22"/>
          <w:szCs w:val="22"/>
        </w:rPr>
        <w:t xml:space="preserve"> povinen vystavit do </w:t>
      </w:r>
      <w:r w:rsidR="001E2158" w:rsidRPr="001741F2">
        <w:rPr>
          <w:rFonts w:ascii="Segoe UI" w:hAnsi="Segoe UI" w:cs="Segoe UI"/>
          <w:sz w:val="22"/>
          <w:szCs w:val="22"/>
        </w:rPr>
        <w:t>7</w:t>
      </w:r>
      <w:r w:rsidR="009C15DE" w:rsidRPr="001741F2">
        <w:rPr>
          <w:rFonts w:ascii="Segoe UI" w:hAnsi="Segoe UI" w:cs="Segoe UI"/>
          <w:sz w:val="22"/>
          <w:szCs w:val="22"/>
        </w:rPr>
        <w:t> </w:t>
      </w:r>
      <w:r w:rsidR="001E2158" w:rsidRPr="001741F2">
        <w:rPr>
          <w:rFonts w:ascii="Segoe UI" w:hAnsi="Segoe UI" w:cs="Segoe UI"/>
          <w:sz w:val="22"/>
          <w:szCs w:val="22"/>
        </w:rPr>
        <w:t xml:space="preserve">dnů od </w:t>
      </w:r>
      <w:r w:rsidR="00DA6335" w:rsidRPr="001741F2">
        <w:rPr>
          <w:rFonts w:ascii="Segoe UI" w:hAnsi="Segoe UI" w:cs="Segoe UI"/>
          <w:sz w:val="22"/>
          <w:szCs w:val="22"/>
        </w:rPr>
        <w:t>odstranění</w:t>
      </w:r>
      <w:r w:rsidR="005E7D86" w:rsidRPr="001741F2">
        <w:rPr>
          <w:rFonts w:ascii="Segoe UI" w:hAnsi="Segoe UI" w:cs="Segoe UI"/>
          <w:sz w:val="22"/>
          <w:szCs w:val="22"/>
        </w:rPr>
        <w:t xml:space="preserve"> </w:t>
      </w:r>
      <w:r w:rsidR="002D33A8" w:rsidRPr="001741F2">
        <w:rPr>
          <w:rFonts w:ascii="Segoe UI" w:hAnsi="Segoe UI" w:cs="Segoe UI"/>
          <w:sz w:val="22"/>
          <w:szCs w:val="22"/>
        </w:rPr>
        <w:t>D</w:t>
      </w:r>
      <w:r w:rsidR="00DA6335" w:rsidRPr="001741F2">
        <w:rPr>
          <w:rFonts w:ascii="Segoe UI" w:hAnsi="Segoe UI" w:cs="Segoe UI"/>
          <w:sz w:val="22"/>
          <w:szCs w:val="22"/>
        </w:rPr>
        <w:t>robných vad</w:t>
      </w:r>
      <w:r w:rsidR="005E7D86" w:rsidRPr="001741F2">
        <w:rPr>
          <w:rFonts w:ascii="Segoe UI" w:hAnsi="Segoe UI" w:cs="Segoe UI"/>
          <w:sz w:val="22"/>
          <w:szCs w:val="22"/>
        </w:rPr>
        <w:t xml:space="preserve"> a </w:t>
      </w:r>
      <w:r w:rsidR="00A53BC5" w:rsidRPr="001741F2">
        <w:rPr>
          <w:rFonts w:ascii="Segoe UI" w:hAnsi="Segoe UI" w:cs="Segoe UI"/>
          <w:sz w:val="22"/>
          <w:szCs w:val="22"/>
        </w:rPr>
        <w:t>vyklizení</w:t>
      </w:r>
      <w:r w:rsidR="005E7D86" w:rsidRPr="001741F2">
        <w:rPr>
          <w:rFonts w:ascii="Segoe UI" w:hAnsi="Segoe UI" w:cs="Segoe UI"/>
          <w:sz w:val="22"/>
          <w:szCs w:val="22"/>
        </w:rPr>
        <w:t xml:space="preserve">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5E7D86" w:rsidRPr="001741F2">
        <w:rPr>
          <w:rFonts w:ascii="Segoe UI" w:hAnsi="Segoe UI" w:cs="Segoe UI"/>
          <w:sz w:val="22"/>
          <w:szCs w:val="22"/>
        </w:rPr>
        <w:t>;</w:t>
      </w:r>
      <w:r w:rsidR="00DA6335" w:rsidRPr="001741F2">
        <w:rPr>
          <w:rFonts w:ascii="Segoe UI" w:hAnsi="Segoe UI" w:cs="Segoe UI"/>
          <w:sz w:val="22"/>
          <w:szCs w:val="22"/>
        </w:rPr>
        <w:t xml:space="preserve"> pokud však </w:t>
      </w:r>
      <w:r w:rsidR="002D33A8" w:rsidRPr="001741F2">
        <w:rPr>
          <w:rFonts w:ascii="Segoe UI" w:hAnsi="Segoe UI" w:cs="Segoe UI"/>
          <w:sz w:val="22"/>
          <w:szCs w:val="22"/>
        </w:rPr>
        <w:t>D</w:t>
      </w:r>
      <w:r w:rsidR="005E7D86" w:rsidRPr="001741F2">
        <w:rPr>
          <w:rFonts w:ascii="Segoe UI" w:hAnsi="Segoe UI" w:cs="Segoe UI"/>
          <w:sz w:val="22"/>
          <w:szCs w:val="22"/>
        </w:rPr>
        <w:t>robné vad</w:t>
      </w:r>
      <w:r w:rsidR="00F91DDC" w:rsidRPr="001741F2">
        <w:rPr>
          <w:rFonts w:ascii="Segoe UI" w:hAnsi="Segoe UI" w:cs="Segoe UI"/>
          <w:sz w:val="22"/>
          <w:szCs w:val="22"/>
        </w:rPr>
        <w:t>y</w:t>
      </w:r>
      <w:r w:rsidR="005E7D86" w:rsidRPr="001741F2">
        <w:rPr>
          <w:rFonts w:ascii="Segoe UI" w:hAnsi="Segoe UI" w:cs="Segoe UI"/>
          <w:sz w:val="22"/>
          <w:szCs w:val="22"/>
        </w:rPr>
        <w:t xml:space="preserve"> </w:t>
      </w:r>
      <w:r w:rsidR="00DA6335" w:rsidRPr="001741F2">
        <w:rPr>
          <w:rFonts w:ascii="Segoe UI" w:hAnsi="Segoe UI" w:cs="Segoe UI"/>
          <w:sz w:val="22"/>
          <w:szCs w:val="22"/>
        </w:rPr>
        <w:t>nebyly při</w:t>
      </w:r>
      <w:r w:rsidR="00BF1C29">
        <w:rPr>
          <w:rFonts w:ascii="Segoe UI" w:hAnsi="Segoe UI" w:cs="Segoe UI"/>
          <w:sz w:val="22"/>
          <w:szCs w:val="22"/>
        </w:rPr>
        <w:t> </w:t>
      </w:r>
      <w:r w:rsidR="00DA6335" w:rsidRPr="001741F2">
        <w:rPr>
          <w:rFonts w:ascii="Segoe UI" w:hAnsi="Segoe UI" w:cs="Segoe UI"/>
          <w:sz w:val="22"/>
          <w:szCs w:val="22"/>
        </w:rPr>
        <w:t xml:space="preserve">předání a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DA6335" w:rsidRPr="001741F2">
        <w:rPr>
          <w:rFonts w:ascii="Segoe UI" w:hAnsi="Segoe UI" w:cs="Segoe UI"/>
          <w:sz w:val="22"/>
          <w:szCs w:val="22"/>
        </w:rPr>
        <w:t xml:space="preserve">zjištěny, tak do 7 dnů od </w:t>
      </w:r>
      <w:r w:rsidR="001E2158" w:rsidRPr="001741F2">
        <w:rPr>
          <w:rFonts w:ascii="Segoe UI" w:hAnsi="Segoe UI" w:cs="Segoe UI"/>
          <w:sz w:val="22"/>
          <w:szCs w:val="22"/>
        </w:rPr>
        <w:t>podpisu protokolu o předání a převzetí díla</w:t>
      </w:r>
      <w:r w:rsidR="008042A5" w:rsidRPr="001741F2">
        <w:rPr>
          <w:rFonts w:ascii="Segoe UI" w:hAnsi="Segoe UI" w:cs="Segoe UI"/>
          <w:sz w:val="22"/>
          <w:szCs w:val="22"/>
        </w:rPr>
        <w:t xml:space="preserve"> (Předávací protokol)</w:t>
      </w:r>
      <w:r w:rsidR="00A53BC5" w:rsidRPr="001741F2">
        <w:rPr>
          <w:rFonts w:ascii="Segoe UI" w:hAnsi="Segoe UI" w:cs="Segoe UI"/>
          <w:sz w:val="22"/>
          <w:szCs w:val="22"/>
        </w:rPr>
        <w:t xml:space="preserve"> a vyklizení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70234A">
        <w:rPr>
          <w:rFonts w:ascii="Segoe UI" w:hAnsi="Segoe UI" w:cs="Segoe UI"/>
          <w:sz w:val="22"/>
          <w:szCs w:val="22"/>
        </w:rPr>
        <w:t>, přičemž z </w:t>
      </w:r>
      <w:r w:rsidR="001E2158" w:rsidRPr="001741F2">
        <w:rPr>
          <w:rFonts w:ascii="Segoe UI" w:hAnsi="Segoe UI" w:cs="Segoe UI"/>
          <w:sz w:val="22"/>
          <w:szCs w:val="22"/>
        </w:rPr>
        <w:t>obsahu</w:t>
      </w:r>
      <w:r w:rsidR="0070234A">
        <w:rPr>
          <w:rFonts w:ascii="Segoe UI" w:hAnsi="Segoe UI" w:cs="Segoe UI"/>
          <w:sz w:val="22"/>
          <w:szCs w:val="22"/>
        </w:rPr>
        <w:t xml:space="preserve"> Předávacího protokolu</w:t>
      </w:r>
      <w:r w:rsidR="001E2158" w:rsidRPr="001741F2">
        <w:rPr>
          <w:rFonts w:ascii="Segoe UI" w:hAnsi="Segoe UI" w:cs="Segoe UI"/>
          <w:sz w:val="22"/>
          <w:szCs w:val="22"/>
        </w:rPr>
        <w:t xml:space="preserve"> bude zjevné, že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ílo </w:t>
      </w:r>
      <w:r w:rsidR="001E2158" w:rsidRPr="001741F2">
        <w:rPr>
          <w:rFonts w:ascii="Segoe UI" w:hAnsi="Segoe UI" w:cs="Segoe UI"/>
          <w:sz w:val="22"/>
          <w:szCs w:val="22"/>
        </w:rPr>
        <w:t>bylo řádně dokončeno a nevykazuje žádn</w:t>
      </w:r>
      <w:r w:rsidR="00AD66FB">
        <w:rPr>
          <w:rFonts w:ascii="Segoe UI" w:hAnsi="Segoe UI" w:cs="Segoe UI"/>
          <w:sz w:val="22"/>
          <w:szCs w:val="22"/>
        </w:rPr>
        <w:t>é</w:t>
      </w:r>
      <w:r w:rsidR="001E2158" w:rsidRPr="001741F2">
        <w:rPr>
          <w:rFonts w:ascii="Segoe UI" w:hAnsi="Segoe UI" w:cs="Segoe UI"/>
          <w:sz w:val="22"/>
          <w:szCs w:val="22"/>
        </w:rPr>
        <w:t xml:space="preserve"> vad</w:t>
      </w:r>
      <w:r w:rsidR="00AD66FB">
        <w:rPr>
          <w:rFonts w:ascii="Segoe UI" w:hAnsi="Segoe UI" w:cs="Segoe UI"/>
          <w:sz w:val="22"/>
          <w:szCs w:val="22"/>
        </w:rPr>
        <w:t>y</w:t>
      </w:r>
      <w:r w:rsidR="001E2158" w:rsidRPr="001741F2">
        <w:rPr>
          <w:rFonts w:ascii="Segoe UI" w:hAnsi="Segoe UI" w:cs="Segoe UI"/>
          <w:sz w:val="22"/>
          <w:szCs w:val="22"/>
        </w:rPr>
        <w:t xml:space="preserve">. </w:t>
      </w:r>
      <w:r w:rsidR="003D1050" w:rsidRPr="001741F2">
        <w:rPr>
          <w:rFonts w:ascii="Segoe UI" w:hAnsi="Segoe UI" w:cs="Segoe UI"/>
          <w:sz w:val="22"/>
          <w:szCs w:val="22"/>
        </w:rPr>
        <w:t>Součástí Finální faktury je finální rozpočet Stavby, který musí obsahovat položkový rozpočet skutečně vyfakturovaných stavebních prací a dodávek po jednotlivých měsících, a to celkem ve</w:t>
      </w:r>
      <w:r w:rsidR="00266CDB">
        <w:rPr>
          <w:rFonts w:ascii="Segoe UI" w:hAnsi="Segoe UI" w:cs="Segoe UI"/>
          <w:sz w:val="22"/>
          <w:szCs w:val="22"/>
        </w:rPr>
        <w:t> </w:t>
      </w:r>
      <w:r w:rsidR="003D1050" w:rsidRPr="001741F2">
        <w:rPr>
          <w:rFonts w:ascii="Segoe UI" w:hAnsi="Segoe UI" w:cs="Segoe UI"/>
          <w:sz w:val="22"/>
          <w:szCs w:val="22"/>
        </w:rPr>
        <w:t>3</w:t>
      </w:r>
      <w:r w:rsidR="009150A6">
        <w:rPr>
          <w:rFonts w:ascii="Segoe UI" w:hAnsi="Segoe UI" w:cs="Segoe UI"/>
          <w:sz w:val="22"/>
          <w:szCs w:val="22"/>
        </w:rPr>
        <w:t> </w:t>
      </w:r>
      <w:r w:rsidR="003D1050" w:rsidRPr="001741F2">
        <w:rPr>
          <w:rFonts w:ascii="Segoe UI" w:hAnsi="Segoe UI" w:cs="Segoe UI"/>
          <w:sz w:val="22"/>
          <w:szCs w:val="22"/>
        </w:rPr>
        <w:t>vyhotoveních v listinné podobě a v 1 vyhotovení v digitální podobě na CD</w:t>
      </w:r>
      <w:r w:rsidR="008042A5" w:rsidRPr="001741F2">
        <w:rPr>
          <w:rFonts w:ascii="Segoe UI" w:hAnsi="Segoe UI" w:cs="Segoe UI"/>
          <w:sz w:val="22"/>
          <w:szCs w:val="22"/>
        </w:rPr>
        <w:t xml:space="preserve"> nosiči</w:t>
      </w:r>
      <w:r w:rsidR="008E706F" w:rsidRPr="001741F2">
        <w:rPr>
          <w:rFonts w:ascii="Segoe UI" w:hAnsi="Segoe UI" w:cs="Segoe UI"/>
          <w:sz w:val="22"/>
          <w:szCs w:val="22"/>
        </w:rPr>
        <w:t xml:space="preserve">. </w:t>
      </w:r>
      <w:r w:rsidR="00F91DDC" w:rsidRPr="001741F2">
        <w:rPr>
          <w:rFonts w:ascii="Segoe UI" w:hAnsi="Segoe UI" w:cs="Segoe UI"/>
          <w:sz w:val="22"/>
          <w:szCs w:val="22"/>
        </w:rPr>
        <w:t xml:space="preserve">Tento finální rozpočet </w:t>
      </w:r>
      <w:r w:rsidR="00297459" w:rsidRPr="001741F2">
        <w:rPr>
          <w:rFonts w:ascii="Segoe UI" w:hAnsi="Segoe UI" w:cs="Segoe UI"/>
          <w:sz w:val="22"/>
          <w:szCs w:val="22"/>
        </w:rPr>
        <w:t xml:space="preserve">i Finální faktura </w:t>
      </w:r>
      <w:r w:rsidR="008E706F" w:rsidRPr="001741F2">
        <w:rPr>
          <w:rFonts w:ascii="Segoe UI" w:hAnsi="Segoe UI" w:cs="Segoe UI"/>
          <w:sz w:val="22"/>
          <w:szCs w:val="22"/>
        </w:rPr>
        <w:t>bud</w:t>
      </w:r>
      <w:r w:rsidR="00AD66FB">
        <w:rPr>
          <w:rFonts w:ascii="Segoe UI" w:hAnsi="Segoe UI" w:cs="Segoe UI"/>
          <w:sz w:val="22"/>
          <w:szCs w:val="22"/>
        </w:rPr>
        <w:t>ou</w:t>
      </w:r>
      <w:r w:rsidR="001B1AC9" w:rsidRPr="001741F2">
        <w:rPr>
          <w:rFonts w:ascii="Segoe UI" w:hAnsi="Segoe UI" w:cs="Segoe UI"/>
          <w:sz w:val="22"/>
          <w:szCs w:val="22"/>
        </w:rPr>
        <w:t xml:space="preserve"> Objednateli</w:t>
      </w:r>
      <w:r w:rsidR="008E706F" w:rsidRPr="001741F2">
        <w:rPr>
          <w:rFonts w:ascii="Segoe UI" w:hAnsi="Segoe UI" w:cs="Segoe UI"/>
          <w:sz w:val="22"/>
          <w:szCs w:val="22"/>
        </w:rPr>
        <w:t xml:space="preserve"> předán</w:t>
      </w:r>
      <w:r w:rsidR="00AD66FB">
        <w:rPr>
          <w:rFonts w:ascii="Segoe UI" w:hAnsi="Segoe UI" w:cs="Segoe UI"/>
          <w:sz w:val="22"/>
          <w:szCs w:val="22"/>
        </w:rPr>
        <w:t>y</w:t>
      </w:r>
      <w:r w:rsidR="008E706F" w:rsidRPr="001741F2">
        <w:rPr>
          <w:rFonts w:ascii="Segoe UI" w:hAnsi="Segoe UI" w:cs="Segoe UI"/>
          <w:sz w:val="22"/>
          <w:szCs w:val="22"/>
        </w:rPr>
        <w:t xml:space="preserve"> kromě </w:t>
      </w:r>
      <w:r w:rsidR="00F91DDC" w:rsidRPr="001741F2">
        <w:rPr>
          <w:rFonts w:ascii="Segoe UI" w:hAnsi="Segoe UI" w:cs="Segoe UI"/>
          <w:sz w:val="22"/>
          <w:szCs w:val="22"/>
        </w:rPr>
        <w:t xml:space="preserve">listinné </w:t>
      </w:r>
      <w:r w:rsidR="008E706F" w:rsidRPr="001741F2">
        <w:rPr>
          <w:rFonts w:ascii="Segoe UI" w:hAnsi="Segoe UI" w:cs="Segoe UI"/>
          <w:sz w:val="22"/>
          <w:szCs w:val="22"/>
        </w:rPr>
        <w:t>podoby i v elektronické podobě ve formátu</w:t>
      </w:r>
      <w:r w:rsidR="003B39A2" w:rsidRPr="001741F2">
        <w:rPr>
          <w:rFonts w:ascii="Segoe UI" w:hAnsi="Segoe UI" w:cs="Segoe UI"/>
          <w:sz w:val="22"/>
          <w:szCs w:val="22"/>
        </w:rPr>
        <w:t xml:space="preserve"> *.xlsx</w:t>
      </w:r>
      <w:r w:rsidR="008E706F" w:rsidRPr="001741F2">
        <w:rPr>
          <w:rFonts w:ascii="Segoe UI" w:hAnsi="Segoe UI" w:cs="Segoe UI"/>
          <w:sz w:val="22"/>
          <w:szCs w:val="22"/>
        </w:rPr>
        <w:t xml:space="preserve">.  </w:t>
      </w:r>
    </w:p>
    <w:p w14:paraId="16288556" w14:textId="77777777" w:rsidR="00861BA8" w:rsidRPr="001741F2" w:rsidRDefault="00861BA8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>Na</w:t>
      </w:r>
      <w:r w:rsidRPr="001741F2">
        <w:rPr>
          <w:rFonts w:ascii="Segoe UI" w:hAnsi="Segoe UI" w:cs="Segoe UI"/>
          <w:sz w:val="22"/>
          <w:szCs w:val="22"/>
        </w:rPr>
        <w:t xml:space="preserve"> základě Finální faktury za zhotovení Stavby bude Zhotoviteli uhrazena cena za</w:t>
      </w:r>
      <w:r w:rsidR="00266CDB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zbývající provedené odsouhlasené plnění, která nebyla uhrazena na základě Průběžných faktur. </w:t>
      </w:r>
    </w:p>
    <w:p w14:paraId="2B8FFB0D" w14:textId="77777777" w:rsidR="001E2158" w:rsidRPr="005A0879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1E2158" w:rsidRPr="001741F2">
        <w:rPr>
          <w:rFonts w:ascii="Segoe UI" w:hAnsi="Segoe UI" w:cs="Segoe UI"/>
          <w:sz w:val="22"/>
          <w:szCs w:val="22"/>
        </w:rPr>
        <w:t xml:space="preserve">i bude </w:t>
      </w:r>
      <w:r w:rsidR="00861BA8" w:rsidRPr="001741F2">
        <w:rPr>
          <w:rFonts w:ascii="Segoe UI" w:hAnsi="Segoe UI" w:cs="Segoe UI"/>
          <w:sz w:val="22"/>
          <w:szCs w:val="22"/>
        </w:rPr>
        <w:t>F</w:t>
      </w:r>
      <w:r w:rsidR="0042789D" w:rsidRPr="001741F2">
        <w:rPr>
          <w:rFonts w:ascii="Segoe UI" w:hAnsi="Segoe UI" w:cs="Segoe UI"/>
          <w:sz w:val="22"/>
          <w:szCs w:val="22"/>
        </w:rPr>
        <w:t>inální</w:t>
      </w:r>
      <w:r w:rsidR="001E2158" w:rsidRPr="001741F2">
        <w:rPr>
          <w:rFonts w:ascii="Segoe UI" w:hAnsi="Segoe UI" w:cs="Segoe UI"/>
          <w:sz w:val="22"/>
          <w:szCs w:val="22"/>
        </w:rPr>
        <w:t xml:space="preserve"> faktura předána po </w:t>
      </w:r>
      <w:r w:rsidR="00861BA8" w:rsidRPr="001741F2">
        <w:rPr>
          <w:rFonts w:ascii="Segoe UI" w:hAnsi="Segoe UI" w:cs="Segoe UI"/>
          <w:sz w:val="22"/>
          <w:szCs w:val="22"/>
        </w:rPr>
        <w:t xml:space="preserve">jejím </w:t>
      </w:r>
      <w:r w:rsidR="001E2158" w:rsidRPr="001741F2">
        <w:rPr>
          <w:rFonts w:ascii="Segoe UI" w:hAnsi="Segoe UI" w:cs="Segoe UI"/>
          <w:sz w:val="22"/>
          <w:szCs w:val="22"/>
        </w:rPr>
        <w:t>odsouhlasení</w:t>
      </w:r>
      <w:r w:rsidR="00BF7253" w:rsidRPr="001741F2">
        <w:rPr>
          <w:rFonts w:ascii="Segoe UI" w:hAnsi="Segoe UI" w:cs="Segoe UI"/>
          <w:sz w:val="22"/>
          <w:szCs w:val="22"/>
        </w:rPr>
        <w:t xml:space="preserve">, vč. </w:t>
      </w:r>
      <w:r w:rsidR="004C3F17" w:rsidRPr="001741F2">
        <w:rPr>
          <w:rFonts w:ascii="Segoe UI" w:hAnsi="Segoe UI" w:cs="Segoe UI"/>
          <w:sz w:val="22"/>
          <w:szCs w:val="22"/>
        </w:rPr>
        <w:t>finálního rozpočtu</w:t>
      </w:r>
      <w:r w:rsidR="001E2158" w:rsidRPr="001741F2">
        <w:rPr>
          <w:rFonts w:ascii="Segoe UI" w:hAnsi="Segoe UI" w:cs="Segoe UI"/>
          <w:sz w:val="22"/>
          <w:szCs w:val="22"/>
        </w:rPr>
        <w:t xml:space="preserve"> </w:t>
      </w:r>
      <w:r w:rsidR="00C44BF6" w:rsidRPr="001741F2">
        <w:rPr>
          <w:rFonts w:ascii="Segoe UI" w:hAnsi="Segoe UI" w:cs="Segoe UI"/>
          <w:sz w:val="22"/>
          <w:szCs w:val="22"/>
        </w:rPr>
        <w:t xml:space="preserve">ze strany </w:t>
      </w:r>
      <w:r w:rsidR="001E2158" w:rsidRPr="001741F2">
        <w:rPr>
          <w:rFonts w:ascii="Segoe UI" w:hAnsi="Segoe UI" w:cs="Segoe UI"/>
          <w:sz w:val="22"/>
          <w:szCs w:val="22"/>
        </w:rPr>
        <w:t>TDI.</w:t>
      </w:r>
      <w:r w:rsidR="005A0879">
        <w:rPr>
          <w:rFonts w:ascii="Segoe UI" w:hAnsi="Segoe UI" w:cs="Segoe UI"/>
          <w:sz w:val="22"/>
          <w:szCs w:val="22"/>
        </w:rPr>
        <w:t xml:space="preserve"> </w:t>
      </w:r>
      <w:r w:rsidRPr="005A0879">
        <w:rPr>
          <w:rFonts w:ascii="Segoe UI" w:hAnsi="Segoe UI" w:cs="Segoe UI"/>
          <w:sz w:val="22"/>
          <w:szCs w:val="22"/>
        </w:rPr>
        <w:t>Objednatel</w:t>
      </w:r>
      <w:r w:rsidR="00035F9A" w:rsidRPr="005A0879">
        <w:rPr>
          <w:rFonts w:ascii="Segoe UI" w:hAnsi="Segoe UI" w:cs="Segoe UI"/>
          <w:sz w:val="22"/>
          <w:szCs w:val="22"/>
        </w:rPr>
        <w:t xml:space="preserve"> </w:t>
      </w:r>
      <w:r w:rsidR="005A0879">
        <w:rPr>
          <w:rFonts w:ascii="Segoe UI" w:hAnsi="Segoe UI" w:cs="Segoe UI"/>
          <w:sz w:val="22"/>
          <w:szCs w:val="22"/>
        </w:rPr>
        <w:t xml:space="preserve">se </w:t>
      </w:r>
      <w:r w:rsidR="00035F9A" w:rsidRPr="005A0879">
        <w:rPr>
          <w:rFonts w:ascii="Segoe UI" w:hAnsi="Segoe UI" w:cs="Segoe UI"/>
          <w:sz w:val="22"/>
          <w:szCs w:val="22"/>
        </w:rPr>
        <w:t xml:space="preserve">zavazuje </w:t>
      </w:r>
      <w:r w:rsidR="005A0879" w:rsidRPr="005A0879">
        <w:rPr>
          <w:rFonts w:ascii="Segoe UI" w:hAnsi="Segoe UI" w:cs="Segoe UI"/>
          <w:sz w:val="22"/>
          <w:szCs w:val="22"/>
        </w:rPr>
        <w:t xml:space="preserve">Finální fakturu </w:t>
      </w:r>
      <w:r w:rsidR="00035F9A" w:rsidRPr="005A0879">
        <w:rPr>
          <w:rFonts w:ascii="Segoe UI" w:hAnsi="Segoe UI" w:cs="Segoe UI"/>
          <w:sz w:val="22"/>
          <w:szCs w:val="22"/>
        </w:rPr>
        <w:t xml:space="preserve">uhradit, pokud budou splněny závazky </w:t>
      </w:r>
      <w:r w:rsidRPr="005A0879">
        <w:rPr>
          <w:rFonts w:ascii="Segoe UI" w:hAnsi="Segoe UI" w:cs="Segoe UI"/>
          <w:sz w:val="22"/>
          <w:szCs w:val="22"/>
        </w:rPr>
        <w:t>Zhotovitel</w:t>
      </w:r>
      <w:r w:rsidR="00035F9A" w:rsidRPr="005A0879">
        <w:rPr>
          <w:rFonts w:ascii="Segoe UI" w:hAnsi="Segoe UI" w:cs="Segoe UI"/>
          <w:sz w:val="22"/>
          <w:szCs w:val="22"/>
        </w:rPr>
        <w:t xml:space="preserve">e dle </w:t>
      </w:r>
      <w:r w:rsidR="00FF7438">
        <w:rPr>
          <w:rFonts w:ascii="Segoe UI" w:hAnsi="Segoe UI" w:cs="Segoe UI"/>
          <w:sz w:val="22"/>
          <w:szCs w:val="22"/>
        </w:rPr>
        <w:t>S</w:t>
      </w:r>
      <w:r w:rsidR="00035F9A" w:rsidRPr="005A0879">
        <w:rPr>
          <w:rFonts w:ascii="Segoe UI" w:hAnsi="Segoe UI" w:cs="Segoe UI"/>
          <w:sz w:val="22"/>
          <w:szCs w:val="22"/>
        </w:rPr>
        <w:t xml:space="preserve">mlouvy, </w:t>
      </w:r>
      <w:r w:rsidR="00086EE8" w:rsidRPr="005A0879">
        <w:rPr>
          <w:rFonts w:ascii="Segoe UI" w:hAnsi="Segoe UI" w:cs="Segoe UI"/>
          <w:sz w:val="22"/>
          <w:szCs w:val="22"/>
        </w:rPr>
        <w:t>a to ve lhůtě splatnosti</w:t>
      </w:r>
      <w:r w:rsidR="00035F9A" w:rsidRPr="005A0879">
        <w:rPr>
          <w:rFonts w:ascii="Segoe UI" w:hAnsi="Segoe UI" w:cs="Segoe UI"/>
          <w:sz w:val="22"/>
          <w:szCs w:val="22"/>
        </w:rPr>
        <w:t>.</w:t>
      </w:r>
    </w:p>
    <w:p w14:paraId="4D9EEE26" w14:textId="77777777" w:rsidR="0011006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>Objednatel</w:t>
      </w:r>
      <w:r w:rsidR="00110062" w:rsidRPr="00BF1C29">
        <w:rPr>
          <w:rFonts w:ascii="Segoe UI" w:hAnsi="Segoe UI" w:cs="Segoe UI"/>
          <w:sz w:val="22"/>
          <w:szCs w:val="22"/>
        </w:rPr>
        <w:t xml:space="preserve"> </w:t>
      </w:r>
      <w:r w:rsidR="00110062" w:rsidRPr="001741F2">
        <w:rPr>
          <w:rFonts w:ascii="Segoe UI" w:hAnsi="Segoe UI" w:cs="Segoe UI"/>
          <w:sz w:val="22"/>
          <w:szCs w:val="22"/>
        </w:rPr>
        <w:t xml:space="preserve">je oprávněn před uplynutím lhůty splatnosti vrátit </w:t>
      </w:r>
      <w:r w:rsidR="00BC3C34" w:rsidRPr="001741F2">
        <w:rPr>
          <w:rFonts w:ascii="Segoe UI" w:hAnsi="Segoe UI" w:cs="Segoe UI"/>
          <w:sz w:val="22"/>
          <w:szCs w:val="22"/>
        </w:rPr>
        <w:t xml:space="preserve">Průběžnou </w:t>
      </w:r>
      <w:r w:rsidR="00110062" w:rsidRPr="001741F2">
        <w:rPr>
          <w:rFonts w:ascii="Segoe UI" w:hAnsi="Segoe UI" w:cs="Segoe UI"/>
          <w:sz w:val="22"/>
          <w:szCs w:val="22"/>
        </w:rPr>
        <w:t>fakturu</w:t>
      </w:r>
      <w:r w:rsidR="00BC3C34" w:rsidRPr="001741F2">
        <w:rPr>
          <w:rFonts w:ascii="Segoe UI" w:hAnsi="Segoe UI" w:cs="Segoe UI"/>
          <w:sz w:val="22"/>
          <w:szCs w:val="22"/>
        </w:rPr>
        <w:t xml:space="preserve"> i</w:t>
      </w:r>
      <w:r w:rsidR="009150A6">
        <w:rPr>
          <w:rFonts w:ascii="Segoe UI" w:hAnsi="Segoe UI" w:cs="Segoe UI"/>
          <w:sz w:val="22"/>
          <w:szCs w:val="22"/>
        </w:rPr>
        <w:t> </w:t>
      </w:r>
      <w:r w:rsidR="00BC3C34" w:rsidRPr="001741F2">
        <w:rPr>
          <w:rFonts w:ascii="Segoe UI" w:hAnsi="Segoe UI" w:cs="Segoe UI"/>
          <w:sz w:val="22"/>
          <w:szCs w:val="22"/>
        </w:rPr>
        <w:t>Finální fakturu</w:t>
      </w:r>
      <w:r w:rsidR="00110062" w:rsidRPr="001741F2">
        <w:rPr>
          <w:rFonts w:ascii="Segoe UI" w:hAnsi="Segoe UI" w:cs="Segoe UI"/>
          <w:sz w:val="22"/>
          <w:szCs w:val="22"/>
        </w:rPr>
        <w:t xml:space="preserve">, pokud neobsahuje požadované náležitosti nebo obsahuje nesprávné cenové </w:t>
      </w:r>
      <w:r w:rsidR="00110062" w:rsidRPr="001741F2">
        <w:rPr>
          <w:rFonts w:ascii="Segoe UI" w:hAnsi="Segoe UI" w:cs="Segoe UI"/>
          <w:sz w:val="22"/>
          <w:szCs w:val="22"/>
        </w:rPr>
        <w:lastRenderedPageBreak/>
        <w:t>údaje. Uvedené se vztahuje i na nesprávné cenové, množstevní nebo kvalitativní údaje v</w:t>
      </w:r>
      <w:r w:rsidR="004C3F17" w:rsidRPr="001741F2">
        <w:rPr>
          <w:rFonts w:ascii="Segoe UI" w:hAnsi="Segoe UI" w:cs="Segoe UI"/>
          <w:sz w:val="22"/>
          <w:szCs w:val="22"/>
        </w:rPr>
        <w:t>e Zjišťovacím protokolu nebo ve finálním rozpočtu</w:t>
      </w:r>
      <w:r w:rsidR="00110062" w:rsidRPr="001741F2">
        <w:rPr>
          <w:rFonts w:ascii="Segoe UI" w:hAnsi="Segoe UI" w:cs="Segoe UI"/>
          <w:sz w:val="22"/>
          <w:szCs w:val="22"/>
        </w:rPr>
        <w:t xml:space="preserve"> odsouhlaseném</w:t>
      </w:r>
      <w:r w:rsidR="00C44BF6" w:rsidRPr="001741F2">
        <w:rPr>
          <w:rFonts w:ascii="Segoe UI" w:hAnsi="Segoe UI" w:cs="Segoe UI"/>
          <w:sz w:val="22"/>
          <w:szCs w:val="22"/>
        </w:rPr>
        <w:t xml:space="preserve"> ze strany</w:t>
      </w:r>
      <w:r w:rsidR="00110062" w:rsidRPr="001741F2">
        <w:rPr>
          <w:rFonts w:ascii="Segoe UI" w:hAnsi="Segoe UI" w:cs="Segoe UI"/>
          <w:sz w:val="22"/>
          <w:szCs w:val="22"/>
        </w:rPr>
        <w:t xml:space="preserve"> TDI. Oprávněným vrácením daňového dokladu – faktury, přestává běžet původní lhůta splatnosti. Opravená nebo přepracovaná faktura bude opatřena novou lhůtou splatnosti. V případě vrácení faktury v souladu s oprávněním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110062" w:rsidRPr="001741F2">
        <w:rPr>
          <w:rFonts w:ascii="Segoe UI" w:hAnsi="Segoe UI" w:cs="Segoe UI"/>
          <w:sz w:val="22"/>
          <w:szCs w:val="22"/>
        </w:rPr>
        <w:t xml:space="preserve">e podle tohoto odstavce není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110062" w:rsidRPr="001741F2">
        <w:rPr>
          <w:rFonts w:ascii="Segoe UI" w:hAnsi="Segoe UI" w:cs="Segoe UI"/>
          <w:sz w:val="22"/>
          <w:szCs w:val="22"/>
        </w:rPr>
        <w:t xml:space="preserve"> v</w:t>
      </w:r>
      <w:r w:rsidR="007112FD">
        <w:rPr>
          <w:rFonts w:ascii="Segoe UI" w:hAnsi="Segoe UI" w:cs="Segoe UI"/>
          <w:sz w:val="22"/>
          <w:szCs w:val="22"/>
        </w:rPr>
        <w:t> </w:t>
      </w:r>
      <w:r w:rsidR="00110062" w:rsidRPr="001741F2">
        <w:rPr>
          <w:rFonts w:ascii="Segoe UI" w:hAnsi="Segoe UI" w:cs="Segoe UI"/>
          <w:sz w:val="22"/>
          <w:szCs w:val="22"/>
        </w:rPr>
        <w:t>prodlení</w:t>
      </w:r>
      <w:r w:rsidR="007112FD">
        <w:rPr>
          <w:rFonts w:ascii="Segoe UI" w:hAnsi="Segoe UI" w:cs="Segoe UI"/>
          <w:sz w:val="22"/>
          <w:szCs w:val="22"/>
        </w:rPr>
        <w:t xml:space="preserve"> s její úhradou</w:t>
      </w:r>
      <w:r w:rsidR="00110062" w:rsidRPr="001741F2">
        <w:rPr>
          <w:rFonts w:ascii="Segoe UI" w:hAnsi="Segoe UI" w:cs="Segoe UI"/>
          <w:sz w:val="22"/>
          <w:szCs w:val="22"/>
        </w:rPr>
        <w:t>.</w:t>
      </w:r>
    </w:p>
    <w:p w14:paraId="65230C22" w14:textId="77777777" w:rsidR="00110062" w:rsidRPr="001741F2" w:rsidRDefault="00110062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BF1C29">
        <w:rPr>
          <w:rFonts w:ascii="Segoe UI" w:hAnsi="Segoe UI" w:cs="Segoe UI"/>
          <w:sz w:val="22"/>
          <w:szCs w:val="22"/>
        </w:rPr>
        <w:t>Peněžitý</w:t>
      </w:r>
      <w:r w:rsidRPr="001741F2">
        <w:rPr>
          <w:rFonts w:ascii="Segoe UI" w:hAnsi="Segoe UI" w:cs="Segoe UI"/>
          <w:sz w:val="22"/>
          <w:szCs w:val="22"/>
        </w:rPr>
        <w:t xml:space="preserve"> závazek (dluh)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 se považuje za splněný v den, kdy je dlužná částka odepsána z účtu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</w:t>
      </w:r>
      <w:r w:rsidR="00994653" w:rsidRPr="001741F2">
        <w:rPr>
          <w:rFonts w:ascii="Segoe UI" w:hAnsi="Segoe UI" w:cs="Segoe UI"/>
          <w:sz w:val="22"/>
          <w:szCs w:val="22"/>
        </w:rPr>
        <w:t>.</w:t>
      </w:r>
      <w:r w:rsidRPr="001741F2">
        <w:rPr>
          <w:rFonts w:ascii="Segoe UI" w:hAnsi="Segoe UI" w:cs="Segoe UI"/>
          <w:sz w:val="22"/>
          <w:szCs w:val="22"/>
        </w:rPr>
        <w:t xml:space="preserve"> Jestliže dojde z důvodů na straně banky k prodlení s proveditelnou platbou faktury, není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po tuto dobu v prodlení se zaplacením příslušné částky</w:t>
      </w:r>
      <w:r w:rsidR="00221E11" w:rsidRPr="001741F2">
        <w:rPr>
          <w:rFonts w:ascii="Segoe UI" w:hAnsi="Segoe UI" w:cs="Segoe UI"/>
          <w:sz w:val="22"/>
          <w:szCs w:val="22"/>
        </w:rPr>
        <w:t>, přičemž Zhotoviteli nevzniká nárok na zaplacení úroku z</w:t>
      </w:r>
      <w:r w:rsidR="009150A6">
        <w:rPr>
          <w:rFonts w:ascii="Segoe UI" w:hAnsi="Segoe UI" w:cs="Segoe UI"/>
          <w:sz w:val="22"/>
          <w:szCs w:val="22"/>
        </w:rPr>
        <w:t> </w:t>
      </w:r>
      <w:r w:rsidR="00221E11" w:rsidRPr="001741F2">
        <w:rPr>
          <w:rFonts w:ascii="Segoe UI" w:hAnsi="Segoe UI" w:cs="Segoe UI"/>
          <w:sz w:val="22"/>
          <w:szCs w:val="22"/>
        </w:rPr>
        <w:t>prodlení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0C955683" w14:textId="77777777" w:rsidR="00FB103E" w:rsidRPr="001741F2" w:rsidRDefault="003B623D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</w:t>
      </w:r>
      <w:r w:rsidR="00221E11" w:rsidRPr="001741F2">
        <w:rPr>
          <w:rFonts w:ascii="Segoe UI" w:hAnsi="Segoe UI" w:cs="Segoe UI"/>
          <w:sz w:val="22"/>
          <w:szCs w:val="22"/>
        </w:rPr>
        <w:t xml:space="preserve">požděné uvolnění finančních prostředků ze státního rozpočtu </w:t>
      </w:r>
      <w:r>
        <w:rPr>
          <w:rFonts w:ascii="Segoe UI" w:hAnsi="Segoe UI" w:cs="Segoe UI"/>
          <w:sz w:val="22"/>
          <w:szCs w:val="22"/>
        </w:rPr>
        <w:t>se nepovažuje za</w:t>
      </w:r>
      <w:r w:rsidR="00266CDB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 xml:space="preserve">prodlení </w:t>
      </w:r>
      <w:r w:rsidR="00EE4BF3">
        <w:rPr>
          <w:rFonts w:ascii="Segoe UI" w:hAnsi="Segoe UI" w:cs="Segoe UI"/>
          <w:sz w:val="22"/>
          <w:szCs w:val="22"/>
        </w:rPr>
        <w:t xml:space="preserve">s úhradou </w:t>
      </w:r>
      <w:r>
        <w:rPr>
          <w:rFonts w:ascii="Segoe UI" w:hAnsi="Segoe UI" w:cs="Segoe UI"/>
          <w:sz w:val="22"/>
          <w:szCs w:val="22"/>
        </w:rPr>
        <w:t xml:space="preserve">faktur a nebude předmětem sankcí. V </w:t>
      </w:r>
      <w:r w:rsidR="00221E11" w:rsidRPr="001741F2">
        <w:rPr>
          <w:rFonts w:ascii="Segoe UI" w:hAnsi="Segoe UI" w:cs="Segoe UI"/>
          <w:sz w:val="22"/>
          <w:szCs w:val="22"/>
        </w:rPr>
        <w:t>takovém případě Zhotoviteli nevzniká nárok na zaplacení úroku z prodlení</w:t>
      </w:r>
      <w:r w:rsidR="00FB103E" w:rsidRPr="001741F2">
        <w:rPr>
          <w:rFonts w:ascii="Segoe UI" w:hAnsi="Segoe UI" w:cs="Segoe UI"/>
          <w:sz w:val="22"/>
          <w:szCs w:val="22"/>
        </w:rPr>
        <w:t xml:space="preserve"> ani jiných sankcí</w:t>
      </w:r>
      <w:r w:rsidR="008042A5" w:rsidRPr="001741F2">
        <w:rPr>
          <w:rFonts w:ascii="Segoe UI" w:hAnsi="Segoe UI" w:cs="Segoe UI"/>
          <w:sz w:val="22"/>
          <w:szCs w:val="22"/>
        </w:rPr>
        <w:t xml:space="preserve"> či nárok na odstoupení od</w:t>
      </w:r>
      <w:r w:rsidR="00266CDB">
        <w:rPr>
          <w:rFonts w:ascii="Segoe UI" w:hAnsi="Segoe UI" w:cs="Segoe UI"/>
          <w:sz w:val="22"/>
          <w:szCs w:val="22"/>
        </w:rPr>
        <w:t> </w:t>
      </w:r>
      <w:r w:rsidR="00FF7438">
        <w:rPr>
          <w:rFonts w:ascii="Segoe UI" w:hAnsi="Segoe UI" w:cs="Segoe UI"/>
          <w:sz w:val="22"/>
          <w:szCs w:val="22"/>
        </w:rPr>
        <w:t>S</w:t>
      </w:r>
      <w:r w:rsidR="008042A5" w:rsidRPr="001741F2">
        <w:rPr>
          <w:rFonts w:ascii="Segoe UI" w:hAnsi="Segoe UI" w:cs="Segoe UI"/>
          <w:sz w:val="22"/>
          <w:szCs w:val="22"/>
        </w:rPr>
        <w:t>mlouvy.</w:t>
      </w:r>
    </w:p>
    <w:p w14:paraId="5824911E" w14:textId="77777777" w:rsidR="00FB103E" w:rsidRDefault="00FB103E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 Zhotovitel </w:t>
      </w:r>
      <w:r w:rsidR="00570150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mlouvou přebírá nebezpečí změny okolností ve smyslu § 2620</w:t>
      </w:r>
      <w:r w:rsidR="008042A5" w:rsidRPr="001741F2">
        <w:rPr>
          <w:rFonts w:ascii="Segoe UI" w:hAnsi="Segoe UI" w:cs="Segoe UI"/>
          <w:sz w:val="22"/>
          <w:szCs w:val="22"/>
        </w:rPr>
        <w:t xml:space="preserve"> odst. 2</w:t>
      </w:r>
      <w:r w:rsidRPr="001741F2">
        <w:rPr>
          <w:rFonts w:ascii="Segoe UI" w:hAnsi="Segoe UI" w:cs="Segoe UI"/>
          <w:sz w:val="22"/>
          <w:szCs w:val="22"/>
        </w:rPr>
        <w:t xml:space="preserve"> Občanského zákoníku.</w:t>
      </w:r>
    </w:p>
    <w:p w14:paraId="0DE00837" w14:textId="77777777" w:rsidR="001C6C18" w:rsidRDefault="001C6C18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C6C18">
        <w:rPr>
          <w:rFonts w:ascii="Segoe UI" w:hAnsi="Segoe UI" w:cs="Segoe UI"/>
          <w:sz w:val="22"/>
          <w:szCs w:val="22"/>
        </w:rPr>
        <w:t xml:space="preserve">Objednatel je oprávněn kdykoliv v průběhu </w:t>
      </w:r>
      <w:r w:rsidR="00767163">
        <w:rPr>
          <w:rFonts w:ascii="Segoe UI" w:hAnsi="Segoe UI" w:cs="Segoe UI"/>
          <w:sz w:val="22"/>
          <w:szCs w:val="22"/>
        </w:rPr>
        <w:t>realizace</w:t>
      </w:r>
      <w:r w:rsidRPr="001C6C18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 xml:space="preserve">íla </w:t>
      </w:r>
      <w:r w:rsidRPr="001C6C18">
        <w:rPr>
          <w:rFonts w:ascii="Segoe UI" w:hAnsi="Segoe UI" w:cs="Segoe UI"/>
          <w:sz w:val="22"/>
          <w:szCs w:val="22"/>
        </w:rPr>
        <w:t xml:space="preserve">rozhodnout z důvodu nedostatku finančních prostředků o přerušení provádění prací na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>íle</w:t>
      </w:r>
      <w:r w:rsidRPr="001C6C18">
        <w:rPr>
          <w:rFonts w:ascii="Segoe UI" w:hAnsi="Segoe UI" w:cs="Segoe UI"/>
          <w:sz w:val="22"/>
          <w:szCs w:val="22"/>
        </w:rPr>
        <w:t xml:space="preserve">. Zhotovitel v takovém případě bez zbytečného odkladu po doručení písemného rozhodnutí dle předchozí věty přeruší provádění prací na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 xml:space="preserve">íle </w:t>
      </w:r>
      <w:r w:rsidRPr="001C6C18">
        <w:rPr>
          <w:rFonts w:ascii="Segoe UI" w:hAnsi="Segoe UI" w:cs="Segoe UI"/>
          <w:sz w:val="22"/>
          <w:szCs w:val="22"/>
        </w:rPr>
        <w:t xml:space="preserve">a provede nezbytné zabezpečovací práce tak, aby bylo zabráněno případným škodám na rozpracovaném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>íle</w:t>
      </w:r>
      <w:r w:rsidRPr="001C6C18">
        <w:rPr>
          <w:rFonts w:ascii="Segoe UI" w:hAnsi="Segoe UI" w:cs="Segoe UI"/>
          <w:sz w:val="22"/>
          <w:szCs w:val="22"/>
        </w:rPr>
        <w:t xml:space="preserve">. O dobu přerušení provádění prací na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 xml:space="preserve">íle </w:t>
      </w:r>
      <w:r w:rsidRPr="001C6C18">
        <w:rPr>
          <w:rFonts w:ascii="Segoe UI" w:hAnsi="Segoe UI" w:cs="Segoe UI"/>
          <w:sz w:val="22"/>
          <w:szCs w:val="22"/>
        </w:rPr>
        <w:t xml:space="preserve">se prodlužuje lhůta pro splnění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>íla</w:t>
      </w:r>
      <w:r w:rsidRPr="001C6C18">
        <w:rPr>
          <w:rFonts w:ascii="Segoe UI" w:hAnsi="Segoe UI" w:cs="Segoe UI"/>
          <w:sz w:val="22"/>
          <w:szCs w:val="22"/>
        </w:rPr>
        <w:t>. Zhotovitel je povinen zahájit provádění prací na</w:t>
      </w:r>
      <w:r w:rsidR="00BF1C29">
        <w:rPr>
          <w:rFonts w:ascii="Segoe UI" w:hAnsi="Segoe UI" w:cs="Segoe UI"/>
          <w:sz w:val="22"/>
          <w:szCs w:val="22"/>
        </w:rPr>
        <w:t> </w:t>
      </w:r>
      <w:r w:rsidRPr="001C6C18">
        <w:rPr>
          <w:rFonts w:ascii="Segoe UI" w:hAnsi="Segoe UI" w:cs="Segoe UI"/>
          <w:sz w:val="22"/>
          <w:szCs w:val="22"/>
        </w:rPr>
        <w:t xml:space="preserve">rozpracovaném </w:t>
      </w:r>
      <w:r w:rsidR="00657733">
        <w:rPr>
          <w:rFonts w:ascii="Segoe UI" w:hAnsi="Segoe UI" w:cs="Segoe UI"/>
          <w:sz w:val="22"/>
          <w:szCs w:val="22"/>
        </w:rPr>
        <w:t>d</w:t>
      </w:r>
      <w:r w:rsidRPr="001C6C18">
        <w:rPr>
          <w:rFonts w:ascii="Segoe UI" w:hAnsi="Segoe UI" w:cs="Segoe UI"/>
          <w:sz w:val="22"/>
          <w:szCs w:val="22"/>
        </w:rPr>
        <w:t xml:space="preserve">íle neprodleně po obdržení písemného pokynu Objednatele. Přerušením provádění prací na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C6C18">
        <w:rPr>
          <w:rFonts w:ascii="Segoe UI" w:hAnsi="Segoe UI" w:cs="Segoe UI"/>
          <w:sz w:val="22"/>
          <w:szCs w:val="22"/>
        </w:rPr>
        <w:t xml:space="preserve">íle </w:t>
      </w:r>
      <w:r w:rsidRPr="001C6C18">
        <w:rPr>
          <w:rFonts w:ascii="Segoe UI" w:hAnsi="Segoe UI" w:cs="Segoe UI"/>
          <w:sz w:val="22"/>
          <w:szCs w:val="22"/>
        </w:rPr>
        <w:t xml:space="preserve">není dotčena povinnost Zhotovitele zajistit hlídání </w:t>
      </w:r>
      <w:r w:rsidR="00657733">
        <w:rPr>
          <w:rFonts w:ascii="Segoe UI" w:hAnsi="Segoe UI" w:cs="Segoe UI"/>
          <w:sz w:val="22"/>
          <w:szCs w:val="22"/>
        </w:rPr>
        <w:t>S</w:t>
      </w:r>
      <w:r w:rsidRPr="001C6C18">
        <w:rPr>
          <w:rFonts w:ascii="Segoe UI" w:hAnsi="Segoe UI" w:cs="Segoe UI"/>
          <w:sz w:val="22"/>
          <w:szCs w:val="22"/>
        </w:rPr>
        <w:t>taveniště.</w:t>
      </w:r>
    </w:p>
    <w:p w14:paraId="66A7D110" w14:textId="77777777" w:rsidR="00DE2042" w:rsidRPr="003307D9" w:rsidRDefault="00DE2042" w:rsidP="00E45F2A">
      <w:pPr>
        <w:widowControl w:val="0"/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F0C3DA9" w14:textId="77777777" w:rsidR="00431EF9" w:rsidRPr="003307D9" w:rsidRDefault="002074CF" w:rsidP="009E080C">
      <w:pPr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307D9">
        <w:rPr>
          <w:rFonts w:ascii="Segoe UI" w:hAnsi="Segoe UI" w:cs="Segoe UI"/>
          <w:b/>
          <w:sz w:val="22"/>
          <w:szCs w:val="22"/>
        </w:rPr>
        <w:t xml:space="preserve">Článek </w:t>
      </w:r>
      <w:r w:rsidR="003B0B82" w:rsidRPr="003307D9">
        <w:rPr>
          <w:rFonts w:ascii="Segoe UI" w:hAnsi="Segoe UI" w:cs="Segoe UI"/>
          <w:b/>
          <w:sz w:val="22"/>
          <w:szCs w:val="22"/>
        </w:rPr>
        <w:t>7</w:t>
      </w:r>
      <w:r w:rsidRPr="003307D9">
        <w:rPr>
          <w:rFonts w:ascii="Segoe UI" w:hAnsi="Segoe UI" w:cs="Segoe UI"/>
          <w:b/>
          <w:sz w:val="22"/>
          <w:szCs w:val="22"/>
        </w:rPr>
        <w:br/>
      </w:r>
      <w:r w:rsidR="00431EF9" w:rsidRPr="003307D9">
        <w:rPr>
          <w:rFonts w:ascii="Segoe UI" w:hAnsi="Segoe UI" w:cs="Segoe UI"/>
          <w:b/>
          <w:sz w:val="22"/>
          <w:szCs w:val="22"/>
        </w:rPr>
        <w:t>Práva a povinnosti smluvních stran, vlastnické právo a nebezpečí škody</w:t>
      </w:r>
    </w:p>
    <w:p w14:paraId="23A656FC" w14:textId="77777777" w:rsidR="009E080C" w:rsidRPr="009E080C" w:rsidRDefault="009E080C" w:rsidP="009E080C">
      <w:pPr>
        <w:pStyle w:val="Odstavecseseznamem"/>
        <w:widowControl w:val="0"/>
        <w:numPr>
          <w:ilvl w:val="0"/>
          <w:numId w:val="55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3F63CC2D" w14:textId="77777777" w:rsidR="00CE0125" w:rsidRPr="001741F2" w:rsidRDefault="00CE0125" w:rsidP="009E080C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Vlastníkem </w:t>
      </w:r>
      <w:r w:rsidR="00CA7DDD">
        <w:rPr>
          <w:rFonts w:ascii="Segoe UI" w:hAnsi="Segoe UI" w:cs="Segoe UI"/>
          <w:sz w:val="22"/>
          <w:szCs w:val="22"/>
        </w:rPr>
        <w:t>prováděného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 xml:space="preserve">je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. Nebezpečí škody na </w:t>
      </w:r>
      <w:r w:rsidR="00CA7DDD">
        <w:rPr>
          <w:rFonts w:ascii="Segoe UI" w:hAnsi="Segoe UI" w:cs="Segoe UI"/>
          <w:sz w:val="22"/>
          <w:szCs w:val="22"/>
        </w:rPr>
        <w:t xml:space="preserve">Díle </w:t>
      </w:r>
      <w:r w:rsidRPr="001741F2">
        <w:rPr>
          <w:rFonts w:ascii="Segoe UI" w:hAnsi="Segoe UI" w:cs="Segoe UI"/>
          <w:sz w:val="22"/>
          <w:szCs w:val="22"/>
        </w:rPr>
        <w:t xml:space="preserve">nese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. Nebezpečí škody </w:t>
      </w:r>
      <w:r w:rsidR="00743A15" w:rsidRPr="001741F2">
        <w:rPr>
          <w:rFonts w:ascii="Segoe UI" w:hAnsi="Segoe UI" w:cs="Segoe UI"/>
          <w:sz w:val="22"/>
          <w:szCs w:val="22"/>
        </w:rPr>
        <w:t xml:space="preserve">na </w:t>
      </w:r>
      <w:r w:rsidR="00CA7DDD">
        <w:rPr>
          <w:rFonts w:ascii="Segoe UI" w:hAnsi="Segoe UI" w:cs="Segoe UI"/>
          <w:sz w:val="22"/>
          <w:szCs w:val="22"/>
        </w:rPr>
        <w:t>D</w:t>
      </w:r>
      <w:r w:rsidR="00743A15" w:rsidRPr="001741F2">
        <w:rPr>
          <w:rFonts w:ascii="Segoe UI" w:hAnsi="Segoe UI" w:cs="Segoe UI"/>
          <w:sz w:val="22"/>
          <w:szCs w:val="22"/>
        </w:rPr>
        <w:t xml:space="preserve">íle </w:t>
      </w:r>
      <w:r w:rsidRPr="001741F2">
        <w:rPr>
          <w:rFonts w:ascii="Segoe UI" w:hAnsi="Segoe UI" w:cs="Segoe UI"/>
          <w:sz w:val="22"/>
          <w:szCs w:val="22"/>
        </w:rPr>
        <w:t>přechází na</w:t>
      </w:r>
      <w:r w:rsidR="003D1050" w:rsidRPr="001741F2">
        <w:rPr>
          <w:rFonts w:ascii="Segoe UI" w:hAnsi="Segoe UI" w:cs="Segoe UI"/>
          <w:sz w:val="22"/>
          <w:szCs w:val="22"/>
        </w:rPr>
        <w:t> 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 dnem převzetí</w:t>
      </w:r>
      <w:r w:rsidR="00743A15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em.</w:t>
      </w:r>
    </w:p>
    <w:p w14:paraId="729CB0E3" w14:textId="77777777" w:rsidR="006465F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6465F2" w:rsidRPr="001741F2">
        <w:rPr>
          <w:rFonts w:ascii="Segoe UI" w:hAnsi="Segoe UI" w:cs="Segoe UI"/>
          <w:sz w:val="22"/>
          <w:szCs w:val="22"/>
        </w:rPr>
        <w:t xml:space="preserve"> nese odpovědnost původce odpadů, zavazuje se nezpůsobovat únik toxických či jiných škodlivých látek v souvislosti s </w:t>
      </w:r>
      <w:r w:rsidR="00CA7DDD">
        <w:rPr>
          <w:rFonts w:ascii="Segoe UI" w:hAnsi="Segoe UI" w:cs="Segoe UI"/>
          <w:sz w:val="22"/>
          <w:szCs w:val="22"/>
        </w:rPr>
        <w:t>realizací</w:t>
      </w:r>
      <w:r w:rsidR="006465F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6465F2" w:rsidRPr="001741F2">
        <w:rPr>
          <w:rFonts w:ascii="Segoe UI" w:hAnsi="Segoe UI" w:cs="Segoe UI"/>
          <w:sz w:val="22"/>
          <w:szCs w:val="22"/>
        </w:rPr>
        <w:t>.</w:t>
      </w:r>
    </w:p>
    <w:p w14:paraId="003AECCE" w14:textId="77777777" w:rsidR="006465F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>Zhotovitel</w:t>
      </w:r>
      <w:r w:rsidR="006465F2" w:rsidRPr="001741F2">
        <w:rPr>
          <w:rFonts w:ascii="Segoe UI" w:hAnsi="Segoe UI" w:cs="Segoe UI"/>
          <w:sz w:val="22"/>
          <w:szCs w:val="22"/>
        </w:rPr>
        <w:t xml:space="preserve"> je povinen učinit veškerá opatření potřebná k odvrácení škody nebo k jejímu zmírnění. </w:t>
      </w:r>
    </w:p>
    <w:p w14:paraId="6F9B4385" w14:textId="77777777" w:rsidR="006465F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6465F2" w:rsidRPr="001741F2">
        <w:rPr>
          <w:rFonts w:ascii="Segoe UI" w:hAnsi="Segoe UI" w:cs="Segoe UI"/>
          <w:sz w:val="22"/>
          <w:szCs w:val="22"/>
        </w:rPr>
        <w:t xml:space="preserve"> je povinen nahradit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6465F2" w:rsidRPr="001741F2">
        <w:rPr>
          <w:rFonts w:ascii="Segoe UI" w:hAnsi="Segoe UI" w:cs="Segoe UI"/>
          <w:sz w:val="22"/>
          <w:szCs w:val="22"/>
        </w:rPr>
        <w:t>i v plné výši škodu, která vznikla při</w:t>
      </w:r>
      <w:r w:rsidR="001B424B" w:rsidRPr="001741F2">
        <w:rPr>
          <w:rFonts w:ascii="Segoe UI" w:hAnsi="Segoe UI" w:cs="Segoe UI"/>
          <w:sz w:val="22"/>
          <w:szCs w:val="22"/>
        </w:rPr>
        <w:t> </w:t>
      </w:r>
      <w:r w:rsidR="006465F2" w:rsidRPr="001741F2">
        <w:rPr>
          <w:rFonts w:ascii="Segoe UI" w:hAnsi="Segoe UI" w:cs="Segoe UI"/>
          <w:sz w:val="22"/>
          <w:szCs w:val="22"/>
        </w:rPr>
        <w:t xml:space="preserve">realizaci a užívání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6465F2" w:rsidRPr="001741F2">
        <w:rPr>
          <w:rFonts w:ascii="Segoe UI" w:hAnsi="Segoe UI" w:cs="Segoe UI"/>
          <w:sz w:val="22"/>
          <w:szCs w:val="22"/>
        </w:rPr>
        <w:t xml:space="preserve">v souvislosti nebo jako důsledek porušení závazků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6465F2" w:rsidRPr="001741F2">
        <w:rPr>
          <w:rFonts w:ascii="Segoe UI" w:hAnsi="Segoe UI" w:cs="Segoe UI"/>
          <w:sz w:val="22"/>
          <w:szCs w:val="22"/>
        </w:rPr>
        <w:t>e dle</w:t>
      </w:r>
      <w:r w:rsidR="00CA7DDD">
        <w:rPr>
          <w:rFonts w:ascii="Segoe UI" w:hAnsi="Segoe UI" w:cs="Segoe UI"/>
          <w:sz w:val="22"/>
          <w:szCs w:val="22"/>
        </w:rPr>
        <w:t xml:space="preserve"> S</w:t>
      </w:r>
      <w:r w:rsidR="006465F2" w:rsidRPr="001741F2">
        <w:rPr>
          <w:rFonts w:ascii="Segoe UI" w:hAnsi="Segoe UI" w:cs="Segoe UI"/>
          <w:sz w:val="22"/>
          <w:szCs w:val="22"/>
        </w:rPr>
        <w:t>mlouvy.</w:t>
      </w:r>
    </w:p>
    <w:p w14:paraId="327A375C" w14:textId="77777777" w:rsidR="0023676A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431EF9" w:rsidRPr="001741F2">
        <w:rPr>
          <w:rFonts w:ascii="Segoe UI" w:hAnsi="Segoe UI" w:cs="Segoe UI"/>
          <w:sz w:val="22"/>
          <w:szCs w:val="22"/>
        </w:rPr>
        <w:t xml:space="preserve"> jako odborně způsobilá osoba je povinna</w:t>
      </w:r>
      <w:r w:rsidR="003F5C61" w:rsidRPr="001741F2">
        <w:rPr>
          <w:rFonts w:ascii="Segoe UI" w:hAnsi="Segoe UI" w:cs="Segoe UI"/>
          <w:sz w:val="22"/>
          <w:szCs w:val="22"/>
        </w:rPr>
        <w:t xml:space="preserve"> podrobně přezkoumat a</w:t>
      </w:r>
      <w:r w:rsidR="009150A6">
        <w:rPr>
          <w:rFonts w:ascii="Segoe UI" w:hAnsi="Segoe UI" w:cs="Segoe UI"/>
          <w:sz w:val="22"/>
          <w:szCs w:val="22"/>
        </w:rPr>
        <w:t> </w:t>
      </w:r>
      <w:r w:rsidR="00431EF9" w:rsidRPr="001741F2">
        <w:rPr>
          <w:rFonts w:ascii="Segoe UI" w:hAnsi="Segoe UI" w:cs="Segoe UI"/>
          <w:sz w:val="22"/>
          <w:szCs w:val="22"/>
        </w:rPr>
        <w:t>zkontrolovat příslušnou technickou část předané dokumentace</w:t>
      </w:r>
      <w:r w:rsidR="003F5C61" w:rsidRPr="001741F2">
        <w:rPr>
          <w:rFonts w:ascii="Segoe UI" w:hAnsi="Segoe UI" w:cs="Segoe UI"/>
          <w:sz w:val="22"/>
          <w:szCs w:val="22"/>
        </w:rPr>
        <w:t>, zejména pak Projektovou dokumentaci</w:t>
      </w:r>
      <w:r w:rsidR="008559B4" w:rsidRPr="001741F2">
        <w:rPr>
          <w:rFonts w:ascii="Segoe UI" w:hAnsi="Segoe UI" w:cs="Segoe UI"/>
          <w:sz w:val="22"/>
          <w:szCs w:val="22"/>
        </w:rPr>
        <w:t>, a to</w:t>
      </w:r>
      <w:r w:rsidR="00431EF9" w:rsidRPr="001741F2">
        <w:rPr>
          <w:rFonts w:ascii="Segoe UI" w:hAnsi="Segoe UI" w:cs="Segoe UI"/>
          <w:sz w:val="22"/>
          <w:szCs w:val="22"/>
        </w:rPr>
        <w:t xml:space="preserve"> </w:t>
      </w:r>
      <w:r w:rsidR="00A10068" w:rsidRPr="00543340">
        <w:rPr>
          <w:rFonts w:ascii="Segoe UI" w:hAnsi="Segoe UI" w:cs="Segoe UI"/>
          <w:sz w:val="22"/>
          <w:szCs w:val="22"/>
        </w:rPr>
        <w:t xml:space="preserve">nejpozději před zahájením </w:t>
      </w:r>
      <w:r w:rsidR="00543340">
        <w:rPr>
          <w:rFonts w:ascii="Segoe UI" w:hAnsi="Segoe UI" w:cs="Segoe UI"/>
          <w:sz w:val="22"/>
          <w:szCs w:val="22"/>
        </w:rPr>
        <w:t xml:space="preserve">příslušných </w:t>
      </w:r>
      <w:r w:rsidR="000C2261" w:rsidRPr="00543340">
        <w:rPr>
          <w:rFonts w:ascii="Segoe UI" w:hAnsi="Segoe UI" w:cs="Segoe UI"/>
          <w:sz w:val="22"/>
          <w:szCs w:val="22"/>
        </w:rPr>
        <w:t xml:space="preserve">stavebních </w:t>
      </w:r>
      <w:r w:rsidR="00A10068" w:rsidRPr="00543340">
        <w:rPr>
          <w:rFonts w:ascii="Segoe UI" w:hAnsi="Segoe UI" w:cs="Segoe UI"/>
          <w:sz w:val="22"/>
          <w:szCs w:val="22"/>
        </w:rPr>
        <w:t>prací</w:t>
      </w:r>
      <w:r w:rsidR="00A10068" w:rsidRPr="001741F2">
        <w:rPr>
          <w:rFonts w:ascii="Segoe UI" w:hAnsi="Segoe UI" w:cs="Segoe UI"/>
          <w:sz w:val="22"/>
          <w:szCs w:val="22"/>
        </w:rPr>
        <w:t xml:space="preserve"> </w:t>
      </w:r>
      <w:r w:rsidR="0012579F" w:rsidRPr="001741F2">
        <w:rPr>
          <w:rFonts w:ascii="Segoe UI" w:hAnsi="Segoe UI" w:cs="Segoe UI"/>
          <w:sz w:val="22"/>
          <w:szCs w:val="22"/>
        </w:rPr>
        <w:t xml:space="preserve">dle čl. 3 </w:t>
      </w:r>
      <w:r w:rsidR="00CA7DDD">
        <w:rPr>
          <w:rFonts w:ascii="Segoe UI" w:hAnsi="Segoe UI" w:cs="Segoe UI"/>
          <w:sz w:val="22"/>
          <w:szCs w:val="22"/>
        </w:rPr>
        <w:t>S</w:t>
      </w:r>
      <w:r w:rsidR="000C2261" w:rsidRPr="001741F2">
        <w:rPr>
          <w:rFonts w:ascii="Segoe UI" w:hAnsi="Segoe UI" w:cs="Segoe UI"/>
          <w:sz w:val="22"/>
          <w:szCs w:val="22"/>
        </w:rPr>
        <w:t>mlouvy,</w:t>
      </w:r>
      <w:r w:rsidR="00A10068" w:rsidRPr="001741F2">
        <w:rPr>
          <w:rFonts w:ascii="Segoe UI" w:hAnsi="Segoe UI" w:cs="Segoe UI"/>
          <w:sz w:val="22"/>
          <w:szCs w:val="22"/>
        </w:rPr>
        <w:t xml:space="preserve"> </w:t>
      </w:r>
      <w:r w:rsidR="00431EF9" w:rsidRPr="001741F2">
        <w:rPr>
          <w:rFonts w:ascii="Segoe UI" w:hAnsi="Segoe UI" w:cs="Segoe UI"/>
          <w:sz w:val="22"/>
          <w:szCs w:val="22"/>
        </w:rPr>
        <w:t xml:space="preserve">a upozornit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431EF9" w:rsidRPr="001741F2">
        <w:rPr>
          <w:rFonts w:ascii="Segoe UI" w:hAnsi="Segoe UI" w:cs="Segoe UI"/>
          <w:sz w:val="22"/>
          <w:szCs w:val="22"/>
        </w:rPr>
        <w:t xml:space="preserve">e bez zbytečného odkladu na zjištěné zjevné vady a nedostatky. </w:t>
      </w:r>
      <w:r w:rsidR="000C2261" w:rsidRPr="001741F2">
        <w:rPr>
          <w:rFonts w:ascii="Segoe UI" w:hAnsi="Segoe UI" w:cs="Segoe UI"/>
          <w:sz w:val="22"/>
          <w:szCs w:val="22"/>
        </w:rPr>
        <w:t>Zhotovitel je povinen opětovně přezkoumat a zkontrolovat příslušnou technickou část předané dok</w:t>
      </w:r>
      <w:r w:rsidR="0012579F" w:rsidRPr="001741F2">
        <w:rPr>
          <w:rFonts w:ascii="Segoe UI" w:hAnsi="Segoe UI" w:cs="Segoe UI"/>
          <w:sz w:val="22"/>
          <w:szCs w:val="22"/>
        </w:rPr>
        <w:t>umentace, zejména pak Projektovou</w:t>
      </w:r>
      <w:r w:rsidR="000C2261" w:rsidRPr="001741F2">
        <w:rPr>
          <w:rFonts w:ascii="Segoe UI" w:hAnsi="Segoe UI" w:cs="Segoe UI"/>
          <w:sz w:val="22"/>
          <w:szCs w:val="22"/>
        </w:rPr>
        <w:t xml:space="preserve"> dokum</w:t>
      </w:r>
      <w:r w:rsidR="0012579F" w:rsidRPr="001741F2">
        <w:rPr>
          <w:rFonts w:ascii="Segoe UI" w:hAnsi="Segoe UI" w:cs="Segoe UI"/>
          <w:sz w:val="22"/>
          <w:szCs w:val="22"/>
        </w:rPr>
        <w:t>entaci</w:t>
      </w:r>
      <w:r w:rsidR="000C2261" w:rsidRPr="001741F2">
        <w:rPr>
          <w:rFonts w:ascii="Segoe UI" w:hAnsi="Segoe UI" w:cs="Segoe UI"/>
          <w:sz w:val="22"/>
          <w:szCs w:val="22"/>
        </w:rPr>
        <w:t xml:space="preserve"> před zahájením prací na jednotlivých částech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0C2261" w:rsidRPr="001741F2">
        <w:rPr>
          <w:rFonts w:ascii="Segoe UI" w:hAnsi="Segoe UI" w:cs="Segoe UI"/>
          <w:sz w:val="22"/>
          <w:szCs w:val="22"/>
        </w:rPr>
        <w:t xml:space="preserve">. </w:t>
      </w:r>
      <w:r w:rsidR="00431EF9" w:rsidRPr="001741F2">
        <w:rPr>
          <w:rFonts w:ascii="Segoe UI" w:hAnsi="Segoe UI" w:cs="Segoe UI"/>
          <w:sz w:val="22"/>
          <w:szCs w:val="22"/>
        </w:rPr>
        <w:t>Případný soupis zjištěných vad a</w:t>
      </w:r>
      <w:r w:rsidR="009150A6">
        <w:rPr>
          <w:rFonts w:ascii="Segoe UI" w:hAnsi="Segoe UI" w:cs="Segoe UI"/>
          <w:sz w:val="22"/>
          <w:szCs w:val="22"/>
        </w:rPr>
        <w:t> </w:t>
      </w:r>
      <w:r w:rsidR="00431EF9" w:rsidRPr="001741F2">
        <w:rPr>
          <w:rFonts w:ascii="Segoe UI" w:hAnsi="Segoe UI" w:cs="Segoe UI"/>
          <w:sz w:val="22"/>
          <w:szCs w:val="22"/>
        </w:rPr>
        <w:t xml:space="preserve">nedostatků předané dokumentace včetně návrhů na jejich odstranění a s dopadem na předmět a cenu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431EF9" w:rsidRPr="001741F2">
        <w:rPr>
          <w:rFonts w:ascii="Segoe UI" w:hAnsi="Segoe UI" w:cs="Segoe UI"/>
          <w:sz w:val="22"/>
          <w:szCs w:val="22"/>
        </w:rPr>
        <w:t xml:space="preserve"> předá bez</w:t>
      </w:r>
      <w:r w:rsidR="00D74EE1">
        <w:rPr>
          <w:rFonts w:ascii="Segoe UI" w:hAnsi="Segoe UI" w:cs="Segoe UI"/>
          <w:sz w:val="22"/>
          <w:szCs w:val="22"/>
        </w:rPr>
        <w:t> </w:t>
      </w:r>
      <w:r w:rsidR="00431EF9" w:rsidRPr="001741F2">
        <w:rPr>
          <w:rFonts w:ascii="Segoe UI" w:hAnsi="Segoe UI" w:cs="Segoe UI"/>
          <w:sz w:val="22"/>
          <w:szCs w:val="22"/>
        </w:rPr>
        <w:t xml:space="preserve">zbytečného odkladu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431EF9" w:rsidRPr="001741F2">
        <w:rPr>
          <w:rFonts w:ascii="Segoe UI" w:hAnsi="Segoe UI" w:cs="Segoe UI"/>
          <w:sz w:val="22"/>
          <w:szCs w:val="22"/>
        </w:rPr>
        <w:t>i.</w:t>
      </w:r>
      <w:r w:rsidR="00A10068" w:rsidRPr="001741F2">
        <w:rPr>
          <w:rFonts w:ascii="Segoe UI" w:hAnsi="Segoe UI" w:cs="Segoe UI"/>
          <w:sz w:val="22"/>
          <w:szCs w:val="22"/>
        </w:rPr>
        <w:t xml:space="preserve"> Změny předmětu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A10068" w:rsidRPr="001741F2">
        <w:rPr>
          <w:rFonts w:ascii="Segoe UI" w:hAnsi="Segoe UI" w:cs="Segoe UI"/>
          <w:sz w:val="22"/>
          <w:szCs w:val="22"/>
        </w:rPr>
        <w:t xml:space="preserve">a ceny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A10068" w:rsidRPr="001741F2">
        <w:rPr>
          <w:rFonts w:ascii="Segoe UI" w:hAnsi="Segoe UI" w:cs="Segoe UI"/>
          <w:sz w:val="22"/>
          <w:szCs w:val="22"/>
        </w:rPr>
        <w:t>jsou možné pouze za</w:t>
      </w:r>
      <w:r w:rsidR="00266CDB">
        <w:rPr>
          <w:rFonts w:ascii="Segoe UI" w:hAnsi="Segoe UI" w:cs="Segoe UI"/>
          <w:sz w:val="22"/>
          <w:szCs w:val="22"/>
        </w:rPr>
        <w:t> </w:t>
      </w:r>
      <w:r w:rsidR="00A10068" w:rsidRPr="001741F2">
        <w:rPr>
          <w:rFonts w:ascii="Segoe UI" w:hAnsi="Segoe UI" w:cs="Segoe UI"/>
          <w:sz w:val="22"/>
          <w:szCs w:val="22"/>
        </w:rPr>
        <w:t xml:space="preserve">podmínek uvedených v čl. 5 a 6 </w:t>
      </w:r>
      <w:r w:rsidR="00CA7DDD">
        <w:rPr>
          <w:rFonts w:ascii="Segoe UI" w:hAnsi="Segoe UI" w:cs="Segoe UI"/>
          <w:sz w:val="22"/>
          <w:szCs w:val="22"/>
        </w:rPr>
        <w:t>S</w:t>
      </w:r>
      <w:r w:rsidR="00A10068" w:rsidRPr="001741F2">
        <w:rPr>
          <w:rFonts w:ascii="Segoe UI" w:hAnsi="Segoe UI" w:cs="Segoe UI"/>
          <w:sz w:val="22"/>
          <w:szCs w:val="22"/>
        </w:rPr>
        <w:t>mlouvy.</w:t>
      </w:r>
      <w:r w:rsidR="0023676A" w:rsidRPr="001741F2">
        <w:rPr>
          <w:rFonts w:ascii="Segoe UI" w:hAnsi="Segoe UI" w:cs="Segoe UI"/>
          <w:sz w:val="22"/>
          <w:szCs w:val="22"/>
        </w:rPr>
        <w:t xml:space="preserve"> Smluvní strany tímto vylučují aplikaci §</w:t>
      </w:r>
      <w:r w:rsidR="00266CDB">
        <w:rPr>
          <w:rFonts w:ascii="Segoe UI" w:hAnsi="Segoe UI" w:cs="Segoe UI"/>
          <w:sz w:val="22"/>
          <w:szCs w:val="22"/>
        </w:rPr>
        <w:t> </w:t>
      </w:r>
      <w:r w:rsidR="00E05DA5" w:rsidRPr="001741F2">
        <w:rPr>
          <w:rFonts w:ascii="Segoe UI" w:hAnsi="Segoe UI" w:cs="Segoe UI"/>
          <w:sz w:val="22"/>
          <w:szCs w:val="22"/>
        </w:rPr>
        <w:t>2591, §</w:t>
      </w:r>
      <w:r w:rsidR="0023676A" w:rsidRPr="001741F2">
        <w:rPr>
          <w:rFonts w:ascii="Segoe UI" w:hAnsi="Segoe UI" w:cs="Segoe UI"/>
          <w:sz w:val="22"/>
          <w:szCs w:val="22"/>
        </w:rPr>
        <w:t xml:space="preserve"> 2595 a § 2627 odst. 2</w:t>
      </w:r>
      <w:r w:rsidR="00FF7FF6">
        <w:rPr>
          <w:rFonts w:ascii="Segoe UI" w:hAnsi="Segoe UI" w:cs="Segoe UI"/>
          <w:sz w:val="22"/>
          <w:szCs w:val="22"/>
        </w:rPr>
        <w:t xml:space="preserve"> věta první</w:t>
      </w:r>
      <w:r w:rsidR="0023676A" w:rsidRPr="001741F2">
        <w:rPr>
          <w:rFonts w:ascii="Segoe UI" w:hAnsi="Segoe UI" w:cs="Segoe UI"/>
          <w:sz w:val="22"/>
          <w:szCs w:val="22"/>
        </w:rPr>
        <w:t xml:space="preserve"> Občanského zákoníku na </w:t>
      </w:r>
      <w:r w:rsidR="00FF7FF6">
        <w:rPr>
          <w:rFonts w:ascii="Segoe UI" w:hAnsi="Segoe UI" w:cs="Segoe UI"/>
          <w:sz w:val="22"/>
          <w:szCs w:val="22"/>
        </w:rPr>
        <w:t xml:space="preserve">svůj právní poměr, a Zhotovitel tak nemá právo v těchto případech od </w:t>
      </w:r>
      <w:r w:rsidR="00CA7DDD">
        <w:rPr>
          <w:rFonts w:ascii="Segoe UI" w:hAnsi="Segoe UI" w:cs="Segoe UI"/>
          <w:sz w:val="22"/>
          <w:szCs w:val="22"/>
        </w:rPr>
        <w:t>S</w:t>
      </w:r>
      <w:r w:rsidR="00FF7FF6">
        <w:rPr>
          <w:rFonts w:ascii="Segoe UI" w:hAnsi="Segoe UI" w:cs="Segoe UI"/>
          <w:sz w:val="22"/>
          <w:szCs w:val="22"/>
        </w:rPr>
        <w:t xml:space="preserve">mlouvy odstoupit. </w:t>
      </w:r>
    </w:p>
    <w:p w14:paraId="15AA97D2" w14:textId="77777777" w:rsidR="007575D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 xml:space="preserve"> se zavazuje v době realizace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7575D2" w:rsidRPr="001741F2">
        <w:rPr>
          <w:rFonts w:ascii="Segoe UI" w:hAnsi="Segoe UI" w:cs="Segoe UI"/>
          <w:sz w:val="22"/>
          <w:szCs w:val="22"/>
        </w:rPr>
        <w:t xml:space="preserve">umožnit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i (včetně zaměstnanců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e, kteří se budou podílet na </w:t>
      </w:r>
      <w:r w:rsidR="00CA7DDD">
        <w:rPr>
          <w:rFonts w:ascii="Segoe UI" w:hAnsi="Segoe UI" w:cs="Segoe UI"/>
          <w:sz w:val="22"/>
          <w:szCs w:val="22"/>
        </w:rPr>
        <w:t xml:space="preserve">realizaci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7575D2" w:rsidRPr="001741F2">
        <w:rPr>
          <w:rFonts w:ascii="Segoe UI" w:hAnsi="Segoe UI" w:cs="Segoe UI"/>
          <w:sz w:val="22"/>
          <w:szCs w:val="22"/>
        </w:rPr>
        <w:t xml:space="preserve">, případně jiných osob, které se budou podílet na </w:t>
      </w:r>
      <w:r w:rsidR="00CA7DDD">
        <w:rPr>
          <w:rFonts w:ascii="Segoe UI" w:hAnsi="Segoe UI" w:cs="Segoe UI"/>
          <w:sz w:val="22"/>
          <w:szCs w:val="22"/>
        </w:rPr>
        <w:t>realizaci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7575D2" w:rsidRPr="001741F2">
        <w:rPr>
          <w:rFonts w:ascii="Segoe UI" w:hAnsi="Segoe UI" w:cs="Segoe UI"/>
          <w:sz w:val="22"/>
          <w:szCs w:val="22"/>
        </w:rPr>
        <w:t xml:space="preserve">) vstup na </w:t>
      </w:r>
      <w:r w:rsidR="00F501AC" w:rsidRPr="001741F2">
        <w:rPr>
          <w:rFonts w:ascii="Segoe UI" w:hAnsi="Segoe UI" w:cs="Segoe UI"/>
          <w:sz w:val="22"/>
          <w:szCs w:val="22"/>
        </w:rPr>
        <w:t xml:space="preserve">místo pro provádění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7575D2" w:rsidRPr="001741F2">
        <w:rPr>
          <w:rFonts w:ascii="Segoe UI" w:hAnsi="Segoe UI" w:cs="Segoe UI"/>
          <w:sz w:val="22"/>
          <w:szCs w:val="22"/>
        </w:rPr>
        <w:t xml:space="preserve">. </w:t>
      </w:r>
    </w:p>
    <w:p w14:paraId="4C8F0D22" w14:textId="77777777" w:rsidR="007575D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 xml:space="preserve"> se zavazuje ve lhůtě do </w:t>
      </w:r>
      <w:r w:rsidR="00292EC3">
        <w:rPr>
          <w:rFonts w:ascii="Segoe UI" w:hAnsi="Segoe UI" w:cs="Segoe UI"/>
          <w:sz w:val="22"/>
          <w:szCs w:val="22"/>
        </w:rPr>
        <w:t>10</w:t>
      </w:r>
      <w:r w:rsidR="00292EC3" w:rsidRPr="001741F2">
        <w:rPr>
          <w:rFonts w:ascii="Segoe UI" w:hAnsi="Segoe UI" w:cs="Segoe UI"/>
          <w:sz w:val="22"/>
          <w:szCs w:val="22"/>
        </w:rPr>
        <w:t xml:space="preserve"> </w:t>
      </w:r>
      <w:r w:rsidR="00C44BF6" w:rsidRPr="001741F2">
        <w:rPr>
          <w:rFonts w:ascii="Segoe UI" w:hAnsi="Segoe UI" w:cs="Segoe UI"/>
          <w:sz w:val="22"/>
          <w:szCs w:val="22"/>
        </w:rPr>
        <w:t>kalendářních</w:t>
      </w:r>
      <w:r w:rsidR="0057127A">
        <w:rPr>
          <w:rFonts w:ascii="Segoe UI" w:hAnsi="Segoe UI" w:cs="Segoe UI"/>
          <w:sz w:val="22"/>
          <w:szCs w:val="22"/>
        </w:rPr>
        <w:t xml:space="preserve"> dnů od</w:t>
      </w:r>
      <w:r w:rsidR="006D70AB">
        <w:rPr>
          <w:rFonts w:ascii="Segoe UI" w:hAnsi="Segoe UI" w:cs="Segoe UI"/>
          <w:sz w:val="22"/>
          <w:szCs w:val="22"/>
        </w:rPr>
        <w:t>e dne</w:t>
      </w:r>
      <w:r w:rsidR="0057127A">
        <w:rPr>
          <w:rFonts w:ascii="Segoe UI" w:hAnsi="Segoe UI" w:cs="Segoe UI"/>
          <w:sz w:val="22"/>
          <w:szCs w:val="22"/>
        </w:rPr>
        <w:t> nabytí účinnosti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  <w:r w:rsidR="00CA7DDD">
        <w:rPr>
          <w:rFonts w:ascii="Segoe UI" w:hAnsi="Segoe UI" w:cs="Segoe UI"/>
          <w:sz w:val="22"/>
          <w:szCs w:val="22"/>
        </w:rPr>
        <w:t>S</w:t>
      </w:r>
      <w:r w:rsidR="007575D2" w:rsidRPr="001741F2">
        <w:rPr>
          <w:rFonts w:ascii="Segoe UI" w:hAnsi="Segoe UI" w:cs="Segoe UI"/>
          <w:sz w:val="22"/>
          <w:szCs w:val="22"/>
        </w:rPr>
        <w:t xml:space="preserve">mlouvy předat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i </w:t>
      </w:r>
      <w:r w:rsidR="001B424B" w:rsidRPr="001741F2">
        <w:rPr>
          <w:rFonts w:ascii="Segoe UI" w:hAnsi="Segoe UI" w:cs="Segoe UI"/>
          <w:sz w:val="22"/>
          <w:szCs w:val="22"/>
        </w:rPr>
        <w:t xml:space="preserve">Staveniště. </w:t>
      </w:r>
      <w:r w:rsidR="00743A15" w:rsidRPr="001741F2">
        <w:rPr>
          <w:rFonts w:ascii="Segoe UI" w:hAnsi="Segoe UI" w:cs="Segoe UI"/>
          <w:sz w:val="22"/>
          <w:szCs w:val="22"/>
        </w:rPr>
        <w:t xml:space="preserve">O předání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743A15" w:rsidRPr="001741F2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43A15" w:rsidRPr="001741F2">
        <w:rPr>
          <w:rFonts w:ascii="Segoe UI" w:hAnsi="Segoe UI" w:cs="Segoe UI"/>
          <w:sz w:val="22"/>
          <w:szCs w:val="22"/>
        </w:rPr>
        <w:t>i sepíší smluvní strany protokol</w:t>
      </w:r>
      <w:r w:rsidR="007575D2" w:rsidRPr="001741F2">
        <w:rPr>
          <w:rFonts w:ascii="Segoe UI" w:hAnsi="Segoe UI" w:cs="Segoe UI"/>
          <w:sz w:val="22"/>
          <w:szCs w:val="22"/>
        </w:rPr>
        <w:t xml:space="preserve"> v den předání</w:t>
      </w:r>
      <w:r w:rsidR="00743A15" w:rsidRPr="001741F2">
        <w:rPr>
          <w:rFonts w:ascii="Segoe UI" w:hAnsi="Segoe UI" w:cs="Segoe UI"/>
          <w:sz w:val="22"/>
          <w:szCs w:val="22"/>
        </w:rPr>
        <w:t xml:space="preserve">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7575D2" w:rsidRPr="001741F2">
        <w:rPr>
          <w:rFonts w:ascii="Segoe UI" w:hAnsi="Segoe UI" w:cs="Segoe UI"/>
          <w:sz w:val="22"/>
          <w:szCs w:val="22"/>
        </w:rPr>
        <w:t xml:space="preserve">. </w:t>
      </w:r>
    </w:p>
    <w:p w14:paraId="26F7B3E2" w14:textId="77777777" w:rsidR="00C7426D" w:rsidRPr="001741F2" w:rsidRDefault="00C04272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Vykazuje-li </w:t>
      </w:r>
      <w:r w:rsidR="007575D2" w:rsidRPr="001741F2">
        <w:rPr>
          <w:rFonts w:ascii="Segoe UI" w:hAnsi="Segoe UI" w:cs="Segoe UI"/>
          <w:sz w:val="22"/>
          <w:szCs w:val="22"/>
        </w:rPr>
        <w:t>Dílo nebo jeho část prokazatelný nesoulad s </w:t>
      </w:r>
      <w:r w:rsidR="00F235C1" w:rsidRPr="001741F2">
        <w:rPr>
          <w:rFonts w:ascii="Segoe UI" w:hAnsi="Segoe UI" w:cs="Segoe UI"/>
          <w:sz w:val="22"/>
          <w:szCs w:val="22"/>
        </w:rPr>
        <w:t>P</w:t>
      </w:r>
      <w:r w:rsidR="007575D2" w:rsidRPr="001741F2">
        <w:rPr>
          <w:rFonts w:ascii="Segoe UI" w:hAnsi="Segoe UI" w:cs="Segoe UI"/>
          <w:sz w:val="22"/>
          <w:szCs w:val="22"/>
        </w:rPr>
        <w:t xml:space="preserve">rojektovou dokumentací či pokyny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>,</w:t>
      </w:r>
      <w:r w:rsidR="007575D2" w:rsidRPr="001741F2">
        <w:rPr>
          <w:rFonts w:ascii="Segoe UI" w:hAnsi="Segoe UI" w:cs="Segoe UI"/>
          <w:sz w:val="22"/>
          <w:szCs w:val="22"/>
        </w:rPr>
        <w:t xml:space="preserve"> je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povinen</w:t>
      </w:r>
      <w:r>
        <w:rPr>
          <w:rFonts w:ascii="Segoe UI" w:hAnsi="Segoe UI" w:cs="Segoe UI"/>
          <w:sz w:val="22"/>
          <w:szCs w:val="22"/>
        </w:rPr>
        <w:t xml:space="preserve"> takové nedostatky</w:t>
      </w:r>
      <w:r w:rsidR="007575D2" w:rsidRPr="001741F2">
        <w:rPr>
          <w:rFonts w:ascii="Segoe UI" w:hAnsi="Segoe UI" w:cs="Segoe UI"/>
          <w:sz w:val="22"/>
          <w:szCs w:val="22"/>
        </w:rPr>
        <w:t xml:space="preserve"> na žádost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>e ve formě zápisu</w:t>
      </w:r>
      <w:r w:rsidR="002E58B6" w:rsidRPr="001741F2">
        <w:rPr>
          <w:rFonts w:ascii="Segoe UI" w:hAnsi="Segoe UI" w:cs="Segoe UI"/>
          <w:sz w:val="22"/>
          <w:szCs w:val="22"/>
        </w:rPr>
        <w:t xml:space="preserve"> do </w:t>
      </w:r>
      <w:r w:rsidR="0010272B">
        <w:rPr>
          <w:rFonts w:ascii="Segoe UI" w:hAnsi="Segoe UI" w:cs="Segoe UI"/>
          <w:sz w:val="22"/>
          <w:szCs w:val="22"/>
        </w:rPr>
        <w:t>s</w:t>
      </w:r>
      <w:r w:rsidR="00EB6224" w:rsidRPr="001741F2">
        <w:rPr>
          <w:rFonts w:ascii="Segoe UI" w:hAnsi="Segoe UI" w:cs="Segoe UI"/>
          <w:sz w:val="22"/>
          <w:szCs w:val="22"/>
        </w:rPr>
        <w:t>tavební</w:t>
      </w:r>
      <w:r w:rsidR="002E58B6" w:rsidRPr="001741F2">
        <w:rPr>
          <w:rFonts w:ascii="Segoe UI" w:hAnsi="Segoe UI" w:cs="Segoe UI"/>
          <w:sz w:val="22"/>
          <w:szCs w:val="22"/>
        </w:rPr>
        <w:t>ho deníku</w:t>
      </w:r>
      <w:r w:rsidR="007575D2" w:rsidRPr="001741F2">
        <w:rPr>
          <w:rFonts w:ascii="Segoe UI" w:hAnsi="Segoe UI" w:cs="Segoe UI"/>
          <w:sz w:val="22"/>
          <w:szCs w:val="22"/>
        </w:rPr>
        <w:t xml:space="preserve"> v přiměřené lhůtě</w:t>
      </w:r>
      <w:r w:rsidR="002E58B6" w:rsidRPr="001741F2">
        <w:rPr>
          <w:rFonts w:ascii="Segoe UI" w:hAnsi="Segoe UI" w:cs="Segoe UI"/>
          <w:sz w:val="22"/>
          <w:szCs w:val="22"/>
        </w:rPr>
        <w:t xml:space="preserve"> </w:t>
      </w:r>
      <w:r w:rsidR="007575D2" w:rsidRPr="001741F2">
        <w:rPr>
          <w:rFonts w:ascii="Segoe UI" w:hAnsi="Segoe UI" w:cs="Segoe UI"/>
          <w:sz w:val="22"/>
          <w:szCs w:val="22"/>
        </w:rPr>
        <w:t xml:space="preserve">odstranit. V případě, že tak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neučiní, je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 xml:space="preserve"> oprávněn odstranit uvedené nedostatky třetí osobou na</w:t>
      </w:r>
      <w:r w:rsidR="00CE0125" w:rsidRPr="001741F2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 xml:space="preserve">náklady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>e.</w:t>
      </w:r>
    </w:p>
    <w:p w14:paraId="07BCB979" w14:textId="77777777" w:rsidR="00BA752C" w:rsidRPr="001741F2" w:rsidRDefault="00F235C1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se zavazuje, že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ílo </w:t>
      </w:r>
      <w:r w:rsidRPr="001741F2">
        <w:rPr>
          <w:rFonts w:ascii="Segoe UI" w:hAnsi="Segoe UI" w:cs="Segoe UI"/>
          <w:sz w:val="22"/>
          <w:szCs w:val="22"/>
        </w:rPr>
        <w:t xml:space="preserve">bude mít obvyklé vlastnosti bezvadného díla obdobného charakteru jako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ílo </w:t>
      </w:r>
      <w:r w:rsidRPr="001741F2">
        <w:rPr>
          <w:rFonts w:ascii="Segoe UI" w:hAnsi="Segoe UI" w:cs="Segoe UI"/>
          <w:sz w:val="22"/>
          <w:szCs w:val="22"/>
        </w:rPr>
        <w:t xml:space="preserve">dle </w:t>
      </w:r>
      <w:r w:rsidR="00CA7DDD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mlouvy, zejména bude mít vlastnosti stanovené technickými normami, které se vztahují k materiálům a pracím prováděným na základě </w:t>
      </w:r>
      <w:r w:rsidR="00CA7DDD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mlouvy, a vyplývající z Projektové dokumentace, a bude způsobilé k neomezenému užívání k účelu dle </w:t>
      </w:r>
      <w:r w:rsidR="00CA7DDD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mlouvy. </w:t>
      </w:r>
    </w:p>
    <w:p w14:paraId="6E241EA9" w14:textId="77777777" w:rsidR="00F235C1" w:rsidRPr="001741F2" w:rsidRDefault="00BA752C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se tímto dále výslovně zavazuje </w:t>
      </w:r>
      <w:r w:rsidR="00CA7DDD">
        <w:rPr>
          <w:rFonts w:ascii="Segoe UI" w:hAnsi="Segoe UI" w:cs="Segoe UI"/>
          <w:sz w:val="22"/>
          <w:szCs w:val="22"/>
        </w:rPr>
        <w:t>realizovat D</w:t>
      </w:r>
      <w:r w:rsidRPr="001741F2">
        <w:rPr>
          <w:rFonts w:ascii="Segoe UI" w:hAnsi="Segoe UI" w:cs="Segoe UI"/>
          <w:sz w:val="22"/>
          <w:szCs w:val="22"/>
        </w:rPr>
        <w:t xml:space="preserve">ílo dle </w:t>
      </w:r>
      <w:r w:rsidR="00CA7DDD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v dohodnutém rozsahu, kvalitě a termínech. Kvalita prováděných prací bude odpovídat systému jakosti </w:t>
      </w:r>
      <w:r w:rsidRPr="001741F2">
        <w:rPr>
          <w:rFonts w:ascii="Segoe UI" w:hAnsi="Segoe UI" w:cs="Segoe UI"/>
          <w:sz w:val="22"/>
          <w:szCs w:val="22"/>
        </w:rPr>
        <w:lastRenderedPageBreak/>
        <w:t>daného ČSN a ČSN EN ISO, včetně norem doporučujících. Veškeré materiály, dodávky a</w:t>
      </w:r>
      <w:r w:rsidR="00115828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technologie nezbytné k realizaci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>budou odpovídat platným českým technickým normám, podmínkám dohodnutým v</w:t>
      </w:r>
      <w:r w:rsidR="00CA7DDD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 xml:space="preserve">mlouvě a zejména </w:t>
      </w:r>
      <w:r w:rsidR="00CC0602">
        <w:rPr>
          <w:rFonts w:ascii="Segoe UI" w:hAnsi="Segoe UI" w:cs="Segoe UI"/>
          <w:sz w:val="22"/>
          <w:szCs w:val="22"/>
        </w:rPr>
        <w:t xml:space="preserve">v </w:t>
      </w:r>
      <w:r w:rsidRPr="001741F2">
        <w:rPr>
          <w:rFonts w:ascii="Segoe UI" w:hAnsi="Segoe UI" w:cs="Segoe UI"/>
          <w:sz w:val="22"/>
          <w:szCs w:val="22"/>
        </w:rPr>
        <w:t>Projektové dokumentaci. Zhotovitel není oprávněn bez předchozího písemného souhlasu Objednatele učinit jakékoliv změny oproti Projektové dokumentaci, a to zejména pokud jde o materiály a</w:t>
      </w:r>
      <w:r w:rsidR="00115828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technologie. Objednatel si vyhrazuje právo neakceptovat materiály, dodávky nebo technologie nesplňující výše uvedené jakostní parametry. </w:t>
      </w:r>
    </w:p>
    <w:p w14:paraId="7AB93313" w14:textId="77777777" w:rsidR="00F235C1" w:rsidRPr="001741F2" w:rsidRDefault="00F235C1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se dohodly, že bude-li v rámci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>dodáváno zboží, toto bude dodáno v I. jakosti.</w:t>
      </w:r>
      <w:r w:rsidR="00C7426D" w:rsidRPr="001741F2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 xml:space="preserve">Jakost dodávaných materiálů a konstrukcí bude dokladována předepsaným způsobem při kontrolních prohlídkách a při předání a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2DE95F82" w14:textId="77777777" w:rsidR="006E3A8C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je povinen na svůj náklad udržovat pořádek a čistotu na </w:t>
      </w:r>
      <w:r w:rsidR="00EC31DA" w:rsidRPr="001741F2">
        <w:rPr>
          <w:rFonts w:ascii="Segoe UI" w:hAnsi="Segoe UI" w:cs="Segoe UI"/>
          <w:sz w:val="22"/>
          <w:szCs w:val="22"/>
        </w:rPr>
        <w:t>S</w:t>
      </w:r>
      <w:r w:rsidR="007575D2" w:rsidRPr="001741F2">
        <w:rPr>
          <w:rFonts w:ascii="Segoe UI" w:hAnsi="Segoe UI" w:cs="Segoe UI"/>
          <w:sz w:val="22"/>
          <w:szCs w:val="22"/>
        </w:rPr>
        <w:t xml:space="preserve">taveništi a ve všech částech </w:t>
      </w:r>
      <w:r w:rsidR="006E3A8C" w:rsidRPr="001741F2">
        <w:rPr>
          <w:rFonts w:ascii="Segoe UI" w:hAnsi="Segoe UI" w:cs="Segoe UI"/>
          <w:sz w:val="22"/>
          <w:szCs w:val="22"/>
        </w:rPr>
        <w:t>areálu či komunikacích</w:t>
      </w:r>
      <w:r w:rsidR="007575D2" w:rsidRPr="001741F2">
        <w:rPr>
          <w:rFonts w:ascii="Segoe UI" w:hAnsi="Segoe UI" w:cs="Segoe UI"/>
          <w:sz w:val="22"/>
          <w:szCs w:val="22"/>
        </w:rPr>
        <w:t>,</w:t>
      </w:r>
      <w:r w:rsidR="00F47EA0" w:rsidRPr="001741F2">
        <w:rPr>
          <w:rFonts w:ascii="Segoe UI" w:hAnsi="Segoe UI" w:cs="Segoe UI"/>
          <w:sz w:val="22"/>
          <w:szCs w:val="22"/>
        </w:rPr>
        <w:t xml:space="preserve"> </w:t>
      </w:r>
      <w:r w:rsidR="007575D2" w:rsidRPr="001741F2">
        <w:rPr>
          <w:rFonts w:ascii="Segoe UI" w:hAnsi="Segoe UI" w:cs="Segoe UI"/>
          <w:sz w:val="22"/>
          <w:szCs w:val="22"/>
        </w:rPr>
        <w:t xml:space="preserve">které bude využívat k přístupu na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7575D2" w:rsidRPr="001741F2">
        <w:rPr>
          <w:rFonts w:ascii="Segoe UI" w:hAnsi="Segoe UI" w:cs="Segoe UI"/>
          <w:sz w:val="22"/>
          <w:szCs w:val="22"/>
        </w:rPr>
        <w:t xml:space="preserve">, a to tak, že bude provádět úklid. Zároveň bude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průběžně</w:t>
      </w:r>
      <w:r w:rsidR="006E3A8C" w:rsidRPr="001741F2">
        <w:rPr>
          <w:rFonts w:ascii="Segoe UI" w:hAnsi="Segoe UI" w:cs="Segoe UI"/>
          <w:sz w:val="22"/>
          <w:szCs w:val="22"/>
        </w:rPr>
        <w:t xml:space="preserve"> svým jménem a na svůj náklad</w:t>
      </w:r>
      <w:r w:rsidR="007575D2" w:rsidRPr="001741F2">
        <w:rPr>
          <w:rFonts w:ascii="Segoe UI" w:hAnsi="Segoe UI" w:cs="Segoe UI"/>
          <w:sz w:val="22"/>
          <w:szCs w:val="22"/>
        </w:rPr>
        <w:t xml:space="preserve"> v souladu s právním</w:t>
      </w:r>
      <w:r w:rsidR="00B46FD7" w:rsidRPr="001741F2">
        <w:rPr>
          <w:rFonts w:ascii="Segoe UI" w:hAnsi="Segoe UI" w:cs="Segoe UI"/>
          <w:sz w:val="22"/>
          <w:szCs w:val="22"/>
        </w:rPr>
        <w:t>i</w:t>
      </w:r>
      <w:r w:rsidR="007575D2" w:rsidRPr="001741F2">
        <w:rPr>
          <w:rFonts w:ascii="Segoe UI" w:hAnsi="Segoe UI" w:cs="Segoe UI"/>
          <w:sz w:val="22"/>
          <w:szCs w:val="22"/>
        </w:rPr>
        <w:t xml:space="preserve"> předpisy o nakládání s odpady zajišťovat likvidaci odpadů vzniklých v souvislosti s</w:t>
      </w:r>
      <w:r w:rsidR="00CA7DDD">
        <w:rPr>
          <w:rFonts w:ascii="Segoe UI" w:hAnsi="Segoe UI" w:cs="Segoe UI"/>
          <w:sz w:val="22"/>
          <w:szCs w:val="22"/>
        </w:rPr>
        <w:t xml:space="preserve"> realizací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7575D2" w:rsidRPr="001741F2">
        <w:rPr>
          <w:rFonts w:ascii="Segoe UI" w:hAnsi="Segoe UI" w:cs="Segoe UI"/>
          <w:sz w:val="22"/>
          <w:szCs w:val="22"/>
        </w:rPr>
        <w:t>íla (stavební suť, použité obaly apod.)</w:t>
      </w:r>
      <w:r w:rsidR="006E3A8C" w:rsidRPr="001741F2">
        <w:rPr>
          <w:rFonts w:ascii="Segoe UI" w:hAnsi="Segoe UI" w:cs="Segoe UI"/>
          <w:sz w:val="22"/>
          <w:szCs w:val="22"/>
        </w:rPr>
        <w:t xml:space="preserve"> a rovněž </w:t>
      </w:r>
      <w:r w:rsidR="00C44BF6" w:rsidRPr="001741F2">
        <w:rPr>
          <w:rFonts w:ascii="Segoe UI" w:hAnsi="Segoe UI" w:cs="Segoe UI"/>
          <w:sz w:val="22"/>
          <w:szCs w:val="22"/>
        </w:rPr>
        <w:t xml:space="preserve">zajišťovat </w:t>
      </w:r>
      <w:r w:rsidR="006E3A8C" w:rsidRPr="001741F2">
        <w:rPr>
          <w:rFonts w:ascii="Segoe UI" w:hAnsi="Segoe UI" w:cs="Segoe UI"/>
          <w:sz w:val="22"/>
          <w:szCs w:val="22"/>
        </w:rPr>
        <w:t>odstraňování nečistot</w:t>
      </w:r>
      <w:r w:rsidR="007575D2" w:rsidRPr="001741F2">
        <w:rPr>
          <w:rFonts w:ascii="Segoe UI" w:hAnsi="Segoe UI" w:cs="Segoe UI"/>
          <w:sz w:val="22"/>
          <w:szCs w:val="22"/>
        </w:rPr>
        <w:t>.</w:t>
      </w:r>
      <w:r w:rsidR="006E3A8C" w:rsidRPr="001741F2">
        <w:rPr>
          <w:rFonts w:ascii="Segoe UI" w:hAnsi="Segoe UI" w:cs="Segoe UI"/>
          <w:sz w:val="22"/>
          <w:szCs w:val="22"/>
        </w:rPr>
        <w:t xml:space="preserve"> Zhotovitel se zavazuje vést veškerou evidenci dokladů požadovanou příslušnými právními předpisy.</w:t>
      </w:r>
    </w:p>
    <w:p w14:paraId="6D01BE96" w14:textId="77777777" w:rsidR="0093687F" w:rsidRPr="001741F2" w:rsidRDefault="0093687F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se zavazuje udržovat veškeré komunikace i veřejné</w:t>
      </w:r>
      <w:r w:rsidR="005A3C3E" w:rsidRPr="001741F2">
        <w:rPr>
          <w:rFonts w:ascii="Segoe UI" w:hAnsi="Segoe UI" w:cs="Segoe UI"/>
          <w:sz w:val="22"/>
          <w:szCs w:val="22"/>
        </w:rPr>
        <w:t xml:space="preserve">, které bude používat v rámci plnění </w:t>
      </w:r>
      <w:r w:rsidR="00CA7DDD">
        <w:rPr>
          <w:rFonts w:ascii="Segoe UI" w:hAnsi="Segoe UI" w:cs="Segoe UI"/>
          <w:sz w:val="22"/>
          <w:szCs w:val="22"/>
        </w:rPr>
        <w:t>S</w:t>
      </w:r>
      <w:r w:rsidR="005A3C3E" w:rsidRPr="001741F2">
        <w:rPr>
          <w:rFonts w:ascii="Segoe UI" w:hAnsi="Segoe UI" w:cs="Segoe UI"/>
          <w:sz w:val="22"/>
          <w:szCs w:val="22"/>
        </w:rPr>
        <w:t xml:space="preserve">mlouvy v pořádku a čistotě. V případě jejich porušení či poškození uvede tyto komunikace do původního stavu. Pokud Zhotovitel nebo jiné osoby podílející se na </w:t>
      </w:r>
      <w:r w:rsidR="00CA7DDD">
        <w:rPr>
          <w:rFonts w:ascii="Segoe UI" w:hAnsi="Segoe UI" w:cs="Segoe UI"/>
          <w:sz w:val="22"/>
          <w:szCs w:val="22"/>
        </w:rPr>
        <w:t>realizaci</w:t>
      </w:r>
      <w:r w:rsidR="005A3C3E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5A3C3E" w:rsidRPr="001741F2">
        <w:rPr>
          <w:rFonts w:ascii="Segoe UI" w:hAnsi="Segoe UI" w:cs="Segoe UI"/>
          <w:sz w:val="22"/>
          <w:szCs w:val="22"/>
        </w:rPr>
        <w:t xml:space="preserve">komunikace znečistí či poškodí, je Zhotovitel povinen neprodleně obstarat jejich úklid či opravu na vlastní náklady. </w:t>
      </w:r>
    </w:p>
    <w:p w14:paraId="76F981D1" w14:textId="77777777" w:rsidR="000A1A76" w:rsidRPr="00813E33" w:rsidRDefault="006E3A8C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nese plnou odpovědnost v oblasti ochrany životního prostředí.</w:t>
      </w:r>
      <w:r w:rsidR="00813E33">
        <w:rPr>
          <w:rFonts w:ascii="Segoe UI" w:hAnsi="Segoe UI" w:cs="Segoe UI"/>
          <w:sz w:val="22"/>
          <w:szCs w:val="22"/>
        </w:rPr>
        <w:t xml:space="preserve"> </w:t>
      </w:r>
      <w:r w:rsidR="000A1A76" w:rsidRPr="00813E33">
        <w:rPr>
          <w:rFonts w:ascii="Segoe UI" w:hAnsi="Segoe UI" w:cs="Segoe UI"/>
          <w:sz w:val="22"/>
          <w:szCs w:val="22"/>
        </w:rPr>
        <w:t>Zhotovitel odpovídá za dodržování ochrany přírody v souladu s obecně závaznými právními předpisy (zejména v souladu se zákonem č.</w:t>
      </w:r>
      <w:r w:rsidR="00C44BF6" w:rsidRPr="00813E33">
        <w:rPr>
          <w:rFonts w:ascii="Segoe UI" w:hAnsi="Segoe UI" w:cs="Segoe UI"/>
          <w:sz w:val="22"/>
          <w:szCs w:val="22"/>
        </w:rPr>
        <w:t xml:space="preserve"> 114/1992 Sb., o ochraně přírody a</w:t>
      </w:r>
      <w:r w:rsidR="007369E0" w:rsidRPr="00813E33">
        <w:rPr>
          <w:rFonts w:ascii="Segoe UI" w:hAnsi="Segoe UI" w:cs="Segoe UI"/>
          <w:sz w:val="22"/>
          <w:szCs w:val="22"/>
        </w:rPr>
        <w:t> </w:t>
      </w:r>
      <w:r w:rsidR="00C44BF6" w:rsidRPr="00813E33">
        <w:rPr>
          <w:rFonts w:ascii="Segoe UI" w:hAnsi="Segoe UI" w:cs="Segoe UI"/>
          <w:sz w:val="22"/>
          <w:szCs w:val="22"/>
        </w:rPr>
        <w:t>krajiny</w:t>
      </w:r>
      <w:r w:rsidR="000A1A76" w:rsidRPr="00813E33">
        <w:rPr>
          <w:rFonts w:ascii="Segoe UI" w:hAnsi="Segoe UI" w:cs="Segoe UI"/>
          <w:sz w:val="22"/>
          <w:szCs w:val="22"/>
        </w:rPr>
        <w:t xml:space="preserve">, ve znění pozdějších předpisů) a za to, že při </w:t>
      </w:r>
      <w:r w:rsidR="00CA7DDD">
        <w:rPr>
          <w:rFonts w:ascii="Segoe UI" w:hAnsi="Segoe UI" w:cs="Segoe UI"/>
          <w:sz w:val="22"/>
          <w:szCs w:val="22"/>
        </w:rPr>
        <w:t>realizaci</w:t>
      </w:r>
      <w:r w:rsidR="000A1A76" w:rsidRPr="00813E33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813E33">
        <w:rPr>
          <w:rFonts w:ascii="Segoe UI" w:hAnsi="Segoe UI" w:cs="Segoe UI"/>
          <w:sz w:val="22"/>
          <w:szCs w:val="22"/>
        </w:rPr>
        <w:t xml:space="preserve">íla </w:t>
      </w:r>
      <w:r w:rsidR="000A1A76" w:rsidRPr="00813E33">
        <w:rPr>
          <w:rFonts w:ascii="Segoe UI" w:hAnsi="Segoe UI" w:cs="Segoe UI"/>
          <w:sz w:val="22"/>
          <w:szCs w:val="22"/>
        </w:rPr>
        <w:t xml:space="preserve">nepoškodí dřeviny, případně jiné porosty v místě plnění, případně v místech </w:t>
      </w:r>
      <w:r w:rsidR="00CA7DDD">
        <w:rPr>
          <w:rFonts w:ascii="Segoe UI" w:hAnsi="Segoe UI" w:cs="Segoe UI"/>
          <w:sz w:val="22"/>
          <w:szCs w:val="22"/>
        </w:rPr>
        <w:t>realizací</w:t>
      </w:r>
      <w:r w:rsidR="000A1A76" w:rsidRPr="00813E33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813E33">
        <w:rPr>
          <w:rFonts w:ascii="Segoe UI" w:hAnsi="Segoe UI" w:cs="Segoe UI"/>
          <w:sz w:val="22"/>
          <w:szCs w:val="22"/>
        </w:rPr>
        <w:t xml:space="preserve">íla </w:t>
      </w:r>
      <w:r w:rsidR="000A1A76" w:rsidRPr="00813E33">
        <w:rPr>
          <w:rFonts w:ascii="Segoe UI" w:hAnsi="Segoe UI" w:cs="Segoe UI"/>
          <w:sz w:val="22"/>
          <w:szCs w:val="22"/>
        </w:rPr>
        <w:t>dotčených.</w:t>
      </w:r>
    </w:p>
    <w:p w14:paraId="5CF61C8B" w14:textId="77777777" w:rsidR="000A1A76" w:rsidRPr="001741F2" w:rsidRDefault="000A1A76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se zavazuje počínat si při </w:t>
      </w:r>
      <w:r w:rsidR="00CA7DDD">
        <w:rPr>
          <w:rFonts w:ascii="Segoe UI" w:hAnsi="Segoe UI" w:cs="Segoe UI"/>
          <w:sz w:val="22"/>
          <w:szCs w:val="22"/>
        </w:rPr>
        <w:t>realizac</w:t>
      </w:r>
      <w:r w:rsidR="00AF7BBC">
        <w:rPr>
          <w:rFonts w:ascii="Segoe UI" w:hAnsi="Segoe UI" w:cs="Segoe UI"/>
          <w:sz w:val="22"/>
          <w:szCs w:val="22"/>
        </w:rPr>
        <w:t>i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 xml:space="preserve">tak, aby nebyla ohrožena ochrana umělecky či historicky cenných prvků, a to i v případě, že během </w:t>
      </w:r>
      <w:r w:rsidR="00CA7DDD">
        <w:rPr>
          <w:rFonts w:ascii="Segoe UI" w:hAnsi="Segoe UI" w:cs="Segoe UI"/>
          <w:sz w:val="22"/>
          <w:szCs w:val="22"/>
        </w:rPr>
        <w:t>realizace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8559B4" w:rsidRPr="001741F2">
        <w:rPr>
          <w:rFonts w:ascii="Segoe UI" w:hAnsi="Segoe UI" w:cs="Segoe UI"/>
          <w:sz w:val="22"/>
          <w:szCs w:val="22"/>
        </w:rPr>
        <w:t>Z</w:t>
      </w:r>
      <w:r w:rsidRPr="001741F2">
        <w:rPr>
          <w:rFonts w:ascii="Segoe UI" w:hAnsi="Segoe UI" w:cs="Segoe UI"/>
          <w:sz w:val="22"/>
          <w:szCs w:val="22"/>
        </w:rPr>
        <w:t xml:space="preserve">hotovitel na takové prvky neočekávaně narazí; v takovém případě je o této skutečnosti povinen bezodkladně písemně vyrozumět </w:t>
      </w:r>
      <w:r w:rsidR="008559B4" w:rsidRPr="001741F2">
        <w:rPr>
          <w:rFonts w:ascii="Segoe UI" w:hAnsi="Segoe UI" w:cs="Segoe UI"/>
          <w:sz w:val="22"/>
          <w:szCs w:val="22"/>
        </w:rPr>
        <w:t>O</w:t>
      </w:r>
      <w:r w:rsidRPr="001741F2">
        <w:rPr>
          <w:rFonts w:ascii="Segoe UI" w:hAnsi="Segoe UI" w:cs="Segoe UI"/>
          <w:sz w:val="22"/>
          <w:szCs w:val="22"/>
        </w:rPr>
        <w:t>bjednatele.</w:t>
      </w:r>
    </w:p>
    <w:p w14:paraId="68B1F6CE" w14:textId="77777777" w:rsidR="007575D2" w:rsidRPr="001741F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odpovídá za bezpečnost a ochranu zdraví při práci všech osob v prostoru 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7575D2" w:rsidRPr="001741F2">
        <w:rPr>
          <w:rFonts w:ascii="Segoe UI" w:hAnsi="Segoe UI" w:cs="Segoe UI"/>
          <w:sz w:val="22"/>
          <w:szCs w:val="22"/>
        </w:rPr>
        <w:t xml:space="preserve"> a zabezpečí, aby osoby podílející se na </w:t>
      </w:r>
      <w:r w:rsidR="00CA7DDD">
        <w:rPr>
          <w:rFonts w:ascii="Segoe UI" w:hAnsi="Segoe UI" w:cs="Segoe UI"/>
          <w:sz w:val="22"/>
          <w:szCs w:val="22"/>
        </w:rPr>
        <w:t>realizaci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7575D2" w:rsidRPr="001741F2">
        <w:rPr>
          <w:rFonts w:ascii="Segoe UI" w:hAnsi="Segoe UI" w:cs="Segoe UI"/>
          <w:sz w:val="22"/>
          <w:szCs w:val="22"/>
        </w:rPr>
        <w:t>a pohybující se po</w:t>
      </w:r>
      <w:r w:rsidR="005E1FBF">
        <w:rPr>
          <w:rFonts w:ascii="Segoe UI" w:hAnsi="Segoe UI" w:cs="Segoe UI"/>
          <w:sz w:val="22"/>
          <w:szCs w:val="22"/>
        </w:rPr>
        <w:t> </w:t>
      </w:r>
      <w:r w:rsidR="009C758B" w:rsidRPr="001741F2">
        <w:rPr>
          <w:rFonts w:ascii="Segoe UI" w:hAnsi="Segoe UI" w:cs="Segoe UI"/>
          <w:sz w:val="22"/>
          <w:szCs w:val="22"/>
        </w:rPr>
        <w:t>S</w:t>
      </w:r>
      <w:r w:rsidR="007575D2" w:rsidRPr="001741F2">
        <w:rPr>
          <w:rFonts w:ascii="Segoe UI" w:hAnsi="Segoe UI" w:cs="Segoe UI"/>
          <w:sz w:val="22"/>
          <w:szCs w:val="22"/>
        </w:rPr>
        <w:t xml:space="preserve">taveništi byly vybaveny ochrannými pracovními pomůckami a řádně proškoleny </w:t>
      </w:r>
      <w:r w:rsidR="007575D2" w:rsidRPr="001741F2">
        <w:rPr>
          <w:rFonts w:ascii="Segoe UI" w:hAnsi="Segoe UI" w:cs="Segoe UI"/>
          <w:sz w:val="22"/>
          <w:szCs w:val="22"/>
        </w:rPr>
        <w:lastRenderedPageBreak/>
        <w:t xml:space="preserve">v oblasti bezpečnosti a ochrany zdraví při práci.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nesmí umožnit bez souhlasu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>e přístup na </w:t>
      </w:r>
      <w:r w:rsidR="00A51482" w:rsidRPr="001741F2">
        <w:rPr>
          <w:rFonts w:ascii="Segoe UI" w:hAnsi="Segoe UI" w:cs="Segoe UI"/>
          <w:sz w:val="22"/>
          <w:szCs w:val="22"/>
        </w:rPr>
        <w:t>Staveniště</w:t>
      </w:r>
      <w:r w:rsidR="007575D2" w:rsidRPr="001741F2">
        <w:rPr>
          <w:rFonts w:ascii="Segoe UI" w:hAnsi="Segoe UI" w:cs="Segoe UI"/>
          <w:sz w:val="22"/>
          <w:szCs w:val="22"/>
        </w:rPr>
        <w:t xml:space="preserve"> osobám, které se bezprostředně nepodílejí na</w:t>
      </w:r>
      <w:r w:rsidR="001B424B" w:rsidRPr="001741F2">
        <w:rPr>
          <w:rFonts w:ascii="Segoe UI" w:hAnsi="Segoe UI" w:cs="Segoe UI"/>
          <w:sz w:val="22"/>
          <w:szCs w:val="22"/>
        </w:rPr>
        <w:t> </w:t>
      </w:r>
      <w:r w:rsidR="00CA7DDD">
        <w:rPr>
          <w:rFonts w:ascii="Segoe UI" w:hAnsi="Segoe UI" w:cs="Segoe UI"/>
          <w:sz w:val="22"/>
          <w:szCs w:val="22"/>
        </w:rPr>
        <w:t>realizaci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1B424B" w:rsidRPr="001741F2">
        <w:rPr>
          <w:rFonts w:ascii="Segoe UI" w:hAnsi="Segoe UI" w:cs="Segoe UI"/>
          <w:sz w:val="22"/>
          <w:szCs w:val="22"/>
        </w:rPr>
        <w:t>nebo jeho kontrole</w:t>
      </w:r>
      <w:r w:rsidR="007575D2" w:rsidRPr="001741F2">
        <w:rPr>
          <w:rFonts w:ascii="Segoe UI" w:hAnsi="Segoe UI" w:cs="Segoe UI"/>
          <w:sz w:val="22"/>
          <w:szCs w:val="22"/>
        </w:rPr>
        <w:t xml:space="preserve">.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je povinen při </w:t>
      </w:r>
      <w:r w:rsidR="00CA7DDD">
        <w:rPr>
          <w:rFonts w:ascii="Segoe UI" w:hAnsi="Segoe UI" w:cs="Segoe UI"/>
          <w:sz w:val="22"/>
          <w:szCs w:val="22"/>
        </w:rPr>
        <w:t>realizaci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7575D2" w:rsidRPr="001741F2">
        <w:rPr>
          <w:rFonts w:ascii="Segoe UI" w:hAnsi="Segoe UI" w:cs="Segoe UI"/>
          <w:sz w:val="22"/>
          <w:szCs w:val="22"/>
        </w:rPr>
        <w:t xml:space="preserve">dle </w:t>
      </w:r>
      <w:r w:rsidR="00CA7DDD">
        <w:rPr>
          <w:rFonts w:ascii="Segoe UI" w:hAnsi="Segoe UI" w:cs="Segoe UI"/>
          <w:sz w:val="22"/>
          <w:szCs w:val="22"/>
        </w:rPr>
        <w:t>S</w:t>
      </w:r>
      <w:r w:rsidR="007575D2" w:rsidRPr="001741F2">
        <w:rPr>
          <w:rFonts w:ascii="Segoe UI" w:hAnsi="Segoe UI" w:cs="Segoe UI"/>
          <w:sz w:val="22"/>
          <w:szCs w:val="22"/>
        </w:rPr>
        <w:t>mlouvy dostát svým povinnostem podle zákona č. 309/2006 Sb., kterým se upravují další požadavky bezpečnosti a ochrany zdraví při práci v pracovněprávních vztazích a</w:t>
      </w:r>
      <w:r w:rsidR="007369E0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>o</w:t>
      </w:r>
      <w:r w:rsidR="001B424B" w:rsidRPr="001741F2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 xml:space="preserve">zajištění bezpečnosti a ochrany zdraví při činnosti nebo poskytování služeb mimo pracovněprávní vztahy (zákon o zajištění dalších podmínek bezpečnosti a ochrany zdraví při práci), </w:t>
      </w:r>
      <w:r w:rsidR="00B04CE9" w:rsidRPr="001741F2">
        <w:rPr>
          <w:rFonts w:ascii="Segoe UI" w:hAnsi="Segoe UI" w:cs="Segoe UI"/>
          <w:sz w:val="22"/>
          <w:szCs w:val="22"/>
        </w:rPr>
        <w:t>ve znění pozdějších předpisů</w:t>
      </w:r>
      <w:r w:rsidR="000724A0">
        <w:rPr>
          <w:rFonts w:ascii="Segoe UI" w:hAnsi="Segoe UI" w:cs="Segoe UI"/>
          <w:sz w:val="22"/>
          <w:szCs w:val="22"/>
        </w:rPr>
        <w:t>,</w:t>
      </w:r>
      <w:r w:rsidR="00B04CE9" w:rsidRPr="001741F2">
        <w:rPr>
          <w:rFonts w:ascii="Segoe UI" w:hAnsi="Segoe UI" w:cs="Segoe UI"/>
          <w:sz w:val="22"/>
          <w:szCs w:val="22"/>
        </w:rPr>
        <w:t xml:space="preserve"> </w:t>
      </w:r>
      <w:r w:rsidR="007575D2" w:rsidRPr="001741F2">
        <w:rPr>
          <w:rFonts w:ascii="Segoe UI" w:hAnsi="Segoe UI" w:cs="Segoe UI"/>
          <w:sz w:val="22"/>
          <w:szCs w:val="22"/>
        </w:rPr>
        <w:t>a dle prováděcích předpisů k tomuto zákonu, zejména nařízení vlády č. 591/2006 Sb., o</w:t>
      </w:r>
      <w:r w:rsidR="00994653" w:rsidRPr="001741F2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>bližších minimálních požadavcích na bezpečnost a ochranu zdraví při</w:t>
      </w:r>
      <w:r w:rsidR="005E1FBF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>práci na</w:t>
      </w:r>
      <w:r w:rsidR="00994653" w:rsidRPr="001741F2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>staveništích</w:t>
      </w:r>
      <w:r w:rsidR="001533DF">
        <w:rPr>
          <w:rFonts w:ascii="Segoe UI" w:hAnsi="Segoe UI" w:cs="Segoe UI"/>
          <w:sz w:val="22"/>
          <w:szCs w:val="22"/>
        </w:rPr>
        <w:t>, ve znění pozdějších předpisů.</w:t>
      </w:r>
    </w:p>
    <w:p w14:paraId="0E5635C6" w14:textId="77777777" w:rsidR="004457A7" w:rsidRPr="001741F2" w:rsidRDefault="001E41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je povinen zajistit, aby všichni jeho zaměstnanci, kteří se budou podílet na</w:t>
      </w:r>
      <w:r w:rsidR="005E1FBF">
        <w:rPr>
          <w:rFonts w:ascii="Segoe UI" w:hAnsi="Segoe UI" w:cs="Segoe UI"/>
          <w:sz w:val="22"/>
          <w:szCs w:val="22"/>
        </w:rPr>
        <w:t> </w:t>
      </w:r>
      <w:r w:rsidR="00F05A73">
        <w:rPr>
          <w:rFonts w:ascii="Segoe UI" w:hAnsi="Segoe UI" w:cs="Segoe UI"/>
          <w:sz w:val="22"/>
          <w:szCs w:val="22"/>
        </w:rPr>
        <w:t>realizaci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>, měli platná povolení k výkonu práce v místě zhotovování Stavby dle</w:t>
      </w:r>
      <w:r w:rsidR="00F81F1F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obecně závazných právních předpisů</w:t>
      </w:r>
      <w:r w:rsidR="004457A7" w:rsidRPr="001741F2">
        <w:rPr>
          <w:rFonts w:ascii="Segoe UI" w:hAnsi="Segoe UI" w:cs="Segoe UI"/>
          <w:sz w:val="22"/>
          <w:szCs w:val="22"/>
        </w:rPr>
        <w:t>, resp. aby všichni jeho zaměstnanci byli oprávněni k výkonu práce v místě zhotovování Stavby dle obecně závazných právních předpisů</w:t>
      </w:r>
      <w:r w:rsidRPr="001741F2">
        <w:rPr>
          <w:rFonts w:ascii="Segoe UI" w:hAnsi="Segoe UI" w:cs="Segoe UI"/>
          <w:sz w:val="22"/>
          <w:szCs w:val="22"/>
        </w:rPr>
        <w:t>, a</w:t>
      </w:r>
      <w:r w:rsidR="007369E0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dále, aby tato povolení byla platná minimálně po dobu, kdy se příslušný zaměstnanec bude podílet na </w:t>
      </w:r>
      <w:r w:rsidR="00F05A73">
        <w:rPr>
          <w:rFonts w:ascii="Segoe UI" w:hAnsi="Segoe UI" w:cs="Segoe UI"/>
          <w:sz w:val="22"/>
          <w:szCs w:val="22"/>
        </w:rPr>
        <w:t>realizaci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 xml:space="preserve">. </w:t>
      </w:r>
      <w:r w:rsidR="004457A7" w:rsidRPr="001741F2">
        <w:rPr>
          <w:rFonts w:ascii="Segoe UI" w:hAnsi="Segoe UI" w:cs="Segoe UI"/>
          <w:sz w:val="22"/>
          <w:szCs w:val="22"/>
        </w:rPr>
        <w:t>K tomuto je Zhotovitel povinen zavázat všechny své poddodavatele. Dále je Zhotovitel povinen Objednateli předložit na vyžádání pracovní povolení těchto zaměstnanců, a to bezodkladně. V případě, že zaměstnanec nebude mít platné povolení k výkonu práce, může Objednatel požadovat jeho nahrazení,</w:t>
      </w:r>
      <w:r w:rsidR="00CB4DDA" w:rsidRPr="001741F2">
        <w:rPr>
          <w:rFonts w:ascii="Segoe UI" w:hAnsi="Segoe UI" w:cs="Segoe UI"/>
          <w:sz w:val="22"/>
          <w:szCs w:val="22"/>
        </w:rPr>
        <w:t xml:space="preserve"> a to bez</w:t>
      </w:r>
      <w:r w:rsidR="005E1FBF">
        <w:rPr>
          <w:rFonts w:ascii="Segoe UI" w:hAnsi="Segoe UI" w:cs="Segoe UI"/>
          <w:sz w:val="22"/>
          <w:szCs w:val="22"/>
        </w:rPr>
        <w:t> </w:t>
      </w:r>
      <w:r w:rsidR="00CB4DDA" w:rsidRPr="001741F2">
        <w:rPr>
          <w:rFonts w:ascii="Segoe UI" w:hAnsi="Segoe UI" w:cs="Segoe UI"/>
          <w:sz w:val="22"/>
          <w:szCs w:val="22"/>
        </w:rPr>
        <w:t>zbytečného odkladu</w:t>
      </w:r>
      <w:r w:rsidR="004457A7" w:rsidRPr="001741F2">
        <w:rPr>
          <w:rFonts w:ascii="Segoe UI" w:hAnsi="Segoe UI" w:cs="Segoe UI"/>
          <w:sz w:val="22"/>
          <w:szCs w:val="22"/>
        </w:rPr>
        <w:t xml:space="preserve">. </w:t>
      </w:r>
      <w:r w:rsidRPr="001741F2">
        <w:rPr>
          <w:rFonts w:ascii="Segoe UI" w:hAnsi="Segoe UI" w:cs="Segoe UI"/>
          <w:sz w:val="22"/>
          <w:szCs w:val="22"/>
        </w:rPr>
        <w:t>Rovněž je Zhotovitel povinen zajistit, aby všichni jeho poddodavatelé byli oprávněni k </w:t>
      </w:r>
      <w:r w:rsidR="00416B2C">
        <w:rPr>
          <w:rFonts w:ascii="Segoe UI" w:hAnsi="Segoe UI" w:cs="Segoe UI"/>
          <w:sz w:val="22"/>
          <w:szCs w:val="22"/>
        </w:rPr>
        <w:t>realizaci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4457A7" w:rsidRPr="001741F2">
        <w:rPr>
          <w:rFonts w:ascii="Segoe UI" w:hAnsi="Segoe UI" w:cs="Segoe UI"/>
          <w:sz w:val="22"/>
          <w:szCs w:val="22"/>
        </w:rPr>
        <w:t>dle obecně závazných právních předpisů</w:t>
      </w:r>
      <w:r w:rsidRPr="001741F2">
        <w:rPr>
          <w:rFonts w:ascii="Segoe UI" w:hAnsi="Segoe UI" w:cs="Segoe UI"/>
          <w:sz w:val="22"/>
          <w:szCs w:val="22"/>
        </w:rPr>
        <w:t xml:space="preserve"> po celou dobu, kdy se budou podílet na plnění předmětu </w:t>
      </w:r>
      <w:r w:rsidR="00416B2C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</w:t>
      </w:r>
      <w:r w:rsidR="004457A7" w:rsidRPr="001741F2">
        <w:rPr>
          <w:rFonts w:ascii="Segoe UI" w:hAnsi="Segoe UI" w:cs="Segoe UI"/>
          <w:sz w:val="22"/>
          <w:szCs w:val="22"/>
        </w:rPr>
        <w:t>louvy.</w:t>
      </w:r>
    </w:p>
    <w:p w14:paraId="1C59A6DA" w14:textId="77777777" w:rsidR="000A1A76" w:rsidRPr="001741F2" w:rsidRDefault="000A1A76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Případný postih ze strany státních orgánů a organizací za nedodržení obecně závazných právních předpisů v souvislosti s</w:t>
      </w:r>
      <w:r w:rsidR="00416B2C">
        <w:rPr>
          <w:rFonts w:ascii="Segoe UI" w:hAnsi="Segoe UI" w:cs="Segoe UI"/>
          <w:sz w:val="22"/>
          <w:szCs w:val="22"/>
        </w:rPr>
        <w:t xml:space="preserve"> realizací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 xml:space="preserve">jde vždy plně k tíži a na náklady </w:t>
      </w:r>
      <w:r w:rsidR="002D0FF0" w:rsidRPr="001741F2">
        <w:rPr>
          <w:rFonts w:ascii="Segoe UI" w:hAnsi="Segoe UI" w:cs="Segoe UI"/>
          <w:sz w:val="22"/>
          <w:szCs w:val="22"/>
        </w:rPr>
        <w:t>Z</w:t>
      </w:r>
      <w:r w:rsidRPr="001741F2">
        <w:rPr>
          <w:rFonts w:ascii="Segoe UI" w:hAnsi="Segoe UI" w:cs="Segoe UI"/>
          <w:sz w:val="22"/>
          <w:szCs w:val="22"/>
        </w:rPr>
        <w:t xml:space="preserve">hotovitele, nezávisle na tom, která osoba podílející se na </w:t>
      </w:r>
      <w:r w:rsidR="00416B2C">
        <w:rPr>
          <w:rFonts w:ascii="Segoe UI" w:hAnsi="Segoe UI" w:cs="Segoe UI"/>
          <w:sz w:val="22"/>
          <w:szCs w:val="22"/>
        </w:rPr>
        <w:t>realizaci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Pr="001741F2">
        <w:rPr>
          <w:rFonts w:ascii="Segoe UI" w:hAnsi="Segoe UI" w:cs="Segoe UI"/>
          <w:sz w:val="22"/>
          <w:szCs w:val="22"/>
        </w:rPr>
        <w:t>zavdala k</w:t>
      </w:r>
      <w:r w:rsidR="007369E0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postihu příčinu.</w:t>
      </w:r>
    </w:p>
    <w:p w14:paraId="3662BC55" w14:textId="77777777" w:rsidR="007575D2" w:rsidRDefault="00BE2007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se zavazuje k poskytnutí nezbytné součinnosti </w:t>
      </w:r>
      <w:r w:rsidR="00792D2A" w:rsidRPr="001741F2">
        <w:rPr>
          <w:rFonts w:ascii="Segoe UI" w:hAnsi="Segoe UI" w:cs="Segoe UI"/>
          <w:sz w:val="22"/>
          <w:szCs w:val="22"/>
        </w:rPr>
        <w:t xml:space="preserve">Objednateli a jím pověřeným osobám, TDI, </w:t>
      </w:r>
      <w:r w:rsidR="00B06287" w:rsidRPr="001741F2">
        <w:rPr>
          <w:rFonts w:ascii="Segoe UI" w:hAnsi="Segoe UI" w:cs="Segoe UI"/>
          <w:sz w:val="22"/>
          <w:szCs w:val="22"/>
        </w:rPr>
        <w:t>K</w:t>
      </w:r>
      <w:r w:rsidR="007575D2" w:rsidRPr="001741F2">
        <w:rPr>
          <w:rFonts w:ascii="Segoe UI" w:hAnsi="Segoe UI" w:cs="Segoe UI"/>
          <w:sz w:val="22"/>
          <w:szCs w:val="22"/>
        </w:rPr>
        <w:t xml:space="preserve">oordinátorovi </w:t>
      </w:r>
      <w:r w:rsidR="000848F7" w:rsidRPr="001741F2">
        <w:rPr>
          <w:rFonts w:ascii="Segoe UI" w:hAnsi="Segoe UI" w:cs="Segoe UI"/>
          <w:sz w:val="22"/>
          <w:szCs w:val="22"/>
        </w:rPr>
        <w:t>BOZP</w:t>
      </w:r>
      <w:r w:rsidR="00792D2A" w:rsidRPr="001741F2">
        <w:rPr>
          <w:rFonts w:ascii="Segoe UI" w:hAnsi="Segoe UI" w:cs="Segoe UI"/>
          <w:sz w:val="22"/>
          <w:szCs w:val="22"/>
        </w:rPr>
        <w:t>, AD i orgánům státní správy oprávněným ke kontrole na</w:t>
      </w:r>
      <w:r w:rsidR="005E1FBF">
        <w:rPr>
          <w:rFonts w:ascii="Segoe UI" w:hAnsi="Segoe UI" w:cs="Segoe UI"/>
          <w:sz w:val="22"/>
          <w:szCs w:val="22"/>
        </w:rPr>
        <w:t> </w:t>
      </w:r>
      <w:r w:rsidR="00792D2A" w:rsidRPr="001741F2">
        <w:rPr>
          <w:rFonts w:ascii="Segoe UI" w:hAnsi="Segoe UI" w:cs="Segoe UI"/>
          <w:sz w:val="22"/>
          <w:szCs w:val="22"/>
        </w:rPr>
        <w:t>základě zvláštních předpisů</w:t>
      </w:r>
      <w:r w:rsidR="005B441F" w:rsidRPr="001741F2">
        <w:rPr>
          <w:rFonts w:ascii="Segoe UI" w:hAnsi="Segoe UI" w:cs="Segoe UI"/>
          <w:sz w:val="22"/>
          <w:szCs w:val="22"/>
        </w:rPr>
        <w:t xml:space="preserve">, a to zejména ke kontrole </w:t>
      </w:r>
      <w:r w:rsidR="00416B2C">
        <w:rPr>
          <w:rFonts w:ascii="Segoe UI" w:hAnsi="Segoe UI" w:cs="Segoe UI"/>
          <w:sz w:val="22"/>
          <w:szCs w:val="22"/>
        </w:rPr>
        <w:t>realizace</w:t>
      </w:r>
      <w:r w:rsidR="005B441F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254D2C" w:rsidRPr="001741F2">
        <w:rPr>
          <w:rFonts w:ascii="Segoe UI" w:hAnsi="Segoe UI" w:cs="Segoe UI"/>
          <w:sz w:val="22"/>
          <w:szCs w:val="22"/>
        </w:rPr>
        <w:t>.</w:t>
      </w:r>
      <w:r w:rsidR="007575D2" w:rsidRPr="001741F2">
        <w:rPr>
          <w:rFonts w:ascii="Segoe UI" w:hAnsi="Segoe UI" w:cs="Segoe UI"/>
          <w:sz w:val="22"/>
          <w:szCs w:val="22"/>
        </w:rPr>
        <w:t xml:space="preserve"> </w:t>
      </w:r>
    </w:p>
    <w:p w14:paraId="04DFD922" w14:textId="77777777" w:rsidR="00813E33" w:rsidRPr="00E96497" w:rsidRDefault="00813E33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bookmarkStart w:id="11" w:name="_Hlk10836350"/>
      <w:r w:rsidRPr="00E96497">
        <w:rPr>
          <w:rFonts w:ascii="Segoe UI" w:hAnsi="Segoe UI" w:cs="Segoe UI"/>
          <w:sz w:val="22"/>
          <w:szCs w:val="22"/>
        </w:rPr>
        <w:t xml:space="preserve">Zhotovitel ani osoba s ním propojená </w:t>
      </w:r>
      <w:r w:rsidR="008A25C2" w:rsidRPr="00E96497">
        <w:rPr>
          <w:rFonts w:ascii="Segoe UI" w:hAnsi="Segoe UI" w:cs="Segoe UI"/>
          <w:sz w:val="22"/>
          <w:szCs w:val="22"/>
        </w:rPr>
        <w:t>ve smyslu § 74 a násl. zákona č. 90/2012 Sb., o</w:t>
      </w:r>
      <w:r w:rsidR="005E1FBF">
        <w:rPr>
          <w:rFonts w:ascii="Segoe UI" w:hAnsi="Segoe UI" w:cs="Segoe UI"/>
          <w:sz w:val="22"/>
          <w:szCs w:val="22"/>
        </w:rPr>
        <w:t> </w:t>
      </w:r>
      <w:r w:rsidR="008A25C2" w:rsidRPr="00E96497">
        <w:rPr>
          <w:rFonts w:ascii="Segoe UI" w:hAnsi="Segoe UI" w:cs="Segoe UI"/>
          <w:sz w:val="22"/>
          <w:szCs w:val="22"/>
        </w:rPr>
        <w:t>obchodních společnostech a družstvech (zákon o obchodních korporacích), ve znění pozdějších předpisů</w:t>
      </w:r>
      <w:r w:rsidR="004B7AC9">
        <w:rPr>
          <w:rFonts w:ascii="Segoe UI" w:hAnsi="Segoe UI" w:cs="Segoe UI"/>
          <w:sz w:val="22"/>
          <w:szCs w:val="22"/>
        </w:rPr>
        <w:t>,</w:t>
      </w:r>
      <w:r w:rsidR="008A25C2" w:rsidRPr="00E96497">
        <w:rPr>
          <w:rFonts w:ascii="Segoe UI" w:hAnsi="Segoe UI" w:cs="Segoe UI"/>
          <w:sz w:val="22"/>
          <w:szCs w:val="22"/>
        </w:rPr>
        <w:t xml:space="preserve"> </w:t>
      </w:r>
      <w:r w:rsidRPr="00E96497">
        <w:rPr>
          <w:rFonts w:ascii="Segoe UI" w:hAnsi="Segoe UI" w:cs="Segoe UI"/>
          <w:sz w:val="22"/>
          <w:szCs w:val="22"/>
        </w:rPr>
        <w:t>nesmí za Objednatele vykonávat inženýrsko-investorskou činnost na</w:t>
      </w:r>
      <w:r w:rsidR="005E1FBF">
        <w:rPr>
          <w:rFonts w:ascii="Segoe UI" w:hAnsi="Segoe UI" w:cs="Segoe UI"/>
          <w:sz w:val="22"/>
          <w:szCs w:val="22"/>
        </w:rPr>
        <w:t> </w:t>
      </w:r>
      <w:r w:rsidRPr="00E96497">
        <w:rPr>
          <w:rFonts w:ascii="Segoe UI" w:hAnsi="Segoe UI" w:cs="Segoe UI"/>
          <w:sz w:val="22"/>
          <w:szCs w:val="22"/>
        </w:rPr>
        <w:t>stavbě (technický dozor stavebníka)</w:t>
      </w:r>
      <w:r w:rsidR="008A25C2">
        <w:rPr>
          <w:rFonts w:ascii="Segoe UI" w:hAnsi="Segoe UI" w:cs="Segoe UI"/>
          <w:sz w:val="22"/>
          <w:szCs w:val="22"/>
        </w:rPr>
        <w:t xml:space="preserve"> </w:t>
      </w:r>
      <w:r w:rsidR="00E96497" w:rsidRPr="00E96497">
        <w:rPr>
          <w:rFonts w:ascii="Segoe UI" w:hAnsi="Segoe UI" w:cs="Segoe UI"/>
          <w:sz w:val="22"/>
          <w:szCs w:val="22"/>
        </w:rPr>
        <w:t xml:space="preserve">při realizaci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E96497">
        <w:rPr>
          <w:rFonts w:ascii="Segoe UI" w:hAnsi="Segoe UI" w:cs="Segoe UI"/>
          <w:sz w:val="22"/>
          <w:szCs w:val="22"/>
        </w:rPr>
        <w:t>íla</w:t>
      </w:r>
      <w:r w:rsidR="00E96497" w:rsidRPr="00E96497">
        <w:rPr>
          <w:rFonts w:ascii="Segoe UI" w:hAnsi="Segoe UI" w:cs="Segoe UI"/>
          <w:sz w:val="22"/>
          <w:szCs w:val="22"/>
        </w:rPr>
        <w:t>.</w:t>
      </w:r>
    </w:p>
    <w:bookmarkEnd w:id="11"/>
    <w:p w14:paraId="1A998F12" w14:textId="77777777" w:rsidR="004105A3" w:rsidRPr="001741F2" w:rsidRDefault="004105A3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Kontrola prováděných prací bude realizována zejména v rámci kontrolních dnů, s tím, že:</w:t>
      </w:r>
    </w:p>
    <w:p w14:paraId="10127557" w14:textId="77777777" w:rsidR="004105A3" w:rsidRPr="001741F2" w:rsidRDefault="00C44BF6" w:rsidP="007B694F">
      <w:pPr>
        <w:widowControl w:val="0"/>
        <w:numPr>
          <w:ilvl w:val="2"/>
          <w:numId w:val="4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K</w:t>
      </w:r>
      <w:r w:rsidR="004105A3" w:rsidRPr="001741F2">
        <w:rPr>
          <w:rFonts w:ascii="Segoe UI" w:hAnsi="Segoe UI" w:cs="Segoe UI"/>
          <w:sz w:val="22"/>
          <w:szCs w:val="22"/>
        </w:rPr>
        <w:t>ontrolní dny se budou konat dle potřeby, zpravidla jednou týdně</w:t>
      </w:r>
      <w:r w:rsidR="000A1A76" w:rsidRPr="001741F2">
        <w:rPr>
          <w:rFonts w:ascii="Segoe UI" w:hAnsi="Segoe UI" w:cs="Segoe UI"/>
          <w:sz w:val="22"/>
          <w:szCs w:val="22"/>
        </w:rPr>
        <w:t xml:space="preserve">, přičemž konkrétní termíny budou </w:t>
      </w:r>
      <w:r w:rsidR="00E8197D" w:rsidRPr="001741F2">
        <w:rPr>
          <w:rFonts w:ascii="Segoe UI" w:hAnsi="Segoe UI" w:cs="Segoe UI"/>
          <w:sz w:val="22"/>
          <w:szCs w:val="22"/>
        </w:rPr>
        <w:t xml:space="preserve">stanoveny dohodou </w:t>
      </w:r>
      <w:r w:rsidR="000A1A76" w:rsidRPr="001741F2">
        <w:rPr>
          <w:rFonts w:ascii="Segoe UI" w:hAnsi="Segoe UI" w:cs="Segoe UI"/>
          <w:sz w:val="22"/>
          <w:szCs w:val="22"/>
        </w:rPr>
        <w:t xml:space="preserve">obou </w:t>
      </w:r>
      <w:r w:rsidR="00E8197D" w:rsidRPr="001741F2">
        <w:rPr>
          <w:rFonts w:ascii="Segoe UI" w:hAnsi="Segoe UI" w:cs="Segoe UI"/>
          <w:sz w:val="22"/>
          <w:szCs w:val="22"/>
        </w:rPr>
        <w:t xml:space="preserve">smluvních stran. Kontrolní dny mohou být </w:t>
      </w:r>
      <w:r w:rsidR="00E8197D" w:rsidRPr="001741F2">
        <w:rPr>
          <w:rFonts w:ascii="Segoe UI" w:hAnsi="Segoe UI" w:cs="Segoe UI"/>
          <w:sz w:val="22"/>
          <w:szCs w:val="22"/>
        </w:rPr>
        <w:lastRenderedPageBreak/>
        <w:t xml:space="preserve">rovněž iniciovány kteroukoli smluvní stranou, přičemž druhá strana je povinna dohodnout se s iniciující stranou na termínu kontrolního dnu bezodkladně tak, že kontrolní den musí být stanoven na termín nikoli delší než 5 pracovních dnů po doručení písemné žádosti o jeho provedení, není-li v žádosti termín pozdější. </w:t>
      </w:r>
      <w:r w:rsidR="00F14770" w:rsidRPr="001741F2">
        <w:rPr>
          <w:rFonts w:ascii="Segoe UI" w:hAnsi="Segoe UI" w:cs="Segoe UI"/>
          <w:sz w:val="22"/>
          <w:szCs w:val="22"/>
        </w:rPr>
        <w:t xml:space="preserve">Kontrolní den může být rovněž iniciován AD, TDI či orgánem veřejné správy. </w:t>
      </w:r>
      <w:r w:rsidR="00E8197D" w:rsidRPr="001741F2">
        <w:rPr>
          <w:rFonts w:ascii="Segoe UI" w:hAnsi="Segoe UI" w:cs="Segoe UI"/>
          <w:sz w:val="22"/>
          <w:szCs w:val="22"/>
        </w:rPr>
        <w:t>Žádá-li o</w:t>
      </w:r>
      <w:r w:rsidR="00074B4E">
        <w:rPr>
          <w:rFonts w:ascii="Segoe UI" w:hAnsi="Segoe UI" w:cs="Segoe UI"/>
          <w:sz w:val="22"/>
          <w:szCs w:val="22"/>
        </w:rPr>
        <w:t> </w:t>
      </w:r>
      <w:r w:rsidR="00E8197D" w:rsidRPr="001741F2">
        <w:rPr>
          <w:rFonts w:ascii="Segoe UI" w:hAnsi="Segoe UI" w:cs="Segoe UI"/>
          <w:sz w:val="22"/>
          <w:szCs w:val="22"/>
        </w:rPr>
        <w:t xml:space="preserve">provedení kontrolního dne </w:t>
      </w:r>
      <w:r w:rsidR="00B814E3" w:rsidRPr="001741F2">
        <w:rPr>
          <w:rFonts w:ascii="Segoe UI" w:hAnsi="Segoe UI" w:cs="Segoe UI"/>
          <w:sz w:val="22"/>
          <w:szCs w:val="22"/>
        </w:rPr>
        <w:t>Z</w:t>
      </w:r>
      <w:r w:rsidR="00E8197D" w:rsidRPr="001741F2">
        <w:rPr>
          <w:rFonts w:ascii="Segoe UI" w:hAnsi="Segoe UI" w:cs="Segoe UI"/>
          <w:sz w:val="22"/>
          <w:szCs w:val="22"/>
        </w:rPr>
        <w:t xml:space="preserve">hotovitel, musí žádost doručit též </w:t>
      </w:r>
      <w:r w:rsidR="00B814E3" w:rsidRPr="001741F2">
        <w:rPr>
          <w:rFonts w:ascii="Segoe UI" w:hAnsi="Segoe UI" w:cs="Segoe UI"/>
          <w:sz w:val="22"/>
          <w:szCs w:val="22"/>
        </w:rPr>
        <w:t>TDI</w:t>
      </w:r>
      <w:r w:rsidR="00E8197D" w:rsidRPr="001741F2">
        <w:rPr>
          <w:rFonts w:ascii="Segoe UI" w:hAnsi="Segoe UI" w:cs="Segoe UI"/>
          <w:sz w:val="22"/>
          <w:szCs w:val="22"/>
        </w:rPr>
        <w:t xml:space="preserve">. Zhotovitel rovněž zajistí jednací místnost pro kontrolní den v prostorách zařízení </w:t>
      </w:r>
      <w:r w:rsidR="000A1A76" w:rsidRPr="001741F2">
        <w:rPr>
          <w:rFonts w:ascii="Segoe UI" w:hAnsi="Segoe UI" w:cs="Segoe UI"/>
          <w:sz w:val="22"/>
          <w:szCs w:val="22"/>
        </w:rPr>
        <w:t>S</w:t>
      </w:r>
      <w:r w:rsidR="00E8197D" w:rsidRPr="001741F2">
        <w:rPr>
          <w:rFonts w:ascii="Segoe UI" w:hAnsi="Segoe UI" w:cs="Segoe UI"/>
          <w:sz w:val="22"/>
          <w:szCs w:val="22"/>
        </w:rPr>
        <w:t xml:space="preserve">taveniště. Obě strany zajistí na jednání účast svých zástupců v náležitém rozsahu. Kontrolní den stavby řídí </w:t>
      </w:r>
      <w:r w:rsidR="00246C9C" w:rsidRPr="001741F2">
        <w:rPr>
          <w:rFonts w:ascii="Segoe UI" w:hAnsi="Segoe UI" w:cs="Segoe UI"/>
          <w:sz w:val="22"/>
          <w:szCs w:val="22"/>
        </w:rPr>
        <w:t>O</w:t>
      </w:r>
      <w:r w:rsidR="00E8197D" w:rsidRPr="001741F2">
        <w:rPr>
          <w:rFonts w:ascii="Segoe UI" w:hAnsi="Segoe UI" w:cs="Segoe UI"/>
          <w:sz w:val="22"/>
          <w:szCs w:val="22"/>
        </w:rPr>
        <w:t>bjednatel nebo jím pověřená osoba</w:t>
      </w:r>
      <w:r w:rsidR="00B814E3" w:rsidRPr="001741F2">
        <w:rPr>
          <w:rFonts w:ascii="Segoe UI" w:hAnsi="Segoe UI" w:cs="Segoe UI"/>
          <w:sz w:val="22"/>
          <w:szCs w:val="22"/>
        </w:rPr>
        <w:t xml:space="preserve"> (TDI)</w:t>
      </w:r>
      <w:r w:rsidR="00E8197D" w:rsidRPr="001741F2">
        <w:rPr>
          <w:rFonts w:ascii="Segoe UI" w:hAnsi="Segoe UI" w:cs="Segoe UI"/>
          <w:sz w:val="22"/>
          <w:szCs w:val="22"/>
        </w:rPr>
        <w:t xml:space="preserve">, který též distribuuje zápisy z kontrolního dne a pozvánky na kontrolní den </w:t>
      </w:r>
      <w:r w:rsidR="00B814E3" w:rsidRPr="001741F2">
        <w:rPr>
          <w:rFonts w:ascii="Segoe UI" w:hAnsi="Segoe UI" w:cs="Segoe UI"/>
          <w:sz w:val="22"/>
          <w:szCs w:val="22"/>
        </w:rPr>
        <w:t>Z</w:t>
      </w:r>
      <w:r w:rsidR="00E8197D" w:rsidRPr="001741F2">
        <w:rPr>
          <w:rFonts w:ascii="Segoe UI" w:hAnsi="Segoe UI" w:cs="Segoe UI"/>
          <w:sz w:val="22"/>
          <w:szCs w:val="22"/>
        </w:rPr>
        <w:t>hotoviteli</w:t>
      </w:r>
      <w:r w:rsidR="00DA7AD4" w:rsidRPr="001741F2">
        <w:rPr>
          <w:rFonts w:ascii="Segoe UI" w:hAnsi="Segoe UI" w:cs="Segoe UI"/>
          <w:sz w:val="22"/>
          <w:szCs w:val="22"/>
        </w:rPr>
        <w:t>.</w:t>
      </w:r>
      <w:r w:rsidR="00DA7AD4" w:rsidRPr="001741F2">
        <w:rPr>
          <w:rFonts w:ascii="Segoe UI" w:hAnsi="Segoe UI" w:cs="Segoe UI"/>
          <w:sz w:val="22"/>
        </w:rPr>
        <w:t xml:space="preserve"> </w:t>
      </w:r>
      <w:r w:rsidR="00DA7AD4" w:rsidRPr="001741F2">
        <w:rPr>
          <w:rFonts w:ascii="Segoe UI" w:hAnsi="Segoe UI" w:cs="Segoe UI"/>
          <w:sz w:val="22"/>
          <w:szCs w:val="22"/>
        </w:rPr>
        <w:t>O průběhu a</w:t>
      </w:r>
      <w:r w:rsidR="003D5EA2">
        <w:rPr>
          <w:rFonts w:ascii="Segoe UI" w:hAnsi="Segoe UI" w:cs="Segoe UI"/>
          <w:sz w:val="22"/>
          <w:szCs w:val="22"/>
        </w:rPr>
        <w:t> </w:t>
      </w:r>
      <w:r w:rsidR="00DA7AD4" w:rsidRPr="001741F2">
        <w:rPr>
          <w:rFonts w:ascii="Segoe UI" w:hAnsi="Segoe UI" w:cs="Segoe UI"/>
          <w:sz w:val="22"/>
          <w:szCs w:val="22"/>
        </w:rPr>
        <w:t xml:space="preserve">závěrech kontrolního dne se pořídí zápis, k jehož vypracování je povinen </w:t>
      </w:r>
      <w:r w:rsidR="00246C9C" w:rsidRPr="001741F2">
        <w:rPr>
          <w:rFonts w:ascii="Segoe UI" w:hAnsi="Segoe UI" w:cs="Segoe UI"/>
          <w:sz w:val="22"/>
          <w:szCs w:val="22"/>
        </w:rPr>
        <w:t>O</w:t>
      </w:r>
      <w:r w:rsidR="00DA7AD4" w:rsidRPr="001741F2">
        <w:rPr>
          <w:rFonts w:ascii="Segoe UI" w:hAnsi="Segoe UI" w:cs="Segoe UI"/>
          <w:sz w:val="22"/>
          <w:szCs w:val="22"/>
        </w:rPr>
        <w:t>bjednatel</w:t>
      </w:r>
      <w:r w:rsidR="00B814E3" w:rsidRPr="001741F2">
        <w:rPr>
          <w:rFonts w:ascii="Segoe UI" w:hAnsi="Segoe UI" w:cs="Segoe UI"/>
          <w:sz w:val="22"/>
          <w:szCs w:val="22"/>
        </w:rPr>
        <w:t xml:space="preserve"> prostřednictvím TDI</w:t>
      </w:r>
      <w:r w:rsidR="00DA7AD4" w:rsidRPr="001741F2">
        <w:rPr>
          <w:rFonts w:ascii="Segoe UI" w:hAnsi="Segoe UI" w:cs="Segoe UI"/>
          <w:sz w:val="22"/>
          <w:szCs w:val="22"/>
        </w:rPr>
        <w:t xml:space="preserve">. Zápis podepíší oprávnění zástupci obou </w:t>
      </w:r>
      <w:r w:rsidR="009D32D4" w:rsidRPr="001741F2">
        <w:rPr>
          <w:rFonts w:ascii="Segoe UI" w:hAnsi="Segoe UI" w:cs="Segoe UI"/>
          <w:sz w:val="22"/>
          <w:szCs w:val="22"/>
        </w:rPr>
        <w:t xml:space="preserve">smluvních </w:t>
      </w:r>
      <w:r w:rsidR="00DA7AD4" w:rsidRPr="001741F2">
        <w:rPr>
          <w:rFonts w:ascii="Segoe UI" w:hAnsi="Segoe UI" w:cs="Segoe UI"/>
          <w:sz w:val="22"/>
          <w:szCs w:val="22"/>
        </w:rPr>
        <w:t xml:space="preserve">stran a </w:t>
      </w:r>
      <w:r w:rsidR="009D32D4" w:rsidRPr="001741F2">
        <w:rPr>
          <w:rFonts w:ascii="Segoe UI" w:hAnsi="Segoe UI" w:cs="Segoe UI"/>
          <w:sz w:val="22"/>
          <w:szCs w:val="22"/>
        </w:rPr>
        <w:t>TDI</w:t>
      </w:r>
      <w:r w:rsidR="00DA7AD4" w:rsidRPr="001741F2">
        <w:rPr>
          <w:rFonts w:ascii="Segoe UI" w:hAnsi="Segoe UI" w:cs="Segoe UI"/>
          <w:sz w:val="22"/>
          <w:szCs w:val="22"/>
        </w:rPr>
        <w:t>, přičemž opatření uvedená v zápisu jsou pro smluvní strany závazná, jsou-li v souladu s</w:t>
      </w:r>
      <w:r w:rsidR="00416B2C">
        <w:rPr>
          <w:rFonts w:ascii="Segoe UI" w:hAnsi="Segoe UI" w:cs="Segoe UI"/>
          <w:sz w:val="22"/>
          <w:szCs w:val="22"/>
        </w:rPr>
        <w:t>e S</w:t>
      </w:r>
      <w:r w:rsidR="00DA7AD4" w:rsidRPr="001741F2">
        <w:rPr>
          <w:rFonts w:ascii="Segoe UI" w:hAnsi="Segoe UI" w:cs="Segoe UI"/>
          <w:sz w:val="22"/>
          <w:szCs w:val="22"/>
        </w:rPr>
        <w:t xml:space="preserve">mlouvou. V opačném případě musejí být opatření schválena </w:t>
      </w:r>
      <w:r w:rsidR="00DA7AD4" w:rsidRPr="0043179C">
        <w:rPr>
          <w:rFonts w:ascii="Segoe UI" w:hAnsi="Segoe UI" w:cs="Segoe UI"/>
          <w:sz w:val="22"/>
          <w:szCs w:val="22"/>
        </w:rPr>
        <w:t xml:space="preserve">statutárními </w:t>
      </w:r>
      <w:r w:rsidR="009D32D4" w:rsidRPr="0043179C">
        <w:rPr>
          <w:rFonts w:ascii="Segoe UI" w:hAnsi="Segoe UI" w:cs="Segoe UI"/>
          <w:sz w:val="22"/>
          <w:szCs w:val="22"/>
        </w:rPr>
        <w:t>orgány</w:t>
      </w:r>
      <w:r w:rsidR="009D32D4" w:rsidRPr="001741F2">
        <w:rPr>
          <w:rFonts w:ascii="Segoe UI" w:hAnsi="Segoe UI" w:cs="Segoe UI"/>
          <w:sz w:val="22"/>
          <w:szCs w:val="22"/>
        </w:rPr>
        <w:t xml:space="preserve"> </w:t>
      </w:r>
      <w:r w:rsidR="00DA7AD4" w:rsidRPr="001741F2">
        <w:rPr>
          <w:rFonts w:ascii="Segoe UI" w:hAnsi="Segoe UI" w:cs="Segoe UI"/>
          <w:sz w:val="22"/>
          <w:szCs w:val="22"/>
        </w:rPr>
        <w:t xml:space="preserve">smluvních stran formou změn </w:t>
      </w:r>
      <w:r w:rsidR="00416B2C">
        <w:rPr>
          <w:rFonts w:ascii="Segoe UI" w:hAnsi="Segoe UI" w:cs="Segoe UI"/>
          <w:sz w:val="22"/>
          <w:szCs w:val="22"/>
        </w:rPr>
        <w:t>S</w:t>
      </w:r>
      <w:r w:rsidR="00DA7AD4" w:rsidRPr="001741F2">
        <w:rPr>
          <w:rFonts w:ascii="Segoe UI" w:hAnsi="Segoe UI" w:cs="Segoe UI"/>
          <w:sz w:val="22"/>
          <w:szCs w:val="22"/>
        </w:rPr>
        <w:t>mlouvy</w:t>
      </w:r>
      <w:r w:rsidR="009D32D4" w:rsidRPr="001741F2">
        <w:rPr>
          <w:rFonts w:ascii="Segoe UI" w:hAnsi="Segoe UI" w:cs="Segoe UI"/>
          <w:sz w:val="22"/>
          <w:szCs w:val="22"/>
        </w:rPr>
        <w:t>;</w:t>
      </w:r>
      <w:r w:rsidR="00DA7AD4" w:rsidRPr="001741F2">
        <w:rPr>
          <w:rFonts w:ascii="Segoe UI" w:hAnsi="Segoe UI" w:cs="Segoe UI"/>
          <w:sz w:val="22"/>
          <w:szCs w:val="22"/>
        </w:rPr>
        <w:t xml:space="preserve"> bez</w:t>
      </w:r>
      <w:r w:rsidR="0057127A">
        <w:rPr>
          <w:rFonts w:ascii="Segoe UI" w:hAnsi="Segoe UI" w:cs="Segoe UI"/>
          <w:sz w:val="22"/>
          <w:szCs w:val="22"/>
        </w:rPr>
        <w:t xml:space="preserve"> schválení </w:t>
      </w:r>
      <w:r w:rsidR="0057127A" w:rsidRPr="0043179C">
        <w:rPr>
          <w:rFonts w:ascii="Segoe UI" w:hAnsi="Segoe UI" w:cs="Segoe UI"/>
          <w:sz w:val="22"/>
          <w:szCs w:val="22"/>
        </w:rPr>
        <w:t>statutárními orgány</w:t>
      </w:r>
      <w:r w:rsidR="00DA7AD4" w:rsidRPr="001741F2">
        <w:rPr>
          <w:rFonts w:ascii="Segoe UI" w:hAnsi="Segoe UI" w:cs="Segoe UI"/>
          <w:sz w:val="22"/>
          <w:szCs w:val="22"/>
        </w:rPr>
        <w:t xml:space="preserve"> nejsou opatření účinná</w:t>
      </w:r>
      <w:r w:rsidR="001B0640">
        <w:rPr>
          <w:rFonts w:ascii="Segoe UI" w:hAnsi="Segoe UI" w:cs="Segoe UI"/>
          <w:sz w:val="22"/>
          <w:szCs w:val="22"/>
        </w:rPr>
        <w:t>;</w:t>
      </w:r>
    </w:p>
    <w:p w14:paraId="2F2C4F3E" w14:textId="77777777" w:rsidR="00740A26" w:rsidRPr="001741F2" w:rsidRDefault="00740A26" w:rsidP="007B694F">
      <w:pPr>
        <w:widowControl w:val="0"/>
        <w:numPr>
          <w:ilvl w:val="2"/>
          <w:numId w:val="4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je povinen písemně vyzvat Objednatele ke kontrole prací, které budou v</w:t>
      </w:r>
      <w:r w:rsidR="003D5EA2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dalším postupu prací zakryty nebo se stanou nepřístupnými. Výzva ke kontrole musí být písemná a doručená Objednateli nejméně 3 pracovní dny předem a</w:t>
      </w:r>
      <w:r w:rsidR="003D5EA2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současně zapsaná ve </w:t>
      </w:r>
      <w:r w:rsidR="0010272B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tavebním deníku. V případě, že Zhotovitel tento závazek nesplní, je povinen umožnit Objednateli provedení dodatečné kontroly a nese náklady s tím spojené</w:t>
      </w:r>
      <w:r w:rsidR="00DA7AD4" w:rsidRPr="001741F2">
        <w:rPr>
          <w:rFonts w:ascii="Segoe UI" w:hAnsi="Segoe UI" w:cs="Segoe UI"/>
          <w:sz w:val="22"/>
          <w:szCs w:val="22"/>
        </w:rPr>
        <w:t>. Ke kon</w:t>
      </w:r>
      <w:r w:rsidR="00F14770" w:rsidRPr="001741F2">
        <w:rPr>
          <w:rFonts w:ascii="Segoe UI" w:hAnsi="Segoe UI" w:cs="Segoe UI"/>
          <w:sz w:val="22"/>
          <w:szCs w:val="22"/>
        </w:rPr>
        <w:t>trole zakrývaných prací doloží Z</w:t>
      </w:r>
      <w:r w:rsidR="00DA7AD4" w:rsidRPr="001741F2">
        <w:rPr>
          <w:rFonts w:ascii="Segoe UI" w:hAnsi="Segoe UI" w:cs="Segoe UI"/>
          <w:sz w:val="22"/>
          <w:szCs w:val="22"/>
        </w:rPr>
        <w:t xml:space="preserve">hotovitel veškeré výsledky, tedy i negativní </w:t>
      </w:r>
      <w:r w:rsidR="004B3259" w:rsidRPr="001741F2">
        <w:rPr>
          <w:rFonts w:ascii="Segoe UI" w:hAnsi="Segoe UI" w:cs="Segoe UI"/>
          <w:sz w:val="22"/>
          <w:szCs w:val="22"/>
        </w:rPr>
        <w:t xml:space="preserve">výsledky </w:t>
      </w:r>
      <w:r w:rsidR="00DA7AD4" w:rsidRPr="001741F2">
        <w:rPr>
          <w:rFonts w:ascii="Segoe UI" w:hAnsi="Segoe UI" w:cs="Segoe UI"/>
          <w:sz w:val="22"/>
          <w:szCs w:val="22"/>
        </w:rPr>
        <w:t>o provedených zkouškách prací, jakosti materiálů použitých pro zakrývané práce, certifikáty a atesty. V případě, že by po zakrytí prací došlo k</w:t>
      </w:r>
      <w:r w:rsidR="00B5546C">
        <w:rPr>
          <w:rFonts w:ascii="Segoe UI" w:hAnsi="Segoe UI" w:cs="Segoe UI"/>
          <w:sz w:val="22"/>
          <w:szCs w:val="22"/>
        </w:rPr>
        <w:t> </w:t>
      </w:r>
      <w:r w:rsidR="00DA7AD4" w:rsidRPr="001741F2">
        <w:rPr>
          <w:rFonts w:ascii="Segoe UI" w:hAnsi="Segoe UI" w:cs="Segoe UI"/>
          <w:sz w:val="22"/>
          <w:szCs w:val="22"/>
        </w:rPr>
        <w:t xml:space="preserve">znepřístupnění jiných částí </w:t>
      </w:r>
      <w:r w:rsidR="004B3259" w:rsidRPr="001741F2">
        <w:rPr>
          <w:rFonts w:ascii="Segoe UI" w:hAnsi="Segoe UI" w:cs="Segoe UI"/>
          <w:sz w:val="22"/>
          <w:szCs w:val="22"/>
        </w:rPr>
        <w:t>S</w:t>
      </w:r>
      <w:r w:rsidR="00DA7AD4" w:rsidRPr="001741F2">
        <w:rPr>
          <w:rFonts w:ascii="Segoe UI" w:hAnsi="Segoe UI" w:cs="Segoe UI"/>
          <w:sz w:val="22"/>
          <w:szCs w:val="22"/>
        </w:rPr>
        <w:t>tavby a znemožnění jejich budoucí kontroly, předloží</w:t>
      </w:r>
      <w:r w:rsidR="00F14770" w:rsidRPr="001741F2">
        <w:rPr>
          <w:rFonts w:ascii="Segoe UI" w:hAnsi="Segoe UI" w:cs="Segoe UI"/>
          <w:sz w:val="22"/>
          <w:szCs w:val="22"/>
        </w:rPr>
        <w:t xml:space="preserve"> Z</w:t>
      </w:r>
      <w:r w:rsidR="00DA7AD4" w:rsidRPr="001741F2">
        <w:rPr>
          <w:rFonts w:ascii="Segoe UI" w:hAnsi="Segoe UI" w:cs="Segoe UI"/>
          <w:sz w:val="22"/>
          <w:szCs w:val="22"/>
        </w:rPr>
        <w:t xml:space="preserve">hotovitel ke kontrole zakrývaných prací stejné dokumenty ohledně těchto částí </w:t>
      </w:r>
      <w:r w:rsidR="004B3259" w:rsidRPr="001741F2">
        <w:rPr>
          <w:rFonts w:ascii="Segoe UI" w:hAnsi="Segoe UI" w:cs="Segoe UI"/>
          <w:sz w:val="22"/>
          <w:szCs w:val="22"/>
        </w:rPr>
        <w:t>S</w:t>
      </w:r>
      <w:r w:rsidR="00DA7AD4" w:rsidRPr="001741F2">
        <w:rPr>
          <w:rFonts w:ascii="Segoe UI" w:hAnsi="Segoe UI" w:cs="Segoe UI"/>
          <w:sz w:val="22"/>
          <w:szCs w:val="22"/>
        </w:rPr>
        <w:t>tavby</w:t>
      </w:r>
      <w:r w:rsidR="00F14770" w:rsidRPr="001741F2">
        <w:rPr>
          <w:rFonts w:ascii="Segoe UI" w:hAnsi="Segoe UI" w:cs="Segoe UI"/>
          <w:sz w:val="22"/>
          <w:szCs w:val="22"/>
        </w:rPr>
        <w:t>. Souhlas k zakrytí prací vydá O</w:t>
      </w:r>
      <w:r w:rsidR="00DA7AD4" w:rsidRPr="001741F2">
        <w:rPr>
          <w:rFonts w:ascii="Segoe UI" w:hAnsi="Segoe UI" w:cs="Segoe UI"/>
          <w:sz w:val="22"/>
          <w:szCs w:val="22"/>
        </w:rPr>
        <w:t xml:space="preserve">bjednatel nebo </w:t>
      </w:r>
      <w:r w:rsidR="004B3259" w:rsidRPr="001741F2">
        <w:rPr>
          <w:rFonts w:ascii="Segoe UI" w:hAnsi="Segoe UI" w:cs="Segoe UI"/>
          <w:sz w:val="22"/>
          <w:szCs w:val="22"/>
        </w:rPr>
        <w:t>TDI</w:t>
      </w:r>
      <w:r w:rsidR="00DA7AD4" w:rsidRPr="001741F2">
        <w:rPr>
          <w:rFonts w:ascii="Segoe UI" w:hAnsi="Segoe UI" w:cs="Segoe UI"/>
          <w:sz w:val="22"/>
          <w:szCs w:val="22"/>
        </w:rPr>
        <w:t xml:space="preserve"> zápisem ve </w:t>
      </w:r>
      <w:r w:rsidR="0010272B">
        <w:rPr>
          <w:rFonts w:ascii="Segoe UI" w:hAnsi="Segoe UI" w:cs="Segoe UI"/>
          <w:sz w:val="22"/>
          <w:szCs w:val="22"/>
        </w:rPr>
        <w:t>s</w:t>
      </w:r>
      <w:r w:rsidR="00DA7AD4" w:rsidRPr="001741F2">
        <w:rPr>
          <w:rFonts w:ascii="Segoe UI" w:hAnsi="Segoe UI" w:cs="Segoe UI"/>
          <w:sz w:val="22"/>
          <w:szCs w:val="22"/>
        </w:rPr>
        <w:t>tavebním deníku, nelze-li tak učinit ihned, zpravidla do 24 hodin po jejich prověření</w:t>
      </w:r>
      <w:r w:rsidR="001B0640">
        <w:rPr>
          <w:rFonts w:ascii="Segoe UI" w:hAnsi="Segoe UI" w:cs="Segoe UI"/>
          <w:sz w:val="22"/>
          <w:szCs w:val="22"/>
        </w:rPr>
        <w:t>;</w:t>
      </w:r>
    </w:p>
    <w:p w14:paraId="51E8BFAF" w14:textId="77777777" w:rsidR="00740A26" w:rsidRPr="001741F2" w:rsidRDefault="00740A26" w:rsidP="007B694F">
      <w:pPr>
        <w:widowControl w:val="0"/>
        <w:numPr>
          <w:ilvl w:val="2"/>
          <w:numId w:val="4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oznámí Objednateli 3 pracovní dny předem termín provádění zkoušek a</w:t>
      </w:r>
      <w:r w:rsidR="003D5EA2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seznámí Objednatele písemně s jejich výsledky do 7 dnů od jejich provedení. Provedené zkoušky jsou v ceně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 xml:space="preserve">. Objednatel si vyhrazuje právo se k výsledkům zkoušek vyjádřit a v případě pochybností o jejich průkaznosti nařídit jejich opakování. Náklady na tyto dodatečné zkoušky jdou k tíži Zhotovitele v případě, že jejich výsledky prokáží pochybnosti Objednatele, v opačném případě hradí náklady </w:t>
      </w:r>
      <w:r w:rsidR="001B0640">
        <w:rPr>
          <w:rFonts w:ascii="Segoe UI" w:hAnsi="Segoe UI" w:cs="Segoe UI"/>
          <w:sz w:val="22"/>
          <w:szCs w:val="22"/>
        </w:rPr>
        <w:t>na opakované zkoušky Objednatel;</w:t>
      </w:r>
    </w:p>
    <w:p w14:paraId="690E8552" w14:textId="77777777" w:rsidR="00740A26" w:rsidRPr="001741F2" w:rsidRDefault="00740A26" w:rsidP="007B694F">
      <w:pPr>
        <w:widowControl w:val="0"/>
        <w:numPr>
          <w:ilvl w:val="2"/>
          <w:numId w:val="4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kontrolní dny budou řízeny </w:t>
      </w:r>
      <w:r w:rsidR="00F14770" w:rsidRPr="001741F2">
        <w:rPr>
          <w:rFonts w:ascii="Segoe UI" w:hAnsi="Segoe UI" w:cs="Segoe UI"/>
          <w:sz w:val="22"/>
          <w:szCs w:val="22"/>
        </w:rPr>
        <w:t xml:space="preserve">Objednatelem prostřednictvím </w:t>
      </w:r>
      <w:r w:rsidR="001B0640">
        <w:rPr>
          <w:rFonts w:ascii="Segoe UI" w:hAnsi="Segoe UI" w:cs="Segoe UI"/>
          <w:sz w:val="22"/>
          <w:szCs w:val="22"/>
        </w:rPr>
        <w:t>TDI;</w:t>
      </w:r>
    </w:p>
    <w:p w14:paraId="6D1D9871" w14:textId="77777777" w:rsidR="00B90784" w:rsidRPr="001741F2" w:rsidRDefault="00740A26" w:rsidP="007B694F">
      <w:pPr>
        <w:widowControl w:val="0"/>
        <w:numPr>
          <w:ilvl w:val="2"/>
          <w:numId w:val="40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 kontrolních dnů budou TDI pořizovány zápisy, které budou Zhotoviteli zasílány </w:t>
      </w:r>
      <w:r w:rsidRPr="001741F2">
        <w:rPr>
          <w:rFonts w:ascii="Segoe UI" w:hAnsi="Segoe UI" w:cs="Segoe UI"/>
          <w:sz w:val="22"/>
          <w:szCs w:val="22"/>
        </w:rPr>
        <w:lastRenderedPageBreak/>
        <w:t>v elektronické podobě</w:t>
      </w:r>
      <w:r w:rsidR="00B5546C">
        <w:rPr>
          <w:rFonts w:ascii="Segoe UI" w:hAnsi="Segoe UI" w:cs="Segoe UI"/>
          <w:sz w:val="22"/>
          <w:szCs w:val="22"/>
        </w:rPr>
        <w:t xml:space="preserve"> a ke kterým je Zhotovitel povinen se ve lhůtě 3 </w:t>
      </w:r>
      <w:r w:rsidR="00B5546C" w:rsidRPr="00CC4954">
        <w:rPr>
          <w:rFonts w:ascii="Segoe UI" w:hAnsi="Segoe UI" w:cs="Segoe UI"/>
          <w:sz w:val="22"/>
          <w:szCs w:val="22"/>
        </w:rPr>
        <w:t>pracovních</w:t>
      </w:r>
      <w:r w:rsidR="00B5546C">
        <w:rPr>
          <w:rFonts w:ascii="Segoe UI" w:hAnsi="Segoe UI" w:cs="Segoe UI"/>
          <w:sz w:val="22"/>
          <w:szCs w:val="22"/>
        </w:rPr>
        <w:t xml:space="preserve"> dnů vyjádřit; pakliže se k nim v této lhůtě nevyjádří, má se za to, že s nimi souhlasí</w:t>
      </w:r>
      <w:r w:rsidRPr="001741F2">
        <w:rPr>
          <w:rFonts w:ascii="Segoe UI" w:hAnsi="Segoe UI" w:cs="Segoe UI"/>
          <w:sz w:val="22"/>
          <w:szCs w:val="22"/>
        </w:rPr>
        <w:t xml:space="preserve">. </w:t>
      </w:r>
    </w:p>
    <w:p w14:paraId="236E1858" w14:textId="77777777" w:rsidR="00C14344" w:rsidRDefault="00740A26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C14344">
        <w:rPr>
          <w:rFonts w:ascii="Segoe UI" w:hAnsi="Segoe UI" w:cs="Segoe UI"/>
          <w:sz w:val="22"/>
          <w:szCs w:val="22"/>
        </w:rPr>
        <w:t>Z</w:t>
      </w:r>
      <w:r w:rsidR="00F14770" w:rsidRPr="00C14344">
        <w:rPr>
          <w:rFonts w:ascii="Segoe UI" w:hAnsi="Segoe UI" w:cs="Segoe UI"/>
          <w:sz w:val="22"/>
          <w:szCs w:val="22"/>
        </w:rPr>
        <w:t xml:space="preserve">hotovitel je povinen </w:t>
      </w:r>
      <w:r w:rsidR="00813E33">
        <w:rPr>
          <w:rFonts w:ascii="Segoe UI" w:hAnsi="Segoe UI" w:cs="Segoe UI"/>
          <w:sz w:val="22"/>
          <w:szCs w:val="22"/>
        </w:rPr>
        <w:t xml:space="preserve">zabezpečit </w:t>
      </w:r>
      <w:r w:rsidR="00F14770" w:rsidRPr="00C14344">
        <w:rPr>
          <w:rFonts w:ascii="Segoe UI" w:hAnsi="Segoe UI" w:cs="Segoe UI"/>
          <w:sz w:val="22"/>
          <w:szCs w:val="22"/>
        </w:rPr>
        <w:t>S</w:t>
      </w:r>
      <w:r w:rsidRPr="00C14344">
        <w:rPr>
          <w:rFonts w:ascii="Segoe UI" w:hAnsi="Segoe UI" w:cs="Segoe UI"/>
          <w:sz w:val="22"/>
          <w:szCs w:val="22"/>
        </w:rPr>
        <w:t>taveniště oplocením proti vstupu nepovolaných osob.</w:t>
      </w:r>
    </w:p>
    <w:p w14:paraId="51A8B405" w14:textId="77777777" w:rsidR="00A47C9A" w:rsidRPr="00C14344" w:rsidRDefault="00A47C9A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C14344">
        <w:rPr>
          <w:rFonts w:ascii="Segoe UI" w:hAnsi="Segoe UI" w:cs="Segoe UI"/>
          <w:sz w:val="22"/>
          <w:szCs w:val="22"/>
        </w:rPr>
        <w:t xml:space="preserve">Zhotovitel rovněž bere na vědomí, že </w:t>
      </w:r>
      <w:r w:rsidR="00416B2C">
        <w:rPr>
          <w:rFonts w:ascii="Segoe UI" w:hAnsi="Segoe UI" w:cs="Segoe UI"/>
          <w:sz w:val="22"/>
          <w:szCs w:val="22"/>
        </w:rPr>
        <w:t xml:space="preserve">budou-li </w:t>
      </w:r>
      <w:r w:rsidRPr="00C14344">
        <w:rPr>
          <w:rFonts w:ascii="Segoe UI" w:hAnsi="Segoe UI" w:cs="Segoe UI"/>
          <w:sz w:val="22"/>
          <w:szCs w:val="22"/>
        </w:rPr>
        <w:t>v</w:t>
      </w:r>
      <w:r w:rsidR="00416B2C">
        <w:rPr>
          <w:rFonts w:ascii="Segoe UI" w:hAnsi="Segoe UI" w:cs="Segoe UI"/>
          <w:sz w:val="22"/>
          <w:szCs w:val="22"/>
        </w:rPr>
        <w:t> místě plnění Díla</w:t>
      </w:r>
      <w:r w:rsidRPr="00C14344">
        <w:rPr>
          <w:rFonts w:ascii="Segoe UI" w:hAnsi="Segoe UI" w:cs="Segoe UI"/>
          <w:sz w:val="22"/>
          <w:szCs w:val="22"/>
        </w:rPr>
        <w:t xml:space="preserve"> v době </w:t>
      </w:r>
      <w:r w:rsidR="00416B2C">
        <w:rPr>
          <w:rFonts w:ascii="Segoe UI" w:hAnsi="Segoe UI" w:cs="Segoe UI"/>
          <w:sz w:val="22"/>
          <w:szCs w:val="22"/>
        </w:rPr>
        <w:t xml:space="preserve">realizace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C14344">
        <w:rPr>
          <w:rFonts w:ascii="Segoe UI" w:hAnsi="Segoe UI" w:cs="Segoe UI"/>
          <w:sz w:val="22"/>
          <w:szCs w:val="22"/>
        </w:rPr>
        <w:t xml:space="preserve">íla </w:t>
      </w:r>
      <w:r w:rsidRPr="00C14344">
        <w:rPr>
          <w:rFonts w:ascii="Segoe UI" w:hAnsi="Segoe UI" w:cs="Segoe UI"/>
          <w:sz w:val="22"/>
          <w:szCs w:val="22"/>
        </w:rPr>
        <w:t xml:space="preserve">probíhat jiné stavební práce, Zhotovitel se zavazuje koordinovat </w:t>
      </w:r>
      <w:r w:rsidR="00416B2C">
        <w:rPr>
          <w:rFonts w:ascii="Segoe UI" w:hAnsi="Segoe UI" w:cs="Segoe UI"/>
          <w:sz w:val="22"/>
          <w:szCs w:val="22"/>
        </w:rPr>
        <w:t>realizaci</w:t>
      </w:r>
      <w:r w:rsidRPr="00C14344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C14344">
        <w:rPr>
          <w:rFonts w:ascii="Segoe UI" w:hAnsi="Segoe UI" w:cs="Segoe UI"/>
          <w:sz w:val="22"/>
          <w:szCs w:val="22"/>
        </w:rPr>
        <w:t xml:space="preserve">íla </w:t>
      </w:r>
      <w:r w:rsidRPr="00C14344">
        <w:rPr>
          <w:rFonts w:ascii="Segoe UI" w:hAnsi="Segoe UI" w:cs="Segoe UI"/>
          <w:sz w:val="22"/>
          <w:szCs w:val="22"/>
        </w:rPr>
        <w:t xml:space="preserve">s těmito </w:t>
      </w:r>
      <w:r w:rsidR="002B7F15" w:rsidRPr="00C14344">
        <w:rPr>
          <w:rFonts w:ascii="Segoe UI" w:hAnsi="Segoe UI" w:cs="Segoe UI"/>
          <w:sz w:val="22"/>
          <w:szCs w:val="22"/>
        </w:rPr>
        <w:t>stavebními pracemi</w:t>
      </w:r>
      <w:r w:rsidR="00416B2C">
        <w:rPr>
          <w:rFonts w:ascii="Segoe UI" w:hAnsi="Segoe UI" w:cs="Segoe UI"/>
          <w:sz w:val="22"/>
          <w:szCs w:val="22"/>
        </w:rPr>
        <w:t>, k čemuž mu bude Objednatel nápomocen</w:t>
      </w:r>
      <w:r w:rsidR="002B7F15" w:rsidRPr="00C14344">
        <w:rPr>
          <w:rFonts w:ascii="Segoe UI" w:hAnsi="Segoe UI" w:cs="Segoe UI"/>
          <w:sz w:val="22"/>
          <w:szCs w:val="22"/>
        </w:rPr>
        <w:t>.</w:t>
      </w:r>
    </w:p>
    <w:p w14:paraId="500F0BAB" w14:textId="77777777" w:rsidR="00DA7AD4" w:rsidRDefault="00DA7AD4" w:rsidP="00DE2042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Zástupce </w:t>
      </w:r>
      <w:r w:rsidR="00543340">
        <w:rPr>
          <w:rFonts w:ascii="Segoe UI" w:hAnsi="Segoe UI" w:cs="Segoe UI"/>
          <w:sz w:val="22"/>
          <w:szCs w:val="22"/>
        </w:rPr>
        <w:t>Poskytovatele dotace</w:t>
      </w:r>
      <w:r w:rsidRPr="001741F2">
        <w:rPr>
          <w:rFonts w:ascii="Segoe UI" w:hAnsi="Segoe UI" w:cs="Segoe UI"/>
          <w:sz w:val="22"/>
          <w:szCs w:val="22"/>
        </w:rPr>
        <w:t xml:space="preserve"> je oprávněn k</w:t>
      </w:r>
      <w:r w:rsidR="00B814E3" w:rsidRPr="001741F2">
        <w:rPr>
          <w:rFonts w:ascii="Segoe UI" w:hAnsi="Segoe UI" w:cs="Segoe UI"/>
          <w:sz w:val="22"/>
          <w:szCs w:val="22"/>
        </w:rPr>
        <w:t xml:space="preserve"> účasti na kontrolních dnech a Z</w:t>
      </w:r>
      <w:r w:rsidRPr="001741F2">
        <w:rPr>
          <w:rFonts w:ascii="Segoe UI" w:hAnsi="Segoe UI" w:cs="Segoe UI"/>
          <w:sz w:val="22"/>
          <w:szCs w:val="22"/>
        </w:rPr>
        <w:t xml:space="preserve">hotovitel se zavazuje umožnit jeho zástupcům vstup do všech prostor souvisejících s realizací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6C3F6F84" w14:textId="77777777" w:rsidR="002B35D5" w:rsidRDefault="00003B8E" w:rsidP="00B62500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2B35D5">
        <w:rPr>
          <w:rFonts w:ascii="Segoe UI" w:hAnsi="Segoe UI" w:cs="Segoe UI"/>
          <w:sz w:val="22"/>
          <w:szCs w:val="22"/>
        </w:rPr>
        <w:t xml:space="preserve">Zhotovitel tímto dává Objednateli výslovný souhlas s pořizováním audio a videozáznamů v souvislosti s plněním </w:t>
      </w:r>
      <w:r w:rsidR="00416B2C" w:rsidRPr="002B35D5">
        <w:rPr>
          <w:rFonts w:ascii="Segoe UI" w:hAnsi="Segoe UI" w:cs="Segoe UI"/>
          <w:sz w:val="22"/>
          <w:szCs w:val="22"/>
        </w:rPr>
        <w:t>S</w:t>
      </w:r>
      <w:r w:rsidRPr="00B62500">
        <w:rPr>
          <w:rFonts w:ascii="Segoe UI" w:hAnsi="Segoe UI" w:cs="Segoe UI"/>
          <w:sz w:val="22"/>
          <w:szCs w:val="22"/>
        </w:rPr>
        <w:t>mlouvy a dále svolení s </w:t>
      </w:r>
      <w:r w:rsidR="00AF7BBC">
        <w:rPr>
          <w:rFonts w:ascii="Segoe UI" w:hAnsi="Segoe UI" w:cs="Segoe UI"/>
          <w:sz w:val="22"/>
          <w:szCs w:val="22"/>
        </w:rPr>
        <w:t>jejich</w:t>
      </w:r>
      <w:r w:rsidR="00AF7BBC" w:rsidRPr="00B62500">
        <w:rPr>
          <w:rFonts w:ascii="Segoe UI" w:hAnsi="Segoe UI" w:cs="Segoe UI"/>
          <w:sz w:val="22"/>
          <w:szCs w:val="22"/>
        </w:rPr>
        <w:t xml:space="preserve"> </w:t>
      </w:r>
      <w:r w:rsidRPr="00B62500">
        <w:rPr>
          <w:rFonts w:ascii="Segoe UI" w:hAnsi="Segoe UI" w:cs="Segoe UI"/>
          <w:sz w:val="22"/>
          <w:szCs w:val="22"/>
        </w:rPr>
        <w:t>případným využitím</w:t>
      </w:r>
      <w:r w:rsidR="002233E8">
        <w:rPr>
          <w:rFonts w:ascii="Segoe UI" w:hAnsi="Segoe UI" w:cs="Segoe UI"/>
          <w:sz w:val="22"/>
          <w:szCs w:val="22"/>
        </w:rPr>
        <w:t xml:space="preserve"> </w:t>
      </w:r>
      <w:r w:rsidR="00B54428">
        <w:rPr>
          <w:rFonts w:ascii="Segoe UI" w:hAnsi="Segoe UI" w:cs="Segoe UI"/>
          <w:sz w:val="22"/>
          <w:szCs w:val="22"/>
        </w:rPr>
        <w:t xml:space="preserve">v souladu s plněním této smlouvy a </w:t>
      </w:r>
      <w:r w:rsidR="002233E8">
        <w:rPr>
          <w:rFonts w:ascii="Segoe UI" w:hAnsi="Segoe UI" w:cs="Segoe UI"/>
          <w:sz w:val="22"/>
          <w:szCs w:val="22"/>
        </w:rPr>
        <w:t>realizací Projektu</w:t>
      </w:r>
      <w:r w:rsidRPr="00B62500">
        <w:rPr>
          <w:rFonts w:ascii="Segoe UI" w:hAnsi="Segoe UI" w:cs="Segoe UI"/>
          <w:sz w:val="22"/>
          <w:szCs w:val="22"/>
        </w:rPr>
        <w:t xml:space="preserve">. </w:t>
      </w:r>
      <w:r w:rsidRPr="00744B4B">
        <w:rPr>
          <w:rFonts w:ascii="Segoe UI" w:hAnsi="Segoe UI" w:cs="Segoe UI"/>
          <w:sz w:val="22"/>
          <w:szCs w:val="22"/>
        </w:rPr>
        <w:t xml:space="preserve">Zhotovitel je povinen zajistit výslovný souhlas s pořizováním těchto záznamů a svolení s jeho případným využitím rovněž ze strany všech osob, které bude při plnění </w:t>
      </w:r>
      <w:r w:rsidR="00416B2C" w:rsidRPr="00744B4B">
        <w:rPr>
          <w:rFonts w:ascii="Segoe UI" w:hAnsi="Segoe UI" w:cs="Segoe UI"/>
          <w:sz w:val="22"/>
          <w:szCs w:val="22"/>
        </w:rPr>
        <w:t>S</w:t>
      </w:r>
      <w:r w:rsidRPr="00744B4B">
        <w:rPr>
          <w:rFonts w:ascii="Segoe UI" w:hAnsi="Segoe UI" w:cs="Segoe UI"/>
          <w:sz w:val="22"/>
          <w:szCs w:val="22"/>
        </w:rPr>
        <w:t>mlouvy využívat</w:t>
      </w:r>
      <w:r w:rsidR="00DC0966">
        <w:rPr>
          <w:rFonts w:ascii="Segoe UI" w:hAnsi="Segoe UI" w:cs="Segoe UI"/>
          <w:sz w:val="22"/>
          <w:szCs w:val="22"/>
        </w:rPr>
        <w:t>, a to</w:t>
      </w:r>
      <w:r w:rsidR="00744B4B">
        <w:rPr>
          <w:rFonts w:ascii="Segoe UI" w:hAnsi="Segoe UI" w:cs="Segoe UI"/>
          <w:sz w:val="22"/>
          <w:szCs w:val="22"/>
        </w:rPr>
        <w:t xml:space="preserve"> </w:t>
      </w:r>
      <w:r w:rsidR="00DC0966">
        <w:rPr>
          <w:rFonts w:ascii="Segoe UI" w:hAnsi="Segoe UI" w:cs="Segoe UI"/>
          <w:sz w:val="22"/>
          <w:szCs w:val="22"/>
        </w:rPr>
        <w:t>tehdy</w:t>
      </w:r>
      <w:r w:rsidR="00744B4B">
        <w:rPr>
          <w:rFonts w:ascii="Segoe UI" w:hAnsi="Segoe UI" w:cs="Segoe UI"/>
          <w:sz w:val="22"/>
          <w:szCs w:val="22"/>
        </w:rPr>
        <w:t>, kd</w:t>
      </w:r>
      <w:r w:rsidR="00DC0966">
        <w:rPr>
          <w:rFonts w:ascii="Segoe UI" w:hAnsi="Segoe UI" w:cs="Segoe UI"/>
          <w:sz w:val="22"/>
          <w:szCs w:val="22"/>
        </w:rPr>
        <w:t>y</w:t>
      </w:r>
      <w:r w:rsidR="00744B4B">
        <w:rPr>
          <w:rFonts w:ascii="Segoe UI" w:hAnsi="Segoe UI" w:cs="Segoe UI"/>
          <w:sz w:val="22"/>
          <w:szCs w:val="22"/>
        </w:rPr>
        <w:t xml:space="preserve"> je udělení souhlasu </w:t>
      </w:r>
      <w:r w:rsidR="002233E8">
        <w:rPr>
          <w:rFonts w:ascii="Segoe UI" w:hAnsi="Segoe UI" w:cs="Segoe UI"/>
          <w:sz w:val="22"/>
          <w:szCs w:val="22"/>
        </w:rPr>
        <w:t xml:space="preserve">či svolení </w:t>
      </w:r>
      <w:r w:rsidR="00744B4B">
        <w:rPr>
          <w:rFonts w:ascii="Segoe UI" w:hAnsi="Segoe UI" w:cs="Segoe UI"/>
          <w:sz w:val="22"/>
          <w:szCs w:val="22"/>
        </w:rPr>
        <w:t xml:space="preserve">relevantní </w:t>
      </w:r>
      <w:r w:rsidR="00744B4B" w:rsidRPr="00744B4B">
        <w:rPr>
          <w:rFonts w:ascii="Segoe UI" w:hAnsi="Segoe UI" w:cs="Segoe UI"/>
          <w:sz w:val="22"/>
          <w:szCs w:val="22"/>
        </w:rPr>
        <w:t>p</w:t>
      </w:r>
      <w:r w:rsidR="00744B4B" w:rsidRPr="002233E8">
        <w:rPr>
          <w:rFonts w:ascii="Segoe UI" w:hAnsi="Segoe UI" w:cs="Segoe UI"/>
          <w:sz w:val="22"/>
          <w:szCs w:val="22"/>
        </w:rPr>
        <w:t xml:space="preserve">odle </w:t>
      </w:r>
      <w:r w:rsidR="002233E8">
        <w:rPr>
          <w:rFonts w:ascii="Segoe UI" w:hAnsi="Segoe UI" w:cs="Segoe UI"/>
          <w:sz w:val="22"/>
          <w:szCs w:val="22"/>
        </w:rPr>
        <w:t xml:space="preserve">platných právních předpisů, zejména podle </w:t>
      </w:r>
      <w:r w:rsidR="00744B4B" w:rsidRPr="002233E8">
        <w:rPr>
          <w:rFonts w:ascii="Segoe UI" w:hAnsi="Segoe UI" w:cs="Segoe UI"/>
          <w:sz w:val="22"/>
          <w:szCs w:val="22"/>
        </w:rPr>
        <w:t xml:space="preserve">Nařízení </w:t>
      </w:r>
      <w:r w:rsidR="00744B4B" w:rsidRPr="00BD55B5">
        <w:rPr>
          <w:rFonts w:ascii="Segoe UI" w:hAnsi="Segoe UI" w:cs="Segoe UI"/>
          <w:iCs/>
          <w:sz w:val="22"/>
          <w:szCs w:val="22"/>
          <w:shd w:val="clear" w:color="auto" w:fill="FFFFFF"/>
        </w:rPr>
        <w:t>Evropského parlamentu a Rady (EU) č. 2016/679 ze dne 27. dubna 2016 o ochraně </w:t>
      </w:r>
      <w:hyperlink r:id="rId11" w:tooltip="Fyzická osoba" w:history="1">
        <w:r w:rsidR="00744B4B" w:rsidRPr="00BD55B5">
          <w:rPr>
            <w:rStyle w:val="Hypertextovodkaz"/>
            <w:rFonts w:ascii="Segoe UI" w:eastAsia="Arial Unicode MS" w:hAnsi="Segoe UI" w:cs="Segoe UI"/>
            <w:iCs/>
            <w:color w:val="auto"/>
            <w:sz w:val="22"/>
            <w:szCs w:val="22"/>
            <w:u w:val="none"/>
            <w:shd w:val="clear" w:color="auto" w:fill="FFFFFF"/>
          </w:rPr>
          <w:t>fyzických osob</w:t>
        </w:r>
      </w:hyperlink>
      <w:r w:rsidR="00744B4B" w:rsidRPr="00BD55B5">
        <w:rPr>
          <w:rFonts w:ascii="Segoe UI" w:hAnsi="Segoe UI" w:cs="Segoe UI"/>
          <w:iCs/>
          <w:sz w:val="22"/>
          <w:szCs w:val="22"/>
          <w:shd w:val="clear" w:color="auto" w:fill="FFFFFF"/>
        </w:rPr>
        <w:t> v souvislosti se zpracováním </w:t>
      </w:r>
      <w:hyperlink r:id="rId12" w:tooltip="Osobní údaj" w:history="1">
        <w:r w:rsidR="00744B4B" w:rsidRPr="00BD55B5">
          <w:rPr>
            <w:rStyle w:val="Hypertextovodkaz"/>
            <w:rFonts w:ascii="Segoe UI" w:eastAsia="Arial Unicode MS" w:hAnsi="Segoe UI" w:cs="Segoe UI"/>
            <w:iCs/>
            <w:color w:val="auto"/>
            <w:sz w:val="22"/>
            <w:szCs w:val="22"/>
            <w:u w:val="none"/>
            <w:shd w:val="clear" w:color="auto" w:fill="FFFFFF"/>
          </w:rPr>
          <w:t>osobních údajů</w:t>
        </w:r>
      </w:hyperlink>
      <w:r w:rsidR="00744B4B" w:rsidRPr="00BD55B5">
        <w:rPr>
          <w:rFonts w:ascii="Segoe UI" w:hAnsi="Segoe UI" w:cs="Segoe UI"/>
          <w:iCs/>
          <w:sz w:val="22"/>
          <w:szCs w:val="22"/>
          <w:shd w:val="clear" w:color="auto" w:fill="FFFFFF"/>
        </w:rPr>
        <w:t> a o volném pohybu těchto údajů a o zrušení směrnice 95/46/ES (obecné nařízení o ochraně osobních údajů)</w:t>
      </w:r>
      <w:r w:rsidR="002233E8">
        <w:rPr>
          <w:rFonts w:ascii="Segoe UI" w:hAnsi="Segoe UI" w:cs="Segoe UI"/>
          <w:iCs/>
          <w:sz w:val="22"/>
          <w:szCs w:val="22"/>
          <w:shd w:val="clear" w:color="auto" w:fill="FFFFFF"/>
        </w:rPr>
        <w:t>, a podle Občanského zákoníku</w:t>
      </w:r>
      <w:r w:rsidRPr="00744B4B">
        <w:rPr>
          <w:rFonts w:ascii="Segoe UI" w:hAnsi="Segoe UI" w:cs="Segoe UI"/>
          <w:sz w:val="22"/>
          <w:szCs w:val="22"/>
        </w:rPr>
        <w:t>. Objednatel se zavazuje každý pořízený audio a videozáznam předat Zhotovitel</w:t>
      </w:r>
      <w:r w:rsidR="00B7304E" w:rsidRPr="00744B4B">
        <w:rPr>
          <w:rFonts w:ascii="Segoe UI" w:hAnsi="Segoe UI" w:cs="Segoe UI"/>
          <w:sz w:val="22"/>
          <w:szCs w:val="22"/>
        </w:rPr>
        <w:t>i</w:t>
      </w:r>
      <w:r w:rsidRPr="002B35D5">
        <w:rPr>
          <w:rFonts w:ascii="Segoe UI" w:hAnsi="Segoe UI" w:cs="Segoe UI"/>
          <w:sz w:val="22"/>
          <w:szCs w:val="22"/>
        </w:rPr>
        <w:t xml:space="preserve"> bez zbytečného odkladu, a to v digitální podobě na CD nosiči. O tomto </w:t>
      </w:r>
      <w:r w:rsidR="00B7304E" w:rsidRPr="002B35D5">
        <w:rPr>
          <w:rFonts w:ascii="Segoe UI" w:hAnsi="Segoe UI" w:cs="Segoe UI"/>
          <w:sz w:val="22"/>
          <w:szCs w:val="22"/>
        </w:rPr>
        <w:t xml:space="preserve">předání </w:t>
      </w:r>
      <w:r w:rsidRPr="002B35D5">
        <w:rPr>
          <w:rFonts w:ascii="Segoe UI" w:hAnsi="Segoe UI" w:cs="Segoe UI"/>
          <w:sz w:val="22"/>
          <w:szCs w:val="22"/>
        </w:rPr>
        <w:t>bude mezi smluvním</w:t>
      </w:r>
      <w:r w:rsidR="00B7304E" w:rsidRPr="002B35D5">
        <w:rPr>
          <w:rFonts w:ascii="Segoe UI" w:hAnsi="Segoe UI" w:cs="Segoe UI"/>
          <w:sz w:val="22"/>
          <w:szCs w:val="22"/>
        </w:rPr>
        <w:t>i stranami sepsán písemný záznam</w:t>
      </w:r>
      <w:r w:rsidRPr="002B35D5">
        <w:rPr>
          <w:rFonts w:ascii="Segoe UI" w:hAnsi="Segoe UI" w:cs="Segoe UI"/>
          <w:sz w:val="22"/>
          <w:szCs w:val="22"/>
        </w:rPr>
        <w:t xml:space="preserve">. </w:t>
      </w:r>
    </w:p>
    <w:p w14:paraId="58A61755" w14:textId="77777777" w:rsidR="00CF767E" w:rsidRPr="00745EE3" w:rsidRDefault="00CF767E" w:rsidP="00B62500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2B35D5">
        <w:rPr>
          <w:rFonts w:ascii="Segoe UI" w:hAnsi="Segoe UI" w:cs="Segoe UI"/>
          <w:sz w:val="22"/>
          <w:szCs w:val="22"/>
        </w:rPr>
        <w:t xml:space="preserve">Zhotovitel bere na vědomí, že součástí areálu Objednatele ve smyslu čl. 4 Smlouvy </w:t>
      </w:r>
      <w:r w:rsidR="00336E8A" w:rsidRPr="002B35D5">
        <w:rPr>
          <w:rFonts w:ascii="Segoe UI" w:hAnsi="Segoe UI" w:cs="Segoe UI"/>
          <w:sz w:val="22"/>
          <w:szCs w:val="22"/>
        </w:rPr>
        <w:t>j</w:t>
      </w:r>
      <w:r w:rsidR="0046011A" w:rsidRPr="00B62500">
        <w:rPr>
          <w:rFonts w:ascii="Segoe UI" w:hAnsi="Segoe UI" w:cs="Segoe UI"/>
          <w:sz w:val="22"/>
          <w:szCs w:val="22"/>
        </w:rPr>
        <w:t>sou</w:t>
      </w:r>
      <w:r w:rsidR="0046011A" w:rsidRPr="002B35D5">
        <w:rPr>
          <w:rFonts w:ascii="Segoe UI" w:hAnsi="Segoe UI" w:cs="Segoe UI"/>
          <w:sz w:val="22"/>
          <w:szCs w:val="22"/>
        </w:rPr>
        <w:t xml:space="preserve"> další</w:t>
      </w:r>
      <w:r w:rsidRPr="002B35D5">
        <w:rPr>
          <w:rFonts w:ascii="Segoe UI" w:hAnsi="Segoe UI" w:cs="Segoe UI"/>
          <w:sz w:val="22"/>
          <w:szCs w:val="22"/>
        </w:rPr>
        <w:t xml:space="preserve"> </w:t>
      </w:r>
      <w:r w:rsidR="002B35D5" w:rsidRPr="002B35D5">
        <w:rPr>
          <w:rFonts w:ascii="Segoe UI" w:hAnsi="Segoe UI" w:cs="Segoe UI"/>
          <w:sz w:val="22"/>
          <w:szCs w:val="22"/>
        </w:rPr>
        <w:t xml:space="preserve">areálové </w:t>
      </w:r>
      <w:r w:rsidRPr="002B35D5">
        <w:rPr>
          <w:rFonts w:ascii="Segoe UI" w:hAnsi="Segoe UI" w:cs="Segoe UI"/>
          <w:sz w:val="22"/>
          <w:szCs w:val="22"/>
        </w:rPr>
        <w:t>objekt</w:t>
      </w:r>
      <w:r w:rsidR="0046011A" w:rsidRPr="002B35D5">
        <w:rPr>
          <w:rFonts w:ascii="Segoe UI" w:hAnsi="Segoe UI" w:cs="Segoe UI"/>
          <w:sz w:val="22"/>
          <w:szCs w:val="22"/>
        </w:rPr>
        <w:t>y</w:t>
      </w:r>
      <w:r w:rsidRPr="002B35D5">
        <w:rPr>
          <w:rFonts w:ascii="Segoe UI" w:hAnsi="Segoe UI" w:cs="Segoe UI"/>
          <w:sz w:val="22"/>
          <w:szCs w:val="22"/>
        </w:rPr>
        <w:t xml:space="preserve">, </w:t>
      </w:r>
      <w:r w:rsidR="0046011A" w:rsidRPr="002B35D5">
        <w:rPr>
          <w:rFonts w:ascii="Segoe UI" w:hAnsi="Segoe UI" w:cs="Segoe UI"/>
          <w:sz w:val="22"/>
          <w:szCs w:val="22"/>
        </w:rPr>
        <w:t>nebo jejich části (</w:t>
      </w:r>
      <w:r w:rsidR="002B35D5" w:rsidRPr="002B35D5">
        <w:rPr>
          <w:rFonts w:ascii="Segoe UI" w:hAnsi="Segoe UI" w:cs="Segoe UI"/>
          <w:sz w:val="22"/>
          <w:szCs w:val="22"/>
        </w:rPr>
        <w:t xml:space="preserve">objekt </w:t>
      </w:r>
      <w:r w:rsidR="0046011A" w:rsidRPr="002B35D5">
        <w:rPr>
          <w:rFonts w:ascii="Segoe UI" w:hAnsi="Segoe UI" w:cs="Segoe UI"/>
          <w:sz w:val="22"/>
          <w:szCs w:val="22"/>
        </w:rPr>
        <w:t xml:space="preserve">VIKS), </w:t>
      </w:r>
      <w:r w:rsidR="00336E8A" w:rsidRPr="002B35D5">
        <w:rPr>
          <w:rFonts w:ascii="Segoe UI" w:hAnsi="Segoe UI" w:cs="Segoe UI"/>
          <w:sz w:val="22"/>
          <w:szCs w:val="22"/>
        </w:rPr>
        <w:t>kter</w:t>
      </w:r>
      <w:r w:rsidR="0046011A" w:rsidRPr="002B35D5">
        <w:rPr>
          <w:rFonts w:ascii="Segoe UI" w:hAnsi="Segoe UI" w:cs="Segoe UI"/>
          <w:sz w:val="22"/>
          <w:szCs w:val="22"/>
        </w:rPr>
        <w:t>é</w:t>
      </w:r>
      <w:r w:rsidR="00336E8A" w:rsidRPr="002B35D5">
        <w:rPr>
          <w:rFonts w:ascii="Segoe UI" w:hAnsi="Segoe UI" w:cs="Segoe UI"/>
          <w:sz w:val="22"/>
          <w:szCs w:val="22"/>
        </w:rPr>
        <w:t xml:space="preserve"> ne</w:t>
      </w:r>
      <w:r w:rsidR="0046011A" w:rsidRPr="002B35D5">
        <w:rPr>
          <w:rFonts w:ascii="Segoe UI" w:hAnsi="Segoe UI" w:cs="Segoe UI"/>
          <w:sz w:val="22"/>
          <w:szCs w:val="22"/>
        </w:rPr>
        <w:t>jsou</w:t>
      </w:r>
      <w:r w:rsidRPr="002B35D5">
        <w:rPr>
          <w:rFonts w:ascii="Segoe UI" w:hAnsi="Segoe UI" w:cs="Segoe UI"/>
          <w:sz w:val="22"/>
          <w:szCs w:val="22"/>
        </w:rPr>
        <w:t xml:space="preserve"> předmětem plnění Smlouvy</w:t>
      </w:r>
      <w:r w:rsidR="0046011A" w:rsidRPr="002B35D5">
        <w:rPr>
          <w:rFonts w:ascii="Segoe UI" w:hAnsi="Segoe UI" w:cs="Segoe UI"/>
          <w:sz w:val="22"/>
          <w:szCs w:val="22"/>
        </w:rPr>
        <w:t xml:space="preserve">, </w:t>
      </w:r>
      <w:r w:rsidR="00336E8A" w:rsidRPr="002B35D5">
        <w:rPr>
          <w:rFonts w:ascii="Segoe UI" w:hAnsi="Segoe UI" w:cs="Segoe UI"/>
          <w:sz w:val="22"/>
          <w:szCs w:val="22"/>
        </w:rPr>
        <w:t>kter</w:t>
      </w:r>
      <w:r w:rsidR="002B35D5" w:rsidRPr="002B35D5">
        <w:rPr>
          <w:rFonts w:ascii="Segoe UI" w:hAnsi="Segoe UI" w:cs="Segoe UI"/>
          <w:sz w:val="22"/>
          <w:szCs w:val="22"/>
        </w:rPr>
        <w:t>é</w:t>
      </w:r>
      <w:r w:rsidRPr="002B35D5">
        <w:rPr>
          <w:rFonts w:ascii="Segoe UI" w:hAnsi="Segoe UI" w:cs="Segoe UI"/>
          <w:sz w:val="22"/>
          <w:szCs w:val="22"/>
        </w:rPr>
        <w:t xml:space="preserve"> sdílí energetické hospodářství</w:t>
      </w:r>
      <w:r w:rsidR="002B35D5" w:rsidRPr="002B35D5">
        <w:rPr>
          <w:rFonts w:ascii="Segoe UI" w:hAnsi="Segoe UI" w:cs="Segoe UI"/>
          <w:sz w:val="22"/>
          <w:szCs w:val="22"/>
        </w:rPr>
        <w:t xml:space="preserve"> (teplo, elektřina, voda)</w:t>
      </w:r>
      <w:r w:rsidRPr="002B35D5">
        <w:rPr>
          <w:rFonts w:ascii="Segoe UI" w:hAnsi="Segoe UI" w:cs="Segoe UI"/>
          <w:sz w:val="22"/>
          <w:szCs w:val="22"/>
        </w:rPr>
        <w:t xml:space="preserve"> </w:t>
      </w:r>
      <w:r w:rsidRPr="00744B4B">
        <w:rPr>
          <w:rFonts w:ascii="Segoe UI" w:hAnsi="Segoe UI" w:cs="Segoe UI"/>
          <w:sz w:val="22"/>
          <w:szCs w:val="22"/>
        </w:rPr>
        <w:t>s</w:t>
      </w:r>
      <w:r w:rsidR="009E2977" w:rsidRPr="00744B4B">
        <w:rPr>
          <w:rFonts w:ascii="Segoe UI" w:hAnsi="Segoe UI" w:cs="Segoe UI"/>
          <w:sz w:val="22"/>
          <w:szCs w:val="22"/>
        </w:rPr>
        <w:t> místem plnění</w:t>
      </w:r>
      <w:r w:rsidRPr="00B62500">
        <w:rPr>
          <w:rFonts w:ascii="Segoe UI" w:hAnsi="Segoe UI" w:cs="Segoe UI"/>
          <w:sz w:val="22"/>
          <w:szCs w:val="22"/>
        </w:rPr>
        <w:t>, a jejichž provoz během realizace Díla</w:t>
      </w:r>
      <w:r w:rsidRPr="002B35D5">
        <w:rPr>
          <w:rFonts w:ascii="Segoe UI" w:hAnsi="Segoe UI" w:cs="Segoe UI"/>
          <w:sz w:val="22"/>
          <w:szCs w:val="22"/>
        </w:rPr>
        <w:t xml:space="preserve"> je nutné zachovat s minimem omezení. Zhotovitel je tak při realizac</w:t>
      </w:r>
      <w:r w:rsidR="00DE2ACF" w:rsidRPr="002B35D5">
        <w:rPr>
          <w:rFonts w:ascii="Segoe UI" w:hAnsi="Segoe UI" w:cs="Segoe UI"/>
          <w:sz w:val="22"/>
          <w:szCs w:val="22"/>
        </w:rPr>
        <w:t>i</w:t>
      </w:r>
      <w:r w:rsidRPr="002B35D5">
        <w:rPr>
          <w:rFonts w:ascii="Segoe UI" w:hAnsi="Segoe UI" w:cs="Segoe UI"/>
          <w:sz w:val="22"/>
          <w:szCs w:val="22"/>
        </w:rPr>
        <w:t xml:space="preserve"> Díla povinen postupovat takovým způsobem, aby primárně nebyla omezena dodávka energií a vody do ostatních nerekonstruovaných </w:t>
      </w:r>
      <w:r w:rsidR="00336E8A" w:rsidRPr="002B35D5">
        <w:rPr>
          <w:rFonts w:ascii="Segoe UI" w:hAnsi="Segoe UI" w:cs="Segoe UI"/>
          <w:sz w:val="22"/>
          <w:szCs w:val="22"/>
        </w:rPr>
        <w:t xml:space="preserve">částí </w:t>
      </w:r>
      <w:r w:rsidRPr="002B35D5">
        <w:rPr>
          <w:rFonts w:ascii="Segoe UI" w:hAnsi="Segoe UI" w:cs="Segoe UI"/>
          <w:sz w:val="22"/>
          <w:szCs w:val="22"/>
        </w:rPr>
        <w:t>objekt</w:t>
      </w:r>
      <w:r w:rsidR="00336E8A" w:rsidRPr="002B35D5">
        <w:rPr>
          <w:rFonts w:ascii="Segoe UI" w:hAnsi="Segoe UI" w:cs="Segoe UI"/>
          <w:sz w:val="22"/>
          <w:szCs w:val="22"/>
        </w:rPr>
        <w:t>u VIKS</w:t>
      </w:r>
      <w:r w:rsidRPr="002B35D5">
        <w:rPr>
          <w:rFonts w:ascii="Segoe UI" w:hAnsi="Segoe UI" w:cs="Segoe UI"/>
          <w:sz w:val="22"/>
          <w:szCs w:val="22"/>
        </w:rPr>
        <w:t xml:space="preserve"> </w:t>
      </w:r>
      <w:r w:rsidR="0046011A" w:rsidRPr="002B35D5">
        <w:rPr>
          <w:rFonts w:ascii="Segoe UI" w:hAnsi="Segoe UI" w:cs="Segoe UI"/>
          <w:sz w:val="22"/>
          <w:szCs w:val="22"/>
        </w:rPr>
        <w:t xml:space="preserve">i </w:t>
      </w:r>
      <w:r w:rsidRPr="002B35D5">
        <w:rPr>
          <w:rFonts w:ascii="Segoe UI" w:hAnsi="Segoe UI" w:cs="Segoe UI"/>
          <w:sz w:val="22"/>
          <w:szCs w:val="22"/>
        </w:rPr>
        <w:t xml:space="preserve">areálu </w:t>
      </w:r>
      <w:r w:rsidR="00336E8A" w:rsidRPr="002B35D5">
        <w:rPr>
          <w:rFonts w:ascii="Segoe UI" w:hAnsi="Segoe UI" w:cs="Segoe UI"/>
          <w:sz w:val="22"/>
          <w:szCs w:val="22"/>
        </w:rPr>
        <w:t xml:space="preserve">Kampus </w:t>
      </w:r>
      <w:r w:rsidRPr="002B35D5">
        <w:rPr>
          <w:rFonts w:ascii="Segoe UI" w:hAnsi="Segoe UI" w:cs="Segoe UI"/>
          <w:sz w:val="22"/>
          <w:szCs w:val="22"/>
        </w:rPr>
        <w:t xml:space="preserve">Objednatele na adrese </w:t>
      </w:r>
      <w:r w:rsidR="00336E8A" w:rsidRPr="002B35D5">
        <w:rPr>
          <w:rFonts w:ascii="Segoe UI" w:hAnsi="Segoe UI" w:cs="Segoe UI"/>
          <w:sz w:val="22"/>
          <w:szCs w:val="22"/>
        </w:rPr>
        <w:t>Pasteurova 3407, 40001 Ú</w:t>
      </w:r>
      <w:r w:rsidRPr="002B35D5">
        <w:rPr>
          <w:rFonts w:ascii="Segoe UI" w:hAnsi="Segoe UI" w:cs="Segoe UI"/>
          <w:sz w:val="22"/>
          <w:szCs w:val="22"/>
        </w:rPr>
        <w:t xml:space="preserve">stí nad Labem – Klíše. </w:t>
      </w:r>
      <w:r w:rsidRPr="00745EE3">
        <w:rPr>
          <w:rFonts w:ascii="Segoe UI" w:hAnsi="Segoe UI" w:cs="Segoe UI"/>
          <w:sz w:val="22"/>
          <w:szCs w:val="22"/>
        </w:rPr>
        <w:t>Zhotovitel je povinen zejména</w:t>
      </w:r>
      <w:r w:rsidR="00336E8A" w:rsidRPr="00745EE3">
        <w:rPr>
          <w:rFonts w:ascii="Segoe UI" w:hAnsi="Segoe UI" w:cs="Segoe UI"/>
          <w:sz w:val="22"/>
          <w:szCs w:val="22"/>
        </w:rPr>
        <w:t>:</w:t>
      </w:r>
    </w:p>
    <w:p w14:paraId="76DA05CC" w14:textId="77777777" w:rsidR="00CF767E" w:rsidRPr="00552029" w:rsidRDefault="00CF767E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 w:rsidRPr="00552029">
        <w:rPr>
          <w:rFonts w:ascii="Segoe UI" w:hAnsi="Segoe UI" w:cs="Segoe UI"/>
          <w:sz w:val="22"/>
          <w:szCs w:val="22"/>
        </w:rPr>
        <w:t>minimalizovat počet odstávek energií nutných pro řádn</w:t>
      </w:r>
      <w:r>
        <w:rPr>
          <w:rFonts w:ascii="Segoe UI" w:hAnsi="Segoe UI" w:cs="Segoe UI"/>
          <w:sz w:val="22"/>
          <w:szCs w:val="22"/>
        </w:rPr>
        <w:t>ou realizaci Díla, jakož i</w:t>
      </w:r>
      <w:r w:rsidRPr="00552029">
        <w:rPr>
          <w:rFonts w:ascii="Segoe UI" w:hAnsi="Segoe UI" w:cs="Segoe UI"/>
          <w:sz w:val="22"/>
          <w:szCs w:val="22"/>
        </w:rPr>
        <w:t xml:space="preserve"> dobu jejich trvání</w:t>
      </w:r>
      <w:r>
        <w:rPr>
          <w:rFonts w:ascii="Segoe UI" w:hAnsi="Segoe UI" w:cs="Segoe UI"/>
          <w:sz w:val="22"/>
          <w:szCs w:val="22"/>
        </w:rPr>
        <w:t>;</w:t>
      </w:r>
    </w:p>
    <w:p w14:paraId="251D4EDC" w14:textId="77777777" w:rsidR="00CF767E" w:rsidRPr="00552029" w:rsidRDefault="00CF767E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</w:t>
      </w:r>
      <w:r w:rsidRPr="00552029">
        <w:rPr>
          <w:rFonts w:ascii="Segoe UI" w:hAnsi="Segoe UI" w:cs="Segoe UI"/>
          <w:sz w:val="22"/>
          <w:szCs w:val="22"/>
        </w:rPr>
        <w:t xml:space="preserve">šechny nutné </w:t>
      </w:r>
      <w:r>
        <w:rPr>
          <w:rFonts w:ascii="Segoe UI" w:hAnsi="Segoe UI" w:cs="Segoe UI"/>
          <w:sz w:val="22"/>
          <w:szCs w:val="22"/>
        </w:rPr>
        <w:t xml:space="preserve">a potřebné </w:t>
      </w:r>
      <w:r w:rsidRPr="00552029">
        <w:rPr>
          <w:rFonts w:ascii="Segoe UI" w:hAnsi="Segoe UI" w:cs="Segoe UI"/>
          <w:sz w:val="22"/>
          <w:szCs w:val="22"/>
        </w:rPr>
        <w:t>zásahy s dopadem do dodáv</w:t>
      </w:r>
      <w:r>
        <w:rPr>
          <w:rFonts w:ascii="Segoe UI" w:hAnsi="Segoe UI" w:cs="Segoe UI"/>
          <w:sz w:val="22"/>
          <w:szCs w:val="22"/>
        </w:rPr>
        <w:t>e</w:t>
      </w:r>
      <w:r w:rsidRPr="00552029">
        <w:rPr>
          <w:rFonts w:ascii="Segoe UI" w:hAnsi="Segoe UI" w:cs="Segoe UI"/>
          <w:sz w:val="22"/>
          <w:szCs w:val="22"/>
        </w:rPr>
        <w:t xml:space="preserve">k energií a vody </w:t>
      </w:r>
      <w:r>
        <w:rPr>
          <w:rFonts w:ascii="Segoe UI" w:hAnsi="Segoe UI" w:cs="Segoe UI"/>
          <w:sz w:val="22"/>
          <w:szCs w:val="22"/>
        </w:rPr>
        <w:t>oznamovat Objednateli</w:t>
      </w:r>
      <w:r w:rsidRPr="00552029">
        <w:rPr>
          <w:rFonts w:ascii="Segoe UI" w:hAnsi="Segoe UI" w:cs="Segoe UI"/>
          <w:sz w:val="22"/>
          <w:szCs w:val="22"/>
        </w:rPr>
        <w:t xml:space="preserve"> s předstihem </w:t>
      </w:r>
      <w:r w:rsidR="00DE2ACF">
        <w:rPr>
          <w:rFonts w:ascii="Segoe UI" w:hAnsi="Segoe UI" w:cs="Segoe UI"/>
          <w:sz w:val="22"/>
          <w:szCs w:val="22"/>
        </w:rPr>
        <w:t xml:space="preserve">nejméně </w:t>
      </w:r>
      <w:r w:rsidRPr="00552029">
        <w:rPr>
          <w:rFonts w:ascii="Segoe UI" w:hAnsi="Segoe UI" w:cs="Segoe UI"/>
          <w:sz w:val="22"/>
          <w:szCs w:val="22"/>
        </w:rPr>
        <w:t>30</w:t>
      </w:r>
      <w:r w:rsidR="00DE2ACF">
        <w:rPr>
          <w:rFonts w:ascii="Segoe UI" w:hAnsi="Segoe UI" w:cs="Segoe UI"/>
          <w:sz w:val="22"/>
          <w:szCs w:val="22"/>
        </w:rPr>
        <w:t xml:space="preserve"> kalendářních</w:t>
      </w:r>
      <w:r w:rsidRPr="00552029">
        <w:rPr>
          <w:rFonts w:ascii="Segoe UI" w:hAnsi="Segoe UI" w:cs="Segoe UI"/>
          <w:sz w:val="22"/>
          <w:szCs w:val="22"/>
        </w:rPr>
        <w:t xml:space="preserve"> dnů </w:t>
      </w:r>
      <w:r>
        <w:rPr>
          <w:rFonts w:ascii="Segoe UI" w:hAnsi="Segoe UI" w:cs="Segoe UI"/>
          <w:sz w:val="22"/>
          <w:szCs w:val="22"/>
        </w:rPr>
        <w:t>a realizovat je až po obdržení písemného odsouhlasení Objednatele;</w:t>
      </w:r>
      <w:r w:rsidRPr="00552029">
        <w:rPr>
          <w:rFonts w:ascii="Segoe UI" w:hAnsi="Segoe UI" w:cs="Segoe UI"/>
          <w:sz w:val="22"/>
          <w:szCs w:val="22"/>
        </w:rPr>
        <w:t xml:space="preserve"> </w:t>
      </w:r>
    </w:p>
    <w:p w14:paraId="70670930" w14:textId="77777777" w:rsidR="00CF767E" w:rsidRPr="00552029" w:rsidRDefault="00CF767E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552029">
        <w:rPr>
          <w:rFonts w:ascii="Segoe UI" w:hAnsi="Segoe UI" w:cs="Segoe UI"/>
          <w:sz w:val="22"/>
          <w:szCs w:val="22"/>
        </w:rPr>
        <w:t xml:space="preserve">ermíny případných odstávek dodávek energií a vody </w:t>
      </w:r>
      <w:r>
        <w:rPr>
          <w:rFonts w:ascii="Segoe UI" w:hAnsi="Segoe UI" w:cs="Segoe UI"/>
          <w:sz w:val="22"/>
          <w:szCs w:val="22"/>
        </w:rPr>
        <w:t>směřovat primárně</w:t>
      </w:r>
      <w:r w:rsidRPr="00552029">
        <w:rPr>
          <w:rFonts w:ascii="Segoe UI" w:hAnsi="Segoe UI" w:cs="Segoe UI"/>
          <w:sz w:val="22"/>
          <w:szCs w:val="22"/>
        </w:rPr>
        <w:t xml:space="preserve"> na </w:t>
      </w:r>
      <w:r>
        <w:rPr>
          <w:rFonts w:ascii="Segoe UI" w:hAnsi="Segoe UI" w:cs="Segoe UI"/>
          <w:sz w:val="22"/>
          <w:szCs w:val="22"/>
        </w:rPr>
        <w:t xml:space="preserve">dny </w:t>
      </w:r>
      <w:r w:rsidR="00DE2ACF">
        <w:rPr>
          <w:rFonts w:ascii="Segoe UI" w:hAnsi="Segoe UI" w:cs="Segoe UI"/>
          <w:sz w:val="22"/>
          <w:szCs w:val="22"/>
        </w:rPr>
        <w:t>pracovního klidu</w:t>
      </w:r>
      <w:r>
        <w:rPr>
          <w:rFonts w:ascii="Segoe UI" w:hAnsi="Segoe UI" w:cs="Segoe UI"/>
          <w:sz w:val="22"/>
          <w:szCs w:val="22"/>
        </w:rPr>
        <w:t xml:space="preserve"> (víkendy, státní svátky);</w:t>
      </w:r>
      <w:r w:rsidRPr="00552029">
        <w:rPr>
          <w:rFonts w:ascii="Segoe UI" w:hAnsi="Segoe UI" w:cs="Segoe UI"/>
          <w:sz w:val="22"/>
          <w:szCs w:val="22"/>
        </w:rPr>
        <w:t xml:space="preserve">     </w:t>
      </w:r>
    </w:p>
    <w:p w14:paraId="3BD86A47" w14:textId="77777777" w:rsidR="00CF767E" w:rsidRPr="00552029" w:rsidRDefault="00CF767E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 w:rsidRPr="00552029">
        <w:rPr>
          <w:rFonts w:ascii="Segoe UI" w:hAnsi="Segoe UI" w:cs="Segoe UI"/>
          <w:sz w:val="22"/>
          <w:szCs w:val="22"/>
        </w:rPr>
        <w:lastRenderedPageBreak/>
        <w:t xml:space="preserve">zachovat chod technologických celků stávajících nerekonstruovaných </w:t>
      </w:r>
      <w:r w:rsidR="00B62500">
        <w:rPr>
          <w:rFonts w:ascii="Segoe UI" w:hAnsi="Segoe UI" w:cs="Segoe UI"/>
          <w:sz w:val="22"/>
          <w:szCs w:val="22"/>
        </w:rPr>
        <w:t xml:space="preserve">prostor a objektů </w:t>
      </w:r>
      <w:r w:rsidRPr="00552029">
        <w:rPr>
          <w:rFonts w:ascii="Segoe UI" w:hAnsi="Segoe UI" w:cs="Segoe UI"/>
          <w:sz w:val="22"/>
          <w:szCs w:val="22"/>
        </w:rPr>
        <w:t>areálu</w:t>
      </w:r>
      <w:r>
        <w:rPr>
          <w:rFonts w:ascii="Segoe UI" w:hAnsi="Segoe UI" w:cs="Segoe UI"/>
          <w:sz w:val="22"/>
          <w:szCs w:val="22"/>
        </w:rPr>
        <w:t xml:space="preserve"> Objednatele</w:t>
      </w:r>
      <w:r w:rsidRPr="00552029">
        <w:rPr>
          <w:rFonts w:ascii="Segoe UI" w:hAnsi="Segoe UI" w:cs="Segoe UI"/>
          <w:sz w:val="22"/>
          <w:szCs w:val="22"/>
        </w:rPr>
        <w:t xml:space="preserve">, jako jsou např. </w:t>
      </w:r>
      <w:r w:rsidR="009E2977">
        <w:rPr>
          <w:rFonts w:ascii="Segoe UI" w:hAnsi="Segoe UI" w:cs="Segoe UI"/>
          <w:sz w:val="22"/>
          <w:szCs w:val="22"/>
        </w:rPr>
        <w:t xml:space="preserve">předávací stanice tepla, rozvodna NN, rozvody SV/TV, </w:t>
      </w:r>
      <w:r w:rsidRPr="00552029">
        <w:rPr>
          <w:rFonts w:ascii="Segoe UI" w:hAnsi="Segoe UI" w:cs="Segoe UI"/>
          <w:sz w:val="22"/>
          <w:szCs w:val="22"/>
        </w:rPr>
        <w:t>datová síť, telefonní síť a ústředny, EPS, EZS, CCTV, přístupový systém</w:t>
      </w:r>
      <w:r>
        <w:rPr>
          <w:rFonts w:ascii="Segoe UI" w:hAnsi="Segoe UI" w:cs="Segoe UI"/>
          <w:sz w:val="22"/>
          <w:szCs w:val="22"/>
        </w:rPr>
        <w:t xml:space="preserve"> s tím, že j</w:t>
      </w:r>
      <w:r w:rsidRPr="00552029">
        <w:rPr>
          <w:rFonts w:ascii="Segoe UI" w:hAnsi="Segoe UI" w:cs="Segoe UI"/>
          <w:sz w:val="22"/>
          <w:szCs w:val="22"/>
        </w:rPr>
        <w:t xml:space="preserve">ejich odstávky jsou přípustné jen výjimečně po předchozí </w:t>
      </w:r>
      <w:r>
        <w:rPr>
          <w:rFonts w:ascii="Segoe UI" w:hAnsi="Segoe UI" w:cs="Segoe UI"/>
          <w:sz w:val="22"/>
          <w:szCs w:val="22"/>
        </w:rPr>
        <w:t xml:space="preserve">písemné </w:t>
      </w:r>
      <w:r w:rsidRPr="00552029">
        <w:rPr>
          <w:rFonts w:ascii="Segoe UI" w:hAnsi="Segoe UI" w:cs="Segoe UI"/>
          <w:sz w:val="22"/>
          <w:szCs w:val="22"/>
        </w:rPr>
        <w:t>dohodě s</w:t>
      </w:r>
      <w:r>
        <w:rPr>
          <w:rFonts w:ascii="Segoe UI" w:hAnsi="Segoe UI" w:cs="Segoe UI"/>
          <w:sz w:val="22"/>
          <w:szCs w:val="22"/>
        </w:rPr>
        <w:t> </w:t>
      </w:r>
      <w:r w:rsidRPr="00552029">
        <w:rPr>
          <w:rFonts w:ascii="Segoe UI" w:hAnsi="Segoe UI" w:cs="Segoe UI"/>
          <w:sz w:val="22"/>
          <w:szCs w:val="22"/>
        </w:rPr>
        <w:t>Objednatelem</w:t>
      </w:r>
      <w:r>
        <w:rPr>
          <w:rFonts w:ascii="Segoe UI" w:hAnsi="Segoe UI" w:cs="Segoe UI"/>
          <w:sz w:val="22"/>
          <w:szCs w:val="22"/>
        </w:rPr>
        <w:t>;</w:t>
      </w:r>
    </w:p>
    <w:p w14:paraId="7871F8BC" w14:textId="77777777" w:rsidR="00CF767E" w:rsidRPr="00552029" w:rsidRDefault="00CF767E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 w:rsidRPr="00552029">
        <w:rPr>
          <w:rFonts w:ascii="Segoe UI" w:hAnsi="Segoe UI" w:cs="Segoe UI"/>
          <w:sz w:val="22"/>
          <w:szCs w:val="22"/>
        </w:rPr>
        <w:t xml:space="preserve">umožnit jmenovaným zástupcům </w:t>
      </w:r>
      <w:r>
        <w:rPr>
          <w:rFonts w:ascii="Segoe UI" w:hAnsi="Segoe UI" w:cs="Segoe UI"/>
          <w:sz w:val="22"/>
          <w:szCs w:val="22"/>
        </w:rPr>
        <w:t>O</w:t>
      </w:r>
      <w:r w:rsidRPr="00552029">
        <w:rPr>
          <w:rFonts w:ascii="Segoe UI" w:hAnsi="Segoe UI" w:cs="Segoe UI"/>
          <w:sz w:val="22"/>
          <w:szCs w:val="22"/>
        </w:rPr>
        <w:t xml:space="preserve">bjednatele trvalý přístup k jím provozovanému energetickému hospodářství a technologiím pro zajištění chodu datové sítě </w:t>
      </w:r>
      <w:r>
        <w:rPr>
          <w:rFonts w:ascii="Segoe UI" w:hAnsi="Segoe UI" w:cs="Segoe UI"/>
          <w:sz w:val="22"/>
          <w:szCs w:val="22"/>
        </w:rPr>
        <w:t>Objednatele</w:t>
      </w:r>
      <w:r w:rsidRPr="00552029">
        <w:rPr>
          <w:rFonts w:ascii="Segoe UI" w:hAnsi="Segoe UI" w:cs="Segoe UI"/>
          <w:sz w:val="22"/>
          <w:szCs w:val="22"/>
        </w:rPr>
        <w:t>, které se nacházejí v</w:t>
      </w:r>
      <w:r>
        <w:rPr>
          <w:rFonts w:ascii="Segoe UI" w:hAnsi="Segoe UI" w:cs="Segoe UI"/>
          <w:sz w:val="22"/>
          <w:szCs w:val="22"/>
        </w:rPr>
        <w:t> prostorách S</w:t>
      </w:r>
      <w:r w:rsidRPr="00552029">
        <w:rPr>
          <w:rFonts w:ascii="Segoe UI" w:hAnsi="Segoe UI" w:cs="Segoe UI"/>
          <w:sz w:val="22"/>
          <w:szCs w:val="22"/>
        </w:rPr>
        <w:t>tavby</w:t>
      </w:r>
      <w:r>
        <w:rPr>
          <w:rFonts w:ascii="Segoe UI" w:hAnsi="Segoe UI" w:cs="Segoe UI"/>
          <w:sz w:val="22"/>
          <w:szCs w:val="22"/>
        </w:rPr>
        <w:t>;</w:t>
      </w:r>
      <w:r w:rsidRPr="0055202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</w:t>
      </w:r>
      <w:r w:rsidRPr="00552029">
        <w:rPr>
          <w:rFonts w:ascii="Segoe UI" w:hAnsi="Segoe UI" w:cs="Segoe UI"/>
          <w:sz w:val="22"/>
          <w:szCs w:val="22"/>
        </w:rPr>
        <w:t xml:space="preserve">odmínky přístupů jmenovaných zástupců Objednatele budou dohodnuty na kontrolním dnu </w:t>
      </w:r>
      <w:r>
        <w:rPr>
          <w:rFonts w:ascii="Segoe UI" w:hAnsi="Segoe UI" w:cs="Segoe UI"/>
          <w:sz w:val="22"/>
          <w:szCs w:val="22"/>
        </w:rPr>
        <w:t>S</w:t>
      </w:r>
      <w:r w:rsidRPr="00552029">
        <w:rPr>
          <w:rFonts w:ascii="Segoe UI" w:hAnsi="Segoe UI" w:cs="Segoe UI"/>
          <w:sz w:val="22"/>
          <w:szCs w:val="22"/>
        </w:rPr>
        <w:t>tavby</w:t>
      </w:r>
      <w:r>
        <w:rPr>
          <w:rFonts w:ascii="Segoe UI" w:hAnsi="Segoe UI" w:cs="Segoe UI"/>
          <w:sz w:val="22"/>
          <w:szCs w:val="22"/>
        </w:rPr>
        <w:t>;</w:t>
      </w:r>
    </w:p>
    <w:p w14:paraId="4760476C" w14:textId="77777777" w:rsidR="00CF767E" w:rsidRPr="00552029" w:rsidRDefault="00CF767E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provádět z</w:t>
      </w:r>
      <w:r w:rsidRPr="00552029">
        <w:rPr>
          <w:rFonts w:ascii="Segoe UI" w:hAnsi="Segoe UI" w:cs="Segoe UI"/>
          <w:sz w:val="22"/>
          <w:szCs w:val="22"/>
        </w:rPr>
        <w:t>ásahy znemožňující dodávku tepla a teplé užitkové vody do stávajících nerekonstruovaných objektů areálu</w:t>
      </w:r>
      <w:r>
        <w:rPr>
          <w:rFonts w:ascii="Segoe UI" w:hAnsi="Segoe UI" w:cs="Segoe UI"/>
          <w:sz w:val="22"/>
          <w:szCs w:val="22"/>
        </w:rPr>
        <w:t xml:space="preserve"> Objednatele</w:t>
      </w:r>
      <w:r w:rsidRPr="00552029">
        <w:rPr>
          <w:rFonts w:ascii="Segoe UI" w:hAnsi="Segoe UI" w:cs="Segoe UI"/>
          <w:sz w:val="22"/>
          <w:szCs w:val="22"/>
        </w:rPr>
        <w:t xml:space="preserve"> v období </w:t>
      </w:r>
      <w:r>
        <w:rPr>
          <w:rFonts w:ascii="Segoe UI" w:hAnsi="Segoe UI" w:cs="Segoe UI"/>
          <w:sz w:val="22"/>
          <w:szCs w:val="22"/>
        </w:rPr>
        <w:t xml:space="preserve">od 1. 5. do 15. 10. s upřednostněním jejich provádění </w:t>
      </w:r>
      <w:r w:rsidRPr="00552029">
        <w:rPr>
          <w:rFonts w:ascii="Segoe UI" w:hAnsi="Segoe UI" w:cs="Segoe UI"/>
          <w:sz w:val="22"/>
          <w:szCs w:val="22"/>
        </w:rPr>
        <w:t>mimo topnou sezónu</w:t>
      </w:r>
      <w:r>
        <w:rPr>
          <w:rFonts w:ascii="Segoe UI" w:hAnsi="Segoe UI" w:cs="Segoe UI"/>
          <w:sz w:val="22"/>
          <w:szCs w:val="22"/>
        </w:rPr>
        <w:t>;</w:t>
      </w:r>
    </w:p>
    <w:p w14:paraId="53A0CF47" w14:textId="77777777" w:rsidR="00CF767E" w:rsidRPr="00074B4E" w:rsidRDefault="00B54F7A" w:rsidP="007B694F">
      <w:pPr>
        <w:pStyle w:val="Odstavecseseznamem"/>
        <w:numPr>
          <w:ilvl w:val="0"/>
          <w:numId w:val="61"/>
        </w:numPr>
        <w:spacing w:after="160" w:line="276" w:lineRule="auto"/>
        <w:ind w:left="993" w:hanging="284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</w:t>
      </w:r>
      <w:r w:rsidR="00967E5B" w:rsidRPr="00967E5B">
        <w:rPr>
          <w:rFonts w:ascii="Segoe UI" w:hAnsi="Segoe UI" w:cs="Segoe UI"/>
          <w:sz w:val="22"/>
          <w:szCs w:val="22"/>
        </w:rPr>
        <w:t xml:space="preserve">ajistit náhradní dodávku energií a vody do stávajících objektů areálu </w:t>
      </w:r>
      <w:r>
        <w:rPr>
          <w:rFonts w:ascii="Segoe UI" w:hAnsi="Segoe UI" w:cs="Segoe UI"/>
          <w:sz w:val="22"/>
          <w:szCs w:val="22"/>
        </w:rPr>
        <w:t xml:space="preserve">Objednatele </w:t>
      </w:r>
      <w:r w:rsidR="00967E5B" w:rsidRPr="00967E5B">
        <w:rPr>
          <w:rFonts w:ascii="Segoe UI" w:hAnsi="Segoe UI" w:cs="Segoe UI"/>
          <w:sz w:val="22"/>
          <w:szCs w:val="22"/>
        </w:rPr>
        <w:t xml:space="preserve">po dobu případných odstávek primárních zdrojů </w:t>
      </w:r>
      <w:r w:rsidR="00967E5B">
        <w:rPr>
          <w:rFonts w:ascii="Segoe UI" w:hAnsi="Segoe UI" w:cs="Segoe UI"/>
          <w:sz w:val="22"/>
          <w:szCs w:val="22"/>
        </w:rPr>
        <w:t xml:space="preserve">energie a vody </w:t>
      </w:r>
      <w:r w:rsidR="00967E5B" w:rsidRPr="00967E5B">
        <w:rPr>
          <w:rFonts w:ascii="Segoe UI" w:hAnsi="Segoe UI" w:cs="Segoe UI"/>
          <w:sz w:val="22"/>
          <w:szCs w:val="22"/>
        </w:rPr>
        <w:t>vyvolaných Zhotovitelem</w:t>
      </w:r>
      <w:r w:rsidR="00967E5B">
        <w:rPr>
          <w:rFonts w:ascii="Segoe UI" w:hAnsi="Segoe UI" w:cs="Segoe UI"/>
          <w:sz w:val="22"/>
          <w:szCs w:val="22"/>
        </w:rPr>
        <w:t>, přičemž</w:t>
      </w:r>
      <w:r w:rsidR="00B75769" w:rsidRPr="00967E5B">
        <w:rPr>
          <w:rFonts w:ascii="Segoe UI" w:hAnsi="Segoe UI" w:cs="Segoe UI"/>
          <w:sz w:val="22"/>
          <w:szCs w:val="22"/>
        </w:rPr>
        <w:t xml:space="preserve"> veškeré související náklady </w:t>
      </w:r>
      <w:r w:rsidR="00F84676" w:rsidRPr="00967E5B">
        <w:rPr>
          <w:rFonts w:ascii="Segoe UI" w:hAnsi="Segoe UI" w:cs="Segoe UI"/>
          <w:sz w:val="22"/>
          <w:szCs w:val="22"/>
        </w:rPr>
        <w:t>jsou</w:t>
      </w:r>
      <w:r w:rsidR="00CF767E" w:rsidRPr="00552029">
        <w:rPr>
          <w:rFonts w:ascii="Segoe UI" w:hAnsi="Segoe UI" w:cs="Segoe UI"/>
          <w:sz w:val="22"/>
          <w:szCs w:val="22"/>
        </w:rPr>
        <w:t xml:space="preserve"> součástí </w:t>
      </w:r>
      <w:r w:rsidR="00B35165" w:rsidRPr="00967E5B">
        <w:rPr>
          <w:rFonts w:ascii="Segoe UI" w:hAnsi="Segoe UI" w:cs="Segoe UI"/>
          <w:sz w:val="22"/>
          <w:szCs w:val="22"/>
        </w:rPr>
        <w:t>ceny Díla.</w:t>
      </w:r>
    </w:p>
    <w:p w14:paraId="5B3CB6DA" w14:textId="77777777" w:rsidR="008B2B1D" w:rsidRPr="00552029" w:rsidRDefault="008B2B1D" w:rsidP="008B2B1D">
      <w:pPr>
        <w:widowControl w:val="0"/>
        <w:numPr>
          <w:ilvl w:val="1"/>
          <w:numId w:val="55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552029">
        <w:rPr>
          <w:rFonts w:ascii="Segoe UI" w:hAnsi="Segoe UI" w:cs="Segoe UI"/>
          <w:sz w:val="22"/>
          <w:szCs w:val="22"/>
          <w:u w:val="single"/>
        </w:rPr>
        <w:t>Technologie k zachování</w:t>
      </w:r>
    </w:p>
    <w:p w14:paraId="433F9DCA" w14:textId="77777777" w:rsidR="008B2B1D" w:rsidRPr="008B2B1D" w:rsidRDefault="008B2B1D" w:rsidP="00552029">
      <w:pPr>
        <w:widowControl w:val="0"/>
        <w:tabs>
          <w:tab w:val="left" w:pos="567"/>
        </w:tabs>
        <w:spacing w:before="240" w:after="120"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Objednatel </w:t>
      </w:r>
      <w:r w:rsidR="00B54F7A">
        <w:rPr>
          <w:rFonts w:ascii="Segoe UI" w:hAnsi="Segoe UI" w:cs="Segoe UI"/>
          <w:sz w:val="22"/>
          <w:szCs w:val="22"/>
        </w:rPr>
        <w:t xml:space="preserve">dále </w:t>
      </w:r>
      <w:r>
        <w:rPr>
          <w:rFonts w:ascii="Segoe UI" w:hAnsi="Segoe UI" w:cs="Segoe UI"/>
          <w:sz w:val="22"/>
          <w:szCs w:val="22"/>
        </w:rPr>
        <w:t>upozorňuje Zhotovitele</w:t>
      </w:r>
      <w:r w:rsidR="00B54F7A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že v</w:t>
      </w:r>
      <w:r w:rsidR="00B54F7A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objektu</w:t>
      </w:r>
      <w:r w:rsidR="00B54F7A">
        <w:rPr>
          <w:rFonts w:ascii="Segoe UI" w:hAnsi="Segoe UI" w:cs="Segoe UI"/>
          <w:sz w:val="22"/>
          <w:szCs w:val="22"/>
        </w:rPr>
        <w:t xml:space="preserve"> areálu Objednatele</w:t>
      </w:r>
      <w:r>
        <w:rPr>
          <w:rFonts w:ascii="Segoe UI" w:hAnsi="Segoe UI" w:cs="Segoe UI"/>
          <w:sz w:val="22"/>
          <w:szCs w:val="22"/>
        </w:rPr>
        <w:t xml:space="preserve"> jsou následující technologie, které je nutné </w:t>
      </w:r>
      <w:r w:rsidR="00B54F7A">
        <w:rPr>
          <w:rFonts w:ascii="Segoe UI" w:hAnsi="Segoe UI" w:cs="Segoe UI"/>
          <w:sz w:val="22"/>
          <w:szCs w:val="22"/>
        </w:rPr>
        <w:t xml:space="preserve">po dobu realizace Díla </w:t>
      </w:r>
      <w:r>
        <w:rPr>
          <w:rFonts w:ascii="Segoe UI" w:hAnsi="Segoe UI" w:cs="Segoe UI"/>
          <w:sz w:val="22"/>
          <w:szCs w:val="22"/>
        </w:rPr>
        <w:t>zachovat:</w:t>
      </w:r>
    </w:p>
    <w:p w14:paraId="7A952AFE" w14:textId="77777777" w:rsidR="008B2B1D" w:rsidRPr="00036429" w:rsidRDefault="008B2B1D" w:rsidP="00036429">
      <w:pPr>
        <w:pStyle w:val="Odstavecseseznamem"/>
        <w:widowControl w:val="0"/>
        <w:numPr>
          <w:ilvl w:val="0"/>
          <w:numId w:val="68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036429">
        <w:rPr>
          <w:rFonts w:ascii="Segoe UI" w:hAnsi="Segoe UI" w:cs="Segoe UI"/>
          <w:sz w:val="22"/>
          <w:szCs w:val="22"/>
          <w:u w:val="single"/>
        </w:rPr>
        <w:t>Optické kabely</w:t>
      </w:r>
    </w:p>
    <w:p w14:paraId="479F3F98" w14:textId="77777777" w:rsidR="008B2B1D" w:rsidRPr="00036429" w:rsidRDefault="008B2B1D" w:rsidP="00036429">
      <w:pPr>
        <w:pStyle w:val="Odstavecseseznamem"/>
        <w:widowControl w:val="0"/>
        <w:numPr>
          <w:ilvl w:val="0"/>
          <w:numId w:val="68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036429">
        <w:rPr>
          <w:rFonts w:ascii="Segoe UI" w:hAnsi="Segoe UI" w:cs="Segoe UI"/>
          <w:sz w:val="22"/>
          <w:szCs w:val="22"/>
          <w:u w:val="single"/>
        </w:rPr>
        <w:t>Metalické kabely</w:t>
      </w:r>
    </w:p>
    <w:p w14:paraId="435784A8" w14:textId="77777777" w:rsidR="008B2B1D" w:rsidRPr="00036429" w:rsidRDefault="008B2B1D" w:rsidP="00036429">
      <w:pPr>
        <w:pStyle w:val="Odstavecseseznamem"/>
        <w:widowControl w:val="0"/>
        <w:numPr>
          <w:ilvl w:val="0"/>
          <w:numId w:val="68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036429">
        <w:rPr>
          <w:rFonts w:ascii="Segoe UI" w:hAnsi="Segoe UI" w:cs="Segoe UI"/>
          <w:sz w:val="22"/>
          <w:szCs w:val="22"/>
          <w:u w:val="single"/>
        </w:rPr>
        <w:t>Nové telefonní kabely</w:t>
      </w:r>
    </w:p>
    <w:p w14:paraId="0F890417" w14:textId="77777777" w:rsidR="00401D84" w:rsidRPr="009B24C7" w:rsidRDefault="009B24C7" w:rsidP="005F200C">
      <w:pPr>
        <w:pStyle w:val="Odstavecseseznamem"/>
        <w:widowControl w:val="0"/>
        <w:numPr>
          <w:ilvl w:val="1"/>
          <w:numId w:val="55"/>
        </w:numPr>
        <w:tabs>
          <w:tab w:val="left" w:pos="360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9B24C7">
        <w:rPr>
          <w:rFonts w:ascii="Segoe UI" w:hAnsi="Segoe UI" w:cs="Segoe UI"/>
          <w:sz w:val="22"/>
          <w:szCs w:val="22"/>
          <w:u w:val="single"/>
        </w:rPr>
        <w:t>DNSH</w:t>
      </w:r>
    </w:p>
    <w:p w14:paraId="166E9EC8" w14:textId="358A7D1F" w:rsidR="00535D78" w:rsidRPr="00535D78" w:rsidRDefault="00535D78" w:rsidP="00535D78">
      <w:pPr>
        <w:widowControl w:val="0"/>
        <w:tabs>
          <w:tab w:val="left" w:pos="697"/>
        </w:tabs>
        <w:autoSpaceDE w:val="0"/>
        <w:autoSpaceDN w:val="0"/>
        <w:spacing w:before="123"/>
        <w:ind w:right="111"/>
        <w:jc w:val="both"/>
        <w:rPr>
          <w:rFonts w:ascii="Segoe UI" w:hAnsi="Segoe UI" w:cs="Segoe UI"/>
          <w:sz w:val="22"/>
          <w:szCs w:val="22"/>
        </w:rPr>
      </w:pPr>
      <w:r w:rsidRPr="00535D78">
        <w:rPr>
          <w:rFonts w:ascii="Segoe UI" w:hAnsi="Segoe UI" w:cs="Segoe UI"/>
          <w:sz w:val="22"/>
          <w:szCs w:val="22"/>
        </w:rPr>
        <w:t>Zhotovitel</w:t>
      </w:r>
      <w:r w:rsidRPr="00535D78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je</w:t>
      </w:r>
      <w:r w:rsidRPr="00535D78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povinen</w:t>
      </w:r>
      <w:r w:rsidRPr="00535D78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se</w:t>
      </w:r>
      <w:r w:rsidRPr="00535D78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při</w:t>
      </w:r>
      <w:r w:rsidRPr="00535D78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realizaci</w:t>
      </w:r>
      <w:r w:rsidRPr="00535D78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Díla</w:t>
      </w:r>
      <w:r w:rsidRPr="00535D78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řídit</w:t>
      </w:r>
      <w:r w:rsidRPr="00535D78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zásadami</w:t>
      </w:r>
      <w:r w:rsidRPr="00535D78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="005365D7">
        <w:rPr>
          <w:rFonts w:ascii="Segoe UI" w:hAnsi="Segoe UI" w:cs="Segoe UI"/>
          <w:spacing w:val="-11"/>
          <w:sz w:val="22"/>
          <w:szCs w:val="22"/>
        </w:rPr>
        <w:t>„</w:t>
      </w:r>
      <w:r w:rsidRPr="00535D78">
        <w:rPr>
          <w:rFonts w:ascii="Segoe UI" w:hAnsi="Segoe UI" w:cs="Segoe UI"/>
          <w:sz w:val="22"/>
          <w:szCs w:val="22"/>
        </w:rPr>
        <w:t>významně</w:t>
      </w:r>
      <w:r w:rsidRPr="00535D78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nepoškozovat</w:t>
      </w:r>
      <w:r w:rsidR="005365D7">
        <w:rPr>
          <w:rFonts w:ascii="Segoe UI" w:hAnsi="Segoe UI" w:cs="Segoe UI"/>
          <w:sz w:val="22"/>
          <w:szCs w:val="22"/>
        </w:rPr>
        <w:t>“ životní prostředí</w:t>
      </w:r>
      <w:r w:rsidRPr="00535D78">
        <w:rPr>
          <w:rFonts w:ascii="Segoe UI" w:hAnsi="Segoe UI" w:cs="Segoe UI"/>
          <w:spacing w:val="-8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(dále</w:t>
      </w:r>
      <w:r w:rsidRPr="00535D78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jen</w:t>
      </w:r>
      <w:r w:rsidRPr="00535D78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„</w:t>
      </w:r>
      <w:r w:rsidRPr="00535D78">
        <w:rPr>
          <w:rFonts w:ascii="Segoe UI" w:hAnsi="Segoe UI" w:cs="Segoe UI"/>
          <w:b/>
          <w:sz w:val="22"/>
          <w:szCs w:val="22"/>
        </w:rPr>
        <w:t>DNSH</w:t>
      </w:r>
      <w:r w:rsidRPr="00535D78">
        <w:rPr>
          <w:rFonts w:ascii="Segoe UI" w:hAnsi="Segoe UI" w:cs="Segoe UI"/>
          <w:sz w:val="22"/>
          <w:szCs w:val="22"/>
        </w:rPr>
        <w:t>“)</w:t>
      </w:r>
      <w:r w:rsidR="00A61EC4">
        <w:rPr>
          <w:rFonts w:ascii="Segoe UI" w:hAnsi="Segoe UI" w:cs="Segoe UI"/>
          <w:sz w:val="22"/>
          <w:szCs w:val="22"/>
        </w:rPr>
        <w:t xml:space="preserve">, </w:t>
      </w:r>
      <w:r w:rsidR="00A61EC4" w:rsidRPr="00A61EC4">
        <w:rPr>
          <w:rFonts w:ascii="Segoe UI" w:hAnsi="Segoe UI" w:cs="Segoe UI"/>
          <w:sz w:val="22"/>
          <w:szCs w:val="22"/>
        </w:rPr>
        <w:t>kter</w:t>
      </w:r>
      <w:r w:rsidR="00A61EC4">
        <w:rPr>
          <w:rFonts w:ascii="Segoe UI" w:hAnsi="Segoe UI" w:cs="Segoe UI"/>
          <w:sz w:val="22"/>
          <w:szCs w:val="22"/>
        </w:rPr>
        <w:t>é</w:t>
      </w:r>
      <w:r w:rsidR="00A61EC4" w:rsidRPr="00A61EC4">
        <w:rPr>
          <w:rFonts w:ascii="Segoe UI" w:hAnsi="Segoe UI" w:cs="Segoe UI"/>
          <w:sz w:val="22"/>
          <w:szCs w:val="22"/>
        </w:rPr>
        <w:t xml:space="preserve"> vychází z nařízení EU 2020/852 (Taxonomie EU)</w:t>
      </w:r>
      <w:r w:rsidRPr="00535D78">
        <w:rPr>
          <w:rFonts w:ascii="Segoe UI" w:hAnsi="Segoe UI" w:cs="Segoe UI"/>
          <w:sz w:val="22"/>
          <w:szCs w:val="22"/>
        </w:rPr>
        <w:t xml:space="preserve"> a je povinen  poskytnout  Objednateli  plnou  součinnost  včetně  doložení  všech  dokumentů k přípravě závěrečného protokolu k DNSH, a to zejména doložení, že nedošlo k významnému zvýšení</w:t>
      </w:r>
      <w:r w:rsidRPr="00535D78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emisí,</w:t>
      </w:r>
      <w:r w:rsidRPr="00535D7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že</w:t>
      </w:r>
      <w:r w:rsidRPr="00535D7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byla</w:t>
      </w:r>
      <w:r w:rsidRPr="00535D78">
        <w:rPr>
          <w:rFonts w:ascii="Segoe UI" w:hAnsi="Segoe UI" w:cs="Segoe UI"/>
          <w:spacing w:val="-5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prováděna</w:t>
      </w:r>
      <w:r w:rsidRPr="00535D7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opatření</w:t>
      </w:r>
      <w:r w:rsidRPr="00535D78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ke</w:t>
      </w:r>
      <w:r w:rsidRPr="00535D78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snížení</w:t>
      </w:r>
      <w:r w:rsidRPr="00535D78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prašnosti</w:t>
      </w:r>
      <w:r w:rsidRPr="00535D7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a</w:t>
      </w:r>
      <w:r w:rsidRPr="00535D78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hlučnosti,</w:t>
      </w:r>
      <w:r w:rsidRPr="00535D78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a</w:t>
      </w:r>
      <w:r w:rsidRPr="00535D7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dále</w:t>
      </w:r>
      <w:r w:rsidRPr="00535D78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platné</w:t>
      </w:r>
      <w:r w:rsidRPr="00535D7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certifikáty nebo jiné další obdobné relevantní</w:t>
      </w:r>
      <w:r w:rsidRPr="00535D78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535D78">
        <w:rPr>
          <w:rFonts w:ascii="Segoe UI" w:hAnsi="Segoe UI" w:cs="Segoe UI"/>
          <w:sz w:val="22"/>
          <w:szCs w:val="22"/>
        </w:rPr>
        <w:t>doklady:</w:t>
      </w:r>
    </w:p>
    <w:p w14:paraId="2CCE0984" w14:textId="77777777" w:rsidR="00535D78" w:rsidRPr="00401D84" w:rsidRDefault="00535D78" w:rsidP="007B694F">
      <w:pPr>
        <w:pStyle w:val="Odstavecseseznamem"/>
        <w:widowControl w:val="0"/>
        <w:numPr>
          <w:ilvl w:val="1"/>
          <w:numId w:val="63"/>
        </w:numPr>
        <w:autoSpaceDE w:val="0"/>
        <w:autoSpaceDN w:val="0"/>
        <w:spacing w:before="152" w:line="276" w:lineRule="auto"/>
        <w:ind w:left="993" w:right="227" w:hanging="284"/>
        <w:jc w:val="both"/>
        <w:rPr>
          <w:rFonts w:ascii="Segoe UI" w:hAnsi="Segoe UI" w:cs="Segoe UI"/>
          <w:sz w:val="22"/>
          <w:szCs w:val="22"/>
        </w:rPr>
      </w:pPr>
      <w:r w:rsidRPr="00401D84">
        <w:rPr>
          <w:rFonts w:ascii="Segoe UI" w:hAnsi="Segoe UI" w:cs="Segoe UI"/>
          <w:sz w:val="22"/>
          <w:szCs w:val="22"/>
        </w:rPr>
        <w:t>k zabudovaným výrobkům pro úsporu spotřeby vody. Jedná se o produkty, které mají dvě nejvyšší hodnocení EU Water Label. (umyvadlové baterie, sprchy, WC</w:t>
      </w:r>
      <w:r w:rsidRPr="00401D84">
        <w:rPr>
          <w:rFonts w:ascii="Segoe UI" w:hAnsi="Segoe UI" w:cs="Segoe UI"/>
          <w:spacing w:val="-17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apod.)</w:t>
      </w:r>
      <w:r w:rsidR="00AC2498">
        <w:rPr>
          <w:rFonts w:ascii="Segoe UI" w:hAnsi="Segoe UI" w:cs="Segoe UI"/>
          <w:sz w:val="22"/>
          <w:szCs w:val="22"/>
        </w:rPr>
        <w:t>;</w:t>
      </w:r>
    </w:p>
    <w:p w14:paraId="774FE2E5" w14:textId="77777777" w:rsidR="00535D78" w:rsidRPr="00401D84" w:rsidRDefault="00535D78" w:rsidP="007B694F">
      <w:pPr>
        <w:pStyle w:val="Odstavecseseznamem"/>
        <w:widowControl w:val="0"/>
        <w:numPr>
          <w:ilvl w:val="1"/>
          <w:numId w:val="63"/>
        </w:numPr>
        <w:autoSpaceDE w:val="0"/>
        <w:autoSpaceDN w:val="0"/>
        <w:spacing w:before="2" w:line="276" w:lineRule="auto"/>
        <w:ind w:left="993" w:right="225" w:hanging="284"/>
        <w:jc w:val="both"/>
        <w:rPr>
          <w:rFonts w:ascii="Segoe UI" w:hAnsi="Segoe UI" w:cs="Segoe UI"/>
          <w:sz w:val="22"/>
          <w:szCs w:val="22"/>
        </w:rPr>
      </w:pPr>
      <w:r w:rsidRPr="00401D84">
        <w:rPr>
          <w:rFonts w:ascii="Segoe UI" w:hAnsi="Segoe UI" w:cs="Segoe UI"/>
          <w:sz w:val="22"/>
          <w:szCs w:val="22"/>
        </w:rPr>
        <w:t>zpráva Zhotovitele o splnění požadavku recyklace minimálně 70 % stavebních a demoličních</w:t>
      </w:r>
      <w:r w:rsidRPr="00401D84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odpadů</w:t>
      </w:r>
      <w:r w:rsidR="00AC2498">
        <w:rPr>
          <w:rFonts w:ascii="Segoe UI" w:hAnsi="Segoe UI" w:cs="Segoe UI"/>
          <w:sz w:val="22"/>
          <w:szCs w:val="22"/>
        </w:rPr>
        <w:t>;</w:t>
      </w:r>
    </w:p>
    <w:p w14:paraId="4EC05224" w14:textId="77777777" w:rsidR="00535D78" w:rsidRPr="00401D84" w:rsidRDefault="00535D78" w:rsidP="007B694F">
      <w:pPr>
        <w:pStyle w:val="Odstavecseseznamem"/>
        <w:widowControl w:val="0"/>
        <w:numPr>
          <w:ilvl w:val="1"/>
          <w:numId w:val="63"/>
        </w:numPr>
        <w:autoSpaceDE w:val="0"/>
        <w:autoSpaceDN w:val="0"/>
        <w:spacing w:line="276" w:lineRule="auto"/>
        <w:ind w:left="993" w:right="222" w:hanging="284"/>
        <w:jc w:val="both"/>
        <w:rPr>
          <w:rFonts w:ascii="Segoe UI" w:hAnsi="Segoe UI" w:cs="Segoe UI"/>
          <w:sz w:val="22"/>
          <w:szCs w:val="22"/>
        </w:rPr>
      </w:pPr>
      <w:r w:rsidRPr="00401D84">
        <w:rPr>
          <w:rFonts w:ascii="Segoe UI" w:hAnsi="Segoe UI" w:cs="Segoe UI"/>
          <w:sz w:val="22"/>
          <w:szCs w:val="22"/>
        </w:rPr>
        <w:t xml:space="preserve">převzetí odpadu k ekologické likvidaci nebo potvrzení od certifikované firmy, která </w:t>
      </w:r>
      <w:r w:rsidRPr="00401D84">
        <w:rPr>
          <w:rFonts w:ascii="Segoe UI" w:hAnsi="Segoe UI" w:cs="Segoe UI"/>
          <w:sz w:val="22"/>
          <w:szCs w:val="22"/>
        </w:rPr>
        <w:lastRenderedPageBreak/>
        <w:t>má oprávnění nakládat s odpadem dle norem s uvedením hmotnosti převzatého</w:t>
      </w:r>
      <w:r w:rsidRPr="00401D84">
        <w:rPr>
          <w:rFonts w:ascii="Segoe UI" w:hAnsi="Segoe UI" w:cs="Segoe UI"/>
          <w:spacing w:val="-21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odpadu</w:t>
      </w:r>
      <w:r w:rsidR="00AC2498">
        <w:rPr>
          <w:rFonts w:ascii="Segoe UI" w:hAnsi="Segoe UI" w:cs="Segoe UI"/>
          <w:sz w:val="22"/>
          <w:szCs w:val="22"/>
        </w:rPr>
        <w:t>;</w:t>
      </w:r>
    </w:p>
    <w:p w14:paraId="431C1F19" w14:textId="77777777" w:rsidR="00535D78" w:rsidRPr="00401D84" w:rsidRDefault="00535D78" w:rsidP="007B694F">
      <w:pPr>
        <w:pStyle w:val="Odstavecseseznamem"/>
        <w:widowControl w:val="0"/>
        <w:numPr>
          <w:ilvl w:val="1"/>
          <w:numId w:val="63"/>
        </w:numPr>
        <w:autoSpaceDE w:val="0"/>
        <w:autoSpaceDN w:val="0"/>
        <w:spacing w:before="1" w:line="276" w:lineRule="auto"/>
        <w:ind w:left="993" w:right="225" w:hanging="284"/>
        <w:jc w:val="both"/>
        <w:rPr>
          <w:rFonts w:ascii="Segoe UI" w:hAnsi="Segoe UI" w:cs="Segoe UI"/>
          <w:sz w:val="22"/>
          <w:szCs w:val="22"/>
        </w:rPr>
      </w:pPr>
      <w:r w:rsidRPr="00401D84">
        <w:rPr>
          <w:rFonts w:ascii="Segoe UI" w:hAnsi="Segoe UI" w:cs="Segoe UI"/>
          <w:sz w:val="22"/>
          <w:szCs w:val="22"/>
        </w:rPr>
        <w:t>potvrzující, že dřevo používané na zhotovení Díla pochází z trvale obhospodařovaných zdrojů (lesů), a doklady materiálového složení výrobků použitých na zhotovení Díla. Druhy</w:t>
      </w:r>
      <w:r w:rsidRPr="00401D8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certifikátu</w:t>
      </w:r>
      <w:r w:rsidRPr="00401D8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jsou</w:t>
      </w:r>
      <w:r w:rsidRPr="00401D8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buď</w:t>
      </w:r>
      <w:r w:rsidRPr="00401D8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PEFC</w:t>
      </w:r>
      <w:r w:rsidRPr="00401D8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(Programme</w:t>
      </w:r>
      <w:r w:rsidRPr="00401D8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for</w:t>
      </w:r>
      <w:r w:rsidRPr="00401D8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the</w:t>
      </w:r>
      <w:r w:rsidRPr="00401D84">
        <w:rPr>
          <w:rFonts w:ascii="Segoe UI" w:hAnsi="Segoe UI" w:cs="Segoe UI"/>
          <w:spacing w:val="-9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Endorsement</w:t>
      </w:r>
      <w:r w:rsidRPr="00401D84">
        <w:rPr>
          <w:rFonts w:ascii="Segoe UI" w:hAnsi="Segoe UI" w:cs="Segoe UI"/>
          <w:spacing w:val="-11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of</w:t>
      </w:r>
      <w:r w:rsidRPr="00401D8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Forest</w:t>
      </w:r>
      <w:r w:rsidRPr="00401D84">
        <w:rPr>
          <w:rFonts w:ascii="Segoe UI" w:hAnsi="Segoe UI" w:cs="Segoe UI"/>
          <w:spacing w:val="-12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Certification Schemes) nebo FSC (Forest Stewardship Council) nebo jejich</w:t>
      </w:r>
      <w:r w:rsidRPr="00401D84">
        <w:rPr>
          <w:rFonts w:ascii="Segoe UI" w:hAnsi="Segoe UI" w:cs="Segoe UI"/>
          <w:spacing w:val="-10"/>
          <w:sz w:val="22"/>
          <w:szCs w:val="22"/>
        </w:rPr>
        <w:t xml:space="preserve"> </w:t>
      </w:r>
      <w:r w:rsidRPr="00401D84">
        <w:rPr>
          <w:rFonts w:ascii="Segoe UI" w:hAnsi="Segoe UI" w:cs="Segoe UI"/>
          <w:sz w:val="22"/>
          <w:szCs w:val="22"/>
        </w:rPr>
        <w:t>ekvivalent.</w:t>
      </w:r>
    </w:p>
    <w:p w14:paraId="28E1CAC4" w14:textId="77777777" w:rsidR="00535D78" w:rsidRDefault="00535D78" w:rsidP="00535D78">
      <w:pPr>
        <w:pStyle w:val="Zkladntext"/>
        <w:spacing w:before="118" w:line="276" w:lineRule="auto"/>
        <w:ind w:right="227"/>
        <w:rPr>
          <w:rFonts w:ascii="Segoe UI" w:hAnsi="Segoe UI" w:cs="Segoe UI"/>
          <w:sz w:val="22"/>
          <w:szCs w:val="22"/>
        </w:rPr>
      </w:pPr>
      <w:r w:rsidRPr="00401D84">
        <w:rPr>
          <w:rFonts w:ascii="Segoe UI" w:hAnsi="Segoe UI" w:cs="Segoe UI"/>
          <w:sz w:val="22"/>
          <w:szCs w:val="22"/>
        </w:rPr>
        <w:t>Výše uvedené certifikáty nebo jiné další obdobné relevantní doklady je Zhotovitel povinen předložit při vzorkování a následně jako součást každého daňového dokladu, jehož součástí budou položky dle přílohy č. 4 Smlouvy, kterých se výše uvedené požadavky týkají.</w:t>
      </w:r>
    </w:p>
    <w:p w14:paraId="792C7C05" w14:textId="77777777" w:rsidR="00336E8A" w:rsidRDefault="00336E8A" w:rsidP="00535D78">
      <w:pPr>
        <w:pStyle w:val="Zkladntext"/>
        <w:spacing w:before="118" w:line="276" w:lineRule="auto"/>
        <w:ind w:right="227"/>
        <w:rPr>
          <w:rFonts w:ascii="Segoe UI" w:hAnsi="Segoe UI" w:cs="Segoe UI"/>
          <w:sz w:val="22"/>
          <w:szCs w:val="22"/>
        </w:rPr>
      </w:pPr>
    </w:p>
    <w:p w14:paraId="3A9EBC36" w14:textId="77777777" w:rsidR="00FA298A" w:rsidRDefault="006960BB" w:rsidP="00336E8A">
      <w:pPr>
        <w:keepNext/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9E080C">
        <w:rPr>
          <w:rFonts w:ascii="Segoe UI" w:hAnsi="Segoe UI" w:cs="Segoe UI"/>
          <w:b/>
          <w:sz w:val="22"/>
          <w:szCs w:val="22"/>
        </w:rPr>
        <w:t xml:space="preserve">Článek </w:t>
      </w:r>
      <w:r w:rsidR="004C1BE5" w:rsidRPr="009E080C">
        <w:rPr>
          <w:rFonts w:ascii="Segoe UI" w:hAnsi="Segoe UI" w:cs="Segoe UI"/>
          <w:b/>
          <w:sz w:val="22"/>
          <w:szCs w:val="22"/>
        </w:rPr>
        <w:t>8</w:t>
      </w:r>
      <w:r w:rsidRPr="009E080C">
        <w:rPr>
          <w:rFonts w:ascii="Segoe UI" w:hAnsi="Segoe UI" w:cs="Segoe UI"/>
          <w:b/>
          <w:sz w:val="22"/>
          <w:szCs w:val="22"/>
        </w:rPr>
        <w:br/>
      </w:r>
      <w:r w:rsidR="007575D2" w:rsidRPr="009E080C">
        <w:rPr>
          <w:rFonts w:ascii="Segoe UI" w:hAnsi="Segoe UI" w:cs="Segoe UI"/>
          <w:b/>
          <w:sz w:val="22"/>
          <w:szCs w:val="22"/>
        </w:rPr>
        <w:t xml:space="preserve">Vedení </w:t>
      </w:r>
      <w:r w:rsidR="00EB6224" w:rsidRPr="009E080C">
        <w:rPr>
          <w:rFonts w:ascii="Segoe UI" w:hAnsi="Segoe UI" w:cs="Segoe UI"/>
          <w:b/>
          <w:sz w:val="22"/>
          <w:szCs w:val="22"/>
        </w:rPr>
        <w:t>stavební</w:t>
      </w:r>
      <w:r w:rsidR="0059045D" w:rsidRPr="009E080C">
        <w:rPr>
          <w:rFonts w:ascii="Segoe UI" w:hAnsi="Segoe UI" w:cs="Segoe UI"/>
          <w:b/>
          <w:sz w:val="22"/>
          <w:szCs w:val="22"/>
        </w:rPr>
        <w:t>ho deníku</w:t>
      </w:r>
    </w:p>
    <w:p w14:paraId="76A728C6" w14:textId="77777777" w:rsidR="005F200C" w:rsidRPr="005F200C" w:rsidRDefault="005F200C" w:rsidP="005F200C">
      <w:pPr>
        <w:keepNext/>
        <w:widowControl w:val="0"/>
        <w:tabs>
          <w:tab w:val="left" w:pos="426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 w:rsidRPr="005F200C">
        <w:rPr>
          <w:rFonts w:ascii="Segoe UI" w:hAnsi="Segoe UI" w:cs="Segoe UI"/>
          <w:sz w:val="22"/>
          <w:szCs w:val="22"/>
        </w:rPr>
        <w:t>8.</w:t>
      </w:r>
    </w:p>
    <w:p w14:paraId="05D426E0" w14:textId="77777777" w:rsidR="00EB4154" w:rsidRPr="002F6DD1" w:rsidRDefault="00BE2007" w:rsidP="006F4C96">
      <w:pPr>
        <w:pStyle w:val="Odstavecseseznamem"/>
        <w:widowControl w:val="0"/>
        <w:numPr>
          <w:ilvl w:val="1"/>
          <w:numId w:val="64"/>
        </w:numPr>
        <w:tabs>
          <w:tab w:val="left" w:pos="709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F200C">
        <w:rPr>
          <w:rFonts w:ascii="Segoe UI" w:hAnsi="Segoe UI" w:cs="Segoe UI"/>
          <w:sz w:val="22"/>
          <w:szCs w:val="22"/>
        </w:rPr>
        <w:t>Zhotovitel</w:t>
      </w:r>
      <w:r w:rsidR="00EB6224" w:rsidRPr="005F200C">
        <w:rPr>
          <w:rFonts w:ascii="Segoe UI" w:hAnsi="Segoe UI" w:cs="Segoe UI"/>
          <w:sz w:val="22"/>
          <w:szCs w:val="22"/>
        </w:rPr>
        <w:t xml:space="preserve"> povede</w:t>
      </w:r>
      <w:r w:rsidR="007575D2" w:rsidRPr="005F200C">
        <w:rPr>
          <w:rFonts w:ascii="Segoe UI" w:hAnsi="Segoe UI" w:cs="Segoe UI"/>
          <w:sz w:val="22"/>
          <w:szCs w:val="22"/>
        </w:rPr>
        <w:t xml:space="preserve"> od převzetí </w:t>
      </w:r>
      <w:r w:rsidR="00A51482" w:rsidRPr="005F200C">
        <w:rPr>
          <w:rFonts w:ascii="Segoe UI" w:hAnsi="Segoe UI" w:cs="Segoe UI"/>
          <w:sz w:val="22"/>
          <w:szCs w:val="22"/>
        </w:rPr>
        <w:t>Staveniště</w:t>
      </w:r>
      <w:r w:rsidR="007575D2" w:rsidRPr="005F200C">
        <w:rPr>
          <w:rFonts w:ascii="Segoe UI" w:hAnsi="Segoe UI" w:cs="Segoe UI"/>
          <w:sz w:val="22"/>
          <w:szCs w:val="22"/>
        </w:rPr>
        <w:t xml:space="preserve"> </w:t>
      </w:r>
      <w:r w:rsidR="00EB6224" w:rsidRPr="005F200C">
        <w:rPr>
          <w:rFonts w:ascii="Segoe UI" w:hAnsi="Segoe UI" w:cs="Segoe UI"/>
          <w:sz w:val="22"/>
          <w:szCs w:val="22"/>
        </w:rPr>
        <w:t>stavební</w:t>
      </w:r>
      <w:r w:rsidR="002D1DDF" w:rsidRPr="005F200C">
        <w:rPr>
          <w:rFonts w:ascii="Segoe UI" w:hAnsi="Segoe UI" w:cs="Segoe UI"/>
          <w:sz w:val="22"/>
          <w:szCs w:val="22"/>
        </w:rPr>
        <w:t xml:space="preserve"> deník, </w:t>
      </w:r>
      <w:r w:rsidR="00713FF0" w:rsidRPr="005F200C">
        <w:rPr>
          <w:rFonts w:ascii="Segoe UI" w:hAnsi="Segoe UI" w:cs="Segoe UI"/>
          <w:sz w:val="22"/>
          <w:szCs w:val="22"/>
        </w:rPr>
        <w:t xml:space="preserve">který bude veden podle obecně </w:t>
      </w:r>
      <w:r w:rsidR="005F200C">
        <w:rPr>
          <w:rFonts w:ascii="Segoe UI" w:hAnsi="Segoe UI" w:cs="Segoe UI"/>
          <w:sz w:val="22"/>
          <w:szCs w:val="22"/>
        </w:rPr>
        <w:t xml:space="preserve">  </w:t>
      </w:r>
      <w:r w:rsidR="00713FF0" w:rsidRPr="005F200C">
        <w:rPr>
          <w:rFonts w:ascii="Segoe UI" w:hAnsi="Segoe UI" w:cs="Segoe UI"/>
          <w:sz w:val="22"/>
          <w:szCs w:val="22"/>
        </w:rPr>
        <w:t>závazných pr</w:t>
      </w:r>
      <w:r w:rsidR="00F65908" w:rsidRPr="005F200C">
        <w:rPr>
          <w:rFonts w:ascii="Segoe UI" w:hAnsi="Segoe UI" w:cs="Segoe UI"/>
          <w:sz w:val="22"/>
          <w:szCs w:val="22"/>
        </w:rPr>
        <w:t>ávních předpisů</w:t>
      </w:r>
      <w:r w:rsidR="00F62FBB" w:rsidRPr="005F200C">
        <w:rPr>
          <w:rFonts w:ascii="Segoe UI" w:hAnsi="Segoe UI" w:cs="Segoe UI"/>
          <w:sz w:val="22"/>
          <w:szCs w:val="22"/>
        </w:rPr>
        <w:t xml:space="preserve"> platných a účinných v době realizace Díla</w:t>
      </w:r>
      <w:r w:rsidR="00F65908" w:rsidRPr="005F200C">
        <w:rPr>
          <w:rFonts w:ascii="Segoe UI" w:hAnsi="Segoe UI" w:cs="Segoe UI"/>
          <w:sz w:val="22"/>
          <w:szCs w:val="22"/>
        </w:rPr>
        <w:t>, zejména S</w:t>
      </w:r>
      <w:r w:rsidR="00B6071B" w:rsidRPr="005F200C">
        <w:rPr>
          <w:rFonts w:ascii="Segoe UI" w:hAnsi="Segoe UI" w:cs="Segoe UI"/>
          <w:sz w:val="22"/>
          <w:szCs w:val="22"/>
        </w:rPr>
        <w:t>tavebního zákona</w:t>
      </w:r>
      <w:r w:rsidR="00DB54AC" w:rsidRPr="005F200C">
        <w:rPr>
          <w:rFonts w:ascii="Segoe UI" w:hAnsi="Segoe UI" w:cs="Segoe UI"/>
          <w:sz w:val="22"/>
          <w:szCs w:val="22"/>
        </w:rPr>
        <w:t xml:space="preserve"> a </w:t>
      </w:r>
      <w:r w:rsidR="00713FF0" w:rsidRPr="005F200C">
        <w:rPr>
          <w:rFonts w:ascii="Segoe UI" w:hAnsi="Segoe UI" w:cs="Segoe UI"/>
          <w:sz w:val="22"/>
          <w:szCs w:val="22"/>
        </w:rPr>
        <w:t>vyhlášky č.</w:t>
      </w:r>
      <w:r w:rsidR="003D5EA2" w:rsidRPr="005F200C">
        <w:rPr>
          <w:rFonts w:ascii="Segoe UI" w:hAnsi="Segoe UI" w:cs="Segoe UI"/>
          <w:sz w:val="22"/>
          <w:szCs w:val="22"/>
        </w:rPr>
        <w:t> </w:t>
      </w:r>
      <w:r w:rsidR="00713FF0" w:rsidRPr="005F200C">
        <w:rPr>
          <w:rFonts w:ascii="Segoe UI" w:hAnsi="Segoe UI" w:cs="Segoe UI"/>
          <w:sz w:val="22"/>
          <w:szCs w:val="22"/>
        </w:rPr>
        <w:t>499/2006 Sb., o</w:t>
      </w:r>
      <w:r w:rsidR="00813E33" w:rsidRPr="005F200C">
        <w:rPr>
          <w:rFonts w:ascii="Segoe UI" w:hAnsi="Segoe UI" w:cs="Segoe UI"/>
          <w:sz w:val="22"/>
          <w:szCs w:val="22"/>
        </w:rPr>
        <w:t> </w:t>
      </w:r>
      <w:r w:rsidR="00713FF0" w:rsidRPr="005F200C">
        <w:rPr>
          <w:rFonts w:ascii="Segoe UI" w:hAnsi="Segoe UI" w:cs="Segoe UI"/>
          <w:sz w:val="22"/>
          <w:szCs w:val="22"/>
        </w:rPr>
        <w:t>dokumentaci staveb, ve znění pozdějších předpisů</w:t>
      </w:r>
      <w:r w:rsidR="00052CD0" w:rsidRPr="005F200C">
        <w:rPr>
          <w:rFonts w:ascii="Segoe UI" w:hAnsi="Segoe UI" w:cs="Segoe UI"/>
          <w:sz w:val="22"/>
          <w:szCs w:val="22"/>
        </w:rPr>
        <w:t>,</w:t>
      </w:r>
      <w:r w:rsidR="00A973F9" w:rsidRPr="005F200C">
        <w:rPr>
          <w:rFonts w:ascii="Segoe UI" w:hAnsi="Segoe UI" w:cs="Segoe UI"/>
          <w:sz w:val="22"/>
          <w:szCs w:val="22"/>
        </w:rPr>
        <w:t xml:space="preserve"> nebo právních předpisů platných a účinných v době jeho vedení</w:t>
      </w:r>
      <w:r w:rsidR="002D1DDF" w:rsidRPr="005F200C">
        <w:rPr>
          <w:rFonts w:ascii="Segoe UI" w:hAnsi="Segoe UI" w:cs="Segoe UI"/>
          <w:sz w:val="22"/>
          <w:szCs w:val="22"/>
        </w:rPr>
        <w:t xml:space="preserve">. </w:t>
      </w:r>
      <w:r w:rsidR="00D35E67" w:rsidRPr="005F200C">
        <w:rPr>
          <w:rFonts w:ascii="Segoe UI" w:hAnsi="Segoe UI" w:cs="Segoe UI"/>
          <w:color w:val="000000"/>
          <w:sz w:val="22"/>
          <w:szCs w:val="22"/>
        </w:rPr>
        <w:t>Do stavebního deníku</w:t>
      </w:r>
      <w:r w:rsidR="00052CD0" w:rsidRPr="005F200C">
        <w:rPr>
          <w:rFonts w:ascii="Segoe UI" w:hAnsi="Segoe UI" w:cs="Segoe UI"/>
          <w:color w:val="000000"/>
          <w:sz w:val="22"/>
          <w:szCs w:val="22"/>
        </w:rPr>
        <w:t xml:space="preserve"> Zhotovitel</w:t>
      </w:r>
      <w:r w:rsidR="00D35E67" w:rsidRPr="005F200C">
        <w:rPr>
          <w:rFonts w:ascii="Segoe UI" w:hAnsi="Segoe UI" w:cs="Segoe UI"/>
          <w:color w:val="000000"/>
          <w:sz w:val="22"/>
          <w:szCs w:val="22"/>
        </w:rPr>
        <w:t xml:space="preserve"> zapisuje všechny údaje důležité pro plnění </w:t>
      </w:r>
      <w:r w:rsidR="00357ED0" w:rsidRPr="005F200C">
        <w:rPr>
          <w:rFonts w:ascii="Segoe UI" w:hAnsi="Segoe UI" w:cs="Segoe UI"/>
          <w:color w:val="000000"/>
          <w:sz w:val="22"/>
          <w:szCs w:val="22"/>
        </w:rPr>
        <w:t>S</w:t>
      </w:r>
      <w:r w:rsidR="00D35E67" w:rsidRPr="005F200C">
        <w:rPr>
          <w:rFonts w:ascii="Segoe UI" w:hAnsi="Segoe UI" w:cs="Segoe UI"/>
          <w:color w:val="000000"/>
          <w:sz w:val="22"/>
          <w:szCs w:val="22"/>
        </w:rPr>
        <w:t>mlouvy, zvláště údaje o</w:t>
      </w:r>
      <w:r w:rsidR="00074B4E" w:rsidRPr="005F200C">
        <w:rPr>
          <w:rFonts w:ascii="Segoe UI" w:hAnsi="Segoe UI" w:cs="Segoe UI"/>
          <w:color w:val="000000"/>
          <w:sz w:val="22"/>
          <w:szCs w:val="22"/>
        </w:rPr>
        <w:t> </w:t>
      </w:r>
      <w:r w:rsidR="00D35E67" w:rsidRPr="005F200C">
        <w:rPr>
          <w:rFonts w:ascii="Segoe UI" w:hAnsi="Segoe UI" w:cs="Segoe UI"/>
          <w:color w:val="000000"/>
          <w:sz w:val="22"/>
          <w:szCs w:val="22"/>
        </w:rPr>
        <w:t>časovém postupu prací a jejich kvalitě.</w:t>
      </w:r>
    </w:p>
    <w:p w14:paraId="36E40511" w14:textId="77777777" w:rsidR="00357ED0" w:rsidRPr="000043E2" w:rsidRDefault="00357ED0" w:rsidP="002F6DD1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0043E2">
        <w:rPr>
          <w:rFonts w:ascii="Segoe UI" w:hAnsi="Segoe UI" w:cs="Segoe UI"/>
          <w:sz w:val="22"/>
          <w:szCs w:val="22"/>
        </w:rPr>
        <w:t>Povinnost vést stavební deník končí dnem odstranění vad a nedodělků z</w:t>
      </w:r>
      <w:r w:rsidR="000043E2" w:rsidRPr="000043E2">
        <w:rPr>
          <w:rFonts w:ascii="Segoe UI" w:hAnsi="Segoe UI" w:cs="Segoe UI"/>
          <w:sz w:val="22"/>
          <w:szCs w:val="22"/>
        </w:rPr>
        <w:t xml:space="preserve"> předávacího a </w:t>
      </w:r>
      <w:r w:rsidRPr="000043E2">
        <w:rPr>
          <w:rFonts w:ascii="Segoe UI" w:hAnsi="Segoe UI" w:cs="Segoe UI"/>
          <w:sz w:val="22"/>
          <w:szCs w:val="22"/>
        </w:rPr>
        <w:t xml:space="preserve">přejímacího řízení nebo vydáním </w:t>
      </w:r>
      <w:r w:rsidRPr="00DC0966">
        <w:rPr>
          <w:rFonts w:ascii="Segoe UI" w:hAnsi="Segoe UI" w:cs="Segoe UI"/>
          <w:sz w:val="22"/>
          <w:szCs w:val="22"/>
        </w:rPr>
        <w:t xml:space="preserve">kolaudačního </w:t>
      </w:r>
      <w:r w:rsidR="007A0A96" w:rsidRPr="00DC0966">
        <w:rPr>
          <w:rFonts w:ascii="Segoe UI" w:hAnsi="Segoe UI" w:cs="Segoe UI"/>
          <w:sz w:val="22"/>
          <w:szCs w:val="22"/>
        </w:rPr>
        <w:t>souhlasu</w:t>
      </w:r>
      <w:r w:rsidRPr="000043E2">
        <w:rPr>
          <w:rFonts w:ascii="Segoe UI" w:hAnsi="Segoe UI" w:cs="Segoe UI"/>
          <w:sz w:val="22"/>
          <w:szCs w:val="22"/>
        </w:rPr>
        <w:t xml:space="preserve">; rozhodující je okolnost, která nastane později. </w:t>
      </w:r>
    </w:p>
    <w:p w14:paraId="64A31EA9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>Stavební deník bude veden v elektronické podobě</w:t>
      </w:r>
      <w:r w:rsidR="00A973F9">
        <w:rPr>
          <w:rFonts w:ascii="Segoe UI" w:hAnsi="Segoe UI" w:cs="Segoe UI"/>
          <w:sz w:val="22"/>
          <w:szCs w:val="22"/>
        </w:rPr>
        <w:t xml:space="preserve">, a to prostřednictvím SW nástroje Objednatele. Podrobnosti ohledně </w:t>
      </w:r>
      <w:r w:rsidR="004874C0">
        <w:rPr>
          <w:rFonts w:ascii="Segoe UI" w:hAnsi="Segoe UI" w:cs="Segoe UI"/>
          <w:sz w:val="22"/>
          <w:szCs w:val="22"/>
        </w:rPr>
        <w:t>technického (</w:t>
      </w:r>
      <w:r w:rsidR="00A973F9">
        <w:rPr>
          <w:rFonts w:ascii="Segoe UI" w:hAnsi="Segoe UI" w:cs="Segoe UI"/>
          <w:sz w:val="22"/>
          <w:szCs w:val="22"/>
        </w:rPr>
        <w:t>SW</w:t>
      </w:r>
      <w:r w:rsidR="004874C0">
        <w:rPr>
          <w:rFonts w:ascii="Segoe UI" w:hAnsi="Segoe UI" w:cs="Segoe UI"/>
          <w:sz w:val="22"/>
          <w:szCs w:val="22"/>
        </w:rPr>
        <w:t>)</w:t>
      </w:r>
      <w:r w:rsidR="00A973F9">
        <w:rPr>
          <w:rFonts w:ascii="Segoe UI" w:hAnsi="Segoe UI" w:cs="Segoe UI"/>
          <w:sz w:val="22"/>
          <w:szCs w:val="22"/>
        </w:rPr>
        <w:t xml:space="preserve"> nástroje pro vedení stavebního deníku sdělí Objednatel Zhotoviteli </w:t>
      </w:r>
      <w:r w:rsidR="00CC4954">
        <w:rPr>
          <w:rFonts w:ascii="Segoe UI" w:hAnsi="Segoe UI" w:cs="Segoe UI"/>
          <w:sz w:val="22"/>
          <w:szCs w:val="22"/>
        </w:rPr>
        <w:t>před předáním a převzetím Staveniště</w:t>
      </w:r>
      <w:r w:rsidRPr="00357ED0">
        <w:rPr>
          <w:rFonts w:ascii="Segoe UI" w:hAnsi="Segoe UI" w:cs="Segoe UI"/>
          <w:sz w:val="22"/>
          <w:szCs w:val="22"/>
        </w:rPr>
        <w:t xml:space="preserve">. </w:t>
      </w:r>
    </w:p>
    <w:p w14:paraId="60DC3027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 xml:space="preserve">Zápisy do </w:t>
      </w:r>
      <w:r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 xml:space="preserve">tavebního deníku provádí Zhotovitel formou denních záznamů. Veškeré okolnosti rozhodné pro </w:t>
      </w:r>
      <w:r>
        <w:rPr>
          <w:rFonts w:ascii="Segoe UI" w:hAnsi="Segoe UI" w:cs="Segoe UI"/>
          <w:sz w:val="22"/>
          <w:szCs w:val="22"/>
        </w:rPr>
        <w:t>realizaci</w:t>
      </w:r>
      <w:r w:rsidRPr="00357ED0">
        <w:rPr>
          <w:rFonts w:ascii="Segoe UI" w:hAnsi="Segoe UI" w:cs="Segoe UI"/>
          <w:sz w:val="22"/>
          <w:szCs w:val="22"/>
        </w:rPr>
        <w:t xml:space="preserve"> Díla musí být učiněny Zhotovitelem v ten den, kdy nastaly</w:t>
      </w:r>
      <w:r w:rsidR="00D12329">
        <w:rPr>
          <w:rFonts w:ascii="Segoe UI" w:hAnsi="Segoe UI" w:cs="Segoe UI"/>
          <w:sz w:val="22"/>
          <w:szCs w:val="22"/>
        </w:rPr>
        <w:t>,</w:t>
      </w:r>
      <w:r w:rsidRPr="00357ED0">
        <w:rPr>
          <w:rFonts w:ascii="Segoe UI" w:hAnsi="Segoe UI" w:cs="Segoe UI"/>
          <w:sz w:val="22"/>
          <w:szCs w:val="22"/>
        </w:rPr>
        <w:t xml:space="preserve"> nebo nejpozději následující den, kdy se na </w:t>
      </w:r>
      <w:r w:rsidR="007A0A96"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>taveništi pracuje.</w:t>
      </w:r>
    </w:p>
    <w:p w14:paraId="7A30448C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>TD</w:t>
      </w:r>
      <w:r>
        <w:rPr>
          <w:rFonts w:ascii="Segoe UI" w:hAnsi="Segoe UI" w:cs="Segoe UI"/>
          <w:sz w:val="22"/>
          <w:szCs w:val="22"/>
        </w:rPr>
        <w:t>I</w:t>
      </w:r>
      <w:r w:rsidRPr="00357ED0">
        <w:rPr>
          <w:rFonts w:ascii="Segoe UI" w:hAnsi="Segoe UI" w:cs="Segoe UI"/>
          <w:sz w:val="22"/>
          <w:szCs w:val="22"/>
        </w:rPr>
        <w:t xml:space="preserve"> nebo Objednatel je povinen vyjadřovat se k zápisům ve </w:t>
      </w:r>
      <w:r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>tavebním deníku učiněným Zhotovitelem nejpozději do 5 pracovních dnů ode dne vzniku zápisu, jinak se má za to, že s uvedeným zápisem souhlasí.</w:t>
      </w:r>
    </w:p>
    <w:p w14:paraId="28C29CC8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lastRenderedPageBreak/>
        <w:t>Nesouhlasí-li Zhotovitel se zápisem, který učinil do stavebního deníku Objednatel, TD</w:t>
      </w:r>
      <w:r>
        <w:rPr>
          <w:rFonts w:ascii="Segoe UI" w:hAnsi="Segoe UI" w:cs="Segoe UI"/>
          <w:sz w:val="22"/>
          <w:szCs w:val="22"/>
        </w:rPr>
        <w:t>I</w:t>
      </w:r>
      <w:r w:rsidRPr="00357ED0">
        <w:rPr>
          <w:rFonts w:ascii="Segoe UI" w:hAnsi="Segoe UI" w:cs="Segoe UI"/>
          <w:sz w:val="22"/>
          <w:szCs w:val="22"/>
        </w:rPr>
        <w:t xml:space="preserve"> nebo </w:t>
      </w:r>
      <w:r>
        <w:rPr>
          <w:rFonts w:ascii="Segoe UI" w:hAnsi="Segoe UI" w:cs="Segoe UI"/>
          <w:sz w:val="22"/>
          <w:szCs w:val="22"/>
        </w:rPr>
        <w:t>K</w:t>
      </w:r>
      <w:r w:rsidRPr="00357ED0">
        <w:rPr>
          <w:rFonts w:ascii="Segoe UI" w:hAnsi="Segoe UI" w:cs="Segoe UI"/>
          <w:sz w:val="22"/>
          <w:szCs w:val="22"/>
        </w:rPr>
        <w:t>oordinátor BOZP, musí k tomuto zápisu připojit svoje stanovisko nejpozději do 3 pracovních dnů, jinak se má za to, že se zápisem souhlasí.</w:t>
      </w:r>
    </w:p>
    <w:p w14:paraId="4D056A1D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 xml:space="preserve">Ve </w:t>
      </w:r>
      <w:r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 xml:space="preserve">tavebním deníku musejí být uvedeny údaje dle </w:t>
      </w:r>
      <w:r w:rsidRPr="00F62FBB">
        <w:rPr>
          <w:rFonts w:ascii="Segoe UI" w:hAnsi="Segoe UI" w:cs="Segoe UI"/>
          <w:sz w:val="22"/>
          <w:szCs w:val="22"/>
        </w:rPr>
        <w:t>přílohy č. 16 vyhlášky č. 499/2006 Sb.</w:t>
      </w:r>
      <w:r w:rsidR="00A973F9">
        <w:rPr>
          <w:rFonts w:ascii="Segoe UI" w:hAnsi="Segoe UI" w:cs="Segoe UI"/>
          <w:sz w:val="22"/>
          <w:szCs w:val="22"/>
        </w:rPr>
        <w:t xml:space="preserve"> nebo právního předpis</w:t>
      </w:r>
      <w:r w:rsidR="00BD50DD">
        <w:rPr>
          <w:rFonts w:ascii="Segoe UI" w:hAnsi="Segoe UI" w:cs="Segoe UI"/>
          <w:sz w:val="22"/>
          <w:szCs w:val="22"/>
        </w:rPr>
        <w:t>u</w:t>
      </w:r>
      <w:r w:rsidR="00A973F9">
        <w:rPr>
          <w:rFonts w:ascii="Segoe UI" w:hAnsi="Segoe UI" w:cs="Segoe UI"/>
          <w:sz w:val="22"/>
          <w:szCs w:val="22"/>
        </w:rPr>
        <w:t xml:space="preserve"> v rozhodné době platného a účinného</w:t>
      </w:r>
      <w:r w:rsidR="00F62FBB">
        <w:rPr>
          <w:rFonts w:ascii="Segoe UI" w:hAnsi="Segoe UI" w:cs="Segoe UI"/>
          <w:sz w:val="22"/>
          <w:szCs w:val="22"/>
        </w:rPr>
        <w:t>.</w:t>
      </w:r>
      <w:r w:rsidRPr="00357ED0">
        <w:rPr>
          <w:rFonts w:ascii="Segoe UI" w:hAnsi="Segoe UI" w:cs="Segoe UI"/>
          <w:sz w:val="22"/>
          <w:szCs w:val="22"/>
        </w:rPr>
        <w:t xml:space="preserve"> Součástí </w:t>
      </w:r>
      <w:r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>tavebního deníku musí dále být denní jmenný seznam pracovníků a denní záznam množství provedených prací s tím, že Zhotovitel je oprávněn tyto záznamy nahradit jinými dokumenty, např. samostatnou evidencí pracovníků a měsíčními soupisy skutečně provedených prací.</w:t>
      </w:r>
    </w:p>
    <w:p w14:paraId="63C4C2FC" w14:textId="77777777" w:rsidR="00357ED0" w:rsidRPr="00357ED0" w:rsidRDefault="00357ED0" w:rsidP="009A738B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hanging="92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 xml:space="preserve">Do </w:t>
      </w:r>
      <w:r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>tavebního deníku jsou oprávněni zapisovat, jakož i nahlížet nebo pořizovat výpisy:</w:t>
      </w:r>
    </w:p>
    <w:p w14:paraId="0E791F55" w14:textId="77777777" w:rsidR="00357ED0" w:rsidRPr="00357ED0" w:rsidRDefault="00357ED0" w:rsidP="007B694F">
      <w:pPr>
        <w:widowControl w:val="0"/>
        <w:numPr>
          <w:ilvl w:val="1"/>
          <w:numId w:val="56"/>
        </w:numPr>
        <w:spacing w:before="240"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>oprávnění zástupci Objednatele, jako je např. TD</w:t>
      </w:r>
      <w:r>
        <w:rPr>
          <w:rFonts w:ascii="Segoe UI" w:hAnsi="Segoe UI" w:cs="Segoe UI"/>
          <w:sz w:val="22"/>
          <w:szCs w:val="22"/>
        </w:rPr>
        <w:t>I</w:t>
      </w:r>
      <w:r w:rsidRPr="00357ED0">
        <w:rPr>
          <w:rFonts w:ascii="Segoe UI" w:hAnsi="Segoe UI" w:cs="Segoe UI"/>
          <w:sz w:val="22"/>
          <w:szCs w:val="22"/>
        </w:rPr>
        <w:t>,</w:t>
      </w:r>
      <w:r w:rsidR="007A0A96">
        <w:rPr>
          <w:rFonts w:ascii="Segoe UI" w:hAnsi="Segoe UI" w:cs="Segoe UI"/>
          <w:sz w:val="22"/>
          <w:szCs w:val="22"/>
        </w:rPr>
        <w:t xml:space="preserve"> AD,</w:t>
      </w:r>
    </w:p>
    <w:p w14:paraId="57B3B4ED" w14:textId="77777777" w:rsidR="00357ED0" w:rsidRPr="00357ED0" w:rsidRDefault="00357ED0" w:rsidP="007B694F">
      <w:pPr>
        <w:widowControl w:val="0"/>
        <w:numPr>
          <w:ilvl w:val="1"/>
          <w:numId w:val="56"/>
        </w:numPr>
        <w:spacing w:before="240"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>oprávnění zástupci Zhotovitele,</w:t>
      </w:r>
    </w:p>
    <w:p w14:paraId="2430D904" w14:textId="77777777" w:rsidR="00357ED0" w:rsidRPr="00357ED0" w:rsidRDefault="00357ED0" w:rsidP="007B694F">
      <w:pPr>
        <w:widowControl w:val="0"/>
        <w:numPr>
          <w:ilvl w:val="1"/>
          <w:numId w:val="56"/>
        </w:numPr>
        <w:spacing w:before="240"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 xml:space="preserve">další osoby oprávněné plnit úkoly správního dozoru podle </w:t>
      </w:r>
      <w:r w:rsidR="000C5ADF">
        <w:rPr>
          <w:rFonts w:ascii="Segoe UI" w:hAnsi="Segoe UI" w:cs="Segoe UI"/>
          <w:sz w:val="22"/>
          <w:szCs w:val="22"/>
        </w:rPr>
        <w:t>p</w:t>
      </w:r>
      <w:r w:rsidRPr="00357ED0">
        <w:rPr>
          <w:rFonts w:ascii="Segoe UI" w:hAnsi="Segoe UI" w:cs="Segoe UI"/>
          <w:sz w:val="22"/>
          <w:szCs w:val="22"/>
        </w:rPr>
        <w:t>rávních předpisů.</w:t>
      </w:r>
    </w:p>
    <w:p w14:paraId="01023E08" w14:textId="77777777" w:rsidR="00357ED0" w:rsidRPr="00357ED0" w:rsidRDefault="00357ED0" w:rsidP="009A738B">
      <w:pPr>
        <w:widowControl w:val="0"/>
        <w:tabs>
          <w:tab w:val="left" w:pos="567"/>
        </w:tabs>
        <w:spacing w:before="24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>Zhotovitel je povinen zajistit, aby oprávnění zástupci Zhotovitele byli vlastníky uznávaného elektronického podpisu.</w:t>
      </w:r>
    </w:p>
    <w:p w14:paraId="4E1268A3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>Objednatel a jím pověřené osoby a TD</w:t>
      </w:r>
      <w:r w:rsidR="000C5ADF">
        <w:rPr>
          <w:rFonts w:ascii="Segoe UI" w:hAnsi="Segoe UI" w:cs="Segoe UI"/>
          <w:sz w:val="22"/>
          <w:szCs w:val="22"/>
        </w:rPr>
        <w:t>I</w:t>
      </w:r>
      <w:r w:rsidRPr="00357ED0">
        <w:rPr>
          <w:rFonts w:ascii="Segoe UI" w:hAnsi="Segoe UI" w:cs="Segoe UI"/>
          <w:sz w:val="22"/>
          <w:szCs w:val="22"/>
        </w:rPr>
        <w:t xml:space="preserve"> mají právo přístupu do </w:t>
      </w:r>
      <w:r w:rsidR="000C5ADF"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 xml:space="preserve">tavebního deníku (právo čtení a zápisu) a k záznamům v něm uvedeným připojovat svá stanoviska, jakož i vkládat dokumenty, fotografie, příp. i videa). Koordinátor BOZP je oprávněn do </w:t>
      </w:r>
      <w:r w:rsidR="000C5ADF"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>tavebního deníku nahlížet.</w:t>
      </w:r>
    </w:p>
    <w:p w14:paraId="334503BE" w14:textId="77777777" w:rsidR="00357ED0" w:rsidRPr="00357ED0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 xml:space="preserve">V průběhu </w:t>
      </w:r>
      <w:r w:rsidR="000C5ADF">
        <w:rPr>
          <w:rFonts w:ascii="Segoe UI" w:hAnsi="Segoe UI" w:cs="Segoe UI"/>
          <w:sz w:val="22"/>
          <w:szCs w:val="22"/>
        </w:rPr>
        <w:t>realizace</w:t>
      </w:r>
      <w:r w:rsidRPr="00357ED0">
        <w:rPr>
          <w:rFonts w:ascii="Segoe UI" w:hAnsi="Segoe UI" w:cs="Segoe UI"/>
          <w:sz w:val="22"/>
          <w:szCs w:val="22"/>
        </w:rPr>
        <w:t xml:space="preserve"> Díla, zejména v případě neočekávaných událostí nebo okolností majících zvláštní význam pro další postup pro provádění Díla pořizuje Zhotovitel i příslušnou fotodokumentaci, kterou předá Objednateli jako součást DSPS na CD nosiči s</w:t>
      </w:r>
      <w:r w:rsidR="000C5ADF">
        <w:rPr>
          <w:rFonts w:ascii="Segoe UI" w:hAnsi="Segoe UI" w:cs="Segoe UI"/>
          <w:sz w:val="22"/>
          <w:szCs w:val="22"/>
        </w:rPr>
        <w:t> </w:t>
      </w:r>
      <w:r w:rsidRPr="00357ED0">
        <w:rPr>
          <w:rFonts w:ascii="Segoe UI" w:hAnsi="Segoe UI" w:cs="Segoe UI"/>
          <w:sz w:val="22"/>
          <w:szCs w:val="22"/>
        </w:rPr>
        <w:t xml:space="preserve">chronologickým uspořádáním po </w:t>
      </w:r>
      <w:r w:rsidR="000C5ADF"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 xml:space="preserve">tavebních objektech a kalendářních měsících. </w:t>
      </w:r>
    </w:p>
    <w:p w14:paraId="79AD5CBF" w14:textId="77777777" w:rsidR="00357ED0" w:rsidRPr="000C5ADF" w:rsidRDefault="00357ED0" w:rsidP="005F200C">
      <w:pPr>
        <w:widowControl w:val="0"/>
        <w:numPr>
          <w:ilvl w:val="1"/>
          <w:numId w:val="64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357ED0">
        <w:rPr>
          <w:rFonts w:ascii="Segoe UI" w:hAnsi="Segoe UI" w:cs="Segoe UI"/>
          <w:sz w:val="22"/>
          <w:szCs w:val="22"/>
        </w:rPr>
        <w:t xml:space="preserve">Zápisy ve </w:t>
      </w:r>
      <w:r w:rsidR="000C5ADF">
        <w:rPr>
          <w:rFonts w:ascii="Segoe UI" w:hAnsi="Segoe UI" w:cs="Segoe UI"/>
          <w:sz w:val="22"/>
          <w:szCs w:val="22"/>
        </w:rPr>
        <w:t>s</w:t>
      </w:r>
      <w:r w:rsidRPr="00357ED0">
        <w:rPr>
          <w:rFonts w:ascii="Segoe UI" w:hAnsi="Segoe UI" w:cs="Segoe UI"/>
          <w:sz w:val="22"/>
          <w:szCs w:val="22"/>
        </w:rPr>
        <w:t>tavebním deníku se nepovažují za změnu Smlouvy, ale slouží jako podklad pro vypracování příslušných dodatků Smlouvy.</w:t>
      </w:r>
    </w:p>
    <w:p w14:paraId="0ACC0B98" w14:textId="77777777" w:rsidR="00DE2042" w:rsidRPr="001741F2" w:rsidRDefault="00DE2042" w:rsidP="00DE2042">
      <w:pPr>
        <w:widowControl w:val="0"/>
        <w:tabs>
          <w:tab w:val="left" w:pos="567"/>
        </w:tabs>
        <w:spacing w:before="24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50E5719A" w14:textId="77777777" w:rsidR="007575D2" w:rsidRDefault="006960BB" w:rsidP="00FA298A">
      <w:pPr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 xml:space="preserve">Článek </w:t>
      </w:r>
      <w:r w:rsidR="005E1FBF" w:rsidRPr="00FA298A">
        <w:rPr>
          <w:rFonts w:ascii="Segoe UI" w:hAnsi="Segoe UI" w:cs="Segoe UI"/>
          <w:b/>
          <w:sz w:val="22"/>
          <w:szCs w:val="22"/>
        </w:rPr>
        <w:t>9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7575D2" w:rsidRPr="00FA298A">
        <w:rPr>
          <w:rFonts w:ascii="Segoe UI" w:hAnsi="Segoe UI" w:cs="Segoe UI"/>
          <w:b/>
          <w:sz w:val="22"/>
          <w:szCs w:val="22"/>
        </w:rPr>
        <w:t xml:space="preserve">Předávání a přejímání </w:t>
      </w:r>
      <w:r w:rsidR="005A12BB" w:rsidRPr="00FA298A">
        <w:rPr>
          <w:rFonts w:ascii="Segoe UI" w:hAnsi="Segoe UI" w:cs="Segoe UI"/>
          <w:b/>
          <w:sz w:val="22"/>
          <w:szCs w:val="22"/>
        </w:rPr>
        <w:t>plnění</w:t>
      </w:r>
    </w:p>
    <w:p w14:paraId="0D44014E" w14:textId="77777777" w:rsidR="005F200C" w:rsidRPr="005F200C" w:rsidRDefault="005F200C" w:rsidP="005F200C">
      <w:pPr>
        <w:widowControl w:val="0"/>
        <w:tabs>
          <w:tab w:val="left" w:pos="426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 w:rsidRPr="005F200C">
        <w:rPr>
          <w:rFonts w:ascii="Segoe UI" w:hAnsi="Segoe UI" w:cs="Segoe UI"/>
          <w:sz w:val="22"/>
          <w:szCs w:val="22"/>
        </w:rPr>
        <w:t>9.</w:t>
      </w:r>
    </w:p>
    <w:p w14:paraId="04F2D772" w14:textId="77777777" w:rsidR="00BD50DD" w:rsidRPr="00414CDD" w:rsidRDefault="005F200C" w:rsidP="00336E8A">
      <w:pPr>
        <w:widowControl w:val="0"/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9.1. </w:t>
      </w:r>
      <w:r w:rsidR="00336E8A">
        <w:rPr>
          <w:rFonts w:ascii="Segoe UI" w:hAnsi="Segoe UI" w:cs="Segoe UI"/>
          <w:sz w:val="22"/>
          <w:szCs w:val="22"/>
        </w:rPr>
        <w:t xml:space="preserve"> </w:t>
      </w:r>
      <w:r w:rsidR="007575D2" w:rsidRPr="00336E8A">
        <w:rPr>
          <w:rFonts w:ascii="Segoe UI" w:hAnsi="Segoe UI" w:cs="Segoe UI"/>
          <w:sz w:val="22"/>
          <w:szCs w:val="22"/>
        </w:rPr>
        <w:t>Dílo</w:t>
      </w:r>
      <w:r w:rsidR="00DB54AC" w:rsidRPr="00336E8A">
        <w:rPr>
          <w:rFonts w:ascii="Segoe UI" w:hAnsi="Segoe UI" w:cs="Segoe UI"/>
          <w:sz w:val="22"/>
          <w:szCs w:val="22"/>
        </w:rPr>
        <w:t xml:space="preserve"> </w:t>
      </w:r>
      <w:r w:rsidR="007575D2" w:rsidRPr="00336E8A">
        <w:rPr>
          <w:rFonts w:ascii="Segoe UI" w:hAnsi="Segoe UI" w:cs="Segoe UI"/>
          <w:sz w:val="22"/>
          <w:szCs w:val="22"/>
        </w:rPr>
        <w:t xml:space="preserve">se považuje za řádně dokončené, </w:t>
      </w:r>
      <w:r w:rsidR="0003532B" w:rsidRPr="00336E8A">
        <w:rPr>
          <w:rFonts w:ascii="Segoe UI" w:hAnsi="Segoe UI" w:cs="Segoe UI"/>
          <w:sz w:val="22"/>
          <w:szCs w:val="22"/>
        </w:rPr>
        <w:t>je-li</w:t>
      </w:r>
      <w:r w:rsidR="00336E8A">
        <w:rPr>
          <w:rFonts w:ascii="Segoe UI" w:hAnsi="Segoe UI" w:cs="Segoe UI"/>
          <w:sz w:val="22"/>
          <w:szCs w:val="22"/>
        </w:rPr>
        <w:t>:</w:t>
      </w:r>
    </w:p>
    <w:p w14:paraId="733FD62D" w14:textId="77777777" w:rsidR="00022016" w:rsidRPr="001533DF" w:rsidRDefault="005E1FBF" w:rsidP="00414CDD">
      <w:pPr>
        <w:widowControl w:val="0"/>
        <w:spacing w:after="12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9.1.1.</w:t>
      </w:r>
      <w:r w:rsidR="00292EC3">
        <w:rPr>
          <w:rFonts w:ascii="Segoe UI" w:hAnsi="Segoe UI" w:cs="Segoe UI"/>
          <w:sz w:val="22"/>
          <w:szCs w:val="22"/>
        </w:rPr>
        <w:t xml:space="preserve"> </w:t>
      </w:r>
      <w:r w:rsidR="0003532B" w:rsidRPr="001741F2">
        <w:rPr>
          <w:rFonts w:ascii="Segoe UI" w:hAnsi="Segoe UI" w:cs="Segoe UI"/>
          <w:sz w:val="22"/>
          <w:szCs w:val="22"/>
        </w:rPr>
        <w:t xml:space="preserve">vydán </w:t>
      </w:r>
      <w:r w:rsidR="00DB54AC" w:rsidRPr="001741F2">
        <w:rPr>
          <w:rFonts w:ascii="Segoe UI" w:hAnsi="Segoe UI" w:cs="Segoe UI"/>
          <w:sz w:val="22"/>
          <w:szCs w:val="22"/>
        </w:rPr>
        <w:t xml:space="preserve">a Objednateli doručen </w:t>
      </w:r>
      <w:r w:rsidR="0003532B" w:rsidRPr="001741F2">
        <w:rPr>
          <w:rFonts w:ascii="Segoe UI" w:hAnsi="Segoe UI" w:cs="Segoe UI"/>
          <w:sz w:val="22"/>
          <w:szCs w:val="22"/>
        </w:rPr>
        <w:t>kolaudační souhlas</w:t>
      </w:r>
      <w:r w:rsidR="005A12BB" w:rsidRPr="001741F2">
        <w:rPr>
          <w:rFonts w:ascii="Segoe UI" w:hAnsi="Segoe UI" w:cs="Segoe UI"/>
          <w:sz w:val="22"/>
          <w:szCs w:val="22"/>
        </w:rPr>
        <w:t xml:space="preserve"> s užíváním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3D3351" w:rsidRPr="001741F2">
        <w:rPr>
          <w:rFonts w:ascii="Segoe UI" w:hAnsi="Segoe UI" w:cs="Segoe UI"/>
          <w:sz w:val="22"/>
          <w:szCs w:val="22"/>
        </w:rPr>
        <w:t xml:space="preserve"> a</w:t>
      </w:r>
      <w:r w:rsidR="00022016" w:rsidRPr="001741F2">
        <w:rPr>
          <w:rFonts w:ascii="Segoe UI" w:hAnsi="Segoe UI" w:cs="Segoe UI"/>
          <w:sz w:val="22"/>
          <w:szCs w:val="22"/>
        </w:rPr>
        <w:t xml:space="preserve"> též</w:t>
      </w:r>
      <w:r w:rsidR="003D3351" w:rsidRPr="001741F2">
        <w:rPr>
          <w:rFonts w:ascii="Segoe UI" w:hAnsi="Segoe UI" w:cs="Segoe UI"/>
          <w:sz w:val="22"/>
          <w:szCs w:val="22"/>
        </w:rPr>
        <w:t xml:space="preserve"> doklady </w:t>
      </w:r>
      <w:r w:rsidR="00C21A73">
        <w:rPr>
          <w:rFonts w:ascii="Segoe UI" w:hAnsi="Segoe UI" w:cs="Segoe UI"/>
          <w:sz w:val="22"/>
          <w:szCs w:val="22"/>
        </w:rPr>
        <w:t xml:space="preserve">   </w:t>
      </w:r>
      <w:r w:rsidR="00022016" w:rsidRPr="001741F2">
        <w:rPr>
          <w:rFonts w:ascii="Segoe UI" w:hAnsi="Segoe UI" w:cs="Segoe UI"/>
          <w:sz w:val="22"/>
          <w:szCs w:val="22"/>
        </w:rPr>
        <w:t xml:space="preserve">o řádném provedení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022016" w:rsidRPr="001741F2">
        <w:rPr>
          <w:rFonts w:ascii="Segoe UI" w:hAnsi="Segoe UI" w:cs="Segoe UI"/>
          <w:sz w:val="22"/>
          <w:szCs w:val="22"/>
        </w:rPr>
        <w:t xml:space="preserve">dle technických norem a předpisů, o provedených zkouškách, atestech a další dokumentaci podle </w:t>
      </w:r>
      <w:r w:rsidR="001E6605">
        <w:rPr>
          <w:rFonts w:ascii="Segoe UI" w:hAnsi="Segoe UI" w:cs="Segoe UI"/>
          <w:sz w:val="22"/>
          <w:szCs w:val="22"/>
        </w:rPr>
        <w:t>S</w:t>
      </w:r>
      <w:r w:rsidR="00022016" w:rsidRPr="001741F2">
        <w:rPr>
          <w:rFonts w:ascii="Segoe UI" w:hAnsi="Segoe UI" w:cs="Segoe UI"/>
          <w:sz w:val="22"/>
          <w:szCs w:val="22"/>
        </w:rPr>
        <w:t>mlouvy</w:t>
      </w:r>
      <w:r w:rsidR="005B441F" w:rsidRPr="001741F2">
        <w:rPr>
          <w:rFonts w:ascii="Segoe UI" w:hAnsi="Segoe UI" w:cs="Segoe UI"/>
          <w:sz w:val="22"/>
          <w:szCs w:val="22"/>
        </w:rPr>
        <w:t>,</w:t>
      </w:r>
      <w:r w:rsidR="00022016" w:rsidRPr="001741F2">
        <w:rPr>
          <w:rFonts w:ascii="Segoe UI" w:hAnsi="Segoe UI" w:cs="Segoe UI"/>
          <w:sz w:val="22"/>
          <w:szCs w:val="22"/>
        </w:rPr>
        <w:t xml:space="preserve"> včetně prohlášení </w:t>
      </w:r>
      <w:r w:rsidR="00022016" w:rsidRPr="001533DF">
        <w:rPr>
          <w:rFonts w:ascii="Segoe UI" w:hAnsi="Segoe UI" w:cs="Segoe UI"/>
          <w:sz w:val="22"/>
          <w:szCs w:val="22"/>
        </w:rPr>
        <w:t>o</w:t>
      </w:r>
      <w:r w:rsidR="003D5EA2" w:rsidRPr="001533DF">
        <w:rPr>
          <w:rFonts w:ascii="Segoe UI" w:hAnsi="Segoe UI" w:cs="Segoe UI"/>
          <w:sz w:val="22"/>
          <w:szCs w:val="22"/>
        </w:rPr>
        <w:t> </w:t>
      </w:r>
      <w:r w:rsidR="00022016" w:rsidRPr="001533DF">
        <w:rPr>
          <w:rFonts w:ascii="Segoe UI" w:hAnsi="Segoe UI" w:cs="Segoe UI"/>
          <w:sz w:val="22"/>
          <w:szCs w:val="22"/>
        </w:rPr>
        <w:t>shodě</w:t>
      </w:r>
      <w:r w:rsidR="00B43BC2" w:rsidRPr="001533DF">
        <w:rPr>
          <w:rFonts w:ascii="Segoe UI" w:hAnsi="Segoe UI" w:cs="Segoe UI"/>
          <w:sz w:val="22"/>
          <w:szCs w:val="22"/>
        </w:rPr>
        <w:t>,</w:t>
      </w:r>
      <w:r w:rsidR="00022016" w:rsidRPr="001533DF">
        <w:rPr>
          <w:rFonts w:ascii="Segoe UI" w:hAnsi="Segoe UI" w:cs="Segoe UI"/>
          <w:sz w:val="22"/>
          <w:szCs w:val="22"/>
        </w:rPr>
        <w:t xml:space="preserve"> a</w:t>
      </w:r>
    </w:p>
    <w:p w14:paraId="73086B2A" w14:textId="77777777" w:rsidR="007575D2" w:rsidRPr="001533DF" w:rsidRDefault="005E1FBF" w:rsidP="005E1FBF">
      <w:pPr>
        <w:widowControl w:val="0"/>
        <w:tabs>
          <w:tab w:val="left" w:pos="709"/>
        </w:tabs>
        <w:spacing w:after="120" w:line="276" w:lineRule="auto"/>
        <w:ind w:left="709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9.1.2.</w:t>
      </w:r>
      <w:r w:rsidR="00292EC3">
        <w:rPr>
          <w:rFonts w:ascii="Segoe UI" w:hAnsi="Segoe UI" w:cs="Segoe UI"/>
          <w:sz w:val="22"/>
          <w:szCs w:val="22"/>
        </w:rPr>
        <w:t xml:space="preserve"> </w:t>
      </w:r>
      <w:r w:rsidR="00022016" w:rsidRPr="001533DF">
        <w:rPr>
          <w:rFonts w:ascii="Segoe UI" w:hAnsi="Segoe UI" w:cs="Segoe UI"/>
          <w:sz w:val="22"/>
          <w:szCs w:val="22"/>
        </w:rPr>
        <w:t>Objednateli předána DSPS</w:t>
      </w:r>
      <w:r w:rsidR="00E116DD" w:rsidRPr="001533DF">
        <w:rPr>
          <w:rFonts w:ascii="Segoe UI" w:hAnsi="Segoe UI" w:cs="Segoe UI"/>
          <w:sz w:val="22"/>
          <w:szCs w:val="22"/>
        </w:rPr>
        <w:t>.</w:t>
      </w:r>
    </w:p>
    <w:p w14:paraId="25041CFA" w14:textId="77777777" w:rsidR="00031A0A" w:rsidRPr="005F200C" w:rsidRDefault="00BE2007" w:rsidP="009A738B">
      <w:pPr>
        <w:pStyle w:val="Odstavecseseznamem"/>
        <w:widowControl w:val="0"/>
        <w:numPr>
          <w:ilvl w:val="1"/>
          <w:numId w:val="66"/>
        </w:numPr>
        <w:tabs>
          <w:tab w:val="left" w:pos="709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F200C">
        <w:rPr>
          <w:rFonts w:ascii="Segoe UI" w:hAnsi="Segoe UI" w:cs="Segoe UI"/>
          <w:sz w:val="22"/>
          <w:szCs w:val="22"/>
        </w:rPr>
        <w:t>Objednatel</w:t>
      </w:r>
      <w:r w:rsidR="00031A0A" w:rsidRPr="005F200C">
        <w:rPr>
          <w:rFonts w:ascii="Segoe UI" w:hAnsi="Segoe UI" w:cs="Segoe UI"/>
          <w:sz w:val="22"/>
          <w:szCs w:val="22"/>
        </w:rPr>
        <w:t xml:space="preserve"> převezme </w:t>
      </w:r>
      <w:r w:rsidR="000043E2" w:rsidRPr="005F200C">
        <w:rPr>
          <w:rFonts w:ascii="Segoe UI" w:hAnsi="Segoe UI" w:cs="Segoe UI"/>
          <w:sz w:val="22"/>
          <w:szCs w:val="22"/>
        </w:rPr>
        <w:t>D</w:t>
      </w:r>
      <w:r w:rsidR="00031A0A" w:rsidRPr="005F200C">
        <w:rPr>
          <w:rFonts w:ascii="Segoe UI" w:hAnsi="Segoe UI" w:cs="Segoe UI"/>
          <w:sz w:val="22"/>
          <w:szCs w:val="22"/>
        </w:rPr>
        <w:t>ílo i s</w:t>
      </w:r>
      <w:r w:rsidR="00D10155" w:rsidRPr="005F200C">
        <w:rPr>
          <w:rFonts w:ascii="Segoe UI" w:hAnsi="Segoe UI" w:cs="Segoe UI"/>
          <w:sz w:val="22"/>
          <w:szCs w:val="22"/>
        </w:rPr>
        <w:t> </w:t>
      </w:r>
      <w:r w:rsidR="004B540E" w:rsidRPr="005F200C">
        <w:rPr>
          <w:rFonts w:ascii="Segoe UI" w:hAnsi="Segoe UI" w:cs="Segoe UI"/>
          <w:sz w:val="22"/>
          <w:szCs w:val="22"/>
        </w:rPr>
        <w:t>D</w:t>
      </w:r>
      <w:r w:rsidR="00031A0A" w:rsidRPr="005F200C">
        <w:rPr>
          <w:rFonts w:ascii="Segoe UI" w:hAnsi="Segoe UI" w:cs="Segoe UI"/>
          <w:sz w:val="22"/>
          <w:szCs w:val="22"/>
        </w:rPr>
        <w:t>robnými vadami</w:t>
      </w:r>
      <w:r w:rsidR="004B540E" w:rsidRPr="005F200C">
        <w:rPr>
          <w:rFonts w:ascii="Segoe UI" w:hAnsi="Segoe UI" w:cs="Segoe UI"/>
          <w:sz w:val="22"/>
          <w:szCs w:val="22"/>
        </w:rPr>
        <w:t>.</w:t>
      </w:r>
      <w:r w:rsidR="00DB54AC" w:rsidRPr="005F200C">
        <w:rPr>
          <w:rFonts w:ascii="Segoe UI" w:hAnsi="Segoe UI" w:cs="Segoe UI"/>
          <w:sz w:val="22"/>
          <w:szCs w:val="22"/>
        </w:rPr>
        <w:t xml:space="preserve"> </w:t>
      </w:r>
      <w:r w:rsidR="00031A0A" w:rsidRPr="005F200C">
        <w:rPr>
          <w:rFonts w:ascii="Segoe UI" w:hAnsi="Segoe UI" w:cs="Segoe UI"/>
          <w:sz w:val="22"/>
          <w:szCs w:val="22"/>
        </w:rPr>
        <w:t xml:space="preserve">Převzetí </w:t>
      </w:r>
      <w:r w:rsidR="000043E2" w:rsidRPr="005F200C">
        <w:rPr>
          <w:rFonts w:ascii="Segoe UI" w:hAnsi="Segoe UI" w:cs="Segoe UI"/>
          <w:sz w:val="22"/>
          <w:szCs w:val="22"/>
        </w:rPr>
        <w:t>D</w:t>
      </w:r>
      <w:r w:rsidR="00031A0A" w:rsidRPr="005F200C">
        <w:rPr>
          <w:rFonts w:ascii="Segoe UI" w:hAnsi="Segoe UI" w:cs="Segoe UI"/>
          <w:sz w:val="22"/>
          <w:szCs w:val="22"/>
        </w:rPr>
        <w:t>íla s </w:t>
      </w:r>
      <w:r w:rsidR="00D10155" w:rsidRPr="005F200C">
        <w:rPr>
          <w:rFonts w:ascii="Segoe UI" w:hAnsi="Segoe UI" w:cs="Segoe UI"/>
          <w:sz w:val="22"/>
          <w:szCs w:val="22"/>
        </w:rPr>
        <w:t>D</w:t>
      </w:r>
      <w:r w:rsidR="00031A0A" w:rsidRPr="005F200C">
        <w:rPr>
          <w:rFonts w:ascii="Segoe UI" w:hAnsi="Segoe UI" w:cs="Segoe UI"/>
          <w:sz w:val="22"/>
          <w:szCs w:val="22"/>
        </w:rPr>
        <w:t xml:space="preserve">robnými vadami nemá vliv na povinnost </w:t>
      </w:r>
      <w:r w:rsidRPr="005F200C">
        <w:rPr>
          <w:rFonts w:ascii="Segoe UI" w:hAnsi="Segoe UI" w:cs="Segoe UI"/>
          <w:sz w:val="22"/>
          <w:szCs w:val="22"/>
        </w:rPr>
        <w:t>Zhotovitel</w:t>
      </w:r>
      <w:r w:rsidR="00031A0A" w:rsidRPr="005F200C">
        <w:rPr>
          <w:rFonts w:ascii="Segoe UI" w:hAnsi="Segoe UI" w:cs="Segoe UI"/>
          <w:sz w:val="22"/>
          <w:szCs w:val="22"/>
        </w:rPr>
        <w:t xml:space="preserve">e </w:t>
      </w:r>
      <w:r w:rsidR="00F371D0" w:rsidRPr="005F200C">
        <w:rPr>
          <w:rFonts w:ascii="Segoe UI" w:hAnsi="Segoe UI" w:cs="Segoe UI"/>
          <w:sz w:val="22"/>
          <w:szCs w:val="22"/>
        </w:rPr>
        <w:t xml:space="preserve">odstranit </w:t>
      </w:r>
      <w:r w:rsidR="00314D2E" w:rsidRPr="005F200C">
        <w:rPr>
          <w:rFonts w:ascii="Segoe UI" w:hAnsi="Segoe UI" w:cs="Segoe UI"/>
          <w:sz w:val="22"/>
          <w:szCs w:val="22"/>
        </w:rPr>
        <w:t>D</w:t>
      </w:r>
      <w:r w:rsidR="00031A0A" w:rsidRPr="005F200C">
        <w:rPr>
          <w:rFonts w:ascii="Segoe UI" w:hAnsi="Segoe UI" w:cs="Segoe UI"/>
          <w:sz w:val="22"/>
          <w:szCs w:val="22"/>
        </w:rPr>
        <w:t xml:space="preserve">robné vady bezodkladně, </w:t>
      </w:r>
      <w:r w:rsidR="00D10155" w:rsidRPr="005F200C">
        <w:rPr>
          <w:rFonts w:ascii="Segoe UI" w:hAnsi="Segoe UI" w:cs="Segoe UI"/>
          <w:sz w:val="22"/>
          <w:szCs w:val="22"/>
        </w:rPr>
        <w:t>nejpozději v</w:t>
      </w:r>
      <w:r w:rsidR="001B0640" w:rsidRPr="005F200C">
        <w:rPr>
          <w:rFonts w:ascii="Segoe UI" w:hAnsi="Segoe UI" w:cs="Segoe UI"/>
          <w:sz w:val="22"/>
          <w:szCs w:val="22"/>
        </w:rPr>
        <w:t>e</w:t>
      </w:r>
      <w:r w:rsidR="00D10155" w:rsidRPr="005F200C">
        <w:rPr>
          <w:rFonts w:ascii="Segoe UI" w:hAnsi="Segoe UI" w:cs="Segoe UI"/>
          <w:sz w:val="22"/>
          <w:szCs w:val="22"/>
        </w:rPr>
        <w:t xml:space="preserve"> lhůtě </w:t>
      </w:r>
      <w:r w:rsidR="002B7F15" w:rsidRPr="005F200C">
        <w:rPr>
          <w:rFonts w:ascii="Segoe UI" w:hAnsi="Segoe UI" w:cs="Segoe UI"/>
          <w:sz w:val="22"/>
          <w:szCs w:val="22"/>
        </w:rPr>
        <w:t xml:space="preserve">stanovené Objednatelem. </w:t>
      </w:r>
    </w:p>
    <w:p w14:paraId="29D859E5" w14:textId="77777777" w:rsidR="007575D2" w:rsidRPr="001741F2" w:rsidRDefault="00BE2007" w:rsidP="005F200C">
      <w:pPr>
        <w:widowControl w:val="0"/>
        <w:numPr>
          <w:ilvl w:val="1"/>
          <w:numId w:val="66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se zavazuje </w:t>
      </w:r>
      <w:r w:rsidR="0002437D" w:rsidRPr="001741F2">
        <w:rPr>
          <w:rFonts w:ascii="Segoe UI" w:hAnsi="Segoe UI" w:cs="Segoe UI"/>
          <w:sz w:val="22"/>
          <w:szCs w:val="22"/>
        </w:rPr>
        <w:t xml:space="preserve">ve sjednané lhůtě písemně </w:t>
      </w:r>
      <w:r w:rsidR="007575D2" w:rsidRPr="001741F2">
        <w:rPr>
          <w:rFonts w:ascii="Segoe UI" w:hAnsi="Segoe UI" w:cs="Segoe UI"/>
          <w:sz w:val="22"/>
          <w:szCs w:val="22"/>
        </w:rPr>
        <w:t xml:space="preserve">vyzvat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>e k předání a</w:t>
      </w:r>
      <w:r w:rsidR="00DB54AC" w:rsidRPr="001741F2">
        <w:rPr>
          <w:rFonts w:ascii="Segoe UI" w:hAnsi="Segoe UI" w:cs="Segoe UI"/>
          <w:sz w:val="22"/>
          <w:szCs w:val="22"/>
        </w:rPr>
        <w:t> </w:t>
      </w:r>
      <w:r w:rsidR="007575D2" w:rsidRPr="001741F2">
        <w:rPr>
          <w:rFonts w:ascii="Segoe UI" w:hAnsi="Segoe UI" w:cs="Segoe UI"/>
          <w:sz w:val="22"/>
          <w:szCs w:val="22"/>
        </w:rPr>
        <w:t xml:space="preserve">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="007575D2" w:rsidRPr="001741F2">
        <w:rPr>
          <w:rFonts w:ascii="Segoe UI" w:hAnsi="Segoe UI" w:cs="Segoe UI"/>
          <w:sz w:val="22"/>
          <w:szCs w:val="22"/>
        </w:rPr>
        <w:t xml:space="preserve">.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je povinen zajistit u přejímacího řízení </w:t>
      </w:r>
      <w:r w:rsidR="0002437D" w:rsidRPr="001741F2">
        <w:rPr>
          <w:rFonts w:ascii="Segoe UI" w:hAnsi="Segoe UI" w:cs="Segoe UI"/>
          <w:sz w:val="22"/>
          <w:szCs w:val="22"/>
        </w:rPr>
        <w:t xml:space="preserve">účast </w:t>
      </w:r>
      <w:r w:rsidR="007575D2" w:rsidRPr="001741F2">
        <w:rPr>
          <w:rFonts w:ascii="Segoe UI" w:hAnsi="Segoe UI" w:cs="Segoe UI"/>
          <w:sz w:val="22"/>
          <w:szCs w:val="22"/>
        </w:rPr>
        <w:t xml:space="preserve">svých smluvních partnerů, jejichž účast je k řádnému předání a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7575D2" w:rsidRPr="001741F2">
        <w:rPr>
          <w:rFonts w:ascii="Segoe UI" w:hAnsi="Segoe UI" w:cs="Segoe UI"/>
          <w:sz w:val="22"/>
          <w:szCs w:val="22"/>
        </w:rPr>
        <w:t>nutná.</w:t>
      </w:r>
      <w:r w:rsidR="00DF3941" w:rsidRPr="001741F2">
        <w:rPr>
          <w:rFonts w:ascii="Segoe UI" w:hAnsi="Segoe UI" w:cs="Segoe UI"/>
          <w:sz w:val="22"/>
          <w:szCs w:val="22"/>
        </w:rPr>
        <w:t xml:space="preserve"> Předání a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 xml:space="preserve">íla </w:t>
      </w:r>
      <w:r w:rsidR="00DF3941" w:rsidRPr="001741F2">
        <w:rPr>
          <w:rFonts w:ascii="Segoe UI" w:hAnsi="Segoe UI" w:cs="Segoe UI"/>
          <w:sz w:val="22"/>
          <w:szCs w:val="22"/>
        </w:rPr>
        <w:t xml:space="preserve">musí předcházet dílčí přejímky, čímž se rozumí technické kontroly </w:t>
      </w:r>
      <w:r w:rsidR="00D42C09" w:rsidRPr="001B0640">
        <w:rPr>
          <w:rFonts w:ascii="Segoe UI" w:hAnsi="Segoe UI" w:cs="Segoe UI"/>
          <w:sz w:val="22"/>
          <w:szCs w:val="22"/>
        </w:rPr>
        <w:t xml:space="preserve">a funkční zkoušky dílčích částí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B0640">
        <w:rPr>
          <w:rFonts w:ascii="Segoe UI" w:hAnsi="Segoe UI" w:cs="Segoe UI"/>
          <w:sz w:val="22"/>
          <w:szCs w:val="22"/>
        </w:rPr>
        <w:t xml:space="preserve">íla </w:t>
      </w:r>
      <w:r w:rsidR="00DF3941" w:rsidRPr="001B0640">
        <w:rPr>
          <w:rFonts w:ascii="Segoe UI" w:hAnsi="Segoe UI" w:cs="Segoe UI"/>
          <w:sz w:val="22"/>
          <w:szCs w:val="22"/>
        </w:rPr>
        <w:t>včetně elektrotechnických a elektronických</w:t>
      </w:r>
      <w:r w:rsidR="00DF3941" w:rsidRPr="001741F2">
        <w:rPr>
          <w:rFonts w:ascii="Segoe UI" w:hAnsi="Segoe UI" w:cs="Segoe UI"/>
          <w:sz w:val="22"/>
          <w:szCs w:val="22"/>
        </w:rPr>
        <w:t xml:space="preserve"> zařízení</w:t>
      </w:r>
      <w:r w:rsidR="00D42C09" w:rsidRPr="001741F2">
        <w:rPr>
          <w:rFonts w:ascii="Segoe UI" w:hAnsi="Segoe UI" w:cs="Segoe UI"/>
          <w:sz w:val="22"/>
          <w:szCs w:val="22"/>
        </w:rPr>
        <w:t xml:space="preserve">. </w:t>
      </w:r>
      <w:r w:rsidR="00D42C09" w:rsidRPr="001533DF">
        <w:rPr>
          <w:rFonts w:ascii="Segoe UI" w:hAnsi="Segoe UI" w:cs="Segoe UI"/>
          <w:sz w:val="22"/>
          <w:szCs w:val="22"/>
        </w:rPr>
        <w:t xml:space="preserve">Podmínkou pro zahájení přejímacího řízení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533DF">
        <w:rPr>
          <w:rFonts w:ascii="Segoe UI" w:hAnsi="Segoe UI" w:cs="Segoe UI"/>
          <w:sz w:val="22"/>
          <w:szCs w:val="22"/>
        </w:rPr>
        <w:t xml:space="preserve">íla </w:t>
      </w:r>
      <w:r w:rsidR="00D42C09" w:rsidRPr="001533DF">
        <w:rPr>
          <w:rFonts w:ascii="Segoe UI" w:hAnsi="Segoe UI" w:cs="Segoe UI"/>
          <w:sz w:val="22"/>
          <w:szCs w:val="22"/>
        </w:rPr>
        <w:t>nebo jeho dílčích částí je předložení úplné dokladové části pro</w:t>
      </w:r>
      <w:r w:rsidR="005E1FBF">
        <w:rPr>
          <w:rFonts w:ascii="Segoe UI" w:hAnsi="Segoe UI" w:cs="Segoe UI"/>
          <w:sz w:val="22"/>
          <w:szCs w:val="22"/>
        </w:rPr>
        <w:t> </w:t>
      </w:r>
      <w:r w:rsidR="00D42C09" w:rsidRPr="001533DF">
        <w:rPr>
          <w:rFonts w:ascii="Segoe UI" w:hAnsi="Segoe UI" w:cs="Segoe UI"/>
          <w:sz w:val="22"/>
          <w:szCs w:val="22"/>
        </w:rPr>
        <w:t xml:space="preserve">předávané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533DF">
        <w:rPr>
          <w:rFonts w:ascii="Segoe UI" w:hAnsi="Segoe UI" w:cs="Segoe UI"/>
          <w:sz w:val="22"/>
          <w:szCs w:val="22"/>
        </w:rPr>
        <w:t xml:space="preserve">ílo </w:t>
      </w:r>
      <w:r w:rsidR="00D42C09" w:rsidRPr="001533DF">
        <w:rPr>
          <w:rFonts w:ascii="Segoe UI" w:hAnsi="Segoe UI" w:cs="Segoe UI"/>
          <w:sz w:val="22"/>
          <w:szCs w:val="22"/>
        </w:rPr>
        <w:t xml:space="preserve">(nebo jeho část) vč. projektové dokumentace skutečného provedení stavby (DSPS). </w:t>
      </w:r>
      <w:r w:rsidR="00CD7C25" w:rsidRPr="001533DF">
        <w:rPr>
          <w:rFonts w:ascii="Segoe UI" w:hAnsi="Segoe UI" w:cs="Segoe UI"/>
          <w:sz w:val="22"/>
          <w:szCs w:val="22"/>
        </w:rPr>
        <w:t>V této souvislosti smluvní strany výslovně vylučují použití §</w:t>
      </w:r>
      <w:r w:rsidR="00561062">
        <w:rPr>
          <w:rFonts w:ascii="Segoe UI" w:hAnsi="Segoe UI" w:cs="Segoe UI"/>
          <w:sz w:val="22"/>
          <w:szCs w:val="22"/>
        </w:rPr>
        <w:t> </w:t>
      </w:r>
      <w:r w:rsidR="00CD7C25" w:rsidRPr="001533DF">
        <w:rPr>
          <w:rFonts w:ascii="Segoe UI" w:hAnsi="Segoe UI" w:cs="Segoe UI"/>
          <w:sz w:val="22"/>
          <w:szCs w:val="22"/>
        </w:rPr>
        <w:t>2610 odst. 2 Občanského zákoníku.</w:t>
      </w:r>
    </w:p>
    <w:p w14:paraId="6BFD6D12" w14:textId="77777777" w:rsidR="007575D2" w:rsidRPr="001741F2" w:rsidRDefault="007575D2" w:rsidP="005F200C">
      <w:pPr>
        <w:widowControl w:val="0"/>
        <w:numPr>
          <w:ilvl w:val="1"/>
          <w:numId w:val="66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Dílo je převzato zápisem podepsaným oprávněnými zástupci obou smluvních stran</w:t>
      </w:r>
      <w:r w:rsidR="00D165C1" w:rsidRPr="001741F2">
        <w:rPr>
          <w:rFonts w:ascii="Segoe UI" w:hAnsi="Segoe UI" w:cs="Segoe UI"/>
          <w:sz w:val="22"/>
          <w:szCs w:val="22"/>
        </w:rPr>
        <w:t xml:space="preserve"> (dále jen </w:t>
      </w:r>
      <w:r w:rsidR="00D165C1" w:rsidRPr="001741F2">
        <w:rPr>
          <w:rFonts w:ascii="Segoe UI" w:hAnsi="Segoe UI" w:cs="Segoe UI"/>
          <w:b/>
          <w:i/>
          <w:sz w:val="22"/>
          <w:szCs w:val="22"/>
        </w:rPr>
        <w:t>„</w:t>
      </w:r>
      <w:r w:rsidR="00D165C1" w:rsidRPr="000043E2">
        <w:rPr>
          <w:rFonts w:ascii="Segoe UI" w:hAnsi="Segoe UI" w:cs="Segoe UI"/>
          <w:b/>
          <w:iCs/>
          <w:sz w:val="22"/>
          <w:szCs w:val="22"/>
        </w:rPr>
        <w:t>Předávací protokol“</w:t>
      </w:r>
      <w:r w:rsidR="00D165C1" w:rsidRPr="000043E2">
        <w:rPr>
          <w:rFonts w:ascii="Segoe UI" w:hAnsi="Segoe UI" w:cs="Segoe UI"/>
          <w:iCs/>
          <w:sz w:val="22"/>
          <w:szCs w:val="22"/>
        </w:rPr>
        <w:t>)</w:t>
      </w:r>
      <w:r w:rsidRPr="000043E2">
        <w:rPr>
          <w:rFonts w:ascii="Segoe UI" w:hAnsi="Segoe UI" w:cs="Segoe UI"/>
          <w:iCs/>
          <w:sz w:val="22"/>
          <w:szCs w:val="22"/>
        </w:rPr>
        <w:t>.</w:t>
      </w:r>
      <w:r w:rsidRPr="001741F2">
        <w:rPr>
          <w:rFonts w:ascii="Segoe UI" w:hAnsi="Segoe UI" w:cs="Segoe UI"/>
          <w:sz w:val="22"/>
          <w:szCs w:val="22"/>
        </w:rPr>
        <w:t xml:space="preserve"> Pře</w:t>
      </w:r>
      <w:r w:rsidR="00D165C1" w:rsidRPr="001741F2">
        <w:rPr>
          <w:rFonts w:ascii="Segoe UI" w:hAnsi="Segoe UI" w:cs="Segoe UI"/>
          <w:sz w:val="22"/>
          <w:szCs w:val="22"/>
        </w:rPr>
        <w:t>dávací protokol</w:t>
      </w:r>
      <w:r w:rsidRPr="001741F2">
        <w:rPr>
          <w:rFonts w:ascii="Segoe UI" w:hAnsi="Segoe UI" w:cs="Segoe UI"/>
          <w:sz w:val="22"/>
          <w:szCs w:val="22"/>
        </w:rPr>
        <w:t xml:space="preserve"> obsahuje zejména:</w:t>
      </w:r>
    </w:p>
    <w:p w14:paraId="744E454B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označení předmětu </w:t>
      </w:r>
      <w:r w:rsidR="00052C3E">
        <w:rPr>
          <w:rFonts w:ascii="Segoe UI" w:hAnsi="Segoe UI" w:cs="Segoe UI"/>
          <w:sz w:val="22"/>
          <w:szCs w:val="22"/>
        </w:rPr>
        <w:t>D</w:t>
      </w:r>
      <w:r w:rsidR="00052C3E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>,</w:t>
      </w:r>
    </w:p>
    <w:p w14:paraId="79C554E4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označení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 a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e,</w:t>
      </w:r>
    </w:p>
    <w:p w14:paraId="22569867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termín zahájení a dokončení prací na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íle,</w:t>
      </w:r>
    </w:p>
    <w:p w14:paraId="6F217EB5" w14:textId="77777777" w:rsidR="00D165C1" w:rsidRPr="001741F2" w:rsidRDefault="00D165C1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popis předávaného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íla,</w:t>
      </w:r>
    </w:p>
    <w:p w14:paraId="7306D70B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zhodnocení jakosti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íla,</w:t>
      </w:r>
    </w:p>
    <w:p w14:paraId="6874B369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seznam převzaté dokumentace,</w:t>
      </w:r>
    </w:p>
    <w:p w14:paraId="6013AB12" w14:textId="77777777" w:rsidR="007575D2" w:rsidRPr="001741F2" w:rsidRDefault="007575D2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prohlášení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e, že předávané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ílo přejímá,</w:t>
      </w:r>
    </w:p>
    <w:p w14:paraId="6D96A8E7" w14:textId="77777777" w:rsidR="007575D2" w:rsidRPr="001741F2" w:rsidRDefault="007575D2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soupis příloh,</w:t>
      </w:r>
    </w:p>
    <w:p w14:paraId="47DA9E2D" w14:textId="77777777" w:rsidR="004105A3" w:rsidRPr="001741F2" w:rsidRDefault="007575D2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soupis provedených změn a odchylek od</w:t>
      </w:r>
      <w:r w:rsidR="000476FF" w:rsidRPr="001741F2">
        <w:rPr>
          <w:rFonts w:ascii="Segoe UI" w:hAnsi="Segoe UI" w:cs="Segoe UI"/>
          <w:sz w:val="22"/>
          <w:szCs w:val="22"/>
        </w:rPr>
        <w:t xml:space="preserve"> </w:t>
      </w:r>
      <w:r w:rsidR="002D1DDF" w:rsidRPr="001741F2">
        <w:rPr>
          <w:rFonts w:ascii="Segoe UI" w:hAnsi="Segoe UI" w:cs="Segoe UI"/>
          <w:sz w:val="22"/>
          <w:szCs w:val="22"/>
        </w:rPr>
        <w:t>Projektové dokumentace</w:t>
      </w:r>
      <w:r w:rsidR="004105A3" w:rsidRPr="001741F2">
        <w:rPr>
          <w:rFonts w:ascii="Segoe UI" w:hAnsi="Segoe UI" w:cs="Segoe UI"/>
          <w:sz w:val="22"/>
          <w:szCs w:val="22"/>
        </w:rPr>
        <w:t>,</w:t>
      </w:r>
    </w:p>
    <w:p w14:paraId="28F312B8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datum a místo sepsání protokolu,</w:t>
      </w:r>
    </w:p>
    <w:p w14:paraId="1021E5AD" w14:textId="77777777" w:rsidR="00D165C1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seznam případných </w:t>
      </w:r>
      <w:r w:rsidR="00F371D0" w:rsidRPr="001741F2">
        <w:rPr>
          <w:rFonts w:ascii="Segoe UI" w:hAnsi="Segoe UI" w:cs="Segoe UI"/>
          <w:sz w:val="22"/>
          <w:szCs w:val="22"/>
        </w:rPr>
        <w:t>D</w:t>
      </w:r>
      <w:r w:rsidR="00330AF9" w:rsidRPr="001741F2">
        <w:rPr>
          <w:rFonts w:ascii="Segoe UI" w:hAnsi="Segoe UI" w:cs="Segoe UI"/>
          <w:sz w:val="22"/>
          <w:szCs w:val="22"/>
        </w:rPr>
        <w:t>robných</w:t>
      </w:r>
      <w:r w:rsidR="00474075" w:rsidRPr="001741F2">
        <w:rPr>
          <w:rFonts w:ascii="Segoe UI" w:hAnsi="Segoe UI" w:cs="Segoe UI"/>
          <w:sz w:val="22"/>
          <w:szCs w:val="22"/>
        </w:rPr>
        <w:t xml:space="preserve"> vad</w:t>
      </w:r>
      <w:r w:rsidR="00330AF9" w:rsidRPr="001741F2">
        <w:rPr>
          <w:rFonts w:ascii="Segoe UI" w:hAnsi="Segoe UI" w:cs="Segoe UI"/>
          <w:sz w:val="22"/>
          <w:szCs w:val="22"/>
        </w:rPr>
        <w:t xml:space="preserve">, </w:t>
      </w:r>
      <w:r w:rsidRPr="001741F2">
        <w:rPr>
          <w:rFonts w:ascii="Segoe UI" w:hAnsi="Segoe UI" w:cs="Segoe UI"/>
          <w:sz w:val="22"/>
          <w:szCs w:val="22"/>
        </w:rPr>
        <w:t>s nimiž bylo dílo převzato,</w:t>
      </w:r>
      <w:r w:rsidR="00561062">
        <w:rPr>
          <w:rFonts w:ascii="Segoe UI" w:hAnsi="Segoe UI" w:cs="Segoe UI"/>
          <w:sz w:val="22"/>
          <w:szCs w:val="22"/>
        </w:rPr>
        <w:t xml:space="preserve"> </w:t>
      </w:r>
      <w:r w:rsidR="00D165C1" w:rsidRPr="00561062">
        <w:rPr>
          <w:rFonts w:ascii="Segoe UI" w:hAnsi="Segoe UI" w:cs="Segoe UI"/>
          <w:sz w:val="22"/>
          <w:szCs w:val="22"/>
        </w:rPr>
        <w:t xml:space="preserve">způsob </w:t>
      </w:r>
      <w:r w:rsidR="00561062">
        <w:rPr>
          <w:rFonts w:ascii="Segoe UI" w:hAnsi="Segoe UI" w:cs="Segoe UI"/>
          <w:sz w:val="22"/>
          <w:szCs w:val="22"/>
        </w:rPr>
        <w:t xml:space="preserve">a lhůta k jejich </w:t>
      </w:r>
      <w:r w:rsidR="00D165C1" w:rsidRPr="00561062">
        <w:rPr>
          <w:rFonts w:ascii="Segoe UI" w:hAnsi="Segoe UI" w:cs="Segoe UI"/>
          <w:sz w:val="22"/>
          <w:szCs w:val="22"/>
        </w:rPr>
        <w:t>odstranění</w:t>
      </w:r>
      <w:r w:rsidR="00561062">
        <w:rPr>
          <w:rFonts w:ascii="Segoe UI" w:hAnsi="Segoe UI" w:cs="Segoe UI"/>
          <w:sz w:val="22"/>
          <w:szCs w:val="22"/>
        </w:rPr>
        <w:t>,</w:t>
      </w:r>
      <w:r w:rsidR="00D165C1" w:rsidRPr="001741F2">
        <w:rPr>
          <w:rFonts w:ascii="Segoe UI" w:hAnsi="Segoe UI" w:cs="Segoe UI"/>
          <w:sz w:val="22"/>
          <w:szCs w:val="22"/>
        </w:rPr>
        <w:t xml:space="preserve"> </w:t>
      </w:r>
    </w:p>
    <w:p w14:paraId="7F74E699" w14:textId="77777777" w:rsidR="00D165C1" w:rsidRPr="001741F2" w:rsidRDefault="00D165C1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výsledek přejímacího řízení,</w:t>
      </w:r>
    </w:p>
    <w:p w14:paraId="42BF8A19" w14:textId="77777777" w:rsidR="004105A3" w:rsidRPr="001741F2" w:rsidRDefault="004105A3" w:rsidP="007B694F">
      <w:pPr>
        <w:widowControl w:val="0"/>
        <w:numPr>
          <w:ilvl w:val="2"/>
          <w:numId w:val="41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 xml:space="preserve">jména a podpisy zástupců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e,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="00F14770" w:rsidRPr="001741F2">
        <w:rPr>
          <w:rFonts w:ascii="Segoe UI" w:hAnsi="Segoe UI" w:cs="Segoe UI"/>
          <w:sz w:val="22"/>
          <w:szCs w:val="22"/>
        </w:rPr>
        <w:t>e, Provozovatele</w:t>
      </w:r>
      <w:r w:rsidRPr="001741F2">
        <w:rPr>
          <w:rFonts w:ascii="Segoe UI" w:hAnsi="Segoe UI" w:cs="Segoe UI"/>
          <w:sz w:val="22"/>
          <w:szCs w:val="22"/>
        </w:rPr>
        <w:t xml:space="preserve"> a osob</w:t>
      </w:r>
      <w:r w:rsidR="00F14770" w:rsidRPr="001741F2">
        <w:rPr>
          <w:rFonts w:ascii="Segoe UI" w:hAnsi="Segoe UI" w:cs="Segoe UI"/>
          <w:sz w:val="22"/>
          <w:szCs w:val="22"/>
        </w:rPr>
        <w:t xml:space="preserve"> vykonávajících TDI</w:t>
      </w:r>
      <w:r w:rsidR="00F501AC" w:rsidRPr="001741F2">
        <w:rPr>
          <w:rFonts w:ascii="Segoe UI" w:hAnsi="Segoe UI" w:cs="Segoe UI"/>
          <w:sz w:val="22"/>
          <w:szCs w:val="22"/>
        </w:rPr>
        <w:t xml:space="preserve"> </w:t>
      </w:r>
      <w:r w:rsidR="00F67401" w:rsidRPr="001741F2">
        <w:rPr>
          <w:rFonts w:ascii="Segoe UI" w:hAnsi="Segoe UI" w:cs="Segoe UI"/>
          <w:sz w:val="22"/>
          <w:szCs w:val="22"/>
        </w:rPr>
        <w:t xml:space="preserve">a </w:t>
      </w:r>
      <w:r w:rsidR="00B06287" w:rsidRPr="001741F2">
        <w:rPr>
          <w:rFonts w:ascii="Segoe UI" w:hAnsi="Segoe UI" w:cs="Segoe UI"/>
          <w:sz w:val="22"/>
          <w:szCs w:val="22"/>
        </w:rPr>
        <w:t>K</w:t>
      </w:r>
      <w:r w:rsidR="00F67401" w:rsidRPr="001741F2">
        <w:rPr>
          <w:rFonts w:ascii="Segoe UI" w:hAnsi="Segoe UI" w:cs="Segoe UI"/>
          <w:sz w:val="22"/>
          <w:szCs w:val="22"/>
        </w:rPr>
        <w:t>oordinátora BOZP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4921A724" w14:textId="77777777" w:rsidR="00740A26" w:rsidRPr="001B0640" w:rsidRDefault="00740A26" w:rsidP="005F200C">
      <w:pPr>
        <w:widowControl w:val="0"/>
        <w:numPr>
          <w:ilvl w:val="1"/>
          <w:numId w:val="66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Závazek Zhotovitele spočívající v Zařízení záležitost</w:t>
      </w:r>
      <w:r w:rsidR="00D97651">
        <w:rPr>
          <w:rFonts w:ascii="Segoe UI" w:hAnsi="Segoe UI" w:cs="Segoe UI"/>
          <w:sz w:val="22"/>
          <w:szCs w:val="22"/>
        </w:rPr>
        <w:t>í</w:t>
      </w:r>
      <w:r w:rsidRPr="001741F2">
        <w:rPr>
          <w:rFonts w:ascii="Segoe UI" w:hAnsi="Segoe UI" w:cs="Segoe UI"/>
          <w:sz w:val="22"/>
          <w:szCs w:val="22"/>
        </w:rPr>
        <w:t xml:space="preserve"> bude splněn předáním kolaudačního </w:t>
      </w:r>
      <w:r w:rsidRPr="001B0640">
        <w:rPr>
          <w:rFonts w:ascii="Segoe UI" w:hAnsi="Segoe UI" w:cs="Segoe UI"/>
          <w:sz w:val="22"/>
          <w:szCs w:val="22"/>
        </w:rPr>
        <w:t xml:space="preserve">souhlasu, který je dokladem o povoleném užívání Stavby podle čl. </w:t>
      </w:r>
      <w:r w:rsidR="00EB05AC">
        <w:rPr>
          <w:rFonts w:ascii="Segoe UI" w:hAnsi="Segoe UI" w:cs="Segoe UI"/>
          <w:sz w:val="22"/>
          <w:szCs w:val="22"/>
        </w:rPr>
        <w:t xml:space="preserve">2 odst. </w:t>
      </w:r>
      <w:r w:rsidR="006960BB" w:rsidRPr="001B0640">
        <w:rPr>
          <w:rFonts w:ascii="Segoe UI" w:hAnsi="Segoe UI" w:cs="Segoe UI"/>
          <w:sz w:val="22"/>
          <w:szCs w:val="22"/>
        </w:rPr>
        <w:t>2</w:t>
      </w:r>
      <w:r w:rsidR="008042A5" w:rsidRPr="001B0640">
        <w:rPr>
          <w:rFonts w:ascii="Segoe UI" w:hAnsi="Segoe UI" w:cs="Segoe UI"/>
          <w:sz w:val="22"/>
          <w:szCs w:val="22"/>
        </w:rPr>
        <w:t>.</w:t>
      </w:r>
      <w:r w:rsidR="002A3258">
        <w:rPr>
          <w:rFonts w:ascii="Segoe UI" w:hAnsi="Segoe UI" w:cs="Segoe UI"/>
          <w:sz w:val="22"/>
          <w:szCs w:val="22"/>
        </w:rPr>
        <w:t>6</w:t>
      </w:r>
      <w:r w:rsidR="00B43D37" w:rsidRPr="001B0640">
        <w:rPr>
          <w:rFonts w:ascii="Segoe UI" w:hAnsi="Segoe UI" w:cs="Segoe UI"/>
          <w:sz w:val="22"/>
          <w:szCs w:val="22"/>
        </w:rPr>
        <w:t xml:space="preserve"> písm. h) </w:t>
      </w:r>
      <w:r w:rsidR="000043E2">
        <w:rPr>
          <w:rFonts w:ascii="Segoe UI" w:hAnsi="Segoe UI" w:cs="Segoe UI"/>
          <w:sz w:val="22"/>
          <w:szCs w:val="22"/>
        </w:rPr>
        <w:t>S</w:t>
      </w:r>
      <w:r w:rsidR="00B43D37" w:rsidRPr="001B0640">
        <w:rPr>
          <w:rFonts w:ascii="Segoe UI" w:hAnsi="Segoe UI" w:cs="Segoe UI"/>
          <w:sz w:val="22"/>
          <w:szCs w:val="22"/>
        </w:rPr>
        <w:t xml:space="preserve">mlouvy, </w:t>
      </w:r>
      <w:r w:rsidRPr="001B0640">
        <w:rPr>
          <w:rFonts w:ascii="Segoe UI" w:hAnsi="Segoe UI" w:cs="Segoe UI"/>
          <w:sz w:val="22"/>
          <w:szCs w:val="22"/>
        </w:rPr>
        <w:t>průkazu energetické náročnosti budov</w:t>
      </w:r>
      <w:r w:rsidR="00B43D37" w:rsidRPr="001B0640">
        <w:rPr>
          <w:rFonts w:ascii="Segoe UI" w:hAnsi="Segoe UI" w:cs="Segoe UI"/>
          <w:sz w:val="22"/>
          <w:szCs w:val="22"/>
        </w:rPr>
        <w:t xml:space="preserve"> a energetického auditu</w:t>
      </w:r>
      <w:r w:rsidRPr="001B0640">
        <w:rPr>
          <w:rFonts w:ascii="Segoe UI" w:hAnsi="Segoe UI" w:cs="Segoe UI"/>
          <w:sz w:val="22"/>
          <w:szCs w:val="22"/>
        </w:rPr>
        <w:t xml:space="preserve">. </w:t>
      </w:r>
    </w:p>
    <w:p w14:paraId="2B15E38D" w14:textId="77777777" w:rsidR="00A242BB" w:rsidRPr="001741F2" w:rsidRDefault="00925A7D" w:rsidP="005F200C">
      <w:pPr>
        <w:widowControl w:val="0"/>
        <w:numPr>
          <w:ilvl w:val="1"/>
          <w:numId w:val="66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Objednatel není oprávněn využít svého práva a nepřevzít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ílo s vadami bránícími užívání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íla, pokud jsou tyto vady způsobeny nevhodnými věcmi, které Objednatel Zhotovitel</w:t>
      </w:r>
      <w:r w:rsidR="00F14770" w:rsidRPr="001741F2">
        <w:rPr>
          <w:rFonts w:ascii="Segoe UI" w:hAnsi="Segoe UI" w:cs="Segoe UI"/>
          <w:sz w:val="22"/>
          <w:szCs w:val="22"/>
        </w:rPr>
        <w:t>i</w:t>
      </w:r>
      <w:r w:rsidRPr="001741F2">
        <w:rPr>
          <w:rFonts w:ascii="Segoe UI" w:hAnsi="Segoe UI" w:cs="Segoe UI"/>
          <w:sz w:val="22"/>
          <w:szCs w:val="22"/>
        </w:rPr>
        <w:t xml:space="preserve"> k provádění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 předal, nebo příkazy Objednatele, na nichž Objednatel přes výslovné upozornění Zhotovitele trval.</w:t>
      </w:r>
    </w:p>
    <w:p w14:paraId="01C7590A" w14:textId="77777777" w:rsidR="00A242BB" w:rsidRPr="001741F2" w:rsidRDefault="00A242BB" w:rsidP="005F200C">
      <w:pPr>
        <w:widowControl w:val="0"/>
        <w:numPr>
          <w:ilvl w:val="1"/>
          <w:numId w:val="66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Objednatel není povinen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ílo převzít, pokud Zhotovitel nepředá Objednateli dokumentaci požadovanou </w:t>
      </w:r>
      <w:r w:rsidR="00925A7D" w:rsidRPr="001741F2">
        <w:rPr>
          <w:rFonts w:ascii="Segoe UI" w:hAnsi="Segoe UI" w:cs="Segoe UI"/>
          <w:sz w:val="22"/>
          <w:szCs w:val="22"/>
        </w:rPr>
        <w:t xml:space="preserve">dle </w:t>
      </w:r>
      <w:r w:rsidR="000043E2">
        <w:rPr>
          <w:rFonts w:ascii="Segoe UI" w:hAnsi="Segoe UI" w:cs="Segoe UI"/>
          <w:sz w:val="22"/>
          <w:szCs w:val="22"/>
        </w:rPr>
        <w:t>S</w:t>
      </w:r>
      <w:r w:rsidR="00925A7D" w:rsidRPr="001741F2">
        <w:rPr>
          <w:rFonts w:ascii="Segoe UI" w:hAnsi="Segoe UI" w:cs="Segoe UI"/>
          <w:sz w:val="22"/>
          <w:szCs w:val="22"/>
        </w:rPr>
        <w:t xml:space="preserve">mlouvy. </w:t>
      </w:r>
    </w:p>
    <w:p w14:paraId="57AF8CAE" w14:textId="77777777" w:rsidR="007575D2" w:rsidRDefault="007575D2" w:rsidP="005F200C">
      <w:pPr>
        <w:widowControl w:val="0"/>
        <w:numPr>
          <w:ilvl w:val="1"/>
          <w:numId w:val="66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 případě, že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odmítne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ílo převzít, sepíší obě strany zápis, v němž uvedou svá stanoviska a jejich odůvodnění a dohodnou náhradní termín předání a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íla včetně způsobu odstranění zjištěných vad a nedodělků. O předání a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íla v náhradním termínu sepíší strany </w:t>
      </w:r>
      <w:r w:rsidR="00D165C1" w:rsidRPr="001741F2">
        <w:rPr>
          <w:rFonts w:ascii="Segoe UI" w:hAnsi="Segoe UI" w:cs="Segoe UI"/>
          <w:sz w:val="22"/>
          <w:szCs w:val="22"/>
        </w:rPr>
        <w:t>Předávací protokol</w:t>
      </w:r>
      <w:r w:rsidRPr="001741F2">
        <w:rPr>
          <w:rFonts w:ascii="Segoe UI" w:hAnsi="Segoe UI" w:cs="Segoe UI"/>
          <w:sz w:val="22"/>
          <w:szCs w:val="22"/>
        </w:rPr>
        <w:t xml:space="preserve"> s náležitostmi podle ods</w:t>
      </w:r>
      <w:r w:rsidR="00B43BC2" w:rsidRPr="001741F2">
        <w:rPr>
          <w:rFonts w:ascii="Segoe UI" w:hAnsi="Segoe UI" w:cs="Segoe UI"/>
          <w:sz w:val="22"/>
          <w:szCs w:val="22"/>
        </w:rPr>
        <w:t>t.</w:t>
      </w:r>
      <w:r w:rsidR="00967F8F" w:rsidRPr="001741F2">
        <w:rPr>
          <w:rFonts w:ascii="Segoe UI" w:hAnsi="Segoe UI" w:cs="Segoe UI"/>
          <w:sz w:val="22"/>
          <w:szCs w:val="22"/>
        </w:rPr>
        <w:t xml:space="preserve"> </w:t>
      </w:r>
      <w:r w:rsidR="005E1FBF">
        <w:rPr>
          <w:rFonts w:ascii="Segoe UI" w:hAnsi="Segoe UI" w:cs="Segoe UI"/>
          <w:sz w:val="22"/>
          <w:szCs w:val="22"/>
        </w:rPr>
        <w:t>9</w:t>
      </w:r>
      <w:r w:rsidR="00335E12" w:rsidRPr="001741F2">
        <w:rPr>
          <w:rFonts w:ascii="Segoe UI" w:hAnsi="Segoe UI" w:cs="Segoe UI"/>
          <w:sz w:val="22"/>
          <w:szCs w:val="22"/>
        </w:rPr>
        <w:t>.</w:t>
      </w:r>
      <w:r w:rsidR="00B43BC2" w:rsidRPr="001741F2">
        <w:rPr>
          <w:rFonts w:ascii="Segoe UI" w:hAnsi="Segoe UI" w:cs="Segoe UI"/>
          <w:sz w:val="22"/>
          <w:szCs w:val="22"/>
        </w:rPr>
        <w:t>4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D165C1" w:rsidRPr="001741F2">
        <w:rPr>
          <w:rFonts w:ascii="Segoe UI" w:hAnsi="Segoe UI" w:cs="Segoe UI"/>
          <w:sz w:val="22"/>
          <w:szCs w:val="22"/>
        </w:rPr>
        <w:t>tohoto článku</w:t>
      </w:r>
      <w:r w:rsidR="00EB05AC">
        <w:rPr>
          <w:rFonts w:ascii="Segoe UI" w:hAnsi="Segoe UI" w:cs="Segoe UI"/>
          <w:sz w:val="22"/>
          <w:szCs w:val="22"/>
        </w:rPr>
        <w:t xml:space="preserve"> </w:t>
      </w:r>
      <w:r w:rsidR="000043E2">
        <w:rPr>
          <w:rFonts w:ascii="Segoe UI" w:hAnsi="Segoe UI" w:cs="Segoe UI"/>
          <w:sz w:val="22"/>
          <w:szCs w:val="22"/>
        </w:rPr>
        <w:t>S</w:t>
      </w:r>
      <w:r w:rsidR="00EB05AC">
        <w:rPr>
          <w:rFonts w:ascii="Segoe UI" w:hAnsi="Segoe UI" w:cs="Segoe UI"/>
          <w:sz w:val="22"/>
          <w:szCs w:val="22"/>
        </w:rPr>
        <w:t>mlouvy</w:t>
      </w:r>
      <w:r w:rsidR="00D165C1" w:rsidRPr="001741F2">
        <w:rPr>
          <w:rFonts w:ascii="Segoe UI" w:hAnsi="Segoe UI" w:cs="Segoe UI"/>
          <w:sz w:val="22"/>
          <w:szCs w:val="22"/>
        </w:rPr>
        <w:t>.</w:t>
      </w:r>
    </w:p>
    <w:p w14:paraId="04B4C3F6" w14:textId="77777777" w:rsidR="00DE2042" w:rsidRPr="001741F2" w:rsidRDefault="00DE2042" w:rsidP="00DE2042">
      <w:pPr>
        <w:widowControl w:val="0"/>
        <w:tabs>
          <w:tab w:val="left" w:pos="567"/>
        </w:tabs>
        <w:spacing w:before="24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25CE6932" w14:textId="77777777" w:rsidR="00F67401" w:rsidRDefault="002C2DC4" w:rsidP="00FA298A">
      <w:pPr>
        <w:keepNext/>
        <w:keepLines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>Článek 1</w:t>
      </w:r>
      <w:r w:rsidR="005E1FBF" w:rsidRPr="00FA298A">
        <w:rPr>
          <w:rFonts w:ascii="Segoe UI" w:hAnsi="Segoe UI" w:cs="Segoe UI"/>
          <w:b/>
          <w:sz w:val="22"/>
          <w:szCs w:val="22"/>
        </w:rPr>
        <w:t>0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F67401" w:rsidRPr="00FA298A">
        <w:rPr>
          <w:rFonts w:ascii="Segoe UI" w:hAnsi="Segoe UI" w:cs="Segoe UI"/>
          <w:b/>
          <w:sz w:val="22"/>
          <w:szCs w:val="22"/>
        </w:rPr>
        <w:t>Práva a povinnosti z vadného plnění, záruka za jakost</w:t>
      </w:r>
    </w:p>
    <w:p w14:paraId="7AA658CF" w14:textId="77777777" w:rsidR="001F0500" w:rsidRPr="001F0500" w:rsidRDefault="001F0500" w:rsidP="001F0500">
      <w:pPr>
        <w:keepNext/>
        <w:keepLines/>
        <w:tabs>
          <w:tab w:val="left" w:pos="426"/>
        </w:tabs>
        <w:spacing w:before="240" w:after="120" w:line="276" w:lineRule="auto"/>
        <w:rPr>
          <w:rFonts w:ascii="Segoe UI" w:hAnsi="Segoe UI" w:cs="Segoe UI"/>
          <w:sz w:val="22"/>
          <w:szCs w:val="22"/>
        </w:rPr>
      </w:pPr>
      <w:r w:rsidRPr="001F0500">
        <w:rPr>
          <w:rFonts w:ascii="Segoe UI" w:hAnsi="Segoe UI" w:cs="Segoe UI"/>
          <w:sz w:val="22"/>
          <w:szCs w:val="22"/>
        </w:rPr>
        <w:t>10.</w:t>
      </w:r>
    </w:p>
    <w:p w14:paraId="5AA9FF80" w14:textId="77777777" w:rsidR="00F67401" w:rsidRPr="001F0500" w:rsidRDefault="00BE2007" w:rsidP="009A738B">
      <w:pPr>
        <w:pStyle w:val="Odstavecseseznamem"/>
        <w:widowControl w:val="0"/>
        <w:numPr>
          <w:ilvl w:val="1"/>
          <w:numId w:val="67"/>
        </w:numPr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F0500">
        <w:rPr>
          <w:rFonts w:ascii="Segoe UI" w:hAnsi="Segoe UI" w:cs="Segoe UI"/>
          <w:sz w:val="22"/>
          <w:szCs w:val="22"/>
        </w:rPr>
        <w:t>Zhotovitel</w:t>
      </w:r>
      <w:r w:rsidR="00F67401" w:rsidRPr="001F0500">
        <w:rPr>
          <w:rFonts w:ascii="Segoe UI" w:hAnsi="Segoe UI" w:cs="Segoe UI"/>
          <w:sz w:val="22"/>
          <w:szCs w:val="22"/>
        </w:rPr>
        <w:t xml:space="preserve"> poskytuje </w:t>
      </w:r>
      <w:r w:rsidRPr="001F0500">
        <w:rPr>
          <w:rFonts w:ascii="Segoe UI" w:hAnsi="Segoe UI" w:cs="Segoe UI"/>
          <w:sz w:val="22"/>
          <w:szCs w:val="22"/>
        </w:rPr>
        <w:t>Objednatel</w:t>
      </w:r>
      <w:r w:rsidR="00F67401" w:rsidRPr="001F0500">
        <w:rPr>
          <w:rFonts w:ascii="Segoe UI" w:hAnsi="Segoe UI" w:cs="Segoe UI"/>
          <w:sz w:val="22"/>
          <w:szCs w:val="22"/>
        </w:rPr>
        <w:t xml:space="preserve">i na provedené </w:t>
      </w:r>
      <w:r w:rsidR="00052C3E" w:rsidRPr="001F0500">
        <w:rPr>
          <w:rFonts w:ascii="Segoe UI" w:hAnsi="Segoe UI" w:cs="Segoe UI"/>
          <w:sz w:val="22"/>
          <w:szCs w:val="22"/>
        </w:rPr>
        <w:t>D</w:t>
      </w:r>
      <w:r w:rsidR="00F67401" w:rsidRPr="001F0500">
        <w:rPr>
          <w:rFonts w:ascii="Segoe UI" w:hAnsi="Segoe UI" w:cs="Segoe UI"/>
          <w:sz w:val="22"/>
          <w:szCs w:val="22"/>
        </w:rPr>
        <w:t>ílo záruku za jakost (dále jen „</w:t>
      </w:r>
      <w:r w:rsidR="00677F3A" w:rsidRPr="001F0500">
        <w:rPr>
          <w:rFonts w:ascii="Segoe UI" w:hAnsi="Segoe UI" w:cs="Segoe UI"/>
          <w:b/>
          <w:iCs/>
          <w:sz w:val="22"/>
          <w:szCs w:val="22"/>
        </w:rPr>
        <w:t>Z</w:t>
      </w:r>
      <w:r w:rsidR="00F67401" w:rsidRPr="001F0500">
        <w:rPr>
          <w:rFonts w:ascii="Segoe UI" w:hAnsi="Segoe UI" w:cs="Segoe UI"/>
          <w:b/>
          <w:iCs/>
          <w:sz w:val="22"/>
          <w:szCs w:val="22"/>
        </w:rPr>
        <w:t>áruka</w:t>
      </w:r>
      <w:r w:rsidR="00F67401" w:rsidRPr="001F0500">
        <w:rPr>
          <w:rFonts w:ascii="Segoe UI" w:hAnsi="Segoe UI" w:cs="Segoe UI"/>
          <w:sz w:val="22"/>
          <w:szCs w:val="22"/>
        </w:rPr>
        <w:t>“)</w:t>
      </w:r>
      <w:r w:rsidR="00FA298A" w:rsidRPr="001F0500">
        <w:rPr>
          <w:rFonts w:ascii="Segoe UI" w:hAnsi="Segoe UI" w:cs="Segoe UI"/>
          <w:sz w:val="22"/>
          <w:szCs w:val="22"/>
        </w:rPr>
        <w:t xml:space="preserve"> </w:t>
      </w:r>
      <w:r w:rsidR="00F67401" w:rsidRPr="001F0500">
        <w:rPr>
          <w:rFonts w:ascii="Segoe UI" w:hAnsi="Segoe UI" w:cs="Segoe UI"/>
          <w:sz w:val="22"/>
          <w:szCs w:val="22"/>
        </w:rPr>
        <w:t xml:space="preserve">ve smyslu § 2619 a § 2113 a násl. </w:t>
      </w:r>
      <w:r w:rsidR="00CB3A88" w:rsidRPr="001F0500">
        <w:rPr>
          <w:rFonts w:ascii="Segoe UI" w:hAnsi="Segoe UI" w:cs="Segoe UI"/>
          <w:sz w:val="22"/>
          <w:szCs w:val="22"/>
        </w:rPr>
        <w:t>O</w:t>
      </w:r>
      <w:r w:rsidR="00F67401" w:rsidRPr="001F0500">
        <w:rPr>
          <w:rFonts w:ascii="Segoe UI" w:hAnsi="Segoe UI" w:cs="Segoe UI"/>
          <w:sz w:val="22"/>
          <w:szCs w:val="22"/>
        </w:rPr>
        <w:t>bčanského zákoníku, a to v délce:</w:t>
      </w:r>
    </w:p>
    <w:p w14:paraId="46BBA68B" w14:textId="77777777" w:rsidR="00F67401" w:rsidRPr="003D5EA2" w:rsidRDefault="00F67401" w:rsidP="009A738B">
      <w:pPr>
        <w:widowControl w:val="0"/>
        <w:numPr>
          <w:ilvl w:val="2"/>
          <w:numId w:val="42"/>
        </w:numPr>
        <w:tabs>
          <w:tab w:val="clear" w:pos="2325"/>
          <w:tab w:val="left" w:pos="426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C233C0">
        <w:rPr>
          <w:rFonts w:ascii="Segoe UI" w:hAnsi="Segoe UI" w:cs="Segoe UI"/>
          <w:b/>
          <w:sz w:val="22"/>
          <w:szCs w:val="22"/>
        </w:rPr>
        <w:t>60 měsíců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1D6C47" w:rsidRPr="001741F2">
        <w:rPr>
          <w:rFonts w:ascii="Segoe UI" w:hAnsi="Segoe UI" w:cs="Segoe UI"/>
          <w:sz w:val="22"/>
          <w:szCs w:val="22"/>
        </w:rPr>
        <w:t xml:space="preserve">ode dne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1D6C47" w:rsidRPr="001741F2">
        <w:rPr>
          <w:rFonts w:ascii="Segoe UI" w:hAnsi="Segoe UI" w:cs="Segoe UI"/>
          <w:sz w:val="22"/>
          <w:szCs w:val="22"/>
        </w:rPr>
        <w:t xml:space="preserve">íla Objednatelem, a to </w:t>
      </w:r>
      <w:r w:rsidRPr="001741F2">
        <w:rPr>
          <w:rFonts w:ascii="Segoe UI" w:hAnsi="Segoe UI" w:cs="Segoe UI"/>
          <w:sz w:val="22"/>
          <w:szCs w:val="22"/>
        </w:rPr>
        <w:t xml:space="preserve">na </w:t>
      </w:r>
      <w:r w:rsidR="00E2126F">
        <w:rPr>
          <w:rFonts w:ascii="Segoe UI" w:hAnsi="Segoe UI" w:cs="Segoe UI"/>
          <w:sz w:val="22"/>
          <w:szCs w:val="22"/>
        </w:rPr>
        <w:t>vešker</w:t>
      </w:r>
      <w:r w:rsidR="00AD6C67">
        <w:rPr>
          <w:rFonts w:ascii="Segoe UI" w:hAnsi="Segoe UI" w:cs="Segoe UI"/>
          <w:sz w:val="22"/>
          <w:szCs w:val="22"/>
        </w:rPr>
        <w:t>é</w:t>
      </w:r>
      <w:r w:rsidR="00511C22" w:rsidRPr="001741F2">
        <w:rPr>
          <w:rFonts w:ascii="Segoe UI" w:hAnsi="Segoe UI" w:cs="Segoe UI"/>
          <w:sz w:val="22"/>
          <w:szCs w:val="22"/>
        </w:rPr>
        <w:t xml:space="preserve"> část</w:t>
      </w:r>
      <w:r w:rsidR="00AD6C67">
        <w:rPr>
          <w:rFonts w:ascii="Segoe UI" w:hAnsi="Segoe UI" w:cs="Segoe UI"/>
          <w:sz w:val="22"/>
          <w:szCs w:val="22"/>
        </w:rPr>
        <w:t>i</w:t>
      </w:r>
      <w:r w:rsidR="00511C22" w:rsidRPr="001741F2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="00511C22" w:rsidRPr="001741F2">
        <w:rPr>
          <w:rFonts w:ascii="Segoe UI" w:hAnsi="Segoe UI" w:cs="Segoe UI"/>
          <w:sz w:val="22"/>
          <w:szCs w:val="22"/>
        </w:rPr>
        <w:t>íla</w:t>
      </w:r>
      <w:r w:rsidRPr="001741F2">
        <w:rPr>
          <w:rFonts w:ascii="Segoe UI" w:hAnsi="Segoe UI" w:cs="Segoe UI"/>
          <w:sz w:val="22"/>
          <w:szCs w:val="22"/>
        </w:rPr>
        <w:t xml:space="preserve">, </w:t>
      </w:r>
      <w:r w:rsidR="00511C22" w:rsidRPr="001741F2">
        <w:rPr>
          <w:rFonts w:ascii="Segoe UI" w:hAnsi="Segoe UI" w:cs="Segoe UI"/>
          <w:sz w:val="22"/>
          <w:szCs w:val="22"/>
        </w:rPr>
        <w:t xml:space="preserve">vyjma </w:t>
      </w:r>
      <w:r w:rsidR="00AD6C67">
        <w:rPr>
          <w:rFonts w:ascii="Segoe UI" w:hAnsi="Segoe UI" w:cs="Segoe UI"/>
          <w:sz w:val="22"/>
          <w:szCs w:val="22"/>
        </w:rPr>
        <w:t xml:space="preserve">těch částí, na které se vztahuje </w:t>
      </w:r>
      <w:r w:rsidR="00511C22" w:rsidRPr="001741F2">
        <w:rPr>
          <w:rFonts w:ascii="Segoe UI" w:hAnsi="Segoe UI" w:cs="Segoe UI"/>
          <w:sz w:val="22"/>
          <w:szCs w:val="22"/>
        </w:rPr>
        <w:t>záruk</w:t>
      </w:r>
      <w:r w:rsidR="00AD6C67">
        <w:rPr>
          <w:rFonts w:ascii="Segoe UI" w:hAnsi="Segoe UI" w:cs="Segoe UI"/>
          <w:sz w:val="22"/>
          <w:szCs w:val="22"/>
        </w:rPr>
        <w:t>a</w:t>
      </w:r>
      <w:r w:rsidR="00511C22" w:rsidRPr="001741F2">
        <w:rPr>
          <w:rFonts w:ascii="Segoe UI" w:hAnsi="Segoe UI" w:cs="Segoe UI"/>
          <w:sz w:val="22"/>
          <w:szCs w:val="22"/>
        </w:rPr>
        <w:t xml:space="preserve"> </w:t>
      </w:r>
      <w:r w:rsidR="00AD6C67">
        <w:rPr>
          <w:rFonts w:ascii="Segoe UI" w:hAnsi="Segoe UI" w:cs="Segoe UI"/>
          <w:sz w:val="22"/>
          <w:szCs w:val="22"/>
        </w:rPr>
        <w:t>podle</w:t>
      </w:r>
      <w:r w:rsidRPr="001741F2">
        <w:rPr>
          <w:rFonts w:ascii="Segoe UI" w:hAnsi="Segoe UI" w:cs="Segoe UI"/>
          <w:sz w:val="22"/>
          <w:szCs w:val="22"/>
        </w:rPr>
        <w:t> písm. b)</w:t>
      </w:r>
      <w:r w:rsidR="00767302">
        <w:rPr>
          <w:rFonts w:ascii="Segoe UI" w:hAnsi="Segoe UI" w:cs="Segoe UI"/>
          <w:sz w:val="22"/>
          <w:szCs w:val="22"/>
        </w:rPr>
        <w:t xml:space="preserve"> </w:t>
      </w:r>
      <w:r w:rsidRPr="001741F2">
        <w:rPr>
          <w:rFonts w:ascii="Segoe UI" w:hAnsi="Segoe UI" w:cs="Segoe UI"/>
          <w:sz w:val="22"/>
          <w:szCs w:val="22"/>
        </w:rPr>
        <w:t>tohoto odstavce,</w:t>
      </w:r>
    </w:p>
    <w:p w14:paraId="27F1028E" w14:textId="77777777" w:rsidR="00F67401" w:rsidRPr="001741F2" w:rsidRDefault="00E2126F" w:rsidP="009A738B">
      <w:pPr>
        <w:widowControl w:val="0"/>
        <w:numPr>
          <w:ilvl w:val="2"/>
          <w:numId w:val="42"/>
        </w:numPr>
        <w:tabs>
          <w:tab w:val="clear" w:pos="2325"/>
          <w:tab w:val="left" w:pos="426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120</w:t>
      </w:r>
      <w:r w:rsidRPr="00C233C0">
        <w:rPr>
          <w:rFonts w:ascii="Segoe UI" w:hAnsi="Segoe UI" w:cs="Segoe UI"/>
          <w:b/>
          <w:sz w:val="22"/>
          <w:szCs w:val="22"/>
        </w:rPr>
        <w:t xml:space="preserve"> </w:t>
      </w:r>
      <w:r w:rsidR="00511C22" w:rsidRPr="00C233C0">
        <w:rPr>
          <w:rFonts w:ascii="Segoe UI" w:hAnsi="Segoe UI" w:cs="Segoe UI"/>
          <w:b/>
          <w:sz w:val="22"/>
          <w:szCs w:val="22"/>
        </w:rPr>
        <w:t>měsíců</w:t>
      </w:r>
      <w:r w:rsidR="00511C22" w:rsidRPr="003D5EA2">
        <w:rPr>
          <w:rFonts w:ascii="Segoe UI" w:hAnsi="Segoe UI" w:cs="Segoe UI"/>
          <w:sz w:val="22"/>
          <w:szCs w:val="22"/>
        </w:rPr>
        <w:t xml:space="preserve"> </w:t>
      </w:r>
      <w:r w:rsidR="00511C22" w:rsidRPr="001741F2">
        <w:rPr>
          <w:rFonts w:ascii="Segoe UI" w:hAnsi="Segoe UI" w:cs="Segoe UI"/>
          <w:sz w:val="22"/>
          <w:szCs w:val="22"/>
        </w:rPr>
        <w:t xml:space="preserve">ode dne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="00511C22" w:rsidRPr="001741F2">
        <w:rPr>
          <w:rFonts w:ascii="Segoe UI" w:hAnsi="Segoe UI" w:cs="Segoe UI"/>
          <w:sz w:val="22"/>
          <w:szCs w:val="22"/>
        </w:rPr>
        <w:t xml:space="preserve">íla Objednatelem, a to na </w:t>
      </w:r>
      <w:r w:rsidRPr="00E2126F">
        <w:rPr>
          <w:rFonts w:ascii="Segoe UI" w:hAnsi="Segoe UI" w:cs="Segoe UI"/>
          <w:sz w:val="22"/>
          <w:szCs w:val="22"/>
        </w:rPr>
        <w:t xml:space="preserve">všechny komponenty </w:t>
      </w:r>
      <w:r w:rsidRPr="00B70B8D">
        <w:rPr>
          <w:rFonts w:ascii="Segoe UI" w:hAnsi="Segoe UI" w:cs="Segoe UI"/>
          <w:sz w:val="22"/>
          <w:szCs w:val="22"/>
        </w:rPr>
        <w:t>konstrukce střechy</w:t>
      </w:r>
      <w:r w:rsidR="00D660D9" w:rsidRPr="00B70B8D">
        <w:rPr>
          <w:rFonts w:ascii="Segoe UI" w:hAnsi="Segoe UI" w:cs="Segoe UI"/>
          <w:sz w:val="22"/>
          <w:szCs w:val="22"/>
        </w:rPr>
        <w:t xml:space="preserve">, </w:t>
      </w:r>
      <w:r w:rsidRPr="00B70B8D">
        <w:rPr>
          <w:rFonts w:ascii="Segoe UI" w:hAnsi="Segoe UI" w:cs="Segoe UI"/>
          <w:sz w:val="22"/>
          <w:szCs w:val="22"/>
        </w:rPr>
        <w:t>střešního pláště</w:t>
      </w:r>
      <w:r w:rsidR="00D660D9">
        <w:rPr>
          <w:rFonts w:ascii="Segoe UI" w:hAnsi="Segoe UI" w:cs="Segoe UI"/>
          <w:sz w:val="22"/>
          <w:szCs w:val="22"/>
        </w:rPr>
        <w:t xml:space="preserve"> </w:t>
      </w:r>
      <w:r w:rsidR="00F67401" w:rsidRPr="001741F2">
        <w:rPr>
          <w:rFonts w:ascii="Segoe UI" w:hAnsi="Segoe UI" w:cs="Segoe UI"/>
          <w:sz w:val="22"/>
          <w:szCs w:val="22"/>
        </w:rPr>
        <w:t>(dále též „</w:t>
      </w:r>
      <w:r w:rsidR="00677F3A" w:rsidRPr="00767302">
        <w:rPr>
          <w:rFonts w:ascii="Segoe UI" w:hAnsi="Segoe UI" w:cs="Segoe UI"/>
          <w:b/>
          <w:iCs/>
          <w:sz w:val="22"/>
          <w:szCs w:val="22"/>
        </w:rPr>
        <w:t>Z</w:t>
      </w:r>
      <w:r w:rsidR="00F67401" w:rsidRPr="00767302">
        <w:rPr>
          <w:rFonts w:ascii="Segoe UI" w:hAnsi="Segoe UI" w:cs="Segoe UI"/>
          <w:b/>
          <w:iCs/>
          <w:sz w:val="22"/>
          <w:szCs w:val="22"/>
        </w:rPr>
        <w:t>áruční doba</w:t>
      </w:r>
      <w:r w:rsidR="00F67401" w:rsidRPr="001741F2">
        <w:rPr>
          <w:rFonts w:ascii="Segoe UI" w:hAnsi="Segoe UI" w:cs="Segoe UI"/>
          <w:sz w:val="22"/>
          <w:szCs w:val="22"/>
        </w:rPr>
        <w:t>“)</w:t>
      </w:r>
      <w:r w:rsidR="00645D0C" w:rsidRPr="001741F2">
        <w:rPr>
          <w:rFonts w:ascii="Segoe UI" w:hAnsi="Segoe UI" w:cs="Segoe UI"/>
          <w:sz w:val="22"/>
          <w:szCs w:val="22"/>
        </w:rPr>
        <w:t>.</w:t>
      </w:r>
    </w:p>
    <w:p w14:paraId="63FBD62E" w14:textId="77777777" w:rsidR="00B105A1" w:rsidRPr="00D23B5C" w:rsidRDefault="00F67401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3B5C">
        <w:rPr>
          <w:rFonts w:ascii="Segoe UI" w:hAnsi="Segoe UI" w:cs="Segoe UI"/>
          <w:sz w:val="22"/>
          <w:szCs w:val="22"/>
        </w:rPr>
        <w:t xml:space="preserve">Záruční doba začíná běžet dnem převzetí </w:t>
      </w:r>
      <w:r w:rsidR="00052C3E">
        <w:rPr>
          <w:rFonts w:ascii="Segoe UI" w:hAnsi="Segoe UI" w:cs="Segoe UI"/>
          <w:sz w:val="22"/>
          <w:szCs w:val="22"/>
        </w:rPr>
        <w:t>D</w:t>
      </w:r>
      <w:r w:rsidRPr="00D23B5C">
        <w:rPr>
          <w:rFonts w:ascii="Segoe UI" w:hAnsi="Segoe UI" w:cs="Segoe UI"/>
          <w:sz w:val="22"/>
          <w:szCs w:val="22"/>
        </w:rPr>
        <w:t xml:space="preserve">íla </w:t>
      </w:r>
      <w:r w:rsidR="00BE2007" w:rsidRPr="00D23B5C">
        <w:rPr>
          <w:rFonts w:ascii="Segoe UI" w:hAnsi="Segoe UI" w:cs="Segoe UI"/>
          <w:sz w:val="22"/>
          <w:szCs w:val="22"/>
        </w:rPr>
        <w:t>Objednatel</w:t>
      </w:r>
      <w:r w:rsidRPr="00D23B5C">
        <w:rPr>
          <w:rFonts w:ascii="Segoe UI" w:hAnsi="Segoe UI" w:cs="Segoe UI"/>
          <w:sz w:val="22"/>
          <w:szCs w:val="22"/>
        </w:rPr>
        <w:t>em. Záruční doba se staví po</w:t>
      </w:r>
      <w:r w:rsidR="001569E9" w:rsidRPr="00D23B5C">
        <w:rPr>
          <w:rFonts w:ascii="Segoe UI" w:hAnsi="Segoe UI" w:cs="Segoe UI"/>
          <w:sz w:val="22"/>
          <w:szCs w:val="22"/>
        </w:rPr>
        <w:t> </w:t>
      </w:r>
      <w:r w:rsidR="009D4DE3" w:rsidRPr="00D23B5C">
        <w:rPr>
          <w:rFonts w:ascii="Segoe UI" w:hAnsi="Segoe UI" w:cs="Segoe UI"/>
          <w:sz w:val="22"/>
          <w:szCs w:val="22"/>
        </w:rPr>
        <w:t>dobu, po kterou nemůže Objednatel</w:t>
      </w:r>
      <w:r w:rsidRPr="00D23B5C">
        <w:rPr>
          <w:rFonts w:ascii="Segoe UI" w:hAnsi="Segoe UI" w:cs="Segoe UI"/>
          <w:sz w:val="22"/>
          <w:szCs w:val="22"/>
        </w:rPr>
        <w:t xml:space="preserve"> </w:t>
      </w:r>
      <w:r w:rsidR="00052C3E">
        <w:rPr>
          <w:rFonts w:ascii="Segoe UI" w:hAnsi="Segoe UI" w:cs="Segoe UI"/>
          <w:sz w:val="22"/>
          <w:szCs w:val="22"/>
        </w:rPr>
        <w:t>D</w:t>
      </w:r>
      <w:r w:rsidRPr="00D23B5C">
        <w:rPr>
          <w:rFonts w:ascii="Segoe UI" w:hAnsi="Segoe UI" w:cs="Segoe UI"/>
          <w:sz w:val="22"/>
          <w:szCs w:val="22"/>
        </w:rPr>
        <w:t xml:space="preserve">ílo řádně užívat pro vady, za které nese odpovědnost </w:t>
      </w:r>
      <w:r w:rsidR="00BE2007" w:rsidRPr="00D23B5C">
        <w:rPr>
          <w:rFonts w:ascii="Segoe UI" w:hAnsi="Segoe UI" w:cs="Segoe UI"/>
          <w:sz w:val="22"/>
          <w:szCs w:val="22"/>
        </w:rPr>
        <w:t>Zhotovitel</w:t>
      </w:r>
      <w:r w:rsidRPr="00D23B5C">
        <w:rPr>
          <w:rFonts w:ascii="Segoe UI" w:hAnsi="Segoe UI" w:cs="Segoe UI"/>
          <w:sz w:val="22"/>
          <w:szCs w:val="22"/>
        </w:rPr>
        <w:t xml:space="preserve">. </w:t>
      </w:r>
      <w:r w:rsidR="00AD6C67">
        <w:rPr>
          <w:rFonts w:ascii="Segoe UI" w:hAnsi="Segoe UI" w:cs="Segoe UI"/>
          <w:sz w:val="22"/>
          <w:szCs w:val="22"/>
        </w:rPr>
        <w:t>Dobou</w:t>
      </w:r>
      <w:r w:rsidR="009D4DE3" w:rsidRPr="00D23B5C">
        <w:rPr>
          <w:rFonts w:ascii="Segoe UI" w:hAnsi="Segoe UI" w:cs="Segoe UI"/>
          <w:sz w:val="22"/>
          <w:szCs w:val="22"/>
        </w:rPr>
        <w:t xml:space="preserve">, po kterou nemůže Objednatel </w:t>
      </w:r>
      <w:r w:rsidR="00052C3E">
        <w:rPr>
          <w:rFonts w:ascii="Segoe UI" w:hAnsi="Segoe UI" w:cs="Segoe UI"/>
          <w:sz w:val="22"/>
          <w:szCs w:val="22"/>
        </w:rPr>
        <w:t>D</w:t>
      </w:r>
      <w:r w:rsidR="009D4DE3" w:rsidRPr="00D23B5C">
        <w:rPr>
          <w:rFonts w:ascii="Segoe UI" w:hAnsi="Segoe UI" w:cs="Segoe UI"/>
          <w:sz w:val="22"/>
          <w:szCs w:val="22"/>
        </w:rPr>
        <w:t>ílo řádně užívat, se pro</w:t>
      </w:r>
      <w:r w:rsidR="005E1FBF">
        <w:rPr>
          <w:rFonts w:ascii="Segoe UI" w:hAnsi="Segoe UI" w:cs="Segoe UI"/>
          <w:sz w:val="22"/>
          <w:szCs w:val="22"/>
        </w:rPr>
        <w:t> </w:t>
      </w:r>
      <w:r w:rsidR="009D4DE3" w:rsidRPr="00D23B5C">
        <w:rPr>
          <w:rFonts w:ascii="Segoe UI" w:hAnsi="Segoe UI" w:cs="Segoe UI"/>
          <w:sz w:val="22"/>
          <w:szCs w:val="22"/>
        </w:rPr>
        <w:t xml:space="preserve">účely </w:t>
      </w:r>
      <w:r w:rsidR="00761B71">
        <w:rPr>
          <w:rFonts w:ascii="Segoe UI" w:hAnsi="Segoe UI" w:cs="Segoe UI"/>
          <w:sz w:val="22"/>
          <w:szCs w:val="22"/>
        </w:rPr>
        <w:t>S</w:t>
      </w:r>
      <w:r w:rsidR="009D4DE3" w:rsidRPr="00D23B5C">
        <w:rPr>
          <w:rFonts w:ascii="Segoe UI" w:hAnsi="Segoe UI" w:cs="Segoe UI"/>
          <w:sz w:val="22"/>
          <w:szCs w:val="22"/>
        </w:rPr>
        <w:t xml:space="preserve">mlouvy rozumí doba od uplatnění vady </w:t>
      </w:r>
      <w:r w:rsidR="00052C3E">
        <w:rPr>
          <w:rFonts w:ascii="Segoe UI" w:hAnsi="Segoe UI" w:cs="Segoe UI"/>
          <w:sz w:val="22"/>
          <w:szCs w:val="22"/>
        </w:rPr>
        <w:t>D</w:t>
      </w:r>
      <w:r w:rsidR="009D4DE3" w:rsidRPr="00D23B5C">
        <w:rPr>
          <w:rFonts w:ascii="Segoe UI" w:hAnsi="Segoe UI" w:cs="Segoe UI"/>
          <w:sz w:val="22"/>
          <w:szCs w:val="22"/>
        </w:rPr>
        <w:t>íla (doručení oznámení</w:t>
      </w:r>
      <w:r w:rsidR="00A2272C" w:rsidRPr="00D23B5C">
        <w:rPr>
          <w:rFonts w:ascii="Segoe UI" w:hAnsi="Segoe UI" w:cs="Segoe UI"/>
          <w:sz w:val="22"/>
          <w:szCs w:val="22"/>
        </w:rPr>
        <w:t xml:space="preserve"> Zhotoviteli</w:t>
      </w:r>
      <w:r w:rsidR="009D4DE3" w:rsidRPr="00D23B5C">
        <w:rPr>
          <w:rFonts w:ascii="Segoe UI" w:hAnsi="Segoe UI" w:cs="Segoe UI"/>
          <w:sz w:val="22"/>
          <w:szCs w:val="22"/>
        </w:rPr>
        <w:t xml:space="preserve">) do doby </w:t>
      </w:r>
      <w:r w:rsidR="00A2272C" w:rsidRPr="00D23B5C">
        <w:rPr>
          <w:rFonts w:ascii="Segoe UI" w:hAnsi="Segoe UI" w:cs="Segoe UI"/>
          <w:sz w:val="22"/>
          <w:szCs w:val="22"/>
        </w:rPr>
        <w:t xml:space="preserve">řádného </w:t>
      </w:r>
      <w:r w:rsidR="009D4DE3" w:rsidRPr="00D23B5C">
        <w:rPr>
          <w:rFonts w:ascii="Segoe UI" w:hAnsi="Segoe UI" w:cs="Segoe UI"/>
          <w:sz w:val="22"/>
          <w:szCs w:val="22"/>
        </w:rPr>
        <w:t>odstranění vady (</w:t>
      </w:r>
      <w:r w:rsidR="00A2272C" w:rsidRPr="00D23B5C">
        <w:rPr>
          <w:rFonts w:ascii="Segoe UI" w:hAnsi="Segoe UI" w:cs="Segoe UI"/>
          <w:sz w:val="22"/>
          <w:szCs w:val="22"/>
        </w:rPr>
        <w:t>podepsání písemného</w:t>
      </w:r>
      <w:r w:rsidR="009D4DE3" w:rsidRPr="00D23B5C">
        <w:rPr>
          <w:rFonts w:ascii="Segoe UI" w:hAnsi="Segoe UI" w:cs="Segoe UI"/>
          <w:sz w:val="22"/>
          <w:szCs w:val="22"/>
        </w:rPr>
        <w:t xml:space="preserve"> záznam</w:t>
      </w:r>
      <w:r w:rsidR="00A2272C" w:rsidRPr="00D23B5C">
        <w:rPr>
          <w:rFonts w:ascii="Segoe UI" w:hAnsi="Segoe UI" w:cs="Segoe UI"/>
          <w:sz w:val="22"/>
          <w:szCs w:val="22"/>
        </w:rPr>
        <w:t>u oběma smluvními stranami</w:t>
      </w:r>
      <w:r w:rsidR="009D4DE3" w:rsidRPr="00D23B5C">
        <w:rPr>
          <w:rFonts w:ascii="Segoe UI" w:hAnsi="Segoe UI" w:cs="Segoe UI"/>
          <w:sz w:val="22"/>
          <w:szCs w:val="22"/>
        </w:rPr>
        <w:t>)</w:t>
      </w:r>
      <w:r w:rsidR="00A2272C" w:rsidRPr="00D23B5C">
        <w:rPr>
          <w:rFonts w:ascii="Segoe UI" w:hAnsi="Segoe UI" w:cs="Segoe UI"/>
          <w:sz w:val="22"/>
          <w:szCs w:val="22"/>
        </w:rPr>
        <w:t>;</w:t>
      </w:r>
      <w:r w:rsidR="004F7870">
        <w:rPr>
          <w:rFonts w:ascii="Segoe UI" w:hAnsi="Segoe UI" w:cs="Segoe UI"/>
          <w:sz w:val="22"/>
          <w:szCs w:val="22"/>
        </w:rPr>
        <w:t xml:space="preserve"> tato</w:t>
      </w:r>
      <w:r w:rsidR="00A2272C" w:rsidRPr="00D23B5C">
        <w:rPr>
          <w:rFonts w:ascii="Segoe UI" w:hAnsi="Segoe UI" w:cs="Segoe UI"/>
          <w:sz w:val="22"/>
          <w:szCs w:val="22"/>
        </w:rPr>
        <w:t xml:space="preserve"> doba bude počítána na celé dny a bude brán v úvahu každý započatý </w:t>
      </w:r>
      <w:r w:rsidR="00A2272C" w:rsidRPr="00D23B5C">
        <w:rPr>
          <w:rFonts w:ascii="Segoe UI" w:hAnsi="Segoe UI" w:cs="Segoe UI"/>
          <w:sz w:val="22"/>
          <w:szCs w:val="22"/>
        </w:rPr>
        <w:lastRenderedPageBreak/>
        <w:t>kalendářní den</w:t>
      </w:r>
      <w:r w:rsidR="009D4DE3" w:rsidRPr="00D23B5C">
        <w:rPr>
          <w:rFonts w:ascii="Segoe UI" w:hAnsi="Segoe UI" w:cs="Segoe UI"/>
          <w:sz w:val="22"/>
          <w:szCs w:val="22"/>
        </w:rPr>
        <w:t xml:space="preserve">. </w:t>
      </w:r>
      <w:r w:rsidR="00AF3C16" w:rsidRPr="00D23B5C">
        <w:rPr>
          <w:rFonts w:ascii="Segoe UI" w:hAnsi="Segoe UI" w:cs="Segoe UI"/>
          <w:sz w:val="22"/>
          <w:szCs w:val="22"/>
        </w:rPr>
        <w:t>Do doby</w:t>
      </w:r>
      <w:r w:rsidR="004F7870">
        <w:rPr>
          <w:rFonts w:ascii="Segoe UI" w:hAnsi="Segoe UI" w:cs="Segoe UI"/>
          <w:sz w:val="22"/>
          <w:szCs w:val="22"/>
        </w:rPr>
        <w:t>,</w:t>
      </w:r>
      <w:r w:rsidR="00AF3C16" w:rsidRPr="00D23B5C">
        <w:rPr>
          <w:rFonts w:ascii="Segoe UI" w:hAnsi="Segoe UI" w:cs="Segoe UI"/>
          <w:sz w:val="22"/>
          <w:szCs w:val="22"/>
        </w:rPr>
        <w:t xml:space="preserve"> </w:t>
      </w:r>
      <w:r w:rsidR="004F7870">
        <w:rPr>
          <w:rFonts w:ascii="Segoe UI" w:hAnsi="Segoe UI" w:cs="Segoe UI"/>
          <w:sz w:val="22"/>
          <w:szCs w:val="22"/>
        </w:rPr>
        <w:t xml:space="preserve">než bude Zhotovitelem </w:t>
      </w:r>
      <w:r w:rsidR="00AF3C16" w:rsidRPr="00D23B5C">
        <w:rPr>
          <w:rFonts w:ascii="Segoe UI" w:hAnsi="Segoe UI" w:cs="Segoe UI"/>
          <w:sz w:val="22"/>
          <w:szCs w:val="22"/>
        </w:rPr>
        <w:t xml:space="preserve">prokázán </w:t>
      </w:r>
      <w:r w:rsidR="004F7870">
        <w:rPr>
          <w:rFonts w:ascii="Segoe UI" w:hAnsi="Segoe UI" w:cs="Segoe UI"/>
          <w:sz w:val="22"/>
          <w:szCs w:val="22"/>
        </w:rPr>
        <w:t>opak,</w:t>
      </w:r>
      <w:r w:rsidR="00AF3C16" w:rsidRPr="00D23B5C">
        <w:rPr>
          <w:rFonts w:ascii="Segoe UI" w:hAnsi="Segoe UI" w:cs="Segoe UI"/>
          <w:sz w:val="22"/>
          <w:szCs w:val="22"/>
        </w:rPr>
        <w:t xml:space="preserve"> se má za</w:t>
      </w:r>
      <w:r w:rsidR="005E1FBF">
        <w:rPr>
          <w:rFonts w:ascii="Segoe UI" w:hAnsi="Segoe UI" w:cs="Segoe UI"/>
          <w:sz w:val="22"/>
          <w:szCs w:val="22"/>
        </w:rPr>
        <w:t> </w:t>
      </w:r>
      <w:r w:rsidR="00AF3C16" w:rsidRPr="00D23B5C">
        <w:rPr>
          <w:rFonts w:ascii="Segoe UI" w:hAnsi="Segoe UI" w:cs="Segoe UI"/>
          <w:sz w:val="22"/>
          <w:szCs w:val="22"/>
        </w:rPr>
        <w:t xml:space="preserve">to, že za vadu odpovídá Zhotovitel, a Zhotovitel je povinen v této době zahájit a pokračovat </w:t>
      </w:r>
      <w:r w:rsidR="006D647D">
        <w:rPr>
          <w:rFonts w:ascii="Segoe UI" w:hAnsi="Segoe UI" w:cs="Segoe UI"/>
          <w:sz w:val="22"/>
          <w:szCs w:val="22"/>
        </w:rPr>
        <w:t>v</w:t>
      </w:r>
      <w:r w:rsidR="006C5863" w:rsidRPr="00D23B5C">
        <w:rPr>
          <w:rFonts w:ascii="Segoe UI" w:hAnsi="Segoe UI" w:cs="Segoe UI"/>
          <w:sz w:val="22"/>
          <w:szCs w:val="22"/>
        </w:rPr>
        <w:t xml:space="preserve"> pracích spojených s odstraněním vady, jako kdyby za vadu odpovídal. V případě, že Zhotovitel prokáže, že za vadu neodpovídá, zavazuje se Objednatel uhradit Zhotoviteli oprávněné a řádné prokázané náklady spojené s odstraňováním vady. </w:t>
      </w:r>
      <w:r w:rsidRPr="00D23B5C">
        <w:rPr>
          <w:rFonts w:ascii="Segoe UI" w:hAnsi="Segoe UI" w:cs="Segoe UI"/>
          <w:sz w:val="22"/>
          <w:szCs w:val="22"/>
        </w:rPr>
        <w:t>Pro</w:t>
      </w:r>
      <w:r w:rsidR="005E1FBF">
        <w:rPr>
          <w:rFonts w:ascii="Segoe UI" w:hAnsi="Segoe UI" w:cs="Segoe UI"/>
          <w:sz w:val="22"/>
          <w:szCs w:val="22"/>
        </w:rPr>
        <w:t> </w:t>
      </w:r>
      <w:r w:rsidRPr="00D23B5C">
        <w:rPr>
          <w:rFonts w:ascii="Segoe UI" w:hAnsi="Segoe UI" w:cs="Segoe UI"/>
          <w:sz w:val="22"/>
          <w:szCs w:val="22"/>
        </w:rPr>
        <w:t xml:space="preserve">nahlašování a odstraňování vad v rámci </w:t>
      </w:r>
      <w:r w:rsidR="00677F3A" w:rsidRPr="00D23B5C">
        <w:rPr>
          <w:rFonts w:ascii="Segoe UI" w:hAnsi="Segoe UI" w:cs="Segoe UI"/>
          <w:sz w:val="22"/>
          <w:szCs w:val="22"/>
        </w:rPr>
        <w:t>Z</w:t>
      </w:r>
      <w:r w:rsidRPr="00D23B5C">
        <w:rPr>
          <w:rFonts w:ascii="Segoe UI" w:hAnsi="Segoe UI" w:cs="Segoe UI"/>
          <w:sz w:val="22"/>
          <w:szCs w:val="22"/>
        </w:rPr>
        <w:t xml:space="preserve">áruky platí podmínky uvedené </w:t>
      </w:r>
      <w:r w:rsidR="00335E12" w:rsidRPr="00D23B5C">
        <w:rPr>
          <w:rFonts w:ascii="Segoe UI" w:hAnsi="Segoe UI" w:cs="Segoe UI"/>
          <w:sz w:val="22"/>
          <w:szCs w:val="22"/>
        </w:rPr>
        <w:t>níže</w:t>
      </w:r>
      <w:r w:rsidRPr="00D23B5C">
        <w:rPr>
          <w:rFonts w:ascii="Segoe UI" w:hAnsi="Segoe UI" w:cs="Segoe UI"/>
          <w:sz w:val="22"/>
          <w:szCs w:val="22"/>
        </w:rPr>
        <w:t xml:space="preserve">. </w:t>
      </w:r>
    </w:p>
    <w:p w14:paraId="4F547F52" w14:textId="77777777" w:rsidR="00B34D34" w:rsidRPr="00D23B5C" w:rsidRDefault="00B34D34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3B5C">
        <w:rPr>
          <w:rFonts w:ascii="Segoe UI" w:hAnsi="Segoe UI" w:cs="Segoe UI"/>
          <w:sz w:val="22"/>
          <w:szCs w:val="22"/>
        </w:rPr>
        <w:t xml:space="preserve">Vady </w:t>
      </w:r>
      <w:r w:rsidR="002F665E">
        <w:rPr>
          <w:rFonts w:ascii="Segoe UI" w:hAnsi="Segoe UI" w:cs="Segoe UI"/>
          <w:sz w:val="22"/>
          <w:szCs w:val="22"/>
        </w:rPr>
        <w:t>D</w:t>
      </w:r>
      <w:r w:rsidRPr="00D23B5C">
        <w:rPr>
          <w:rFonts w:ascii="Segoe UI" w:hAnsi="Segoe UI" w:cs="Segoe UI"/>
          <w:sz w:val="22"/>
          <w:szCs w:val="22"/>
        </w:rPr>
        <w:t xml:space="preserve">íla, které se projeví v průběhu </w:t>
      </w:r>
      <w:r w:rsidR="00335E12" w:rsidRPr="00D23B5C">
        <w:rPr>
          <w:rFonts w:ascii="Segoe UI" w:hAnsi="Segoe UI" w:cs="Segoe UI"/>
          <w:sz w:val="22"/>
          <w:szCs w:val="22"/>
        </w:rPr>
        <w:t>Z</w:t>
      </w:r>
      <w:r w:rsidRPr="00D23B5C">
        <w:rPr>
          <w:rFonts w:ascii="Segoe UI" w:hAnsi="Segoe UI" w:cs="Segoe UI"/>
          <w:sz w:val="22"/>
          <w:szCs w:val="22"/>
        </w:rPr>
        <w:t xml:space="preserve">áruční doby, budou </w:t>
      </w:r>
      <w:r w:rsidR="00BE2007" w:rsidRPr="00D23B5C">
        <w:rPr>
          <w:rFonts w:ascii="Segoe UI" w:hAnsi="Segoe UI" w:cs="Segoe UI"/>
          <w:sz w:val="22"/>
          <w:szCs w:val="22"/>
        </w:rPr>
        <w:t>Zhotovitel</w:t>
      </w:r>
      <w:r w:rsidRPr="00D23B5C">
        <w:rPr>
          <w:rFonts w:ascii="Segoe UI" w:hAnsi="Segoe UI" w:cs="Segoe UI"/>
          <w:sz w:val="22"/>
          <w:szCs w:val="22"/>
        </w:rPr>
        <w:t xml:space="preserve">em odstraněny bezplatně. Je-li vadné plnění podstatným porušením </w:t>
      </w:r>
      <w:r w:rsidR="00761B71">
        <w:rPr>
          <w:rFonts w:ascii="Segoe UI" w:hAnsi="Segoe UI" w:cs="Segoe UI"/>
          <w:sz w:val="22"/>
          <w:szCs w:val="22"/>
        </w:rPr>
        <w:t>S</w:t>
      </w:r>
      <w:r w:rsidRPr="00D23B5C">
        <w:rPr>
          <w:rFonts w:ascii="Segoe UI" w:hAnsi="Segoe UI" w:cs="Segoe UI"/>
          <w:sz w:val="22"/>
          <w:szCs w:val="22"/>
        </w:rPr>
        <w:t xml:space="preserve">mlouvy, má </w:t>
      </w:r>
      <w:r w:rsidR="00BE2007" w:rsidRPr="00D23B5C">
        <w:rPr>
          <w:rFonts w:ascii="Segoe UI" w:hAnsi="Segoe UI" w:cs="Segoe UI"/>
          <w:sz w:val="22"/>
          <w:szCs w:val="22"/>
        </w:rPr>
        <w:t>Objednatel</w:t>
      </w:r>
      <w:r w:rsidRPr="00D23B5C">
        <w:rPr>
          <w:rFonts w:ascii="Segoe UI" w:hAnsi="Segoe UI" w:cs="Segoe UI"/>
          <w:sz w:val="22"/>
          <w:szCs w:val="22"/>
        </w:rPr>
        <w:t xml:space="preserve"> také právo od </w:t>
      </w:r>
      <w:r w:rsidR="00761B71">
        <w:rPr>
          <w:rFonts w:ascii="Segoe UI" w:hAnsi="Segoe UI" w:cs="Segoe UI"/>
          <w:sz w:val="22"/>
          <w:szCs w:val="22"/>
        </w:rPr>
        <w:t>S</w:t>
      </w:r>
      <w:r w:rsidRPr="00D23B5C">
        <w:rPr>
          <w:rFonts w:ascii="Segoe UI" w:hAnsi="Segoe UI" w:cs="Segoe UI"/>
          <w:sz w:val="22"/>
          <w:szCs w:val="22"/>
        </w:rPr>
        <w:t xml:space="preserve">mlouvy odstoupit. Právo volby nároku plynoucího z vady má </w:t>
      </w:r>
      <w:r w:rsidR="00BE2007" w:rsidRPr="00D23B5C">
        <w:rPr>
          <w:rFonts w:ascii="Segoe UI" w:hAnsi="Segoe UI" w:cs="Segoe UI"/>
          <w:sz w:val="22"/>
          <w:szCs w:val="22"/>
        </w:rPr>
        <w:t>Objednatel</w:t>
      </w:r>
      <w:r w:rsidR="008D528C" w:rsidRPr="00D23B5C">
        <w:rPr>
          <w:rFonts w:ascii="Segoe UI" w:hAnsi="Segoe UI" w:cs="Segoe UI"/>
          <w:sz w:val="22"/>
          <w:szCs w:val="22"/>
        </w:rPr>
        <w:t>.</w:t>
      </w:r>
    </w:p>
    <w:p w14:paraId="77A55A1B" w14:textId="77777777" w:rsidR="00B34D34" w:rsidRPr="00D23B5C" w:rsidRDefault="00B34D34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3B5C">
        <w:rPr>
          <w:rFonts w:ascii="Segoe UI" w:hAnsi="Segoe UI" w:cs="Segoe UI"/>
          <w:sz w:val="22"/>
          <w:szCs w:val="22"/>
        </w:rPr>
        <w:t xml:space="preserve">Veškeré vady </w:t>
      </w:r>
      <w:r w:rsidR="002F665E">
        <w:rPr>
          <w:rFonts w:ascii="Segoe UI" w:hAnsi="Segoe UI" w:cs="Segoe UI"/>
          <w:sz w:val="22"/>
          <w:szCs w:val="22"/>
        </w:rPr>
        <w:t>D</w:t>
      </w:r>
      <w:r w:rsidRPr="00D23B5C">
        <w:rPr>
          <w:rFonts w:ascii="Segoe UI" w:hAnsi="Segoe UI" w:cs="Segoe UI"/>
          <w:sz w:val="22"/>
          <w:szCs w:val="22"/>
        </w:rPr>
        <w:t xml:space="preserve">íla </w:t>
      </w:r>
      <w:r w:rsidR="005B441F" w:rsidRPr="00D23B5C">
        <w:rPr>
          <w:rFonts w:ascii="Segoe UI" w:hAnsi="Segoe UI" w:cs="Segoe UI"/>
          <w:sz w:val="22"/>
          <w:szCs w:val="22"/>
        </w:rPr>
        <w:t xml:space="preserve">je </w:t>
      </w:r>
      <w:r w:rsidR="00BE2007" w:rsidRPr="00D23B5C">
        <w:rPr>
          <w:rFonts w:ascii="Segoe UI" w:hAnsi="Segoe UI" w:cs="Segoe UI"/>
          <w:sz w:val="22"/>
          <w:szCs w:val="22"/>
        </w:rPr>
        <w:t>Objednatel</w:t>
      </w:r>
      <w:r w:rsidRPr="00D23B5C">
        <w:rPr>
          <w:rFonts w:ascii="Segoe UI" w:hAnsi="Segoe UI" w:cs="Segoe UI"/>
          <w:sz w:val="22"/>
          <w:szCs w:val="22"/>
        </w:rPr>
        <w:t xml:space="preserve"> povinen uplatnit u </w:t>
      </w:r>
      <w:r w:rsidR="00BE2007" w:rsidRPr="00D23B5C">
        <w:rPr>
          <w:rFonts w:ascii="Segoe UI" w:hAnsi="Segoe UI" w:cs="Segoe UI"/>
          <w:sz w:val="22"/>
          <w:szCs w:val="22"/>
        </w:rPr>
        <w:t>Zhotovitel</w:t>
      </w:r>
      <w:r w:rsidRPr="00D23B5C">
        <w:rPr>
          <w:rFonts w:ascii="Segoe UI" w:hAnsi="Segoe UI" w:cs="Segoe UI"/>
          <w:sz w:val="22"/>
          <w:szCs w:val="22"/>
        </w:rPr>
        <w:t>e bez zbytečného odkladu poté, kdy vadu zjistil, a to formou písemného oznámení (za písemné oznámení se považuje i oznámení e-mailem</w:t>
      </w:r>
      <w:r w:rsidR="007223D5">
        <w:rPr>
          <w:rFonts w:ascii="Segoe UI" w:hAnsi="Segoe UI" w:cs="Segoe UI"/>
          <w:sz w:val="22"/>
          <w:szCs w:val="22"/>
        </w:rPr>
        <w:t xml:space="preserve"> či datovou schránkou</w:t>
      </w:r>
      <w:r w:rsidRPr="00D23B5C">
        <w:rPr>
          <w:rFonts w:ascii="Segoe UI" w:hAnsi="Segoe UI" w:cs="Segoe UI"/>
          <w:sz w:val="22"/>
          <w:szCs w:val="22"/>
        </w:rPr>
        <w:t>), obsahujícího specifikaci zjištěné vady</w:t>
      </w:r>
      <w:r w:rsidR="00D96CCD" w:rsidRPr="00D23B5C">
        <w:rPr>
          <w:rFonts w:ascii="Segoe UI" w:hAnsi="Segoe UI" w:cs="Segoe UI"/>
          <w:sz w:val="22"/>
          <w:szCs w:val="22"/>
        </w:rPr>
        <w:t xml:space="preserve"> (popis vady</w:t>
      </w:r>
      <w:r w:rsidR="000E474F">
        <w:rPr>
          <w:rFonts w:ascii="Segoe UI" w:hAnsi="Segoe UI" w:cs="Segoe UI"/>
          <w:sz w:val="22"/>
          <w:szCs w:val="22"/>
        </w:rPr>
        <w:t xml:space="preserve"> a</w:t>
      </w:r>
      <w:r w:rsidR="00836944" w:rsidRPr="00D23B5C">
        <w:rPr>
          <w:rFonts w:ascii="Segoe UI" w:hAnsi="Segoe UI" w:cs="Segoe UI"/>
          <w:sz w:val="22"/>
          <w:szCs w:val="22"/>
        </w:rPr>
        <w:t xml:space="preserve"> jak se vada projevuje či</w:t>
      </w:r>
      <w:r w:rsidR="00D96CCD" w:rsidRPr="00D23B5C">
        <w:rPr>
          <w:rFonts w:ascii="Segoe UI" w:hAnsi="Segoe UI" w:cs="Segoe UI"/>
          <w:sz w:val="22"/>
          <w:szCs w:val="22"/>
        </w:rPr>
        <w:t xml:space="preserve"> projevila)</w:t>
      </w:r>
      <w:r w:rsidRPr="00D23B5C">
        <w:rPr>
          <w:rFonts w:ascii="Segoe UI" w:hAnsi="Segoe UI" w:cs="Segoe UI"/>
          <w:sz w:val="22"/>
          <w:szCs w:val="22"/>
        </w:rPr>
        <w:t xml:space="preserve">. </w:t>
      </w:r>
      <w:r w:rsidR="00D96CCD" w:rsidRPr="00D23B5C">
        <w:rPr>
          <w:rFonts w:ascii="Segoe UI" w:hAnsi="Segoe UI" w:cs="Segoe UI"/>
          <w:sz w:val="22"/>
          <w:szCs w:val="22"/>
        </w:rPr>
        <w:t xml:space="preserve">Volbu mezi nároky plynoucími z vady </w:t>
      </w:r>
      <w:r w:rsidR="002F665E">
        <w:rPr>
          <w:rFonts w:ascii="Segoe UI" w:hAnsi="Segoe UI" w:cs="Segoe UI"/>
          <w:sz w:val="22"/>
          <w:szCs w:val="22"/>
        </w:rPr>
        <w:t>D</w:t>
      </w:r>
      <w:r w:rsidR="00D96CCD" w:rsidRPr="00D23B5C">
        <w:rPr>
          <w:rFonts w:ascii="Segoe UI" w:hAnsi="Segoe UI" w:cs="Segoe UI"/>
          <w:sz w:val="22"/>
          <w:szCs w:val="22"/>
        </w:rPr>
        <w:t xml:space="preserve">íla sdělí Objednatel Zhotoviteli v písemném oznámení dle věty předchozí, anebo bez zbytečného odkladu po tomto oznámení. </w:t>
      </w:r>
    </w:p>
    <w:p w14:paraId="1D7EBE8A" w14:textId="77777777" w:rsidR="00B34D34" w:rsidRPr="00D23B5C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3B5C">
        <w:rPr>
          <w:rFonts w:ascii="Segoe UI" w:hAnsi="Segoe UI" w:cs="Segoe UI"/>
          <w:sz w:val="22"/>
          <w:szCs w:val="22"/>
        </w:rPr>
        <w:t>Zhotovitel</w:t>
      </w:r>
      <w:r w:rsidR="00B34D34" w:rsidRPr="00D23B5C">
        <w:rPr>
          <w:rFonts w:ascii="Segoe UI" w:hAnsi="Segoe UI" w:cs="Segoe UI"/>
          <w:sz w:val="22"/>
          <w:szCs w:val="22"/>
        </w:rPr>
        <w:t xml:space="preserve"> započne s odstraněním vady nejpozději do </w:t>
      </w:r>
      <w:r w:rsidR="00F501AC" w:rsidRPr="00D23B5C">
        <w:rPr>
          <w:rFonts w:ascii="Segoe UI" w:hAnsi="Segoe UI" w:cs="Segoe UI"/>
          <w:sz w:val="22"/>
          <w:szCs w:val="22"/>
        </w:rPr>
        <w:t xml:space="preserve">3 </w:t>
      </w:r>
      <w:r w:rsidR="00335E12" w:rsidRPr="00D23B5C">
        <w:rPr>
          <w:rFonts w:ascii="Segoe UI" w:hAnsi="Segoe UI" w:cs="Segoe UI"/>
          <w:sz w:val="22"/>
          <w:szCs w:val="22"/>
        </w:rPr>
        <w:t xml:space="preserve">pracovních </w:t>
      </w:r>
      <w:r w:rsidR="00F501AC" w:rsidRPr="00D23B5C">
        <w:rPr>
          <w:rFonts w:ascii="Segoe UI" w:hAnsi="Segoe UI" w:cs="Segoe UI"/>
          <w:sz w:val="22"/>
          <w:szCs w:val="22"/>
        </w:rPr>
        <w:t>dnů</w:t>
      </w:r>
      <w:r w:rsidR="00B34D34" w:rsidRPr="00D23B5C">
        <w:rPr>
          <w:rFonts w:ascii="Segoe UI" w:hAnsi="Segoe UI" w:cs="Segoe UI"/>
          <w:sz w:val="22"/>
          <w:szCs w:val="22"/>
        </w:rPr>
        <w:t xml:space="preserve"> od</w:t>
      </w:r>
      <w:r w:rsidR="005B441F" w:rsidRPr="00D23B5C">
        <w:rPr>
          <w:rFonts w:ascii="Segoe UI" w:hAnsi="Segoe UI" w:cs="Segoe UI"/>
          <w:sz w:val="22"/>
          <w:szCs w:val="22"/>
        </w:rPr>
        <w:t> </w:t>
      </w:r>
      <w:r w:rsidR="00B34D34" w:rsidRPr="00D23B5C">
        <w:rPr>
          <w:rFonts w:ascii="Segoe UI" w:hAnsi="Segoe UI" w:cs="Segoe UI"/>
          <w:sz w:val="22"/>
          <w:szCs w:val="22"/>
        </w:rPr>
        <w:t xml:space="preserve">doručení oznámení o vadě, pokud se smluvní strany nedohodnou písemně jinak. V případě havárie </w:t>
      </w:r>
      <w:r w:rsidR="00420D49">
        <w:rPr>
          <w:rFonts w:ascii="Segoe UI" w:hAnsi="Segoe UI" w:cs="Segoe UI"/>
          <w:sz w:val="22"/>
          <w:szCs w:val="22"/>
        </w:rPr>
        <w:t xml:space="preserve">Zhotovitel </w:t>
      </w:r>
      <w:r w:rsidR="00B34D34" w:rsidRPr="00D23B5C">
        <w:rPr>
          <w:rFonts w:ascii="Segoe UI" w:hAnsi="Segoe UI" w:cs="Segoe UI"/>
          <w:sz w:val="22"/>
          <w:szCs w:val="22"/>
        </w:rPr>
        <w:t xml:space="preserve">započne s odstraněním vady </w:t>
      </w:r>
      <w:r w:rsidR="004E7FDB" w:rsidRPr="00D23B5C">
        <w:rPr>
          <w:rFonts w:ascii="Segoe UI" w:hAnsi="Segoe UI" w:cs="Segoe UI"/>
          <w:sz w:val="22"/>
          <w:szCs w:val="22"/>
        </w:rPr>
        <w:t>bez</w:t>
      </w:r>
      <w:r w:rsidR="00B34D34" w:rsidRPr="00D23B5C">
        <w:rPr>
          <w:rFonts w:ascii="Segoe UI" w:hAnsi="Segoe UI" w:cs="Segoe UI"/>
          <w:sz w:val="22"/>
          <w:szCs w:val="22"/>
        </w:rPr>
        <w:t>odkladně</w:t>
      </w:r>
      <w:r w:rsidR="00455565" w:rsidRPr="00D23B5C">
        <w:rPr>
          <w:rFonts w:ascii="Segoe UI" w:hAnsi="Segoe UI" w:cs="Segoe UI"/>
          <w:sz w:val="22"/>
          <w:szCs w:val="22"/>
        </w:rPr>
        <w:t xml:space="preserve"> </w:t>
      </w:r>
      <w:r w:rsidR="00B34D34" w:rsidRPr="00D23B5C">
        <w:rPr>
          <w:rFonts w:ascii="Segoe UI" w:hAnsi="Segoe UI" w:cs="Segoe UI"/>
          <w:sz w:val="22"/>
          <w:szCs w:val="22"/>
        </w:rPr>
        <w:t>od doručení oznámení o</w:t>
      </w:r>
      <w:r w:rsidR="005B441F" w:rsidRPr="00D23B5C">
        <w:rPr>
          <w:rFonts w:ascii="Segoe UI" w:hAnsi="Segoe UI" w:cs="Segoe UI"/>
          <w:sz w:val="22"/>
          <w:szCs w:val="22"/>
        </w:rPr>
        <w:t> </w:t>
      </w:r>
      <w:r w:rsidR="00B34D34" w:rsidRPr="00D23B5C">
        <w:rPr>
          <w:rFonts w:ascii="Segoe UI" w:hAnsi="Segoe UI" w:cs="Segoe UI"/>
          <w:sz w:val="22"/>
          <w:szCs w:val="22"/>
        </w:rPr>
        <w:t>vadě. Vada bude odstraněna nejpozději do </w:t>
      </w:r>
      <w:r w:rsidR="00F42FF0">
        <w:rPr>
          <w:rFonts w:ascii="Segoe UI" w:hAnsi="Segoe UI" w:cs="Segoe UI"/>
          <w:sz w:val="22"/>
          <w:szCs w:val="22"/>
        </w:rPr>
        <w:t xml:space="preserve">5 pracovních </w:t>
      </w:r>
      <w:r w:rsidR="00B34D34" w:rsidRPr="00D23B5C">
        <w:rPr>
          <w:rFonts w:ascii="Segoe UI" w:hAnsi="Segoe UI" w:cs="Segoe UI"/>
          <w:sz w:val="22"/>
          <w:szCs w:val="22"/>
        </w:rPr>
        <w:t>dnů ode dne doručení oznámení o vadě, v případě havárie nejpozději do</w:t>
      </w:r>
      <w:r w:rsidR="00C87662" w:rsidRPr="00D23B5C">
        <w:rPr>
          <w:rFonts w:ascii="Segoe UI" w:hAnsi="Segoe UI" w:cs="Segoe UI"/>
          <w:sz w:val="22"/>
          <w:szCs w:val="22"/>
        </w:rPr>
        <w:t xml:space="preserve"> </w:t>
      </w:r>
      <w:r w:rsidR="00455565" w:rsidRPr="00D23B5C">
        <w:rPr>
          <w:rFonts w:ascii="Segoe UI" w:hAnsi="Segoe UI" w:cs="Segoe UI"/>
          <w:sz w:val="22"/>
          <w:szCs w:val="22"/>
        </w:rPr>
        <w:t>24</w:t>
      </w:r>
      <w:r w:rsidR="00444320" w:rsidRPr="00D23B5C">
        <w:rPr>
          <w:rFonts w:ascii="Segoe UI" w:hAnsi="Segoe UI" w:cs="Segoe UI"/>
          <w:sz w:val="22"/>
          <w:szCs w:val="22"/>
        </w:rPr>
        <w:t xml:space="preserve"> </w:t>
      </w:r>
      <w:r w:rsidR="00B34D34" w:rsidRPr="00D23B5C">
        <w:rPr>
          <w:rFonts w:ascii="Segoe UI" w:hAnsi="Segoe UI" w:cs="Segoe UI"/>
          <w:sz w:val="22"/>
          <w:szCs w:val="22"/>
        </w:rPr>
        <w:t xml:space="preserve">hodin od doručení oznámení o vadě, pokud se smluvní strany nedohodnou písemně jinak. </w:t>
      </w:r>
    </w:p>
    <w:p w14:paraId="22606A02" w14:textId="77777777" w:rsidR="00FE74B8" w:rsidRPr="00D23B5C" w:rsidRDefault="00FE74B8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3B5C">
        <w:rPr>
          <w:rFonts w:ascii="Segoe UI" w:hAnsi="Segoe UI" w:cs="Segoe UI"/>
          <w:sz w:val="22"/>
          <w:szCs w:val="22"/>
        </w:rPr>
        <w:t>Nezapočne-li Zhotovitel s odstraněním vady ve lhůtě stanovené v předchozím odstavci tohoto článku</w:t>
      </w:r>
      <w:r w:rsidR="00761B71">
        <w:rPr>
          <w:rFonts w:ascii="Segoe UI" w:hAnsi="Segoe UI" w:cs="Segoe UI"/>
          <w:sz w:val="22"/>
          <w:szCs w:val="22"/>
        </w:rPr>
        <w:t xml:space="preserve"> Smlouvy</w:t>
      </w:r>
      <w:r w:rsidRPr="00D23B5C">
        <w:rPr>
          <w:rFonts w:ascii="Segoe UI" w:hAnsi="Segoe UI" w:cs="Segoe UI"/>
          <w:sz w:val="22"/>
          <w:szCs w:val="22"/>
        </w:rPr>
        <w:t>, neodstraní-li Zhotovitel vadu ve lhůtě stanovené v předchozím odstavci tohoto článku, anebo oznámí-li před jejím uplynutím, že vadu neodstraní, může Objednatel</w:t>
      </w:r>
      <w:r w:rsidR="00AE5D5F" w:rsidRPr="00D23B5C">
        <w:rPr>
          <w:rFonts w:ascii="Segoe UI" w:hAnsi="Segoe UI" w:cs="Segoe UI"/>
          <w:sz w:val="22"/>
          <w:szCs w:val="22"/>
        </w:rPr>
        <w:t xml:space="preserve"> po předchozím písemném vyrozumění Zhotovitele</w:t>
      </w:r>
      <w:r w:rsidRPr="00D23B5C">
        <w:rPr>
          <w:rFonts w:ascii="Segoe UI" w:hAnsi="Segoe UI" w:cs="Segoe UI"/>
          <w:sz w:val="22"/>
          <w:szCs w:val="22"/>
        </w:rPr>
        <w:t xml:space="preserve"> vadu odstranit sám anebo ji nechat odstranit jinou odborně způsobilou osobou na náklady Zhotovitele, aniž by tím Objednatel omezil jakákoliv svá práva dle </w:t>
      </w:r>
      <w:r w:rsidR="00761B71">
        <w:rPr>
          <w:rFonts w:ascii="Segoe UI" w:hAnsi="Segoe UI" w:cs="Segoe UI"/>
          <w:sz w:val="22"/>
          <w:szCs w:val="22"/>
        </w:rPr>
        <w:t>S</w:t>
      </w:r>
      <w:r w:rsidRPr="00D23B5C">
        <w:rPr>
          <w:rFonts w:ascii="Segoe UI" w:hAnsi="Segoe UI" w:cs="Segoe UI"/>
          <w:sz w:val="22"/>
          <w:szCs w:val="22"/>
        </w:rPr>
        <w:t>mlouvy či Občanského zákoníku. Zhotovitel je povinen nahradit Objednateli náklady, které byly se vznikem a odstraněním vady spojeny.</w:t>
      </w:r>
      <w:r w:rsidR="00AE5D5F" w:rsidRPr="00D23B5C">
        <w:rPr>
          <w:rFonts w:ascii="Segoe UI" w:hAnsi="Segoe UI" w:cs="Segoe UI"/>
          <w:sz w:val="22"/>
          <w:szCs w:val="22"/>
        </w:rPr>
        <w:t xml:space="preserve"> </w:t>
      </w:r>
      <w:r w:rsidR="00010035" w:rsidRPr="00D23B5C">
        <w:rPr>
          <w:rFonts w:ascii="Segoe UI" w:hAnsi="Segoe UI" w:cs="Segoe UI"/>
          <w:sz w:val="22"/>
          <w:szCs w:val="22"/>
        </w:rPr>
        <w:t xml:space="preserve">Pokud nedojde k odstranění vady </w:t>
      </w:r>
      <w:r w:rsidR="002F665E">
        <w:rPr>
          <w:rFonts w:ascii="Segoe UI" w:hAnsi="Segoe UI" w:cs="Segoe UI"/>
          <w:sz w:val="22"/>
          <w:szCs w:val="22"/>
        </w:rPr>
        <w:t>D</w:t>
      </w:r>
      <w:r w:rsidR="00010035" w:rsidRPr="00D23B5C">
        <w:rPr>
          <w:rFonts w:ascii="Segoe UI" w:hAnsi="Segoe UI" w:cs="Segoe UI"/>
          <w:sz w:val="22"/>
          <w:szCs w:val="22"/>
        </w:rPr>
        <w:t>íla Zhotovitelem ve sjednané lhůtě, má Objednatel právo na</w:t>
      </w:r>
      <w:r w:rsidR="005E1FBF">
        <w:rPr>
          <w:rFonts w:ascii="Segoe UI" w:hAnsi="Segoe UI" w:cs="Segoe UI"/>
          <w:sz w:val="22"/>
          <w:szCs w:val="22"/>
        </w:rPr>
        <w:t> </w:t>
      </w:r>
      <w:r w:rsidR="00010035" w:rsidRPr="00D23B5C">
        <w:rPr>
          <w:rFonts w:ascii="Segoe UI" w:hAnsi="Segoe UI" w:cs="Segoe UI"/>
          <w:sz w:val="22"/>
          <w:szCs w:val="22"/>
        </w:rPr>
        <w:t xml:space="preserve">čerpání </w:t>
      </w:r>
      <w:r w:rsidR="00010035" w:rsidRPr="00DC0966">
        <w:rPr>
          <w:rFonts w:ascii="Segoe UI" w:hAnsi="Segoe UI" w:cs="Segoe UI"/>
          <w:sz w:val="22"/>
          <w:szCs w:val="22"/>
        </w:rPr>
        <w:t>Bankovní záruky</w:t>
      </w:r>
      <w:r w:rsidR="00010035" w:rsidRPr="00D23B5C">
        <w:rPr>
          <w:rFonts w:ascii="Segoe UI" w:hAnsi="Segoe UI" w:cs="Segoe UI"/>
          <w:sz w:val="22"/>
          <w:szCs w:val="22"/>
        </w:rPr>
        <w:t xml:space="preserve"> za řádné splnění záručních podmínek pro účely odstranění vady a</w:t>
      </w:r>
      <w:r w:rsidR="009D4DE3" w:rsidRPr="00D23B5C">
        <w:rPr>
          <w:rFonts w:ascii="Segoe UI" w:hAnsi="Segoe UI" w:cs="Segoe UI"/>
          <w:sz w:val="22"/>
          <w:szCs w:val="22"/>
        </w:rPr>
        <w:t xml:space="preserve"> pro zajištění</w:t>
      </w:r>
      <w:r w:rsidR="00010035" w:rsidRPr="00D23B5C">
        <w:rPr>
          <w:rFonts w:ascii="Segoe UI" w:hAnsi="Segoe UI" w:cs="Segoe UI"/>
          <w:sz w:val="22"/>
          <w:szCs w:val="22"/>
        </w:rPr>
        <w:t xml:space="preserve"> úhrady nákladů, které budou se vznikem a odstraněním vady spojeny. Ostatní nároky Objednatele</w:t>
      </w:r>
      <w:r w:rsidR="009D4DE3" w:rsidRPr="00D23B5C">
        <w:rPr>
          <w:rFonts w:ascii="Segoe UI" w:hAnsi="Segoe UI" w:cs="Segoe UI"/>
          <w:sz w:val="22"/>
          <w:szCs w:val="22"/>
        </w:rPr>
        <w:t xml:space="preserve"> plynoucí z vady </w:t>
      </w:r>
      <w:r w:rsidR="002F665E">
        <w:rPr>
          <w:rFonts w:ascii="Segoe UI" w:hAnsi="Segoe UI" w:cs="Segoe UI"/>
          <w:sz w:val="22"/>
          <w:szCs w:val="22"/>
        </w:rPr>
        <w:t>D</w:t>
      </w:r>
      <w:r w:rsidR="009D4DE3" w:rsidRPr="00D23B5C">
        <w:rPr>
          <w:rFonts w:ascii="Segoe UI" w:hAnsi="Segoe UI" w:cs="Segoe UI"/>
          <w:sz w:val="22"/>
          <w:szCs w:val="22"/>
        </w:rPr>
        <w:t>íla tím nejsou dotčeny.</w:t>
      </w:r>
    </w:p>
    <w:p w14:paraId="67CF9934" w14:textId="77777777" w:rsidR="00B34D34" w:rsidRPr="00A4286A" w:rsidRDefault="009C15DE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3B5C">
        <w:rPr>
          <w:rFonts w:ascii="Segoe UI" w:hAnsi="Segoe UI" w:cs="Segoe UI"/>
          <w:sz w:val="22"/>
          <w:szCs w:val="22"/>
        </w:rPr>
        <w:t xml:space="preserve">O provedené opravě a jejím předání </w:t>
      </w:r>
      <w:r w:rsidR="00BE2007" w:rsidRPr="00D23B5C">
        <w:rPr>
          <w:rFonts w:ascii="Segoe UI" w:hAnsi="Segoe UI" w:cs="Segoe UI"/>
          <w:sz w:val="22"/>
          <w:szCs w:val="22"/>
        </w:rPr>
        <w:t>Objednatel</w:t>
      </w:r>
      <w:r w:rsidRPr="00D23B5C">
        <w:rPr>
          <w:rFonts w:ascii="Segoe UI" w:hAnsi="Segoe UI" w:cs="Segoe UI"/>
          <w:sz w:val="22"/>
          <w:szCs w:val="22"/>
        </w:rPr>
        <w:t>i bude sepsán písemný záznam</w:t>
      </w:r>
      <w:r w:rsidR="00A2272C" w:rsidRPr="00D23B5C">
        <w:rPr>
          <w:rFonts w:ascii="Segoe UI" w:hAnsi="Segoe UI" w:cs="Segoe UI"/>
          <w:sz w:val="22"/>
          <w:szCs w:val="22"/>
        </w:rPr>
        <w:t>, který bude podepsán oběma smluvními stranami; návrh písemného záznamu připraví Zhotovitel</w:t>
      </w:r>
      <w:r w:rsidRPr="00D23B5C">
        <w:rPr>
          <w:rFonts w:ascii="Segoe UI" w:hAnsi="Segoe UI" w:cs="Segoe UI"/>
          <w:sz w:val="22"/>
          <w:szCs w:val="22"/>
        </w:rPr>
        <w:t xml:space="preserve">. </w:t>
      </w:r>
      <w:r w:rsidR="00747E30" w:rsidRPr="00D23B5C">
        <w:rPr>
          <w:rFonts w:ascii="Segoe UI" w:hAnsi="Segoe UI" w:cs="Segoe UI"/>
          <w:sz w:val="22"/>
          <w:szCs w:val="22"/>
        </w:rPr>
        <w:t xml:space="preserve">Součástí tohoto písemného záznamu bude uvedení prodloužení Záruční doby. </w:t>
      </w:r>
      <w:r w:rsidR="00B34D34" w:rsidRPr="00D23B5C">
        <w:rPr>
          <w:rFonts w:ascii="Segoe UI" w:hAnsi="Segoe UI" w:cs="Segoe UI"/>
          <w:sz w:val="22"/>
          <w:szCs w:val="22"/>
        </w:rPr>
        <w:lastRenderedPageBreak/>
        <w:t>Na</w:t>
      </w:r>
      <w:r w:rsidRPr="00D23B5C">
        <w:rPr>
          <w:rFonts w:ascii="Segoe UI" w:hAnsi="Segoe UI" w:cs="Segoe UI"/>
          <w:sz w:val="22"/>
          <w:szCs w:val="22"/>
        </w:rPr>
        <w:t> </w:t>
      </w:r>
      <w:r w:rsidR="00B34D34" w:rsidRPr="00D23B5C">
        <w:rPr>
          <w:rFonts w:ascii="Segoe UI" w:hAnsi="Segoe UI" w:cs="Segoe UI"/>
          <w:sz w:val="22"/>
          <w:szCs w:val="22"/>
        </w:rPr>
        <w:t xml:space="preserve">provedenou opravu poskytne </w:t>
      </w:r>
      <w:r w:rsidR="00BE2007" w:rsidRPr="00D23B5C">
        <w:rPr>
          <w:rFonts w:ascii="Segoe UI" w:hAnsi="Segoe UI" w:cs="Segoe UI"/>
          <w:sz w:val="22"/>
          <w:szCs w:val="22"/>
        </w:rPr>
        <w:t>Zhotovitel</w:t>
      </w:r>
      <w:r w:rsidR="00B34D34" w:rsidRPr="00D23B5C">
        <w:rPr>
          <w:rFonts w:ascii="Segoe UI" w:hAnsi="Segoe UI" w:cs="Segoe UI"/>
          <w:sz w:val="22"/>
          <w:szCs w:val="22"/>
        </w:rPr>
        <w:t xml:space="preserve"> zár</w:t>
      </w:r>
      <w:r w:rsidR="00085F84" w:rsidRPr="00D23B5C">
        <w:rPr>
          <w:rFonts w:ascii="Segoe UI" w:hAnsi="Segoe UI" w:cs="Segoe UI"/>
          <w:sz w:val="22"/>
          <w:szCs w:val="22"/>
        </w:rPr>
        <w:t xml:space="preserve">uku za jakost v délce 24 měsíců počínaje dnem podepsání písemného záznamu oběma smluvními stranami. </w:t>
      </w:r>
      <w:r w:rsidR="00761B71">
        <w:rPr>
          <w:rFonts w:ascii="Segoe UI" w:hAnsi="Segoe UI" w:cs="Segoe UI"/>
          <w:sz w:val="22"/>
          <w:szCs w:val="22"/>
        </w:rPr>
        <w:t xml:space="preserve">Celková délka takto prodloužené Záruky nepřekročí </w:t>
      </w:r>
      <w:r w:rsidR="007F42DA">
        <w:rPr>
          <w:rFonts w:ascii="Segoe UI" w:hAnsi="Segoe UI" w:cs="Segoe UI"/>
          <w:sz w:val="22"/>
          <w:szCs w:val="22"/>
        </w:rPr>
        <w:t xml:space="preserve">v případě záruky dle odst. 10.1 písm. a) tohoto článku </w:t>
      </w:r>
      <w:r w:rsidR="00783905">
        <w:rPr>
          <w:rFonts w:ascii="Segoe UI" w:hAnsi="Segoe UI" w:cs="Segoe UI"/>
          <w:sz w:val="22"/>
          <w:szCs w:val="22"/>
        </w:rPr>
        <w:t>120 měsíců</w:t>
      </w:r>
      <w:r w:rsidR="007F42DA">
        <w:rPr>
          <w:rFonts w:ascii="Segoe UI" w:hAnsi="Segoe UI" w:cs="Segoe UI"/>
          <w:sz w:val="22"/>
          <w:szCs w:val="22"/>
        </w:rPr>
        <w:t xml:space="preserve"> a v případě záruky dle odst. 10.1 písm. b) tohoto článku </w:t>
      </w:r>
      <w:r w:rsidR="00074B4E">
        <w:rPr>
          <w:rFonts w:ascii="Segoe UI" w:hAnsi="Segoe UI" w:cs="Segoe UI"/>
          <w:sz w:val="22"/>
          <w:szCs w:val="22"/>
        </w:rPr>
        <w:t>240</w:t>
      </w:r>
      <w:r w:rsidR="007F42DA">
        <w:rPr>
          <w:rFonts w:ascii="Segoe UI" w:hAnsi="Segoe UI" w:cs="Segoe UI"/>
          <w:sz w:val="22"/>
          <w:szCs w:val="22"/>
        </w:rPr>
        <w:t xml:space="preserve"> měsíců</w:t>
      </w:r>
      <w:r w:rsidR="00783905">
        <w:rPr>
          <w:rFonts w:ascii="Segoe UI" w:hAnsi="Segoe UI" w:cs="Segoe UI"/>
          <w:sz w:val="22"/>
          <w:szCs w:val="22"/>
        </w:rPr>
        <w:t xml:space="preserve">. </w:t>
      </w:r>
      <w:r w:rsidR="00085F84" w:rsidRPr="00D23B5C">
        <w:rPr>
          <w:rFonts w:ascii="Segoe UI" w:hAnsi="Segoe UI" w:cs="Segoe UI"/>
          <w:sz w:val="22"/>
          <w:szCs w:val="22"/>
        </w:rPr>
        <w:t xml:space="preserve">V případě </w:t>
      </w:r>
      <w:r w:rsidR="00D23B5C" w:rsidRPr="00D23B5C">
        <w:rPr>
          <w:rFonts w:ascii="Segoe UI" w:hAnsi="Segoe UI" w:cs="Segoe UI"/>
          <w:sz w:val="22"/>
          <w:szCs w:val="22"/>
        </w:rPr>
        <w:t>poskytnutí náhradního plnění</w:t>
      </w:r>
      <w:r w:rsidR="00085F84" w:rsidRPr="00D23B5C">
        <w:rPr>
          <w:rFonts w:ascii="Segoe UI" w:hAnsi="Segoe UI" w:cs="Segoe UI"/>
          <w:sz w:val="22"/>
          <w:szCs w:val="22"/>
        </w:rPr>
        <w:t xml:space="preserve"> se Zhotovitel zavazuje Objednateli poskytnout záruku za </w:t>
      </w:r>
      <w:r w:rsidR="00085F84" w:rsidRPr="00A4286A">
        <w:rPr>
          <w:rFonts w:ascii="Segoe UI" w:hAnsi="Segoe UI" w:cs="Segoe UI"/>
          <w:sz w:val="22"/>
          <w:szCs w:val="22"/>
        </w:rPr>
        <w:t>jakost v </w:t>
      </w:r>
      <w:r w:rsidR="00D23B5C" w:rsidRPr="00A4286A">
        <w:rPr>
          <w:rFonts w:ascii="Segoe UI" w:hAnsi="Segoe UI" w:cs="Segoe UI"/>
          <w:sz w:val="22"/>
          <w:szCs w:val="22"/>
        </w:rPr>
        <w:t>dé</w:t>
      </w:r>
      <w:r w:rsidR="00085F84" w:rsidRPr="00A4286A">
        <w:rPr>
          <w:rFonts w:ascii="Segoe UI" w:hAnsi="Segoe UI" w:cs="Segoe UI"/>
          <w:sz w:val="22"/>
          <w:szCs w:val="22"/>
        </w:rPr>
        <w:t>lce dle odst. 1</w:t>
      </w:r>
      <w:r w:rsidR="005E1FBF">
        <w:rPr>
          <w:rFonts w:ascii="Segoe UI" w:hAnsi="Segoe UI" w:cs="Segoe UI"/>
          <w:sz w:val="22"/>
          <w:szCs w:val="22"/>
        </w:rPr>
        <w:t>0</w:t>
      </w:r>
      <w:r w:rsidR="000E474F">
        <w:rPr>
          <w:rFonts w:ascii="Segoe UI" w:hAnsi="Segoe UI" w:cs="Segoe UI"/>
          <w:sz w:val="22"/>
          <w:szCs w:val="22"/>
        </w:rPr>
        <w:t>.1</w:t>
      </w:r>
      <w:r w:rsidR="00085F84" w:rsidRPr="00A4286A">
        <w:rPr>
          <w:rFonts w:ascii="Segoe UI" w:hAnsi="Segoe UI" w:cs="Segoe UI"/>
          <w:sz w:val="22"/>
          <w:szCs w:val="22"/>
        </w:rPr>
        <w:t xml:space="preserve"> </w:t>
      </w:r>
      <w:r w:rsidR="00587049">
        <w:rPr>
          <w:rFonts w:ascii="Segoe UI" w:hAnsi="Segoe UI" w:cs="Segoe UI"/>
          <w:sz w:val="22"/>
          <w:szCs w:val="22"/>
        </w:rPr>
        <w:t xml:space="preserve">tohoto článku </w:t>
      </w:r>
      <w:r w:rsidR="00761B71">
        <w:rPr>
          <w:rFonts w:ascii="Segoe UI" w:hAnsi="Segoe UI" w:cs="Segoe UI"/>
          <w:sz w:val="22"/>
          <w:szCs w:val="22"/>
        </w:rPr>
        <w:t>S</w:t>
      </w:r>
      <w:r w:rsidR="00085F84" w:rsidRPr="00A4286A">
        <w:rPr>
          <w:rFonts w:ascii="Segoe UI" w:hAnsi="Segoe UI" w:cs="Segoe UI"/>
          <w:sz w:val="22"/>
          <w:szCs w:val="22"/>
        </w:rPr>
        <w:t>mlouvy pod</w:t>
      </w:r>
      <w:r w:rsidR="00D23B5C" w:rsidRPr="00A4286A">
        <w:rPr>
          <w:rFonts w:ascii="Segoe UI" w:hAnsi="Segoe UI" w:cs="Segoe UI"/>
          <w:sz w:val="22"/>
          <w:szCs w:val="22"/>
        </w:rPr>
        <w:t>le toho, o jakou část díla se bude jednat</w:t>
      </w:r>
      <w:r w:rsidR="00085F84" w:rsidRPr="00A4286A">
        <w:rPr>
          <w:rFonts w:ascii="Segoe UI" w:hAnsi="Segoe UI" w:cs="Segoe UI"/>
          <w:sz w:val="22"/>
          <w:szCs w:val="22"/>
        </w:rPr>
        <w:t xml:space="preserve">. </w:t>
      </w:r>
    </w:p>
    <w:p w14:paraId="22354EDD" w14:textId="77777777" w:rsidR="00AF3C16" w:rsidRDefault="00AF3C16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0E474F">
        <w:rPr>
          <w:rFonts w:ascii="Segoe UI" w:hAnsi="Segoe UI" w:cs="Segoe UI"/>
          <w:sz w:val="22"/>
          <w:szCs w:val="22"/>
        </w:rPr>
        <w:t xml:space="preserve">Odstranění vady nemá vliv na nárok Objednatele na zaplacení smluvní pokuty, náhradu všech škod a využití Bankovní záruky za řádné splnění záručních podmínek ve prospěch Objednatele. Objednatel má vůči Zhotoviteli rovněž nárok na náhradu škody vzešlé z vady </w:t>
      </w:r>
      <w:r w:rsidR="002F665E">
        <w:rPr>
          <w:rFonts w:ascii="Segoe UI" w:hAnsi="Segoe UI" w:cs="Segoe UI"/>
          <w:sz w:val="22"/>
          <w:szCs w:val="22"/>
        </w:rPr>
        <w:t>D</w:t>
      </w:r>
      <w:r w:rsidRPr="000E474F">
        <w:rPr>
          <w:rFonts w:ascii="Segoe UI" w:hAnsi="Segoe UI" w:cs="Segoe UI"/>
          <w:sz w:val="22"/>
          <w:szCs w:val="22"/>
        </w:rPr>
        <w:t xml:space="preserve">íla. </w:t>
      </w:r>
    </w:p>
    <w:p w14:paraId="721F2822" w14:textId="77777777" w:rsidR="00761B71" w:rsidRPr="00226F18" w:rsidRDefault="00761B71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5F66DB">
        <w:rPr>
          <w:rFonts w:ascii="Segoe UI" w:hAnsi="Segoe UI" w:cs="Segoe UI"/>
          <w:color w:val="000000"/>
          <w:sz w:val="22"/>
          <w:szCs w:val="22"/>
        </w:rPr>
        <w:t xml:space="preserve">Platnost a účinnost </w:t>
      </w:r>
      <w:r>
        <w:rPr>
          <w:rFonts w:ascii="Segoe UI" w:hAnsi="Segoe UI" w:cs="Segoe UI"/>
          <w:color w:val="000000"/>
          <w:sz w:val="22"/>
          <w:szCs w:val="22"/>
        </w:rPr>
        <w:t xml:space="preserve">Záruky </w:t>
      </w:r>
      <w:r w:rsidRPr="005F66DB">
        <w:rPr>
          <w:rFonts w:ascii="Segoe UI" w:hAnsi="Segoe UI" w:cs="Segoe UI"/>
          <w:color w:val="000000"/>
          <w:sz w:val="22"/>
          <w:szCs w:val="22"/>
        </w:rPr>
        <w:t xml:space="preserve">není podmíněna uzavřením servisních smluv na provádění běžné údržby </w:t>
      </w:r>
      <w:r>
        <w:rPr>
          <w:rFonts w:ascii="Segoe UI" w:hAnsi="Segoe UI" w:cs="Segoe UI"/>
          <w:color w:val="000000"/>
          <w:sz w:val="22"/>
          <w:szCs w:val="22"/>
        </w:rPr>
        <w:t>Z</w:t>
      </w:r>
      <w:r w:rsidRPr="005F66DB">
        <w:rPr>
          <w:rFonts w:ascii="Segoe UI" w:hAnsi="Segoe UI" w:cs="Segoe UI"/>
          <w:color w:val="000000"/>
          <w:sz w:val="22"/>
          <w:szCs w:val="22"/>
        </w:rPr>
        <w:t>hotovitelem nebo jeho poddodavateli.</w:t>
      </w:r>
    </w:p>
    <w:p w14:paraId="305394DE" w14:textId="77777777" w:rsidR="00D06F77" w:rsidRPr="00FA298A" w:rsidRDefault="002C2DC4" w:rsidP="00FA298A">
      <w:pPr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>Článek 1</w:t>
      </w:r>
      <w:r w:rsidR="005E1FBF" w:rsidRPr="00FA298A">
        <w:rPr>
          <w:rFonts w:ascii="Segoe UI" w:hAnsi="Segoe UI" w:cs="Segoe UI"/>
          <w:b/>
          <w:sz w:val="22"/>
          <w:szCs w:val="22"/>
        </w:rPr>
        <w:t>1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2C51A8" w:rsidRPr="00FA298A">
        <w:rPr>
          <w:rFonts w:ascii="Segoe UI" w:hAnsi="Segoe UI" w:cs="Segoe UI"/>
          <w:b/>
          <w:sz w:val="22"/>
          <w:szCs w:val="22"/>
        </w:rPr>
        <w:t>Pojištění</w:t>
      </w:r>
    </w:p>
    <w:p w14:paraId="1182CD83" w14:textId="77777777" w:rsidR="00FA298A" w:rsidRPr="00FA298A" w:rsidRDefault="00FA298A" w:rsidP="001F0500">
      <w:pPr>
        <w:pStyle w:val="Odstavecseseznamem"/>
        <w:widowControl w:val="0"/>
        <w:numPr>
          <w:ilvl w:val="0"/>
          <w:numId w:val="67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6212CB4B" w14:textId="77777777" w:rsidR="00223F92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E93DF9" w:rsidRPr="001741F2">
        <w:rPr>
          <w:rFonts w:ascii="Segoe UI" w:hAnsi="Segoe UI" w:cs="Segoe UI"/>
          <w:sz w:val="22"/>
          <w:szCs w:val="22"/>
        </w:rPr>
        <w:t xml:space="preserve"> se zavazuje, že po celou dobu realizace </w:t>
      </w:r>
      <w:r w:rsidR="002F665E">
        <w:rPr>
          <w:rFonts w:ascii="Segoe UI" w:hAnsi="Segoe UI" w:cs="Segoe UI"/>
          <w:sz w:val="22"/>
          <w:szCs w:val="22"/>
        </w:rPr>
        <w:t>D</w:t>
      </w:r>
      <w:r w:rsidR="00E93DF9" w:rsidRPr="004156AD">
        <w:rPr>
          <w:rFonts w:ascii="Segoe UI" w:hAnsi="Segoe UI" w:cs="Segoe UI"/>
          <w:sz w:val="22"/>
          <w:szCs w:val="22"/>
        </w:rPr>
        <w:t>íla</w:t>
      </w:r>
      <w:r w:rsidR="00F07D09" w:rsidRPr="004156AD">
        <w:rPr>
          <w:rFonts w:ascii="Segoe UI" w:hAnsi="Segoe UI" w:cs="Segoe UI"/>
          <w:sz w:val="22"/>
          <w:szCs w:val="22"/>
        </w:rPr>
        <w:t xml:space="preserve"> až do okamžiku řádného převzetí </w:t>
      </w:r>
      <w:r w:rsidR="002F665E">
        <w:rPr>
          <w:rFonts w:ascii="Segoe UI" w:hAnsi="Segoe UI" w:cs="Segoe UI"/>
          <w:sz w:val="22"/>
          <w:szCs w:val="22"/>
        </w:rPr>
        <w:t>D</w:t>
      </w:r>
      <w:r w:rsidR="00F07D09" w:rsidRPr="004156AD">
        <w:rPr>
          <w:rFonts w:ascii="Segoe UI" w:hAnsi="Segoe UI" w:cs="Segoe UI"/>
          <w:sz w:val="22"/>
          <w:szCs w:val="22"/>
        </w:rPr>
        <w:t>íla</w:t>
      </w:r>
      <w:r w:rsidR="00E93DF9" w:rsidRPr="004156AD">
        <w:rPr>
          <w:rFonts w:ascii="Segoe UI" w:hAnsi="Segoe UI" w:cs="Segoe UI"/>
          <w:sz w:val="22"/>
          <w:szCs w:val="22"/>
        </w:rPr>
        <w:t xml:space="preserve"> bude mít na vlastní náklady sjednáno pojištění </w:t>
      </w:r>
      <w:r w:rsidR="002F665E">
        <w:rPr>
          <w:rFonts w:ascii="Segoe UI" w:hAnsi="Segoe UI" w:cs="Segoe UI"/>
          <w:sz w:val="22"/>
          <w:szCs w:val="22"/>
        </w:rPr>
        <w:t>D</w:t>
      </w:r>
      <w:r w:rsidR="00E93DF9" w:rsidRPr="004156AD">
        <w:rPr>
          <w:rFonts w:ascii="Segoe UI" w:hAnsi="Segoe UI" w:cs="Segoe UI"/>
          <w:sz w:val="22"/>
          <w:szCs w:val="22"/>
        </w:rPr>
        <w:t>íla</w:t>
      </w:r>
      <w:r w:rsidR="008E7DB4" w:rsidRPr="004156AD">
        <w:rPr>
          <w:rFonts w:ascii="Segoe UI" w:hAnsi="Segoe UI" w:cs="Segoe UI"/>
          <w:sz w:val="22"/>
          <w:szCs w:val="22"/>
        </w:rPr>
        <w:t xml:space="preserve"> </w:t>
      </w:r>
      <w:r w:rsidR="00223F92" w:rsidRPr="004156AD">
        <w:rPr>
          <w:rFonts w:ascii="Segoe UI" w:hAnsi="Segoe UI" w:cs="Segoe UI"/>
          <w:sz w:val="22"/>
          <w:szCs w:val="22"/>
        </w:rPr>
        <w:t>proti všem možným rizikům, zejména proti ži</w:t>
      </w:r>
      <w:r w:rsidR="008042A5" w:rsidRPr="004156AD">
        <w:rPr>
          <w:rFonts w:ascii="Segoe UI" w:hAnsi="Segoe UI" w:cs="Segoe UI"/>
          <w:sz w:val="22"/>
          <w:szCs w:val="22"/>
        </w:rPr>
        <w:t>vlům a krádeži, a to až do výše</w:t>
      </w:r>
      <w:r w:rsidR="00223F92" w:rsidRPr="004156AD">
        <w:rPr>
          <w:rFonts w:ascii="Segoe UI" w:hAnsi="Segoe UI" w:cs="Segoe UI"/>
          <w:sz w:val="22"/>
          <w:szCs w:val="22"/>
        </w:rPr>
        <w:t xml:space="preserve"> </w:t>
      </w:r>
      <w:r w:rsidR="00A800D4">
        <w:rPr>
          <w:rFonts w:ascii="Segoe UI" w:hAnsi="Segoe UI" w:cs="Segoe UI"/>
          <w:sz w:val="22"/>
          <w:szCs w:val="22"/>
        </w:rPr>
        <w:t>Ceny za zhotovení Stavby</w:t>
      </w:r>
      <w:r w:rsidR="00E73308" w:rsidRPr="004156AD">
        <w:rPr>
          <w:rFonts w:ascii="Segoe UI" w:hAnsi="Segoe UI" w:cs="Segoe UI"/>
          <w:sz w:val="22"/>
          <w:szCs w:val="22"/>
        </w:rPr>
        <w:t xml:space="preserve"> bez</w:t>
      </w:r>
      <w:r w:rsidR="005E1FBF">
        <w:rPr>
          <w:rFonts w:ascii="Segoe UI" w:hAnsi="Segoe UI" w:cs="Segoe UI"/>
          <w:sz w:val="22"/>
          <w:szCs w:val="22"/>
        </w:rPr>
        <w:t> </w:t>
      </w:r>
      <w:r w:rsidR="00E73308" w:rsidRPr="004156AD">
        <w:rPr>
          <w:rFonts w:ascii="Segoe UI" w:hAnsi="Segoe UI" w:cs="Segoe UI"/>
          <w:sz w:val="22"/>
          <w:szCs w:val="22"/>
        </w:rPr>
        <w:t xml:space="preserve">DPH </w:t>
      </w:r>
      <w:r w:rsidR="00223F92" w:rsidRPr="004156AD">
        <w:rPr>
          <w:rFonts w:ascii="Segoe UI" w:hAnsi="Segoe UI" w:cs="Segoe UI"/>
          <w:sz w:val="22"/>
          <w:szCs w:val="22"/>
        </w:rPr>
        <w:t xml:space="preserve">sjednané </w:t>
      </w:r>
      <w:r w:rsidR="008042A5" w:rsidRPr="004156AD">
        <w:rPr>
          <w:rFonts w:ascii="Segoe UI" w:hAnsi="Segoe UI" w:cs="Segoe UI"/>
          <w:sz w:val="22"/>
          <w:szCs w:val="22"/>
        </w:rPr>
        <w:t>v čl. 5 odst. 5.</w:t>
      </w:r>
      <w:r w:rsidR="00B405A4">
        <w:rPr>
          <w:rFonts w:ascii="Segoe UI" w:hAnsi="Segoe UI" w:cs="Segoe UI"/>
          <w:sz w:val="22"/>
          <w:szCs w:val="22"/>
        </w:rPr>
        <w:t>3</w:t>
      </w:r>
      <w:r w:rsidR="00140EFD" w:rsidRPr="004156AD">
        <w:rPr>
          <w:rFonts w:ascii="Segoe UI" w:hAnsi="Segoe UI" w:cs="Segoe UI"/>
          <w:sz w:val="22"/>
          <w:szCs w:val="22"/>
        </w:rPr>
        <w:t xml:space="preserve"> </w:t>
      </w:r>
      <w:r w:rsidR="00A800D4">
        <w:rPr>
          <w:rFonts w:ascii="Segoe UI" w:hAnsi="Segoe UI" w:cs="Segoe UI"/>
          <w:sz w:val="22"/>
          <w:szCs w:val="22"/>
        </w:rPr>
        <w:t>S</w:t>
      </w:r>
      <w:r w:rsidR="00223F92" w:rsidRPr="004156AD">
        <w:rPr>
          <w:rFonts w:ascii="Segoe UI" w:hAnsi="Segoe UI" w:cs="Segoe UI"/>
          <w:sz w:val="22"/>
          <w:szCs w:val="22"/>
        </w:rPr>
        <w:t>mlouvy</w:t>
      </w:r>
      <w:r w:rsidR="004156AD">
        <w:rPr>
          <w:rFonts w:ascii="Segoe UI" w:hAnsi="Segoe UI" w:cs="Segoe UI"/>
          <w:sz w:val="22"/>
          <w:szCs w:val="22"/>
        </w:rPr>
        <w:t xml:space="preserve"> </w:t>
      </w:r>
      <w:r w:rsidR="004156AD" w:rsidRPr="001741F2">
        <w:rPr>
          <w:rFonts w:ascii="Segoe UI" w:hAnsi="Segoe UI" w:cs="Segoe UI"/>
          <w:sz w:val="22"/>
          <w:szCs w:val="22"/>
        </w:rPr>
        <w:t>za jednu pojistnou událost ročně po</w:t>
      </w:r>
      <w:r w:rsidR="005E1FBF">
        <w:rPr>
          <w:rFonts w:ascii="Segoe UI" w:hAnsi="Segoe UI" w:cs="Segoe UI"/>
          <w:sz w:val="22"/>
          <w:szCs w:val="22"/>
        </w:rPr>
        <w:t> </w:t>
      </w:r>
      <w:r w:rsidR="004156AD" w:rsidRPr="001741F2">
        <w:rPr>
          <w:rFonts w:ascii="Segoe UI" w:hAnsi="Segoe UI" w:cs="Segoe UI"/>
          <w:sz w:val="22"/>
          <w:szCs w:val="22"/>
        </w:rPr>
        <w:t>započtení všech sublimitů a spoluúčastí</w:t>
      </w:r>
      <w:r w:rsidR="00223F92" w:rsidRPr="004156AD">
        <w:rPr>
          <w:rFonts w:ascii="Segoe UI" w:hAnsi="Segoe UI" w:cs="Segoe UI"/>
          <w:sz w:val="22"/>
          <w:szCs w:val="22"/>
        </w:rPr>
        <w:t xml:space="preserve">. </w:t>
      </w:r>
      <w:r w:rsidR="00257151" w:rsidRPr="00782C1E">
        <w:rPr>
          <w:rFonts w:ascii="Segoe UI" w:hAnsi="Segoe UI" w:cs="Segoe UI"/>
          <w:sz w:val="22"/>
          <w:szCs w:val="22"/>
        </w:rPr>
        <w:t>Zhotovitel předloží Objednateli pojistnou smlouvu</w:t>
      </w:r>
      <w:r w:rsidR="00257151">
        <w:rPr>
          <w:rFonts w:ascii="Segoe UI" w:hAnsi="Segoe UI" w:cs="Segoe UI"/>
          <w:sz w:val="22"/>
          <w:szCs w:val="22"/>
        </w:rPr>
        <w:t xml:space="preserve"> v originále nebo ověřené kopii</w:t>
      </w:r>
      <w:r w:rsidR="00257151" w:rsidRPr="00782C1E">
        <w:rPr>
          <w:rFonts w:ascii="Segoe UI" w:hAnsi="Segoe UI" w:cs="Segoe UI"/>
          <w:sz w:val="22"/>
          <w:szCs w:val="22"/>
        </w:rPr>
        <w:t xml:space="preserve"> </w:t>
      </w:r>
      <w:r w:rsidR="00257151">
        <w:rPr>
          <w:rFonts w:ascii="Segoe UI" w:hAnsi="Segoe UI" w:cs="Segoe UI"/>
          <w:sz w:val="22"/>
          <w:szCs w:val="22"/>
        </w:rPr>
        <w:t xml:space="preserve">před uzavřením Smlouvy a poté </w:t>
      </w:r>
      <w:r w:rsidR="00257151" w:rsidRPr="00782C1E">
        <w:rPr>
          <w:rFonts w:ascii="Segoe UI" w:hAnsi="Segoe UI" w:cs="Segoe UI"/>
          <w:sz w:val="22"/>
          <w:szCs w:val="22"/>
        </w:rPr>
        <w:t>kdykoliv do 3 pracovních dnů od požádání, a to i opakovaně</w:t>
      </w:r>
      <w:r w:rsidR="00257151">
        <w:rPr>
          <w:rFonts w:ascii="Segoe UI" w:hAnsi="Segoe UI" w:cs="Segoe UI"/>
          <w:sz w:val="22"/>
          <w:szCs w:val="22"/>
        </w:rPr>
        <w:t xml:space="preserve">, přičemž po uzavření Smlouvy postačí předložení </w:t>
      </w:r>
      <w:r w:rsidR="00257151" w:rsidRPr="00782C1E">
        <w:rPr>
          <w:rFonts w:ascii="Segoe UI" w:hAnsi="Segoe UI" w:cs="Segoe UI"/>
          <w:sz w:val="22"/>
          <w:szCs w:val="22"/>
        </w:rPr>
        <w:t>příslušn</w:t>
      </w:r>
      <w:r w:rsidR="00257151">
        <w:rPr>
          <w:rFonts w:ascii="Segoe UI" w:hAnsi="Segoe UI" w:cs="Segoe UI"/>
          <w:sz w:val="22"/>
          <w:szCs w:val="22"/>
        </w:rPr>
        <w:t>ého</w:t>
      </w:r>
      <w:r w:rsidR="00257151" w:rsidRPr="00782C1E">
        <w:rPr>
          <w:rFonts w:ascii="Segoe UI" w:hAnsi="Segoe UI" w:cs="Segoe UI"/>
          <w:sz w:val="22"/>
          <w:szCs w:val="22"/>
        </w:rPr>
        <w:t xml:space="preserve"> pojistn</w:t>
      </w:r>
      <w:r w:rsidR="00257151">
        <w:rPr>
          <w:rFonts w:ascii="Segoe UI" w:hAnsi="Segoe UI" w:cs="Segoe UI"/>
          <w:sz w:val="22"/>
          <w:szCs w:val="22"/>
        </w:rPr>
        <w:t>ého</w:t>
      </w:r>
      <w:r w:rsidR="00257151" w:rsidRPr="00782C1E">
        <w:rPr>
          <w:rFonts w:ascii="Segoe UI" w:hAnsi="Segoe UI" w:cs="Segoe UI"/>
          <w:sz w:val="22"/>
          <w:szCs w:val="22"/>
        </w:rPr>
        <w:t xml:space="preserve"> certifikát</w:t>
      </w:r>
      <w:r w:rsidR="00257151">
        <w:rPr>
          <w:rFonts w:ascii="Segoe UI" w:hAnsi="Segoe UI" w:cs="Segoe UI"/>
          <w:sz w:val="22"/>
          <w:szCs w:val="22"/>
        </w:rPr>
        <w:t>u</w:t>
      </w:r>
      <w:r w:rsidR="00257151" w:rsidRPr="00782C1E">
        <w:rPr>
          <w:rFonts w:ascii="Segoe UI" w:hAnsi="Segoe UI" w:cs="Segoe UI"/>
          <w:sz w:val="22"/>
          <w:szCs w:val="22"/>
        </w:rPr>
        <w:t>.</w:t>
      </w:r>
      <w:r w:rsidR="00257151" w:rsidRPr="001741F2">
        <w:rPr>
          <w:rFonts w:ascii="Segoe UI" w:hAnsi="Segoe UI" w:cs="Segoe UI"/>
          <w:sz w:val="22"/>
          <w:szCs w:val="22"/>
        </w:rPr>
        <w:t xml:space="preserve"> </w:t>
      </w:r>
      <w:r w:rsidR="00223F92" w:rsidRPr="004156AD">
        <w:rPr>
          <w:rFonts w:ascii="Segoe UI" w:hAnsi="Segoe UI" w:cs="Segoe UI"/>
          <w:sz w:val="22"/>
          <w:szCs w:val="22"/>
        </w:rPr>
        <w:t>Náklady na</w:t>
      </w:r>
      <w:r w:rsidR="005E1FBF">
        <w:rPr>
          <w:rFonts w:ascii="Segoe UI" w:hAnsi="Segoe UI" w:cs="Segoe UI"/>
          <w:sz w:val="22"/>
          <w:szCs w:val="22"/>
        </w:rPr>
        <w:t> </w:t>
      </w:r>
      <w:r w:rsidR="00223F92" w:rsidRPr="004156AD">
        <w:rPr>
          <w:rFonts w:ascii="Segoe UI" w:hAnsi="Segoe UI" w:cs="Segoe UI"/>
          <w:sz w:val="22"/>
          <w:szCs w:val="22"/>
        </w:rPr>
        <w:t xml:space="preserve">pojištění nese </w:t>
      </w:r>
      <w:r w:rsidRPr="004156AD">
        <w:rPr>
          <w:rFonts w:ascii="Segoe UI" w:hAnsi="Segoe UI" w:cs="Segoe UI"/>
          <w:sz w:val="22"/>
          <w:szCs w:val="22"/>
        </w:rPr>
        <w:t>Zhotovitel</w:t>
      </w:r>
      <w:r w:rsidR="00223F92" w:rsidRPr="004156AD">
        <w:rPr>
          <w:rFonts w:ascii="Segoe UI" w:hAnsi="Segoe UI" w:cs="Segoe UI"/>
          <w:sz w:val="22"/>
          <w:szCs w:val="22"/>
        </w:rPr>
        <w:t xml:space="preserve"> a </w:t>
      </w:r>
      <w:r w:rsidR="00D26380">
        <w:rPr>
          <w:rFonts w:ascii="Segoe UI" w:hAnsi="Segoe UI" w:cs="Segoe UI"/>
          <w:sz w:val="22"/>
          <w:szCs w:val="22"/>
        </w:rPr>
        <w:t>jsou</w:t>
      </w:r>
      <w:r w:rsidR="00223F92" w:rsidRPr="001741F2">
        <w:rPr>
          <w:rFonts w:ascii="Segoe UI" w:hAnsi="Segoe UI" w:cs="Segoe UI"/>
          <w:sz w:val="22"/>
          <w:szCs w:val="22"/>
        </w:rPr>
        <w:t xml:space="preserve"> zahrnuty ve sj</w:t>
      </w:r>
      <w:r w:rsidR="00C374DE" w:rsidRPr="001741F2">
        <w:rPr>
          <w:rFonts w:ascii="Segoe UI" w:hAnsi="Segoe UI" w:cs="Segoe UI"/>
          <w:sz w:val="22"/>
          <w:szCs w:val="22"/>
        </w:rPr>
        <w:t>ednané ceně</w:t>
      </w:r>
      <w:r w:rsidR="00D26380">
        <w:rPr>
          <w:rFonts w:ascii="Segoe UI" w:hAnsi="Segoe UI" w:cs="Segoe UI"/>
          <w:sz w:val="22"/>
          <w:szCs w:val="22"/>
        </w:rPr>
        <w:t xml:space="preserve"> Díla</w:t>
      </w:r>
      <w:r w:rsidR="00223F92" w:rsidRPr="001741F2">
        <w:rPr>
          <w:rFonts w:ascii="Segoe UI" w:hAnsi="Segoe UI" w:cs="Segoe UI"/>
          <w:sz w:val="22"/>
          <w:szCs w:val="22"/>
        </w:rPr>
        <w:t>.</w:t>
      </w:r>
    </w:p>
    <w:p w14:paraId="060DD8A3" w14:textId="01991555" w:rsidR="00D06F77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D06F77" w:rsidRPr="001741F2">
        <w:rPr>
          <w:rFonts w:ascii="Segoe UI" w:hAnsi="Segoe UI" w:cs="Segoe UI"/>
          <w:sz w:val="22"/>
          <w:szCs w:val="22"/>
        </w:rPr>
        <w:t xml:space="preserve"> se zavazuje, že po celou dobu plnění svého závazku z</w:t>
      </w:r>
      <w:r w:rsidR="00A800D4">
        <w:rPr>
          <w:rFonts w:ascii="Segoe UI" w:hAnsi="Segoe UI" w:cs="Segoe UI"/>
          <w:sz w:val="22"/>
          <w:szCs w:val="22"/>
        </w:rPr>
        <w:t>e S</w:t>
      </w:r>
      <w:r w:rsidR="00D06F77" w:rsidRPr="001741F2">
        <w:rPr>
          <w:rFonts w:ascii="Segoe UI" w:hAnsi="Segoe UI" w:cs="Segoe UI"/>
          <w:sz w:val="22"/>
          <w:szCs w:val="22"/>
        </w:rPr>
        <w:t xml:space="preserve">mlouvy bude mít na vlastní náklady sjednáno pojištění </w:t>
      </w:r>
      <w:bookmarkStart w:id="12" w:name="_Hlk136865542"/>
      <w:r w:rsidR="00D06F77" w:rsidRPr="001741F2">
        <w:rPr>
          <w:rFonts w:ascii="Segoe UI" w:hAnsi="Segoe UI" w:cs="Segoe UI"/>
          <w:sz w:val="22"/>
          <w:szCs w:val="22"/>
        </w:rPr>
        <w:t xml:space="preserve">odpovědnosti za škodu </w:t>
      </w:r>
      <w:bookmarkEnd w:id="12"/>
      <w:r w:rsidR="00D06F77" w:rsidRPr="001741F2">
        <w:rPr>
          <w:rFonts w:ascii="Segoe UI" w:hAnsi="Segoe UI" w:cs="Segoe UI"/>
          <w:sz w:val="22"/>
          <w:szCs w:val="22"/>
        </w:rPr>
        <w:t>způsobenou třetím osobám vyplývající z dodávaného předmětu plnění s limitem pojistného plnění min.</w:t>
      </w:r>
      <w:r w:rsidR="003D5EA2">
        <w:rPr>
          <w:rFonts w:ascii="Segoe UI" w:hAnsi="Segoe UI" w:cs="Segoe UI"/>
          <w:sz w:val="22"/>
          <w:szCs w:val="22"/>
        </w:rPr>
        <w:t> </w:t>
      </w:r>
      <w:r w:rsidR="00503090">
        <w:rPr>
          <w:rFonts w:ascii="Segoe UI" w:hAnsi="Segoe UI" w:cs="Segoe UI"/>
          <w:sz w:val="22"/>
          <w:szCs w:val="22"/>
        </w:rPr>
        <w:t>3</w:t>
      </w:r>
      <w:r w:rsidR="008F3BF8">
        <w:rPr>
          <w:rFonts w:ascii="Segoe UI" w:hAnsi="Segoe UI" w:cs="Segoe UI"/>
          <w:sz w:val="22"/>
          <w:szCs w:val="22"/>
        </w:rPr>
        <w:t>0</w:t>
      </w:r>
      <w:r w:rsidR="00A65F01" w:rsidRPr="001741F2">
        <w:rPr>
          <w:rFonts w:ascii="Segoe UI" w:hAnsi="Segoe UI" w:cs="Segoe UI"/>
          <w:sz w:val="22"/>
          <w:szCs w:val="22"/>
        </w:rPr>
        <w:t>.000.000,-</w:t>
      </w:r>
      <w:r w:rsidR="00D06F77" w:rsidRPr="001741F2">
        <w:rPr>
          <w:rFonts w:ascii="Segoe UI" w:hAnsi="Segoe UI" w:cs="Segoe UI"/>
          <w:sz w:val="22"/>
          <w:szCs w:val="22"/>
        </w:rPr>
        <w:t>Kč</w:t>
      </w:r>
      <w:r w:rsidR="00223F92" w:rsidRPr="001741F2">
        <w:rPr>
          <w:rFonts w:ascii="Segoe UI" w:hAnsi="Segoe UI" w:cs="Segoe UI"/>
          <w:sz w:val="22"/>
          <w:szCs w:val="22"/>
        </w:rPr>
        <w:t xml:space="preserve"> (slovy: </w:t>
      </w:r>
      <w:r w:rsidR="00503090">
        <w:rPr>
          <w:rFonts w:ascii="Segoe UI" w:hAnsi="Segoe UI" w:cs="Segoe UI"/>
          <w:sz w:val="22"/>
          <w:szCs w:val="22"/>
        </w:rPr>
        <w:t>třicet</w:t>
      </w:r>
      <w:r w:rsidR="00F07D09" w:rsidRPr="001741F2">
        <w:rPr>
          <w:rFonts w:ascii="Segoe UI" w:hAnsi="Segoe UI" w:cs="Segoe UI"/>
          <w:sz w:val="22"/>
          <w:szCs w:val="22"/>
        </w:rPr>
        <w:t xml:space="preserve"> </w:t>
      </w:r>
      <w:r w:rsidR="0096765B" w:rsidRPr="001741F2">
        <w:rPr>
          <w:rFonts w:ascii="Segoe UI" w:hAnsi="Segoe UI" w:cs="Segoe UI"/>
          <w:sz w:val="22"/>
          <w:szCs w:val="22"/>
        </w:rPr>
        <w:t>mil</w:t>
      </w:r>
      <w:r w:rsidR="00F07D09" w:rsidRPr="001741F2">
        <w:rPr>
          <w:rFonts w:ascii="Segoe UI" w:hAnsi="Segoe UI" w:cs="Segoe UI"/>
          <w:sz w:val="22"/>
          <w:szCs w:val="22"/>
        </w:rPr>
        <w:t>i</w:t>
      </w:r>
      <w:r w:rsidR="0096765B" w:rsidRPr="001741F2">
        <w:rPr>
          <w:rFonts w:ascii="Segoe UI" w:hAnsi="Segoe UI" w:cs="Segoe UI"/>
          <w:sz w:val="22"/>
          <w:szCs w:val="22"/>
        </w:rPr>
        <w:t>onů</w:t>
      </w:r>
      <w:r w:rsidR="00223F92" w:rsidRPr="001741F2">
        <w:rPr>
          <w:rFonts w:ascii="Segoe UI" w:hAnsi="Segoe UI" w:cs="Segoe UI"/>
          <w:sz w:val="22"/>
          <w:szCs w:val="22"/>
        </w:rPr>
        <w:t xml:space="preserve"> korun českých)</w:t>
      </w:r>
      <w:r w:rsidR="0096765B" w:rsidRPr="001741F2">
        <w:rPr>
          <w:rFonts w:ascii="Segoe UI" w:hAnsi="Segoe UI" w:cs="Segoe UI"/>
          <w:sz w:val="22"/>
          <w:szCs w:val="22"/>
        </w:rPr>
        <w:t xml:space="preserve"> za jednu pojistnou událost ročně po započtení všech </w:t>
      </w:r>
      <w:r w:rsidR="00F07D09" w:rsidRPr="001741F2">
        <w:rPr>
          <w:rFonts w:ascii="Segoe UI" w:hAnsi="Segoe UI" w:cs="Segoe UI"/>
          <w:sz w:val="22"/>
          <w:szCs w:val="22"/>
        </w:rPr>
        <w:t>sublimi</w:t>
      </w:r>
      <w:r w:rsidR="0096765B" w:rsidRPr="001741F2">
        <w:rPr>
          <w:rFonts w:ascii="Segoe UI" w:hAnsi="Segoe UI" w:cs="Segoe UI"/>
          <w:sz w:val="22"/>
          <w:szCs w:val="22"/>
        </w:rPr>
        <w:t>tů a spoluúčastí</w:t>
      </w:r>
      <w:r w:rsidR="00D06F77" w:rsidRPr="001741F2">
        <w:rPr>
          <w:rFonts w:ascii="Segoe UI" w:hAnsi="Segoe UI" w:cs="Segoe UI"/>
          <w:sz w:val="22"/>
          <w:szCs w:val="22"/>
        </w:rPr>
        <w:t>. Pojištění musí obsahovat kry</w:t>
      </w:r>
      <w:r w:rsidR="008E7DB4" w:rsidRPr="001741F2">
        <w:rPr>
          <w:rFonts w:ascii="Segoe UI" w:hAnsi="Segoe UI" w:cs="Segoe UI"/>
          <w:sz w:val="22"/>
          <w:szCs w:val="22"/>
        </w:rPr>
        <w:t>tí škod způsoben</w:t>
      </w:r>
      <w:r w:rsidR="00257151">
        <w:rPr>
          <w:rFonts w:ascii="Segoe UI" w:hAnsi="Segoe UI" w:cs="Segoe UI"/>
          <w:sz w:val="22"/>
          <w:szCs w:val="22"/>
        </w:rPr>
        <w:t>ých</w:t>
      </w:r>
      <w:r w:rsidR="008E7DB4" w:rsidRPr="001741F2">
        <w:rPr>
          <w:rFonts w:ascii="Segoe UI" w:hAnsi="Segoe UI" w:cs="Segoe UI"/>
          <w:sz w:val="22"/>
          <w:szCs w:val="22"/>
        </w:rPr>
        <w:t xml:space="preserve"> na </w:t>
      </w:r>
      <w:r w:rsidR="00D06F77" w:rsidRPr="001741F2">
        <w:rPr>
          <w:rFonts w:ascii="Segoe UI" w:hAnsi="Segoe UI" w:cs="Segoe UI"/>
          <w:sz w:val="22"/>
          <w:szCs w:val="22"/>
        </w:rPr>
        <w:t>majetku</w:t>
      </w:r>
      <w:r w:rsidR="00E74B36">
        <w:rPr>
          <w:rFonts w:ascii="Segoe UI" w:hAnsi="Segoe UI" w:cs="Segoe UI"/>
          <w:sz w:val="22"/>
          <w:szCs w:val="22"/>
        </w:rPr>
        <w:t xml:space="preserve"> a</w:t>
      </w:r>
      <w:r w:rsidR="00D06F77" w:rsidRPr="001741F2">
        <w:rPr>
          <w:rFonts w:ascii="Segoe UI" w:hAnsi="Segoe UI" w:cs="Segoe UI"/>
          <w:sz w:val="22"/>
          <w:szCs w:val="22"/>
        </w:rPr>
        <w:t xml:space="preserve"> zdraví třetích osob včetně krytí odpovědnosti za finanční škody. </w:t>
      </w:r>
      <w:r w:rsidRPr="00782C1E">
        <w:rPr>
          <w:rFonts w:ascii="Segoe UI" w:hAnsi="Segoe UI" w:cs="Segoe UI"/>
          <w:sz w:val="22"/>
          <w:szCs w:val="22"/>
        </w:rPr>
        <w:t>Zhotovitel</w:t>
      </w:r>
      <w:r w:rsidR="00D06F77" w:rsidRPr="00782C1E">
        <w:rPr>
          <w:rFonts w:ascii="Segoe UI" w:hAnsi="Segoe UI" w:cs="Segoe UI"/>
          <w:sz w:val="22"/>
          <w:szCs w:val="22"/>
        </w:rPr>
        <w:t xml:space="preserve"> předloží </w:t>
      </w:r>
      <w:r w:rsidRPr="00782C1E">
        <w:rPr>
          <w:rFonts w:ascii="Segoe UI" w:hAnsi="Segoe UI" w:cs="Segoe UI"/>
          <w:sz w:val="22"/>
          <w:szCs w:val="22"/>
        </w:rPr>
        <w:t>Objednatel</w:t>
      </w:r>
      <w:r w:rsidR="00D06F77" w:rsidRPr="00782C1E">
        <w:rPr>
          <w:rFonts w:ascii="Segoe UI" w:hAnsi="Segoe UI" w:cs="Segoe UI"/>
          <w:sz w:val="22"/>
          <w:szCs w:val="22"/>
        </w:rPr>
        <w:t>i pojistnou smlouvu</w:t>
      </w:r>
      <w:r w:rsidR="00782C1E">
        <w:rPr>
          <w:rFonts w:ascii="Segoe UI" w:hAnsi="Segoe UI" w:cs="Segoe UI"/>
          <w:sz w:val="22"/>
          <w:szCs w:val="22"/>
        </w:rPr>
        <w:t xml:space="preserve"> v originále nebo ověřené kopii</w:t>
      </w:r>
      <w:r w:rsidR="00D06F77" w:rsidRPr="00782C1E">
        <w:rPr>
          <w:rFonts w:ascii="Segoe UI" w:hAnsi="Segoe UI" w:cs="Segoe UI"/>
          <w:sz w:val="22"/>
          <w:szCs w:val="22"/>
        </w:rPr>
        <w:t xml:space="preserve"> </w:t>
      </w:r>
      <w:r w:rsidR="00782C1E">
        <w:rPr>
          <w:rFonts w:ascii="Segoe UI" w:hAnsi="Segoe UI" w:cs="Segoe UI"/>
          <w:sz w:val="22"/>
          <w:szCs w:val="22"/>
        </w:rPr>
        <w:t xml:space="preserve">před uzavřením </w:t>
      </w:r>
      <w:r w:rsidR="00A800D4">
        <w:rPr>
          <w:rFonts w:ascii="Segoe UI" w:hAnsi="Segoe UI" w:cs="Segoe UI"/>
          <w:sz w:val="22"/>
          <w:szCs w:val="22"/>
        </w:rPr>
        <w:t>S</w:t>
      </w:r>
      <w:r w:rsidR="00782C1E">
        <w:rPr>
          <w:rFonts w:ascii="Segoe UI" w:hAnsi="Segoe UI" w:cs="Segoe UI"/>
          <w:sz w:val="22"/>
          <w:szCs w:val="22"/>
        </w:rPr>
        <w:t xml:space="preserve">mlouvy a poté </w:t>
      </w:r>
      <w:r w:rsidR="00D06F77" w:rsidRPr="00782C1E">
        <w:rPr>
          <w:rFonts w:ascii="Segoe UI" w:hAnsi="Segoe UI" w:cs="Segoe UI"/>
          <w:sz w:val="22"/>
          <w:szCs w:val="22"/>
        </w:rPr>
        <w:t xml:space="preserve">kdykoliv </w:t>
      </w:r>
      <w:r w:rsidR="008E7DB4" w:rsidRPr="00782C1E">
        <w:rPr>
          <w:rFonts w:ascii="Segoe UI" w:hAnsi="Segoe UI" w:cs="Segoe UI"/>
          <w:sz w:val="22"/>
          <w:szCs w:val="22"/>
        </w:rPr>
        <w:t>do 3 </w:t>
      </w:r>
      <w:r w:rsidR="00D06F77" w:rsidRPr="00782C1E">
        <w:rPr>
          <w:rFonts w:ascii="Segoe UI" w:hAnsi="Segoe UI" w:cs="Segoe UI"/>
          <w:sz w:val="22"/>
          <w:szCs w:val="22"/>
        </w:rPr>
        <w:t>pracovních dnů od požádání</w:t>
      </w:r>
      <w:r w:rsidR="005B441F" w:rsidRPr="00782C1E">
        <w:rPr>
          <w:rFonts w:ascii="Segoe UI" w:hAnsi="Segoe UI" w:cs="Segoe UI"/>
          <w:sz w:val="22"/>
          <w:szCs w:val="22"/>
        </w:rPr>
        <w:t>, a to i opakovaně</w:t>
      </w:r>
      <w:r w:rsidR="00782C1E">
        <w:rPr>
          <w:rFonts w:ascii="Segoe UI" w:hAnsi="Segoe UI" w:cs="Segoe UI"/>
          <w:sz w:val="22"/>
          <w:szCs w:val="22"/>
        </w:rPr>
        <w:t xml:space="preserve">, přičemž po uzavření </w:t>
      </w:r>
      <w:r w:rsidR="00A800D4">
        <w:rPr>
          <w:rFonts w:ascii="Segoe UI" w:hAnsi="Segoe UI" w:cs="Segoe UI"/>
          <w:sz w:val="22"/>
          <w:szCs w:val="22"/>
        </w:rPr>
        <w:t>S</w:t>
      </w:r>
      <w:r w:rsidR="00782C1E">
        <w:rPr>
          <w:rFonts w:ascii="Segoe UI" w:hAnsi="Segoe UI" w:cs="Segoe UI"/>
          <w:sz w:val="22"/>
          <w:szCs w:val="22"/>
        </w:rPr>
        <w:t xml:space="preserve">mlouvy postačí předložení </w:t>
      </w:r>
      <w:r w:rsidR="00782C1E" w:rsidRPr="00782C1E">
        <w:rPr>
          <w:rFonts w:ascii="Segoe UI" w:hAnsi="Segoe UI" w:cs="Segoe UI"/>
          <w:sz w:val="22"/>
          <w:szCs w:val="22"/>
        </w:rPr>
        <w:t>příslušn</w:t>
      </w:r>
      <w:r w:rsidR="00782C1E">
        <w:rPr>
          <w:rFonts w:ascii="Segoe UI" w:hAnsi="Segoe UI" w:cs="Segoe UI"/>
          <w:sz w:val="22"/>
          <w:szCs w:val="22"/>
        </w:rPr>
        <w:t>ého</w:t>
      </w:r>
      <w:r w:rsidR="00782C1E" w:rsidRPr="00782C1E">
        <w:rPr>
          <w:rFonts w:ascii="Segoe UI" w:hAnsi="Segoe UI" w:cs="Segoe UI"/>
          <w:sz w:val="22"/>
          <w:szCs w:val="22"/>
        </w:rPr>
        <w:t xml:space="preserve"> pojistn</w:t>
      </w:r>
      <w:r w:rsidR="00782C1E">
        <w:rPr>
          <w:rFonts w:ascii="Segoe UI" w:hAnsi="Segoe UI" w:cs="Segoe UI"/>
          <w:sz w:val="22"/>
          <w:szCs w:val="22"/>
        </w:rPr>
        <w:t>ého</w:t>
      </w:r>
      <w:r w:rsidR="00782C1E" w:rsidRPr="00782C1E">
        <w:rPr>
          <w:rFonts w:ascii="Segoe UI" w:hAnsi="Segoe UI" w:cs="Segoe UI"/>
          <w:sz w:val="22"/>
          <w:szCs w:val="22"/>
        </w:rPr>
        <w:t xml:space="preserve"> certifikát</w:t>
      </w:r>
      <w:r w:rsidR="00782C1E">
        <w:rPr>
          <w:rFonts w:ascii="Segoe UI" w:hAnsi="Segoe UI" w:cs="Segoe UI"/>
          <w:sz w:val="22"/>
          <w:szCs w:val="22"/>
        </w:rPr>
        <w:t>u</w:t>
      </w:r>
      <w:r w:rsidR="00D06F77" w:rsidRPr="00782C1E">
        <w:rPr>
          <w:rFonts w:ascii="Segoe UI" w:hAnsi="Segoe UI" w:cs="Segoe UI"/>
          <w:sz w:val="22"/>
          <w:szCs w:val="22"/>
        </w:rPr>
        <w:t>.</w:t>
      </w:r>
      <w:r w:rsidR="0066782A" w:rsidRPr="001741F2">
        <w:rPr>
          <w:rFonts w:ascii="Segoe UI" w:hAnsi="Segoe UI" w:cs="Segoe UI"/>
          <w:sz w:val="22"/>
          <w:szCs w:val="22"/>
        </w:rPr>
        <w:t xml:space="preserve"> </w:t>
      </w:r>
      <w:r w:rsidR="00D06F77" w:rsidRPr="001741F2">
        <w:rPr>
          <w:rFonts w:ascii="Segoe UI" w:hAnsi="Segoe UI" w:cs="Segoe UI"/>
          <w:sz w:val="22"/>
          <w:szCs w:val="22"/>
        </w:rPr>
        <w:t xml:space="preserve">Náklady na pojištění nese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D06F77" w:rsidRPr="001741F2">
        <w:rPr>
          <w:rFonts w:ascii="Segoe UI" w:hAnsi="Segoe UI" w:cs="Segoe UI"/>
          <w:sz w:val="22"/>
          <w:szCs w:val="22"/>
        </w:rPr>
        <w:t xml:space="preserve"> a </w:t>
      </w:r>
      <w:r w:rsidR="001D6C47" w:rsidRPr="001741F2">
        <w:rPr>
          <w:rFonts w:ascii="Segoe UI" w:hAnsi="Segoe UI" w:cs="Segoe UI"/>
          <w:sz w:val="22"/>
          <w:szCs w:val="22"/>
        </w:rPr>
        <w:t>jsou</w:t>
      </w:r>
      <w:r w:rsidR="00D06F77" w:rsidRPr="001741F2">
        <w:rPr>
          <w:rFonts w:ascii="Segoe UI" w:hAnsi="Segoe UI" w:cs="Segoe UI"/>
          <w:sz w:val="22"/>
          <w:szCs w:val="22"/>
        </w:rPr>
        <w:t xml:space="preserve"> zahrnuty ve</w:t>
      </w:r>
      <w:r w:rsidR="005E1FBF">
        <w:rPr>
          <w:rFonts w:ascii="Segoe UI" w:hAnsi="Segoe UI" w:cs="Segoe UI"/>
          <w:sz w:val="22"/>
          <w:szCs w:val="22"/>
        </w:rPr>
        <w:t> </w:t>
      </w:r>
      <w:r w:rsidR="00D06F77" w:rsidRPr="001741F2">
        <w:rPr>
          <w:rFonts w:ascii="Segoe UI" w:hAnsi="Segoe UI" w:cs="Segoe UI"/>
          <w:sz w:val="22"/>
          <w:szCs w:val="22"/>
        </w:rPr>
        <w:t>sjednané ceně</w:t>
      </w:r>
      <w:r w:rsidR="00257151">
        <w:rPr>
          <w:rFonts w:ascii="Segoe UI" w:hAnsi="Segoe UI" w:cs="Segoe UI"/>
          <w:sz w:val="22"/>
          <w:szCs w:val="22"/>
        </w:rPr>
        <w:t xml:space="preserve"> Díla</w:t>
      </w:r>
      <w:r w:rsidR="00D06F77" w:rsidRPr="001741F2">
        <w:rPr>
          <w:rFonts w:ascii="Segoe UI" w:hAnsi="Segoe UI" w:cs="Segoe UI"/>
          <w:sz w:val="22"/>
          <w:szCs w:val="22"/>
        </w:rPr>
        <w:t>.</w:t>
      </w:r>
    </w:p>
    <w:p w14:paraId="5C3C9744" w14:textId="77777777" w:rsidR="00D06F77" w:rsidRDefault="00D06F7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 xml:space="preserve">Při vzniku pojistné události zabezpečuje veškeré úkony vůči pojistiteli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.</w:t>
      </w:r>
      <w:r w:rsidR="001D6C47" w:rsidRPr="001741F2">
        <w:rPr>
          <w:rFonts w:ascii="Segoe UI" w:hAnsi="Segoe UI" w:cs="Segoe UI"/>
          <w:sz w:val="22"/>
          <w:szCs w:val="22"/>
        </w:rPr>
        <w:t xml:space="preserve">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je povinen poskytnout v souvislosti s pojistnou událostí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i veškerou součinnost, která je v jeho možnostech</w:t>
      </w:r>
      <w:r w:rsidR="00740238" w:rsidRPr="001741F2">
        <w:rPr>
          <w:rFonts w:ascii="Segoe UI" w:hAnsi="Segoe UI" w:cs="Segoe UI"/>
          <w:sz w:val="22"/>
          <w:szCs w:val="22"/>
        </w:rPr>
        <w:t xml:space="preserve"> a lze ji rozumně požadovat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1B83F26F" w14:textId="77777777" w:rsidR="00316EF9" w:rsidRPr="001741F2" w:rsidRDefault="00316EF9" w:rsidP="00316EF9">
      <w:pPr>
        <w:widowControl w:val="0"/>
        <w:tabs>
          <w:tab w:val="left" w:pos="567"/>
        </w:tabs>
        <w:spacing w:before="24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2FF840ED" w14:textId="77777777" w:rsidR="00A92D47" w:rsidRPr="00FA298A" w:rsidRDefault="002C2DC4" w:rsidP="00FA298A">
      <w:pPr>
        <w:keepNext/>
        <w:keepLines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>Článek 1</w:t>
      </w:r>
      <w:r w:rsidR="005E1FBF" w:rsidRPr="00FA298A">
        <w:rPr>
          <w:rFonts w:ascii="Segoe UI" w:hAnsi="Segoe UI" w:cs="Segoe UI"/>
          <w:b/>
          <w:sz w:val="22"/>
          <w:szCs w:val="22"/>
        </w:rPr>
        <w:t>2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A92D47" w:rsidRPr="00FA298A">
        <w:rPr>
          <w:rFonts w:ascii="Segoe UI" w:hAnsi="Segoe UI" w:cs="Segoe UI"/>
          <w:b/>
          <w:sz w:val="22"/>
          <w:szCs w:val="22"/>
        </w:rPr>
        <w:t>Sankční ujednání</w:t>
      </w:r>
      <w:r w:rsidR="00B3190A" w:rsidRPr="00FA298A">
        <w:rPr>
          <w:rFonts w:ascii="Segoe UI" w:hAnsi="Segoe UI" w:cs="Segoe UI"/>
          <w:b/>
          <w:sz w:val="22"/>
          <w:szCs w:val="22"/>
        </w:rPr>
        <w:t xml:space="preserve">. </w:t>
      </w:r>
      <w:r w:rsidR="00B3190A" w:rsidRPr="00FA298A">
        <w:rPr>
          <w:rFonts w:ascii="Segoe UI" w:hAnsi="Segoe UI" w:cs="Segoe UI"/>
          <w:b/>
          <w:bCs/>
          <w:sz w:val="22"/>
          <w:szCs w:val="22"/>
        </w:rPr>
        <w:t xml:space="preserve">Zajištění </w:t>
      </w:r>
      <w:r w:rsidR="0065108B" w:rsidRPr="00FA298A">
        <w:rPr>
          <w:rFonts w:ascii="Segoe UI" w:hAnsi="Segoe UI" w:cs="Segoe UI"/>
          <w:b/>
          <w:bCs/>
          <w:sz w:val="22"/>
          <w:szCs w:val="22"/>
        </w:rPr>
        <w:t xml:space="preserve">a utvrzení </w:t>
      </w:r>
      <w:r w:rsidR="00B3190A" w:rsidRPr="00FA298A">
        <w:rPr>
          <w:rFonts w:ascii="Segoe UI" w:hAnsi="Segoe UI" w:cs="Segoe UI"/>
          <w:b/>
          <w:bCs/>
          <w:sz w:val="22"/>
          <w:szCs w:val="22"/>
        </w:rPr>
        <w:t xml:space="preserve">povinností </w:t>
      </w:r>
      <w:r w:rsidR="00BE2007" w:rsidRPr="00FA298A">
        <w:rPr>
          <w:rFonts w:ascii="Segoe UI" w:hAnsi="Segoe UI" w:cs="Segoe UI"/>
          <w:b/>
          <w:bCs/>
          <w:sz w:val="22"/>
          <w:szCs w:val="22"/>
        </w:rPr>
        <w:t>Zhotovitel</w:t>
      </w:r>
      <w:r w:rsidR="00B3190A" w:rsidRPr="00FA298A">
        <w:rPr>
          <w:rFonts w:ascii="Segoe UI" w:hAnsi="Segoe UI" w:cs="Segoe UI"/>
          <w:b/>
          <w:bCs/>
          <w:sz w:val="22"/>
          <w:szCs w:val="22"/>
        </w:rPr>
        <w:t>e</w:t>
      </w:r>
    </w:p>
    <w:p w14:paraId="61DF8B34" w14:textId="77777777" w:rsidR="00FA298A" w:rsidRPr="00FA298A" w:rsidRDefault="00FA298A" w:rsidP="001F0500">
      <w:pPr>
        <w:pStyle w:val="Odstavecseseznamem"/>
        <w:widowControl w:val="0"/>
        <w:numPr>
          <w:ilvl w:val="0"/>
          <w:numId w:val="67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57EC3231" w14:textId="77777777" w:rsidR="00A92D47" w:rsidRPr="007223D5" w:rsidRDefault="00A92D4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Pokud bude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 v prodlení s úhradou ceny</w:t>
      </w:r>
      <w:r w:rsidR="0090044C">
        <w:rPr>
          <w:rFonts w:ascii="Segoe UI" w:hAnsi="Segoe UI" w:cs="Segoe UI"/>
          <w:sz w:val="22"/>
          <w:szCs w:val="22"/>
        </w:rPr>
        <w:t xml:space="preserve"> za splnění předmětu Smlouvy ve</w:t>
      </w:r>
      <w:r w:rsidRPr="001741F2">
        <w:rPr>
          <w:rFonts w:ascii="Segoe UI" w:hAnsi="Segoe UI" w:cs="Segoe UI"/>
          <w:sz w:val="22"/>
          <w:szCs w:val="22"/>
        </w:rPr>
        <w:t xml:space="preserve"> sjednaném termínu</w:t>
      </w:r>
      <w:r w:rsidR="0090044C">
        <w:rPr>
          <w:rFonts w:ascii="Segoe UI" w:hAnsi="Segoe UI" w:cs="Segoe UI"/>
          <w:sz w:val="22"/>
          <w:szCs w:val="22"/>
        </w:rPr>
        <w:t>,</w:t>
      </w:r>
      <w:r w:rsidRPr="001741F2">
        <w:rPr>
          <w:rFonts w:ascii="Segoe UI" w:hAnsi="Segoe UI" w:cs="Segoe UI"/>
          <w:sz w:val="22"/>
          <w:szCs w:val="22"/>
        </w:rPr>
        <w:t xml:space="preserve"> je povinen zaplatit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i úrok z prodlení ve výši 0,0</w:t>
      </w:r>
      <w:r w:rsidR="007223D5">
        <w:rPr>
          <w:rFonts w:ascii="Segoe UI" w:hAnsi="Segoe UI" w:cs="Segoe UI"/>
          <w:sz w:val="22"/>
          <w:szCs w:val="22"/>
        </w:rPr>
        <w:t xml:space="preserve">1 </w:t>
      </w:r>
      <w:r w:rsidRPr="007223D5">
        <w:rPr>
          <w:rFonts w:ascii="Segoe UI" w:hAnsi="Segoe UI" w:cs="Segoe UI"/>
          <w:sz w:val="22"/>
          <w:szCs w:val="22"/>
        </w:rPr>
        <w:t>% z dlužné částky za každý i</w:t>
      </w:r>
      <w:r w:rsidR="003D5EA2" w:rsidRPr="007223D5">
        <w:rPr>
          <w:rFonts w:ascii="Segoe UI" w:hAnsi="Segoe UI" w:cs="Segoe UI"/>
          <w:sz w:val="22"/>
          <w:szCs w:val="22"/>
        </w:rPr>
        <w:t> </w:t>
      </w:r>
      <w:r w:rsidRPr="007223D5">
        <w:rPr>
          <w:rFonts w:ascii="Segoe UI" w:hAnsi="Segoe UI" w:cs="Segoe UI"/>
          <w:sz w:val="22"/>
          <w:szCs w:val="22"/>
        </w:rPr>
        <w:t>započatý den prodlení.</w:t>
      </w:r>
    </w:p>
    <w:p w14:paraId="1B4E55A6" w14:textId="77777777" w:rsidR="00A92D47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A92D47" w:rsidRPr="001741F2">
        <w:rPr>
          <w:rFonts w:ascii="Segoe UI" w:hAnsi="Segoe UI" w:cs="Segoe UI"/>
          <w:sz w:val="22"/>
          <w:szCs w:val="22"/>
        </w:rPr>
        <w:t xml:space="preserve"> je oprávněn na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A92D47" w:rsidRPr="001741F2">
        <w:rPr>
          <w:rFonts w:ascii="Segoe UI" w:hAnsi="Segoe UI" w:cs="Segoe UI"/>
          <w:sz w:val="22"/>
          <w:szCs w:val="22"/>
        </w:rPr>
        <w:t xml:space="preserve">i požadovat a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A92D47" w:rsidRPr="001741F2">
        <w:rPr>
          <w:rFonts w:ascii="Segoe UI" w:hAnsi="Segoe UI" w:cs="Segoe UI"/>
          <w:sz w:val="22"/>
          <w:szCs w:val="22"/>
        </w:rPr>
        <w:t xml:space="preserve"> se zavazuje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A92D47" w:rsidRPr="001741F2">
        <w:rPr>
          <w:rFonts w:ascii="Segoe UI" w:hAnsi="Segoe UI" w:cs="Segoe UI"/>
          <w:sz w:val="22"/>
          <w:szCs w:val="22"/>
        </w:rPr>
        <w:t>i zaplatit tyto smluvní pokuty:</w:t>
      </w:r>
    </w:p>
    <w:p w14:paraId="27387E99" w14:textId="77777777" w:rsidR="008C098E" w:rsidRPr="003D5EA2" w:rsidRDefault="008C098E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ve výši</w:t>
      </w:r>
      <w:r w:rsidR="00F12EF3" w:rsidRPr="003D5EA2">
        <w:rPr>
          <w:rFonts w:ascii="Segoe UI" w:hAnsi="Segoe UI" w:cs="Segoe UI"/>
          <w:sz w:val="22"/>
          <w:szCs w:val="22"/>
        </w:rPr>
        <w:t xml:space="preserve"> </w:t>
      </w:r>
      <w:r w:rsidR="007223D5">
        <w:rPr>
          <w:rFonts w:ascii="Segoe UI" w:hAnsi="Segoe UI" w:cs="Segoe UI"/>
          <w:sz w:val="22"/>
          <w:szCs w:val="22"/>
        </w:rPr>
        <w:t>5</w:t>
      </w:r>
      <w:r w:rsidR="00F12EF3" w:rsidRPr="003D5EA2">
        <w:rPr>
          <w:rFonts w:ascii="Segoe UI" w:hAnsi="Segoe UI" w:cs="Segoe UI"/>
          <w:sz w:val="22"/>
          <w:szCs w:val="22"/>
        </w:rPr>
        <w:t>0</w:t>
      </w:r>
      <w:r w:rsidRPr="003D5EA2">
        <w:rPr>
          <w:rFonts w:ascii="Segoe UI" w:hAnsi="Segoe UI" w:cs="Segoe UI"/>
          <w:sz w:val="22"/>
          <w:szCs w:val="22"/>
        </w:rPr>
        <w:t>.000,-</w:t>
      </w:r>
      <w:r w:rsidR="00083988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za pr</w:t>
      </w:r>
      <w:r w:rsidR="00C374DE" w:rsidRPr="003D5EA2">
        <w:rPr>
          <w:rFonts w:ascii="Segoe UI" w:hAnsi="Segoe UI" w:cs="Segoe UI"/>
          <w:sz w:val="22"/>
          <w:szCs w:val="22"/>
        </w:rPr>
        <w:t>odlení Zhotovitele s převzetím S</w:t>
      </w:r>
      <w:r w:rsidRPr="003D5EA2">
        <w:rPr>
          <w:rFonts w:ascii="Segoe UI" w:hAnsi="Segoe UI" w:cs="Segoe UI"/>
          <w:sz w:val="22"/>
          <w:szCs w:val="22"/>
        </w:rPr>
        <w:t>taveniště (Milník č. 1) dle</w:t>
      </w:r>
      <w:r w:rsidR="0066782A" w:rsidRPr="003D5EA2">
        <w:rPr>
          <w:rFonts w:ascii="Segoe UI" w:hAnsi="Segoe UI" w:cs="Segoe UI"/>
          <w:sz w:val="22"/>
          <w:szCs w:val="22"/>
        </w:rPr>
        <w:t xml:space="preserve"> čl. 3 odst. 3.3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mlouvy, a to za každý i jen započatý den prodlení</w:t>
      </w:r>
      <w:r w:rsidR="002A533C">
        <w:rPr>
          <w:rFonts w:ascii="Segoe UI" w:hAnsi="Segoe UI" w:cs="Segoe UI"/>
          <w:sz w:val="22"/>
          <w:szCs w:val="22"/>
        </w:rPr>
        <w:t>;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</w:p>
    <w:p w14:paraId="3D5D7D63" w14:textId="77777777" w:rsidR="00E05D0C" w:rsidRPr="003D5EA2" w:rsidRDefault="00E05D0C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3</w:t>
      </w:r>
      <w:r w:rsidR="004E1753" w:rsidRPr="003D5EA2">
        <w:rPr>
          <w:rFonts w:ascii="Segoe UI" w:hAnsi="Segoe UI" w:cs="Segoe UI"/>
          <w:sz w:val="22"/>
          <w:szCs w:val="22"/>
        </w:rPr>
        <w:t>0.000</w:t>
      </w:r>
      <w:r w:rsidR="00161442" w:rsidRPr="003D5EA2">
        <w:rPr>
          <w:rFonts w:ascii="Segoe UI" w:hAnsi="Segoe UI" w:cs="Segoe UI"/>
          <w:sz w:val="22"/>
          <w:szCs w:val="22"/>
        </w:rPr>
        <w:t xml:space="preserve">,- </w:t>
      </w:r>
      <w:r w:rsidRPr="003D5EA2">
        <w:rPr>
          <w:rFonts w:ascii="Segoe UI" w:hAnsi="Segoe UI" w:cs="Segoe UI"/>
          <w:sz w:val="22"/>
          <w:szCs w:val="22"/>
        </w:rPr>
        <w:t>Kč za </w:t>
      </w:r>
      <w:r w:rsidR="009822AB">
        <w:rPr>
          <w:rFonts w:ascii="Segoe UI" w:hAnsi="Segoe UI" w:cs="Segoe UI"/>
          <w:sz w:val="22"/>
          <w:szCs w:val="22"/>
        </w:rPr>
        <w:t>prodlení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>e se zahájením prací na</w:t>
      </w:r>
      <w:r w:rsidR="005E1FBF">
        <w:rPr>
          <w:rFonts w:ascii="Segoe UI" w:hAnsi="Segoe UI" w:cs="Segoe UI"/>
          <w:sz w:val="22"/>
          <w:szCs w:val="22"/>
        </w:rPr>
        <w:t> </w:t>
      </w:r>
      <w:r w:rsidR="009822AB">
        <w:rPr>
          <w:rFonts w:ascii="Segoe UI" w:hAnsi="Segoe UI" w:cs="Segoe UI"/>
          <w:sz w:val="22"/>
          <w:szCs w:val="22"/>
        </w:rPr>
        <w:t>z</w:t>
      </w:r>
      <w:r w:rsidRPr="003D5EA2">
        <w:rPr>
          <w:rFonts w:ascii="Segoe UI" w:hAnsi="Segoe UI" w:cs="Segoe UI"/>
          <w:sz w:val="22"/>
          <w:szCs w:val="22"/>
        </w:rPr>
        <w:t xml:space="preserve">hotovení </w:t>
      </w:r>
      <w:r w:rsidR="0076283F" w:rsidRPr="003D5EA2">
        <w:rPr>
          <w:rFonts w:ascii="Segoe UI" w:hAnsi="Segoe UI" w:cs="Segoe UI"/>
          <w:sz w:val="22"/>
          <w:szCs w:val="22"/>
        </w:rPr>
        <w:t>Stavby</w:t>
      </w:r>
      <w:r w:rsidRPr="003D5EA2">
        <w:rPr>
          <w:rFonts w:ascii="Segoe UI" w:hAnsi="Segoe UI" w:cs="Segoe UI"/>
          <w:sz w:val="22"/>
          <w:szCs w:val="22"/>
        </w:rPr>
        <w:t xml:space="preserve">, a to za každý i </w:t>
      </w:r>
      <w:r w:rsidR="00C374DE" w:rsidRPr="003D5EA2">
        <w:rPr>
          <w:rFonts w:ascii="Segoe UI" w:hAnsi="Segoe UI" w:cs="Segoe UI"/>
          <w:sz w:val="22"/>
          <w:szCs w:val="22"/>
        </w:rPr>
        <w:t xml:space="preserve">jen </w:t>
      </w:r>
      <w:r w:rsidRPr="003D5EA2">
        <w:rPr>
          <w:rFonts w:ascii="Segoe UI" w:hAnsi="Segoe UI" w:cs="Segoe UI"/>
          <w:sz w:val="22"/>
          <w:szCs w:val="22"/>
        </w:rPr>
        <w:t>započatý den prodlení</w:t>
      </w:r>
      <w:r w:rsidR="009822AB">
        <w:rPr>
          <w:rFonts w:ascii="Segoe UI" w:hAnsi="Segoe UI" w:cs="Segoe UI"/>
          <w:sz w:val="22"/>
          <w:szCs w:val="22"/>
        </w:rPr>
        <w:t>; z</w:t>
      </w:r>
      <w:r w:rsidR="009822AB" w:rsidRPr="005F66DB">
        <w:rPr>
          <w:rFonts w:ascii="Segoe UI" w:hAnsi="Segoe UI" w:cs="Segoe UI"/>
          <w:sz w:val="22"/>
          <w:szCs w:val="22"/>
        </w:rPr>
        <w:t xml:space="preserve">a den zahájení se považuje den fyzického zahájení </w:t>
      </w:r>
      <w:r w:rsidR="009822AB" w:rsidRPr="005F66DB">
        <w:rPr>
          <w:rFonts w:ascii="Segoe UI" w:hAnsi="Segoe UI" w:cs="Segoe UI"/>
          <w:color w:val="000000"/>
          <w:sz w:val="22"/>
          <w:szCs w:val="22"/>
        </w:rPr>
        <w:t>prací vedoucích k</w:t>
      </w:r>
      <w:r w:rsidR="009822AB">
        <w:rPr>
          <w:rFonts w:ascii="Segoe UI" w:hAnsi="Segoe UI" w:cs="Segoe UI"/>
          <w:color w:val="000000"/>
          <w:sz w:val="22"/>
          <w:szCs w:val="22"/>
        </w:rPr>
        <w:t> </w:t>
      </w:r>
      <w:r w:rsidR="009822AB" w:rsidRPr="005F66DB">
        <w:rPr>
          <w:rFonts w:ascii="Segoe UI" w:hAnsi="Segoe UI" w:cs="Segoe UI"/>
          <w:color w:val="000000"/>
          <w:sz w:val="22"/>
          <w:szCs w:val="22"/>
        </w:rPr>
        <w:t xml:space="preserve">dokončení </w:t>
      </w:r>
      <w:r w:rsidR="009822AB">
        <w:rPr>
          <w:rFonts w:ascii="Segoe UI" w:hAnsi="Segoe UI" w:cs="Segoe UI"/>
          <w:color w:val="000000"/>
          <w:sz w:val="22"/>
          <w:szCs w:val="22"/>
        </w:rPr>
        <w:t>D</w:t>
      </w:r>
      <w:r w:rsidR="009822AB" w:rsidRPr="005F66DB">
        <w:rPr>
          <w:rFonts w:ascii="Segoe UI" w:hAnsi="Segoe UI" w:cs="Segoe UI"/>
          <w:color w:val="000000"/>
          <w:sz w:val="22"/>
          <w:szCs w:val="22"/>
        </w:rPr>
        <w:t>íla</w:t>
      </w:r>
      <w:r w:rsidR="009822AB" w:rsidRPr="005F66DB">
        <w:rPr>
          <w:rFonts w:ascii="Segoe UI" w:hAnsi="Segoe UI" w:cs="Segoe UI"/>
          <w:sz w:val="22"/>
          <w:szCs w:val="22"/>
        </w:rPr>
        <w:t xml:space="preserve">, které bude </w:t>
      </w:r>
      <w:r w:rsidR="009822AB">
        <w:rPr>
          <w:rFonts w:ascii="Segoe UI" w:hAnsi="Segoe UI" w:cs="Segoe UI"/>
          <w:sz w:val="22"/>
          <w:szCs w:val="22"/>
        </w:rPr>
        <w:t>O</w:t>
      </w:r>
      <w:r w:rsidR="009822AB" w:rsidRPr="005F66DB">
        <w:rPr>
          <w:rFonts w:ascii="Segoe UI" w:hAnsi="Segoe UI" w:cs="Segoe UI"/>
          <w:sz w:val="22"/>
          <w:szCs w:val="22"/>
        </w:rPr>
        <w:t>bjednatelem odsouhlaseno v</w:t>
      </w:r>
      <w:r w:rsidR="009822AB">
        <w:rPr>
          <w:rFonts w:ascii="Segoe UI" w:hAnsi="Segoe UI" w:cs="Segoe UI"/>
          <w:sz w:val="22"/>
          <w:szCs w:val="22"/>
        </w:rPr>
        <w:t>e</w:t>
      </w:r>
      <w:r w:rsidR="009822AB" w:rsidRPr="005F66DB">
        <w:rPr>
          <w:rFonts w:ascii="Segoe UI" w:hAnsi="Segoe UI" w:cs="Segoe UI"/>
          <w:sz w:val="22"/>
          <w:szCs w:val="22"/>
        </w:rPr>
        <w:t> </w:t>
      </w:r>
      <w:r w:rsidR="009822AB">
        <w:rPr>
          <w:rFonts w:ascii="Segoe UI" w:hAnsi="Segoe UI" w:cs="Segoe UI"/>
          <w:sz w:val="22"/>
          <w:szCs w:val="22"/>
        </w:rPr>
        <w:t>s</w:t>
      </w:r>
      <w:r w:rsidR="009822AB" w:rsidRPr="005F66DB">
        <w:rPr>
          <w:rFonts w:ascii="Segoe UI" w:hAnsi="Segoe UI" w:cs="Segoe UI"/>
          <w:sz w:val="22"/>
          <w:szCs w:val="22"/>
        </w:rPr>
        <w:t>tavebním deníku</w:t>
      </w:r>
      <w:r w:rsidR="009822AB">
        <w:rPr>
          <w:rFonts w:ascii="Segoe UI" w:hAnsi="Segoe UI" w:cs="Segoe UI"/>
          <w:sz w:val="22"/>
          <w:szCs w:val="22"/>
        </w:rPr>
        <w:t>,</w:t>
      </w:r>
      <w:r w:rsidR="00E76FE8">
        <w:rPr>
          <w:rFonts w:ascii="Segoe UI" w:hAnsi="Segoe UI" w:cs="Segoe UI"/>
          <w:sz w:val="22"/>
          <w:szCs w:val="22"/>
        </w:rPr>
        <w:t xml:space="preserve"> po </w:t>
      </w:r>
      <w:r w:rsidR="00E76FE8" w:rsidRPr="005F66DB">
        <w:rPr>
          <w:rFonts w:ascii="Segoe UI" w:hAnsi="Segoe UI" w:cs="Segoe UI"/>
          <w:sz w:val="22"/>
          <w:szCs w:val="22"/>
        </w:rPr>
        <w:t xml:space="preserve">převzetí </w:t>
      </w:r>
      <w:r w:rsidR="00E76FE8">
        <w:rPr>
          <w:rFonts w:ascii="Segoe UI" w:hAnsi="Segoe UI" w:cs="Segoe UI"/>
          <w:sz w:val="22"/>
          <w:szCs w:val="22"/>
        </w:rPr>
        <w:t>S</w:t>
      </w:r>
      <w:r w:rsidR="00E76FE8" w:rsidRPr="005F66DB">
        <w:rPr>
          <w:rFonts w:ascii="Segoe UI" w:hAnsi="Segoe UI" w:cs="Segoe UI"/>
          <w:sz w:val="22"/>
          <w:szCs w:val="22"/>
        </w:rPr>
        <w:t xml:space="preserve">taveniště </w:t>
      </w:r>
      <w:r w:rsidR="00E76FE8">
        <w:rPr>
          <w:rFonts w:ascii="Segoe UI" w:hAnsi="Segoe UI" w:cs="Segoe UI"/>
          <w:sz w:val="22"/>
          <w:szCs w:val="22"/>
        </w:rPr>
        <w:t>Zhotovitelem</w:t>
      </w:r>
      <w:r w:rsidR="002A533C">
        <w:rPr>
          <w:rFonts w:ascii="Segoe UI" w:hAnsi="Segoe UI" w:cs="Segoe UI"/>
          <w:sz w:val="22"/>
          <w:szCs w:val="22"/>
        </w:rPr>
        <w:t>;</w:t>
      </w:r>
    </w:p>
    <w:p w14:paraId="46A01595" w14:textId="77777777" w:rsidR="008C098E" w:rsidRDefault="008C098E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8F3BF8">
        <w:rPr>
          <w:rFonts w:ascii="Segoe UI" w:hAnsi="Segoe UI" w:cs="Segoe UI"/>
          <w:sz w:val="22"/>
          <w:szCs w:val="22"/>
        </w:rPr>
        <w:t>15</w:t>
      </w:r>
      <w:r w:rsidR="008F3BF8" w:rsidRPr="003D5EA2">
        <w:rPr>
          <w:rFonts w:ascii="Segoe UI" w:hAnsi="Segoe UI" w:cs="Segoe UI"/>
          <w:sz w:val="22"/>
          <w:szCs w:val="22"/>
        </w:rPr>
        <w:t>0</w:t>
      </w:r>
      <w:r w:rsidRPr="003D5EA2">
        <w:rPr>
          <w:rFonts w:ascii="Segoe UI" w:hAnsi="Segoe UI" w:cs="Segoe UI"/>
          <w:sz w:val="22"/>
          <w:szCs w:val="22"/>
        </w:rPr>
        <w:t>.000,-</w:t>
      </w:r>
      <w:r w:rsidR="00083988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 xml:space="preserve">Kč za prodlení Zhotovitele s dokončením Milníku č. </w:t>
      </w:r>
      <w:r w:rsidR="00C172CE">
        <w:rPr>
          <w:rFonts w:ascii="Segoe UI" w:hAnsi="Segoe UI" w:cs="Segoe UI"/>
          <w:sz w:val="22"/>
          <w:szCs w:val="22"/>
        </w:rPr>
        <w:t>2</w:t>
      </w:r>
      <w:r w:rsidR="00C172CE" w:rsidRPr="003D5EA2">
        <w:rPr>
          <w:rFonts w:ascii="Segoe UI" w:hAnsi="Segoe UI" w:cs="Segoe UI"/>
          <w:sz w:val="22"/>
          <w:szCs w:val="22"/>
        </w:rPr>
        <w:t xml:space="preserve"> </w:t>
      </w:r>
      <w:r w:rsidR="0066782A" w:rsidRPr="003D5EA2">
        <w:rPr>
          <w:rFonts w:ascii="Segoe UI" w:hAnsi="Segoe UI" w:cs="Segoe UI"/>
          <w:sz w:val="22"/>
          <w:szCs w:val="22"/>
        </w:rPr>
        <w:t>dle čl. 3 odst.</w:t>
      </w:r>
      <w:r w:rsidR="005E1FBF">
        <w:rPr>
          <w:rFonts w:ascii="Segoe UI" w:hAnsi="Segoe UI" w:cs="Segoe UI"/>
          <w:sz w:val="22"/>
          <w:szCs w:val="22"/>
        </w:rPr>
        <w:t> </w:t>
      </w:r>
      <w:r w:rsidR="0066782A" w:rsidRPr="003D5EA2">
        <w:rPr>
          <w:rFonts w:ascii="Segoe UI" w:hAnsi="Segoe UI" w:cs="Segoe UI"/>
          <w:sz w:val="22"/>
          <w:szCs w:val="22"/>
        </w:rPr>
        <w:t xml:space="preserve">3.3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 xml:space="preserve">mlouvy, </w:t>
      </w:r>
      <w:r w:rsidR="00582A75" w:rsidRPr="003D5EA2">
        <w:rPr>
          <w:rFonts w:ascii="Segoe UI" w:hAnsi="Segoe UI" w:cs="Segoe UI"/>
          <w:sz w:val="22"/>
          <w:szCs w:val="22"/>
        </w:rPr>
        <w:t>a to za každý i jen započatý den prodlení</w:t>
      </w:r>
      <w:r w:rsidR="002A533C">
        <w:rPr>
          <w:rFonts w:ascii="Segoe UI" w:hAnsi="Segoe UI" w:cs="Segoe UI"/>
          <w:sz w:val="22"/>
          <w:szCs w:val="22"/>
        </w:rPr>
        <w:t>;</w:t>
      </w:r>
    </w:p>
    <w:p w14:paraId="0668CE13" w14:textId="77777777" w:rsidR="00CC4954" w:rsidRPr="003D5EA2" w:rsidRDefault="00CC4954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ve výši 10.000,- Kč za prodlení Zhotovitele s vyklizením Staveniště</w:t>
      </w:r>
      <w:r w:rsidR="00014CC3">
        <w:rPr>
          <w:rFonts w:ascii="Segoe UI" w:hAnsi="Segoe UI" w:cs="Segoe UI"/>
          <w:sz w:val="22"/>
          <w:szCs w:val="22"/>
        </w:rPr>
        <w:t xml:space="preserve"> dle čl. 3 odst. 3.4 písm. d) Smlouvy</w:t>
      </w:r>
      <w:r>
        <w:rPr>
          <w:rFonts w:ascii="Segoe UI" w:hAnsi="Segoe UI" w:cs="Segoe UI"/>
          <w:sz w:val="22"/>
          <w:szCs w:val="22"/>
        </w:rPr>
        <w:t>, a to za každý i jen započatý den prodlení;</w:t>
      </w:r>
    </w:p>
    <w:p w14:paraId="7DB65350" w14:textId="77777777" w:rsidR="00967F8F" w:rsidRPr="003D5EA2" w:rsidRDefault="00967F8F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2</w:t>
      </w:r>
      <w:r w:rsidR="004E1753" w:rsidRPr="003D5EA2">
        <w:rPr>
          <w:rFonts w:ascii="Segoe UI" w:hAnsi="Segoe UI" w:cs="Segoe UI"/>
          <w:sz w:val="22"/>
          <w:szCs w:val="22"/>
        </w:rPr>
        <w:t>0.000</w:t>
      </w:r>
      <w:r w:rsidR="005D5247" w:rsidRPr="003D5EA2">
        <w:rPr>
          <w:rFonts w:ascii="Segoe UI" w:hAnsi="Segoe UI" w:cs="Segoe UI"/>
          <w:sz w:val="22"/>
          <w:szCs w:val="22"/>
        </w:rPr>
        <w:t>,- K</w:t>
      </w:r>
      <w:r w:rsidR="002E5806" w:rsidRPr="003D5EA2">
        <w:rPr>
          <w:rFonts w:ascii="Segoe UI" w:hAnsi="Segoe UI" w:cs="Segoe UI"/>
          <w:sz w:val="22"/>
          <w:szCs w:val="22"/>
        </w:rPr>
        <w:t>č</w:t>
      </w:r>
      <w:r w:rsidR="005D5247" w:rsidRPr="003D5EA2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za každé porušení závazk</w:t>
      </w:r>
      <w:r w:rsidR="002A533C">
        <w:rPr>
          <w:rFonts w:ascii="Segoe UI" w:hAnsi="Segoe UI" w:cs="Segoe UI"/>
          <w:sz w:val="22"/>
          <w:szCs w:val="22"/>
        </w:rPr>
        <w:t>u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 </w:t>
      </w:r>
      <w:r w:rsidR="002A533C">
        <w:rPr>
          <w:rFonts w:ascii="Segoe UI" w:hAnsi="Segoe UI" w:cs="Segoe UI"/>
          <w:sz w:val="22"/>
          <w:szCs w:val="22"/>
        </w:rPr>
        <w:t>k</w:t>
      </w:r>
      <w:r w:rsidRPr="003D5EA2">
        <w:rPr>
          <w:rFonts w:ascii="Segoe UI" w:hAnsi="Segoe UI" w:cs="Segoe UI"/>
          <w:sz w:val="22"/>
          <w:szCs w:val="22"/>
        </w:rPr>
        <w:t xml:space="preserve"> odstranění </w:t>
      </w:r>
      <w:r w:rsidR="006106FC" w:rsidRPr="003D5EA2">
        <w:rPr>
          <w:rFonts w:ascii="Segoe UI" w:hAnsi="Segoe UI" w:cs="Segoe UI"/>
          <w:sz w:val="22"/>
          <w:szCs w:val="22"/>
        </w:rPr>
        <w:t xml:space="preserve">Drobných </w:t>
      </w:r>
      <w:r w:rsidRPr="003D5EA2">
        <w:rPr>
          <w:rFonts w:ascii="Segoe UI" w:hAnsi="Segoe UI" w:cs="Segoe UI"/>
          <w:sz w:val="22"/>
          <w:szCs w:val="22"/>
        </w:rPr>
        <w:t>vad ve sjednané době, a to za každý i započatý den prodlení</w:t>
      </w:r>
      <w:r w:rsidR="004E1753" w:rsidRPr="003D5EA2">
        <w:rPr>
          <w:rFonts w:ascii="Segoe UI" w:hAnsi="Segoe UI" w:cs="Segoe UI"/>
          <w:sz w:val="22"/>
          <w:szCs w:val="22"/>
        </w:rPr>
        <w:t xml:space="preserve"> </w:t>
      </w:r>
      <w:r w:rsidR="0014424D" w:rsidRPr="003D5EA2">
        <w:rPr>
          <w:rFonts w:ascii="Segoe UI" w:hAnsi="Segoe UI" w:cs="Segoe UI"/>
          <w:sz w:val="22"/>
          <w:szCs w:val="22"/>
        </w:rPr>
        <w:t xml:space="preserve">a </w:t>
      </w:r>
      <w:r w:rsidR="004E1753" w:rsidRPr="003D5EA2">
        <w:rPr>
          <w:rFonts w:ascii="Segoe UI" w:hAnsi="Segoe UI" w:cs="Segoe UI"/>
          <w:sz w:val="22"/>
          <w:szCs w:val="22"/>
        </w:rPr>
        <w:t>za každou jednotlivou vadu</w:t>
      </w:r>
      <w:r w:rsidR="0014424D" w:rsidRPr="003D5EA2">
        <w:rPr>
          <w:rFonts w:ascii="Segoe UI" w:hAnsi="Segoe UI" w:cs="Segoe UI"/>
          <w:sz w:val="22"/>
          <w:szCs w:val="22"/>
        </w:rPr>
        <w:t xml:space="preserve"> zvlášť</w:t>
      </w:r>
      <w:r w:rsidRPr="003D5EA2">
        <w:rPr>
          <w:rFonts w:ascii="Segoe UI" w:hAnsi="Segoe UI" w:cs="Segoe UI"/>
          <w:sz w:val="22"/>
          <w:szCs w:val="22"/>
        </w:rPr>
        <w:t>;</w:t>
      </w:r>
    </w:p>
    <w:p w14:paraId="56A72EE7" w14:textId="77777777" w:rsidR="00E05D0C" w:rsidRPr="003D5EA2" w:rsidRDefault="00E05D0C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4</w:t>
      </w:r>
      <w:r w:rsidR="004E1753" w:rsidRPr="003D5EA2">
        <w:rPr>
          <w:rFonts w:ascii="Segoe UI" w:hAnsi="Segoe UI" w:cs="Segoe UI"/>
          <w:sz w:val="22"/>
          <w:szCs w:val="22"/>
        </w:rPr>
        <w:t>0.000</w:t>
      </w:r>
      <w:r w:rsidR="005D5247" w:rsidRPr="003D5EA2">
        <w:rPr>
          <w:rFonts w:ascii="Segoe UI" w:hAnsi="Segoe UI" w:cs="Segoe UI"/>
          <w:sz w:val="22"/>
          <w:szCs w:val="22"/>
        </w:rPr>
        <w:t xml:space="preserve">,- Kč </w:t>
      </w:r>
      <w:r w:rsidRPr="003D5EA2">
        <w:rPr>
          <w:rFonts w:ascii="Segoe UI" w:hAnsi="Segoe UI" w:cs="Segoe UI"/>
          <w:sz w:val="22"/>
          <w:szCs w:val="22"/>
        </w:rPr>
        <w:t xml:space="preserve">za každé porušení závazku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 </w:t>
      </w:r>
      <w:r w:rsidR="002A533C">
        <w:rPr>
          <w:rFonts w:ascii="Segoe UI" w:hAnsi="Segoe UI" w:cs="Segoe UI"/>
          <w:sz w:val="22"/>
          <w:szCs w:val="22"/>
        </w:rPr>
        <w:t xml:space="preserve">k </w:t>
      </w:r>
      <w:r w:rsidRPr="003D5EA2">
        <w:rPr>
          <w:rFonts w:ascii="Segoe UI" w:hAnsi="Segoe UI" w:cs="Segoe UI"/>
          <w:sz w:val="22"/>
          <w:szCs w:val="22"/>
        </w:rPr>
        <w:t xml:space="preserve">odstranění reklamovaných </w:t>
      </w:r>
      <w:r w:rsidR="00335E12" w:rsidRPr="003D5EA2">
        <w:rPr>
          <w:rFonts w:ascii="Segoe UI" w:hAnsi="Segoe UI" w:cs="Segoe UI"/>
          <w:sz w:val="22"/>
          <w:szCs w:val="22"/>
        </w:rPr>
        <w:t xml:space="preserve">záručních </w:t>
      </w:r>
      <w:r w:rsidRPr="003D5EA2">
        <w:rPr>
          <w:rFonts w:ascii="Segoe UI" w:hAnsi="Segoe UI" w:cs="Segoe UI"/>
          <w:sz w:val="22"/>
          <w:szCs w:val="22"/>
        </w:rPr>
        <w:t>vad ve sjednané době, a to za každý i započatý den prodlen</w:t>
      </w:r>
      <w:r w:rsidR="0046209D" w:rsidRPr="003D5EA2">
        <w:rPr>
          <w:rFonts w:ascii="Segoe UI" w:hAnsi="Segoe UI" w:cs="Segoe UI"/>
          <w:sz w:val="22"/>
          <w:szCs w:val="22"/>
        </w:rPr>
        <w:t>í</w:t>
      </w:r>
      <w:r w:rsidR="0014424D" w:rsidRPr="003D5EA2">
        <w:rPr>
          <w:rFonts w:ascii="Segoe UI" w:hAnsi="Segoe UI" w:cs="Segoe UI"/>
          <w:sz w:val="22"/>
          <w:szCs w:val="22"/>
        </w:rPr>
        <w:t xml:space="preserve"> a za každou jednotlivou vadu zvlášť</w:t>
      </w:r>
      <w:r w:rsidR="0046209D" w:rsidRPr="003D5EA2">
        <w:rPr>
          <w:rFonts w:ascii="Segoe UI" w:hAnsi="Segoe UI" w:cs="Segoe UI"/>
          <w:sz w:val="22"/>
          <w:szCs w:val="22"/>
        </w:rPr>
        <w:t>;</w:t>
      </w:r>
    </w:p>
    <w:p w14:paraId="66BF4415" w14:textId="77777777" w:rsidR="0046209D" w:rsidRDefault="0046209D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B5498B">
        <w:rPr>
          <w:rFonts w:ascii="Segoe UI" w:hAnsi="Segoe UI" w:cs="Segoe UI"/>
          <w:sz w:val="22"/>
          <w:szCs w:val="22"/>
        </w:rPr>
        <w:t>5</w:t>
      </w:r>
      <w:r w:rsidR="004E1753" w:rsidRPr="003D5EA2">
        <w:rPr>
          <w:rFonts w:ascii="Segoe UI" w:hAnsi="Segoe UI" w:cs="Segoe UI"/>
          <w:sz w:val="22"/>
          <w:szCs w:val="22"/>
        </w:rPr>
        <w:t xml:space="preserve">0.000,- </w:t>
      </w:r>
      <w:r w:rsidR="00411EE5" w:rsidRPr="003D5EA2">
        <w:rPr>
          <w:rFonts w:ascii="Segoe UI" w:hAnsi="Segoe UI" w:cs="Segoe UI"/>
          <w:sz w:val="22"/>
          <w:szCs w:val="22"/>
        </w:rPr>
        <w:t xml:space="preserve">Kč </w:t>
      </w:r>
      <w:r w:rsidRPr="003D5EA2">
        <w:rPr>
          <w:rFonts w:ascii="Segoe UI" w:hAnsi="Segoe UI" w:cs="Segoe UI"/>
          <w:sz w:val="22"/>
          <w:szCs w:val="22"/>
        </w:rPr>
        <w:t xml:space="preserve">za každé porušení povinností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 daných zákonem č. 309/2006 Sb., </w:t>
      </w:r>
      <w:r w:rsidR="00B04CE9" w:rsidRPr="003D5EA2">
        <w:rPr>
          <w:rFonts w:ascii="Segoe UI" w:hAnsi="Segoe UI" w:cs="Segoe UI"/>
          <w:sz w:val="22"/>
          <w:szCs w:val="22"/>
        </w:rPr>
        <w:t>kterým se upravují</w:t>
      </w:r>
      <w:r w:rsidR="00A76AEF" w:rsidRPr="003D5EA2">
        <w:rPr>
          <w:rFonts w:ascii="Segoe UI" w:hAnsi="Segoe UI" w:cs="Segoe UI"/>
          <w:sz w:val="22"/>
          <w:szCs w:val="22"/>
        </w:rPr>
        <w:t xml:space="preserve"> další </w:t>
      </w:r>
      <w:r w:rsidRPr="003D5EA2">
        <w:rPr>
          <w:rFonts w:ascii="Segoe UI" w:hAnsi="Segoe UI" w:cs="Segoe UI"/>
          <w:sz w:val="22"/>
          <w:szCs w:val="22"/>
        </w:rPr>
        <w:t>požadavky bezpečnosti a ochrany zdraví při</w:t>
      </w:r>
      <w:r w:rsidR="005E1FBF">
        <w:rPr>
          <w:rFonts w:ascii="Segoe UI" w:hAnsi="Segoe UI" w:cs="Segoe UI"/>
          <w:sz w:val="22"/>
          <w:szCs w:val="22"/>
        </w:rPr>
        <w:t> </w:t>
      </w:r>
      <w:r w:rsidRPr="003D5EA2">
        <w:rPr>
          <w:rFonts w:ascii="Segoe UI" w:hAnsi="Segoe UI" w:cs="Segoe UI"/>
          <w:sz w:val="22"/>
          <w:szCs w:val="22"/>
        </w:rPr>
        <w:t>práci</w:t>
      </w:r>
      <w:r w:rsidR="00B04CE9" w:rsidRPr="001741F2">
        <w:rPr>
          <w:rFonts w:ascii="Segoe UI" w:hAnsi="Segoe UI" w:cs="Segoe UI"/>
          <w:sz w:val="22"/>
          <w:szCs w:val="22"/>
        </w:rPr>
        <w:t xml:space="preserve"> v pracovněprávních vztazích a o zajištění bezpečnosti a ochrany zdraví při</w:t>
      </w:r>
      <w:r w:rsidR="005E1FBF">
        <w:rPr>
          <w:rFonts w:ascii="Segoe UI" w:hAnsi="Segoe UI" w:cs="Segoe UI"/>
          <w:sz w:val="22"/>
          <w:szCs w:val="22"/>
        </w:rPr>
        <w:t> </w:t>
      </w:r>
      <w:r w:rsidR="00B04CE9" w:rsidRPr="001741F2">
        <w:rPr>
          <w:rFonts w:ascii="Segoe UI" w:hAnsi="Segoe UI" w:cs="Segoe UI"/>
          <w:sz w:val="22"/>
          <w:szCs w:val="22"/>
        </w:rPr>
        <w:t xml:space="preserve">činnosti nebo poskytování služeb mimo pracovněprávní vztahy (zákon o zajištění dalších podmínek bezpečnosti a ochrany zdraví při práci), ve znění pozdějších </w:t>
      </w:r>
      <w:r w:rsidR="00B04CE9" w:rsidRPr="001741F2">
        <w:rPr>
          <w:rFonts w:ascii="Segoe UI" w:hAnsi="Segoe UI" w:cs="Segoe UI"/>
          <w:sz w:val="22"/>
          <w:szCs w:val="22"/>
        </w:rPr>
        <w:lastRenderedPageBreak/>
        <w:t>předpisů</w:t>
      </w:r>
      <w:r w:rsidR="0066782A" w:rsidRPr="001741F2">
        <w:rPr>
          <w:rFonts w:ascii="Segoe UI" w:hAnsi="Segoe UI" w:cs="Segoe UI"/>
          <w:sz w:val="22"/>
          <w:szCs w:val="22"/>
        </w:rPr>
        <w:t>;</w:t>
      </w:r>
    </w:p>
    <w:p w14:paraId="52A3D69C" w14:textId="77777777" w:rsidR="00D2578C" w:rsidRDefault="00D2578C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ve výši 5.000,- Kč za každé </w:t>
      </w:r>
      <w:r w:rsidRPr="005F66DB">
        <w:rPr>
          <w:rFonts w:ascii="Segoe UI" w:hAnsi="Segoe UI" w:cs="Segoe UI"/>
          <w:color w:val="000000"/>
          <w:sz w:val="22"/>
          <w:szCs w:val="22"/>
        </w:rPr>
        <w:t xml:space="preserve">porušení kterékoliv povinnosti </w:t>
      </w:r>
      <w:r>
        <w:rPr>
          <w:rFonts w:ascii="Segoe UI" w:hAnsi="Segoe UI" w:cs="Segoe UI"/>
          <w:color w:val="000000"/>
          <w:sz w:val="22"/>
          <w:szCs w:val="22"/>
        </w:rPr>
        <w:t xml:space="preserve">Zhotovitele </w:t>
      </w:r>
      <w:r w:rsidRPr="005F66DB">
        <w:rPr>
          <w:rFonts w:ascii="Segoe UI" w:hAnsi="Segoe UI" w:cs="Segoe UI"/>
          <w:color w:val="000000"/>
          <w:sz w:val="22"/>
          <w:szCs w:val="22"/>
        </w:rPr>
        <w:t xml:space="preserve">vyplývající </w:t>
      </w:r>
      <w:r w:rsidRPr="00B5498B">
        <w:rPr>
          <w:rFonts w:ascii="Segoe UI" w:hAnsi="Segoe UI" w:cs="Segoe UI"/>
          <w:color w:val="000000"/>
          <w:sz w:val="22"/>
          <w:szCs w:val="22"/>
        </w:rPr>
        <w:t xml:space="preserve">z Čestného prohlášení, </w:t>
      </w:r>
      <w:r w:rsidRPr="005F66DB">
        <w:rPr>
          <w:rFonts w:ascii="Segoe UI" w:hAnsi="Segoe UI" w:cs="Segoe UI"/>
          <w:color w:val="000000"/>
          <w:sz w:val="22"/>
          <w:szCs w:val="22"/>
        </w:rPr>
        <w:t>zejména</w:t>
      </w:r>
      <w:r w:rsidR="001B715A">
        <w:rPr>
          <w:rFonts w:ascii="Segoe UI" w:hAnsi="Segoe UI" w:cs="Segoe UI"/>
          <w:color w:val="000000"/>
          <w:sz w:val="22"/>
          <w:szCs w:val="22"/>
        </w:rPr>
        <w:t xml:space="preserve"> (nikoliv však výlučně)</w:t>
      </w:r>
      <w:r w:rsidRPr="005F66DB">
        <w:rPr>
          <w:rFonts w:ascii="Segoe UI" w:hAnsi="Segoe UI" w:cs="Segoe UI"/>
          <w:color w:val="000000"/>
          <w:sz w:val="22"/>
          <w:szCs w:val="22"/>
        </w:rPr>
        <w:t xml:space="preserve"> v návaznosti na rozhodnutí</w:t>
      </w:r>
      <w:r w:rsidRPr="005F66DB">
        <w:rPr>
          <w:rFonts w:ascii="Segoe UI" w:hAnsi="Segoe UI" w:cs="Segoe UI"/>
          <w:sz w:val="22"/>
          <w:szCs w:val="22"/>
        </w:rPr>
        <w:t xml:space="preserve"> příslušného orgánu státní správy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3D5EA2">
        <w:rPr>
          <w:rFonts w:ascii="Segoe UI" w:hAnsi="Segoe UI" w:cs="Segoe UI"/>
          <w:sz w:val="22"/>
          <w:szCs w:val="22"/>
        </w:rPr>
        <w:t>a to za každý</w:t>
      </w:r>
      <w:r>
        <w:rPr>
          <w:rFonts w:ascii="Segoe UI" w:hAnsi="Segoe UI" w:cs="Segoe UI"/>
          <w:sz w:val="22"/>
          <w:szCs w:val="22"/>
        </w:rPr>
        <w:t xml:space="preserve"> jednotlivý</w:t>
      </w:r>
      <w:r w:rsidRPr="003D5EA2">
        <w:rPr>
          <w:rFonts w:ascii="Segoe UI" w:hAnsi="Segoe UI" w:cs="Segoe UI"/>
          <w:sz w:val="22"/>
          <w:szCs w:val="22"/>
        </w:rPr>
        <w:t xml:space="preserve"> případ </w:t>
      </w:r>
      <w:r>
        <w:rPr>
          <w:rFonts w:ascii="Segoe UI" w:hAnsi="Segoe UI" w:cs="Segoe UI"/>
          <w:sz w:val="22"/>
          <w:szCs w:val="22"/>
        </w:rPr>
        <w:t>porušení</w:t>
      </w:r>
      <w:r w:rsidR="00B5498B">
        <w:rPr>
          <w:rFonts w:ascii="Segoe UI" w:hAnsi="Segoe UI" w:cs="Segoe UI"/>
          <w:sz w:val="22"/>
          <w:szCs w:val="22"/>
        </w:rPr>
        <w:t>;</w:t>
      </w:r>
    </w:p>
    <w:p w14:paraId="726CF79C" w14:textId="77777777" w:rsidR="00D2578C" w:rsidRDefault="00D2578C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ve výši 5.000,- Kč za každé </w:t>
      </w:r>
      <w:r w:rsidRPr="005F66DB">
        <w:rPr>
          <w:rFonts w:ascii="Segoe UI" w:hAnsi="Segoe UI" w:cs="Segoe UI"/>
          <w:color w:val="000000"/>
          <w:sz w:val="22"/>
          <w:szCs w:val="22"/>
        </w:rPr>
        <w:t xml:space="preserve">porušení </w:t>
      </w:r>
      <w:r>
        <w:rPr>
          <w:rFonts w:ascii="Segoe UI" w:hAnsi="Segoe UI" w:cs="Segoe UI"/>
          <w:color w:val="000000"/>
          <w:sz w:val="22"/>
          <w:szCs w:val="22"/>
        </w:rPr>
        <w:t xml:space="preserve">povinnosti Zhotovitele poskytnout Objednateli součinnost ke kontrole </w:t>
      </w:r>
      <w:r w:rsidRPr="005F66DB">
        <w:rPr>
          <w:rFonts w:ascii="Segoe UI" w:hAnsi="Segoe UI" w:cs="Segoe UI"/>
          <w:sz w:val="22"/>
          <w:szCs w:val="22"/>
        </w:rPr>
        <w:t>plnění povinností vyplývajících z</w:t>
      </w:r>
      <w:r>
        <w:rPr>
          <w:rFonts w:ascii="Segoe UI" w:hAnsi="Segoe UI" w:cs="Segoe UI"/>
          <w:sz w:val="22"/>
          <w:szCs w:val="22"/>
        </w:rPr>
        <w:t> </w:t>
      </w:r>
      <w:r w:rsidRPr="005F66DB">
        <w:rPr>
          <w:rFonts w:ascii="Segoe UI" w:hAnsi="Segoe UI" w:cs="Segoe UI"/>
          <w:sz w:val="22"/>
          <w:szCs w:val="22"/>
        </w:rPr>
        <w:t>Čestného prohlášení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3D5EA2">
        <w:rPr>
          <w:rFonts w:ascii="Segoe UI" w:hAnsi="Segoe UI" w:cs="Segoe UI"/>
          <w:sz w:val="22"/>
          <w:szCs w:val="22"/>
        </w:rPr>
        <w:t>a to za každý</w:t>
      </w:r>
      <w:r>
        <w:rPr>
          <w:rFonts w:ascii="Segoe UI" w:hAnsi="Segoe UI" w:cs="Segoe UI"/>
          <w:sz w:val="22"/>
          <w:szCs w:val="22"/>
        </w:rPr>
        <w:t xml:space="preserve"> jednotlivý</w:t>
      </w:r>
      <w:r w:rsidRPr="003D5EA2">
        <w:rPr>
          <w:rFonts w:ascii="Segoe UI" w:hAnsi="Segoe UI" w:cs="Segoe UI"/>
          <w:sz w:val="22"/>
          <w:szCs w:val="22"/>
        </w:rPr>
        <w:t xml:space="preserve"> případ </w:t>
      </w:r>
      <w:r>
        <w:rPr>
          <w:rFonts w:ascii="Segoe UI" w:hAnsi="Segoe UI" w:cs="Segoe UI"/>
          <w:sz w:val="22"/>
          <w:szCs w:val="22"/>
        </w:rPr>
        <w:t>porušení</w:t>
      </w:r>
      <w:r w:rsidR="00B5498B">
        <w:rPr>
          <w:rFonts w:ascii="Segoe UI" w:hAnsi="Segoe UI" w:cs="Segoe UI"/>
          <w:sz w:val="22"/>
          <w:szCs w:val="22"/>
        </w:rPr>
        <w:t>;</w:t>
      </w:r>
    </w:p>
    <w:p w14:paraId="59640CD0" w14:textId="77777777" w:rsidR="00B5498B" w:rsidRPr="003D5EA2" w:rsidRDefault="00B5498B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ve výši 500.000,- Kč za každé </w:t>
      </w:r>
      <w:r w:rsidRPr="005F66DB">
        <w:rPr>
          <w:rFonts w:ascii="Segoe UI" w:hAnsi="Segoe UI" w:cs="Segoe UI"/>
          <w:color w:val="000000"/>
          <w:sz w:val="22"/>
          <w:szCs w:val="22"/>
        </w:rPr>
        <w:t>porušení</w:t>
      </w:r>
      <w:r>
        <w:rPr>
          <w:rFonts w:ascii="Segoe UI" w:hAnsi="Segoe UI" w:cs="Segoe UI"/>
          <w:color w:val="000000"/>
          <w:sz w:val="22"/>
          <w:szCs w:val="22"/>
        </w:rPr>
        <w:t xml:space="preserve"> pravidel dle čl. 2 odst. 2.12 a/nebo 2.13 Smlouvy, a to za každý jednotlivý případ porušení;</w:t>
      </w:r>
    </w:p>
    <w:p w14:paraId="6E4C6C30" w14:textId="77777777" w:rsidR="0046209D" w:rsidRPr="003D5EA2" w:rsidRDefault="0046209D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7</w:t>
      </w:r>
      <w:r w:rsidR="004E1753" w:rsidRPr="003D5EA2">
        <w:rPr>
          <w:rFonts w:ascii="Segoe UI" w:hAnsi="Segoe UI" w:cs="Segoe UI"/>
          <w:sz w:val="22"/>
          <w:szCs w:val="22"/>
        </w:rPr>
        <w:t xml:space="preserve">0.000,- </w:t>
      </w:r>
      <w:r w:rsidR="00411EE5" w:rsidRPr="003D5EA2">
        <w:rPr>
          <w:rFonts w:ascii="Segoe UI" w:hAnsi="Segoe UI" w:cs="Segoe UI"/>
          <w:sz w:val="22"/>
          <w:szCs w:val="22"/>
        </w:rPr>
        <w:t xml:space="preserve">Kč </w:t>
      </w:r>
      <w:r w:rsidRPr="003D5EA2">
        <w:rPr>
          <w:rFonts w:ascii="Segoe UI" w:hAnsi="Segoe UI" w:cs="Segoe UI"/>
          <w:sz w:val="22"/>
          <w:szCs w:val="22"/>
        </w:rPr>
        <w:t xml:space="preserve">za porušení povinnosti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 být pojištěn </w:t>
      </w:r>
      <w:r w:rsidR="00E73308" w:rsidRPr="003D5EA2">
        <w:rPr>
          <w:rFonts w:ascii="Segoe UI" w:hAnsi="Segoe UI" w:cs="Segoe UI"/>
          <w:sz w:val="22"/>
          <w:szCs w:val="22"/>
        </w:rPr>
        <w:t>či předložit doklad o</w:t>
      </w:r>
      <w:r w:rsidR="0076283F" w:rsidRPr="003D5EA2">
        <w:rPr>
          <w:rFonts w:ascii="Segoe UI" w:hAnsi="Segoe UI" w:cs="Segoe UI"/>
          <w:sz w:val="22"/>
          <w:szCs w:val="22"/>
        </w:rPr>
        <w:t> </w:t>
      </w:r>
      <w:r w:rsidR="00C374DE" w:rsidRPr="003D5EA2">
        <w:rPr>
          <w:rFonts w:ascii="Segoe UI" w:hAnsi="Segoe UI" w:cs="Segoe UI"/>
          <w:sz w:val="22"/>
          <w:szCs w:val="22"/>
        </w:rPr>
        <w:t xml:space="preserve">kterémkoliv </w:t>
      </w:r>
      <w:r w:rsidR="00E73308" w:rsidRPr="003D5EA2">
        <w:rPr>
          <w:rFonts w:ascii="Segoe UI" w:hAnsi="Segoe UI" w:cs="Segoe UI"/>
          <w:sz w:val="22"/>
          <w:szCs w:val="22"/>
        </w:rPr>
        <w:t xml:space="preserve">pojištění </w:t>
      </w:r>
      <w:r w:rsidRPr="003D5EA2">
        <w:rPr>
          <w:rFonts w:ascii="Segoe UI" w:hAnsi="Segoe UI" w:cs="Segoe UI"/>
          <w:sz w:val="22"/>
          <w:szCs w:val="22"/>
        </w:rPr>
        <w:t>podle</w:t>
      </w:r>
      <w:r w:rsidR="0066782A" w:rsidRPr="003D5EA2">
        <w:rPr>
          <w:rFonts w:ascii="Segoe UI" w:hAnsi="Segoe UI" w:cs="Segoe UI"/>
          <w:sz w:val="22"/>
          <w:szCs w:val="22"/>
        </w:rPr>
        <w:t xml:space="preserve"> čl. 1</w:t>
      </w:r>
      <w:r w:rsidR="005E1FBF">
        <w:rPr>
          <w:rFonts w:ascii="Segoe UI" w:hAnsi="Segoe UI" w:cs="Segoe UI"/>
          <w:sz w:val="22"/>
          <w:szCs w:val="22"/>
        </w:rPr>
        <w:t>1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 xml:space="preserve">mlouvy, a to za každý </w:t>
      </w:r>
      <w:r w:rsidR="00B5498B">
        <w:rPr>
          <w:rFonts w:ascii="Segoe UI" w:hAnsi="Segoe UI" w:cs="Segoe UI"/>
          <w:sz w:val="22"/>
          <w:szCs w:val="22"/>
        </w:rPr>
        <w:t xml:space="preserve">jednotlivý </w:t>
      </w:r>
      <w:r w:rsidRPr="003D5EA2">
        <w:rPr>
          <w:rFonts w:ascii="Segoe UI" w:hAnsi="Segoe UI" w:cs="Segoe UI"/>
          <w:sz w:val="22"/>
          <w:szCs w:val="22"/>
        </w:rPr>
        <w:t>případ a</w:t>
      </w:r>
      <w:r w:rsidR="003D5EA2">
        <w:rPr>
          <w:rFonts w:ascii="Segoe UI" w:hAnsi="Segoe UI" w:cs="Segoe UI"/>
          <w:sz w:val="22"/>
          <w:szCs w:val="22"/>
        </w:rPr>
        <w:t> </w:t>
      </w:r>
      <w:r w:rsidRPr="003D5EA2">
        <w:rPr>
          <w:rFonts w:ascii="Segoe UI" w:hAnsi="Segoe UI" w:cs="Segoe UI"/>
          <w:sz w:val="22"/>
          <w:szCs w:val="22"/>
        </w:rPr>
        <w:t xml:space="preserve">každý den trvání porušení uvedené povinnosti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>e</w:t>
      </w:r>
      <w:r w:rsidR="00683C4D">
        <w:rPr>
          <w:rFonts w:ascii="Segoe UI" w:hAnsi="Segoe UI" w:cs="Segoe UI"/>
          <w:sz w:val="22"/>
          <w:szCs w:val="22"/>
        </w:rPr>
        <w:t xml:space="preserve"> zvlášť</w:t>
      </w:r>
      <w:r w:rsidRPr="003D5EA2">
        <w:rPr>
          <w:rFonts w:ascii="Segoe UI" w:hAnsi="Segoe UI" w:cs="Segoe UI"/>
          <w:sz w:val="22"/>
          <w:szCs w:val="22"/>
        </w:rPr>
        <w:t>;</w:t>
      </w:r>
    </w:p>
    <w:p w14:paraId="04DF6B79" w14:textId="77777777" w:rsidR="00F12EF3" w:rsidRPr="003D5EA2" w:rsidRDefault="00F12EF3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7</w:t>
      </w:r>
      <w:r w:rsidRPr="003D5EA2">
        <w:rPr>
          <w:rFonts w:ascii="Segoe UI" w:hAnsi="Segoe UI" w:cs="Segoe UI"/>
          <w:sz w:val="22"/>
          <w:szCs w:val="22"/>
        </w:rPr>
        <w:t>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za porušení povinnosti Zhotovitele</w:t>
      </w:r>
      <w:r w:rsidR="00582A75" w:rsidRPr="003D5EA2">
        <w:rPr>
          <w:rFonts w:ascii="Segoe UI" w:hAnsi="Segoe UI" w:cs="Segoe UI"/>
          <w:sz w:val="22"/>
          <w:szCs w:val="22"/>
        </w:rPr>
        <w:t xml:space="preserve"> dle </w:t>
      </w:r>
      <w:r w:rsidR="006351D9" w:rsidRPr="003D5EA2">
        <w:rPr>
          <w:rFonts w:ascii="Segoe UI" w:hAnsi="Segoe UI" w:cs="Segoe UI"/>
          <w:sz w:val="22"/>
          <w:szCs w:val="22"/>
        </w:rPr>
        <w:t xml:space="preserve">čl. </w:t>
      </w:r>
      <w:r w:rsidR="005E1FBF">
        <w:rPr>
          <w:rFonts w:ascii="Segoe UI" w:hAnsi="Segoe UI" w:cs="Segoe UI"/>
          <w:sz w:val="22"/>
          <w:szCs w:val="22"/>
        </w:rPr>
        <w:t>7</w:t>
      </w:r>
      <w:r w:rsidR="006351D9" w:rsidRPr="003D5EA2">
        <w:rPr>
          <w:rFonts w:ascii="Segoe UI" w:hAnsi="Segoe UI" w:cs="Segoe UI"/>
          <w:sz w:val="22"/>
          <w:szCs w:val="22"/>
        </w:rPr>
        <w:t xml:space="preserve"> odst. </w:t>
      </w:r>
      <w:r w:rsidR="005E1FBF">
        <w:rPr>
          <w:rFonts w:ascii="Segoe UI" w:hAnsi="Segoe UI" w:cs="Segoe UI"/>
          <w:sz w:val="22"/>
          <w:szCs w:val="22"/>
        </w:rPr>
        <w:t>7</w:t>
      </w:r>
      <w:r w:rsidR="006351D9" w:rsidRPr="003D5EA2">
        <w:rPr>
          <w:rFonts w:ascii="Segoe UI" w:hAnsi="Segoe UI" w:cs="Segoe UI"/>
          <w:sz w:val="22"/>
          <w:szCs w:val="22"/>
        </w:rPr>
        <w:t>.1</w:t>
      </w:r>
      <w:r w:rsidR="002A3258">
        <w:rPr>
          <w:rFonts w:ascii="Segoe UI" w:hAnsi="Segoe UI" w:cs="Segoe UI"/>
          <w:sz w:val="22"/>
          <w:szCs w:val="22"/>
        </w:rPr>
        <w:t>7</w:t>
      </w:r>
      <w:r w:rsidR="006351D9" w:rsidRPr="003D5EA2">
        <w:rPr>
          <w:rFonts w:ascii="Segoe UI" w:hAnsi="Segoe UI" w:cs="Segoe UI"/>
          <w:sz w:val="22"/>
          <w:szCs w:val="22"/>
        </w:rPr>
        <w:t xml:space="preserve"> </w:t>
      </w:r>
      <w:r w:rsidR="009822AB">
        <w:rPr>
          <w:rFonts w:ascii="Segoe UI" w:hAnsi="Segoe UI" w:cs="Segoe UI"/>
          <w:sz w:val="22"/>
          <w:szCs w:val="22"/>
        </w:rPr>
        <w:t>S</w:t>
      </w:r>
      <w:r w:rsidR="00582A75" w:rsidRPr="003D5EA2">
        <w:rPr>
          <w:rFonts w:ascii="Segoe UI" w:hAnsi="Segoe UI" w:cs="Segoe UI"/>
          <w:sz w:val="22"/>
          <w:szCs w:val="22"/>
        </w:rPr>
        <w:t>mlouvy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582A75" w:rsidRPr="003D5EA2">
        <w:rPr>
          <w:rFonts w:ascii="Segoe UI" w:hAnsi="Segoe UI" w:cs="Segoe UI"/>
          <w:sz w:val="22"/>
          <w:szCs w:val="22"/>
        </w:rPr>
        <w:t>předložit Objednateli na jeho vyžádání platné pracovní povolení zaměstnanců, a to za každý</w:t>
      </w:r>
      <w:r w:rsidR="00683C4D">
        <w:rPr>
          <w:rFonts w:ascii="Segoe UI" w:hAnsi="Segoe UI" w:cs="Segoe UI"/>
          <w:sz w:val="22"/>
          <w:szCs w:val="22"/>
        </w:rPr>
        <w:t xml:space="preserve"> jednotlivý</w:t>
      </w:r>
      <w:r w:rsidR="00582A75" w:rsidRPr="003D5EA2">
        <w:rPr>
          <w:rFonts w:ascii="Segoe UI" w:hAnsi="Segoe UI" w:cs="Segoe UI"/>
          <w:sz w:val="22"/>
          <w:szCs w:val="22"/>
        </w:rPr>
        <w:t xml:space="preserve"> příp</w:t>
      </w:r>
      <w:r w:rsidR="006351D9" w:rsidRPr="003D5EA2">
        <w:rPr>
          <w:rFonts w:ascii="Segoe UI" w:hAnsi="Segoe UI" w:cs="Segoe UI"/>
          <w:sz w:val="22"/>
          <w:szCs w:val="22"/>
        </w:rPr>
        <w:t xml:space="preserve">ad </w:t>
      </w:r>
      <w:r w:rsidR="00683C4D">
        <w:rPr>
          <w:rFonts w:ascii="Segoe UI" w:hAnsi="Segoe UI" w:cs="Segoe UI"/>
          <w:sz w:val="22"/>
          <w:szCs w:val="22"/>
        </w:rPr>
        <w:t xml:space="preserve">porušení </w:t>
      </w:r>
      <w:r w:rsidR="006351D9" w:rsidRPr="003D5EA2">
        <w:rPr>
          <w:rFonts w:ascii="Segoe UI" w:hAnsi="Segoe UI" w:cs="Segoe UI"/>
          <w:sz w:val="22"/>
          <w:szCs w:val="22"/>
        </w:rPr>
        <w:t>a každého zaměstnance zvlášť;</w:t>
      </w:r>
    </w:p>
    <w:p w14:paraId="0A2AA227" w14:textId="77777777" w:rsidR="00582A75" w:rsidRPr="003D5EA2" w:rsidRDefault="00F73DB3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3</w:t>
      </w:r>
      <w:r w:rsidRPr="003D5EA2">
        <w:rPr>
          <w:rFonts w:ascii="Segoe UI" w:hAnsi="Segoe UI" w:cs="Segoe UI"/>
          <w:sz w:val="22"/>
          <w:szCs w:val="22"/>
        </w:rPr>
        <w:t>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za porušení povinnosti Zhotovitele udržovat pořádek a čistotu na Staveništi</w:t>
      </w:r>
      <w:r w:rsidR="009F3CA0">
        <w:rPr>
          <w:rFonts w:ascii="Segoe UI" w:hAnsi="Segoe UI" w:cs="Segoe UI"/>
          <w:sz w:val="22"/>
          <w:szCs w:val="22"/>
        </w:rPr>
        <w:t xml:space="preserve">, ve všech částech areálu </w:t>
      </w:r>
      <w:r w:rsidR="00B5498B">
        <w:rPr>
          <w:rFonts w:ascii="Segoe UI" w:hAnsi="Segoe UI" w:cs="Segoe UI"/>
          <w:sz w:val="22"/>
          <w:szCs w:val="22"/>
        </w:rPr>
        <w:t>Objednatele</w:t>
      </w:r>
      <w:r w:rsidR="009F3CA0">
        <w:rPr>
          <w:rFonts w:ascii="Segoe UI" w:hAnsi="Segoe UI" w:cs="Segoe UI"/>
          <w:sz w:val="22"/>
          <w:szCs w:val="22"/>
        </w:rPr>
        <w:t xml:space="preserve"> či komunikacích</w:t>
      </w:r>
      <w:r w:rsidRPr="003D5EA2">
        <w:rPr>
          <w:rFonts w:ascii="Segoe UI" w:hAnsi="Segoe UI" w:cs="Segoe UI"/>
          <w:sz w:val="22"/>
          <w:szCs w:val="22"/>
        </w:rPr>
        <w:t xml:space="preserve"> dle </w:t>
      </w:r>
      <w:r w:rsidR="006351D9" w:rsidRPr="003D5EA2">
        <w:rPr>
          <w:rFonts w:ascii="Segoe UI" w:hAnsi="Segoe UI" w:cs="Segoe UI"/>
          <w:sz w:val="22"/>
          <w:szCs w:val="22"/>
        </w:rPr>
        <w:t xml:space="preserve">čl. </w:t>
      </w:r>
      <w:r w:rsidR="005E1FBF">
        <w:rPr>
          <w:rFonts w:ascii="Segoe UI" w:hAnsi="Segoe UI" w:cs="Segoe UI"/>
          <w:sz w:val="22"/>
          <w:szCs w:val="22"/>
        </w:rPr>
        <w:t>7</w:t>
      </w:r>
      <w:r w:rsidR="006351D9" w:rsidRPr="003D5EA2">
        <w:rPr>
          <w:rFonts w:ascii="Segoe UI" w:hAnsi="Segoe UI" w:cs="Segoe UI"/>
          <w:sz w:val="22"/>
          <w:szCs w:val="22"/>
        </w:rPr>
        <w:t xml:space="preserve"> odst. </w:t>
      </w:r>
      <w:r w:rsidR="005E1FBF">
        <w:rPr>
          <w:rFonts w:ascii="Segoe UI" w:hAnsi="Segoe UI" w:cs="Segoe UI"/>
          <w:sz w:val="22"/>
          <w:szCs w:val="22"/>
        </w:rPr>
        <w:t>7</w:t>
      </w:r>
      <w:r w:rsidR="006351D9" w:rsidRPr="003D5EA2">
        <w:rPr>
          <w:rFonts w:ascii="Segoe UI" w:hAnsi="Segoe UI" w:cs="Segoe UI"/>
          <w:sz w:val="22"/>
          <w:szCs w:val="22"/>
        </w:rPr>
        <w:t xml:space="preserve">.12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mlouvy, za každý jednotlivý případ</w:t>
      </w:r>
      <w:r w:rsidR="00EC35B3" w:rsidRPr="003D5EA2">
        <w:rPr>
          <w:rFonts w:ascii="Segoe UI" w:hAnsi="Segoe UI" w:cs="Segoe UI"/>
          <w:sz w:val="22"/>
          <w:szCs w:val="22"/>
        </w:rPr>
        <w:t xml:space="preserve"> porušení povinnosti</w:t>
      </w:r>
      <w:r w:rsidR="006351D9" w:rsidRPr="003D5EA2">
        <w:rPr>
          <w:rFonts w:ascii="Segoe UI" w:hAnsi="Segoe UI" w:cs="Segoe UI"/>
          <w:sz w:val="22"/>
          <w:szCs w:val="22"/>
        </w:rPr>
        <w:t>;</w:t>
      </w:r>
    </w:p>
    <w:p w14:paraId="209B778E" w14:textId="77777777" w:rsidR="00F73DB3" w:rsidRPr="003D5EA2" w:rsidRDefault="00F73DB3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7</w:t>
      </w:r>
      <w:r w:rsidRPr="003D5EA2">
        <w:rPr>
          <w:rFonts w:ascii="Segoe UI" w:hAnsi="Segoe UI" w:cs="Segoe UI"/>
          <w:sz w:val="22"/>
          <w:szCs w:val="22"/>
        </w:rPr>
        <w:t>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 xml:space="preserve">Kč za porušení povinnosti Zhotovitele zajistit úklid a/nebo opravu poškození komunikací </w:t>
      </w:r>
      <w:r w:rsidR="006351D9" w:rsidRPr="003D5EA2">
        <w:rPr>
          <w:rFonts w:ascii="Segoe UI" w:hAnsi="Segoe UI" w:cs="Segoe UI"/>
          <w:sz w:val="22"/>
          <w:szCs w:val="22"/>
        </w:rPr>
        <w:t xml:space="preserve">dle čl. </w:t>
      </w:r>
      <w:r w:rsidR="005E1FBF">
        <w:rPr>
          <w:rFonts w:ascii="Segoe UI" w:hAnsi="Segoe UI" w:cs="Segoe UI"/>
          <w:sz w:val="22"/>
          <w:szCs w:val="22"/>
        </w:rPr>
        <w:t>7</w:t>
      </w:r>
      <w:r w:rsidR="006351D9" w:rsidRPr="003D5EA2">
        <w:rPr>
          <w:rFonts w:ascii="Segoe UI" w:hAnsi="Segoe UI" w:cs="Segoe UI"/>
          <w:sz w:val="22"/>
          <w:szCs w:val="22"/>
        </w:rPr>
        <w:t xml:space="preserve"> odst. </w:t>
      </w:r>
      <w:r w:rsidR="005E1FBF">
        <w:rPr>
          <w:rFonts w:ascii="Segoe UI" w:hAnsi="Segoe UI" w:cs="Segoe UI"/>
          <w:sz w:val="22"/>
          <w:szCs w:val="22"/>
        </w:rPr>
        <w:t>7.</w:t>
      </w:r>
      <w:r w:rsidR="006351D9" w:rsidRPr="003D5EA2">
        <w:rPr>
          <w:rFonts w:ascii="Segoe UI" w:hAnsi="Segoe UI" w:cs="Segoe UI"/>
          <w:sz w:val="22"/>
          <w:szCs w:val="22"/>
        </w:rPr>
        <w:t xml:space="preserve">13 </w:t>
      </w:r>
      <w:r w:rsidR="00D2578C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 xml:space="preserve">mlouvy, a to za každý </w:t>
      </w:r>
      <w:r w:rsidR="00683C4D">
        <w:rPr>
          <w:rFonts w:ascii="Segoe UI" w:hAnsi="Segoe UI" w:cs="Segoe UI"/>
          <w:sz w:val="22"/>
          <w:szCs w:val="22"/>
        </w:rPr>
        <w:t>i</w:t>
      </w:r>
      <w:r w:rsidR="00C374DE" w:rsidRPr="003D5EA2">
        <w:rPr>
          <w:rFonts w:ascii="Segoe UI" w:hAnsi="Segoe UI" w:cs="Segoe UI"/>
          <w:sz w:val="22"/>
          <w:szCs w:val="22"/>
        </w:rPr>
        <w:t xml:space="preserve"> započatý </w:t>
      </w:r>
      <w:r w:rsidR="00993968" w:rsidRPr="003D5EA2">
        <w:rPr>
          <w:rFonts w:ascii="Segoe UI" w:hAnsi="Segoe UI" w:cs="Segoe UI"/>
          <w:sz w:val="22"/>
          <w:szCs w:val="22"/>
        </w:rPr>
        <w:t>den prodlení s</w:t>
      </w:r>
      <w:r w:rsidR="00C374DE" w:rsidRPr="003D5EA2">
        <w:rPr>
          <w:rFonts w:ascii="Segoe UI" w:hAnsi="Segoe UI" w:cs="Segoe UI"/>
          <w:sz w:val="22"/>
          <w:szCs w:val="22"/>
        </w:rPr>
        <w:t>e</w:t>
      </w:r>
      <w:r w:rsidR="00993968" w:rsidRPr="003D5EA2">
        <w:rPr>
          <w:rFonts w:ascii="Segoe UI" w:hAnsi="Segoe UI" w:cs="Segoe UI"/>
          <w:sz w:val="22"/>
          <w:szCs w:val="22"/>
        </w:rPr>
        <w:t> </w:t>
      </w:r>
      <w:r w:rsidR="00C374DE" w:rsidRPr="003D5EA2">
        <w:rPr>
          <w:rFonts w:ascii="Segoe UI" w:hAnsi="Segoe UI" w:cs="Segoe UI"/>
          <w:sz w:val="22"/>
          <w:szCs w:val="22"/>
        </w:rPr>
        <w:t>s</w:t>
      </w:r>
      <w:r w:rsidR="00993968" w:rsidRPr="003D5EA2">
        <w:rPr>
          <w:rFonts w:ascii="Segoe UI" w:hAnsi="Segoe UI" w:cs="Segoe UI"/>
          <w:sz w:val="22"/>
          <w:szCs w:val="22"/>
        </w:rPr>
        <w:t xml:space="preserve">plněním této povinnosti, 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</w:p>
    <w:p w14:paraId="07463DB5" w14:textId="77777777" w:rsidR="00993968" w:rsidRPr="003D5EA2" w:rsidRDefault="00993968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7223D5">
        <w:rPr>
          <w:rFonts w:ascii="Segoe UI" w:hAnsi="Segoe UI" w:cs="Segoe UI"/>
          <w:sz w:val="22"/>
          <w:szCs w:val="22"/>
        </w:rPr>
        <w:t>1</w:t>
      </w:r>
      <w:r w:rsidRPr="003D5EA2">
        <w:rPr>
          <w:rFonts w:ascii="Segoe UI" w:hAnsi="Segoe UI" w:cs="Segoe UI"/>
          <w:sz w:val="22"/>
          <w:szCs w:val="22"/>
        </w:rPr>
        <w:t>00.000,-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v případě porušení povinnosti Zhotovitele změnit poddodavatele</w:t>
      </w:r>
      <w:r w:rsidR="00E7744B">
        <w:rPr>
          <w:rFonts w:ascii="Segoe UI" w:hAnsi="Segoe UI" w:cs="Segoe UI"/>
          <w:sz w:val="22"/>
          <w:szCs w:val="22"/>
        </w:rPr>
        <w:t>,</w:t>
      </w:r>
      <w:r w:rsidRPr="003D5EA2">
        <w:rPr>
          <w:rFonts w:ascii="Segoe UI" w:hAnsi="Segoe UI" w:cs="Segoe UI"/>
          <w:sz w:val="22"/>
          <w:szCs w:val="22"/>
        </w:rPr>
        <w:t xml:space="preserve"> s</w:t>
      </w:r>
      <w:r w:rsidR="00E7744B">
        <w:rPr>
          <w:rFonts w:ascii="Segoe UI" w:hAnsi="Segoe UI" w:cs="Segoe UI"/>
          <w:sz w:val="22"/>
          <w:szCs w:val="22"/>
        </w:rPr>
        <w:t> </w:t>
      </w:r>
      <w:r w:rsidRPr="003D5EA2">
        <w:rPr>
          <w:rFonts w:ascii="Segoe UI" w:hAnsi="Segoe UI" w:cs="Segoe UI"/>
          <w:sz w:val="22"/>
          <w:szCs w:val="22"/>
        </w:rPr>
        <w:t>jehož pomocí prokázal kvalifikaci v</w:t>
      </w:r>
      <w:r w:rsidR="00E7744B">
        <w:rPr>
          <w:rFonts w:ascii="Segoe UI" w:hAnsi="Segoe UI" w:cs="Segoe UI"/>
          <w:sz w:val="22"/>
          <w:szCs w:val="22"/>
        </w:rPr>
        <w:t> </w:t>
      </w:r>
      <w:r w:rsidRPr="003D5EA2">
        <w:rPr>
          <w:rFonts w:ascii="Segoe UI" w:hAnsi="Segoe UI" w:cs="Segoe UI"/>
          <w:sz w:val="22"/>
          <w:szCs w:val="22"/>
        </w:rPr>
        <w:t>zadávacím řízení</w:t>
      </w:r>
      <w:r w:rsidR="00E7744B">
        <w:rPr>
          <w:rFonts w:ascii="Segoe UI" w:hAnsi="Segoe UI" w:cs="Segoe UI"/>
          <w:sz w:val="22"/>
          <w:szCs w:val="22"/>
        </w:rPr>
        <w:t xml:space="preserve"> Veřejné zakázky,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174834">
        <w:rPr>
          <w:rFonts w:ascii="Segoe UI" w:hAnsi="Segoe UI" w:cs="Segoe UI"/>
          <w:sz w:val="22"/>
          <w:szCs w:val="22"/>
        </w:rPr>
        <w:t>pouze s</w:t>
      </w:r>
      <w:r w:rsidR="00A95DEC" w:rsidRPr="001741F2">
        <w:rPr>
          <w:rFonts w:ascii="Segoe UI" w:hAnsi="Segoe UI" w:cs="Segoe UI"/>
          <w:sz w:val="22"/>
          <w:szCs w:val="22"/>
        </w:rPr>
        <w:t> předchozím písemným</w:t>
      </w:r>
      <w:r w:rsidR="00174834" w:rsidRPr="003D5EA2">
        <w:rPr>
          <w:rFonts w:ascii="Segoe UI" w:hAnsi="Segoe UI" w:cs="Segoe UI"/>
          <w:sz w:val="22"/>
          <w:szCs w:val="22"/>
        </w:rPr>
        <w:t xml:space="preserve"> souhlas</w:t>
      </w:r>
      <w:r w:rsidR="00174834">
        <w:rPr>
          <w:rFonts w:ascii="Segoe UI" w:hAnsi="Segoe UI" w:cs="Segoe UI"/>
          <w:sz w:val="22"/>
          <w:szCs w:val="22"/>
        </w:rPr>
        <w:t>em</w:t>
      </w:r>
      <w:r w:rsidR="00174834" w:rsidRPr="003D5EA2">
        <w:rPr>
          <w:rFonts w:ascii="Segoe UI" w:hAnsi="Segoe UI" w:cs="Segoe UI"/>
          <w:sz w:val="22"/>
          <w:szCs w:val="22"/>
        </w:rPr>
        <w:t xml:space="preserve"> Objednatele </w:t>
      </w:r>
      <w:r w:rsidRPr="003D5EA2">
        <w:rPr>
          <w:rFonts w:ascii="Segoe UI" w:hAnsi="Segoe UI" w:cs="Segoe UI"/>
          <w:sz w:val="22"/>
          <w:szCs w:val="22"/>
        </w:rPr>
        <w:t>dle čl. 1</w:t>
      </w:r>
      <w:r w:rsidR="006A0A34">
        <w:rPr>
          <w:rFonts w:ascii="Segoe UI" w:hAnsi="Segoe UI" w:cs="Segoe UI"/>
          <w:sz w:val="22"/>
          <w:szCs w:val="22"/>
        </w:rPr>
        <w:t>4</w:t>
      </w:r>
      <w:r w:rsidRPr="003D5EA2">
        <w:rPr>
          <w:rFonts w:ascii="Segoe UI" w:hAnsi="Segoe UI" w:cs="Segoe UI"/>
          <w:sz w:val="22"/>
          <w:szCs w:val="22"/>
        </w:rPr>
        <w:t xml:space="preserve"> odst. 1</w:t>
      </w:r>
      <w:r w:rsidR="006A0A34">
        <w:rPr>
          <w:rFonts w:ascii="Segoe UI" w:hAnsi="Segoe UI" w:cs="Segoe UI"/>
          <w:sz w:val="22"/>
          <w:szCs w:val="22"/>
        </w:rPr>
        <w:t>4</w:t>
      </w:r>
      <w:r w:rsidR="00C374DE" w:rsidRPr="003D5EA2">
        <w:rPr>
          <w:rFonts w:ascii="Segoe UI" w:hAnsi="Segoe UI" w:cs="Segoe UI"/>
          <w:sz w:val="22"/>
          <w:szCs w:val="22"/>
        </w:rPr>
        <w:t>.</w:t>
      </w:r>
      <w:r w:rsidR="00E7744B">
        <w:rPr>
          <w:rFonts w:ascii="Segoe UI" w:hAnsi="Segoe UI" w:cs="Segoe UI"/>
          <w:sz w:val="22"/>
          <w:szCs w:val="22"/>
        </w:rPr>
        <w:t>8</w:t>
      </w:r>
      <w:r w:rsidR="00C374DE" w:rsidRPr="003D5EA2">
        <w:rPr>
          <w:rFonts w:ascii="Segoe UI" w:hAnsi="Segoe UI" w:cs="Segoe UI"/>
          <w:sz w:val="22"/>
          <w:szCs w:val="22"/>
        </w:rPr>
        <w:t xml:space="preserve"> </w:t>
      </w:r>
      <w:r w:rsidR="00D2578C">
        <w:rPr>
          <w:rFonts w:ascii="Segoe UI" w:hAnsi="Segoe UI" w:cs="Segoe UI"/>
          <w:sz w:val="22"/>
          <w:szCs w:val="22"/>
        </w:rPr>
        <w:t>S</w:t>
      </w:r>
      <w:r w:rsidR="00C374DE" w:rsidRPr="003D5EA2">
        <w:rPr>
          <w:rFonts w:ascii="Segoe UI" w:hAnsi="Segoe UI" w:cs="Segoe UI"/>
          <w:sz w:val="22"/>
          <w:szCs w:val="22"/>
        </w:rPr>
        <w:t>mlouvy</w:t>
      </w:r>
      <w:r w:rsidRPr="003D5EA2">
        <w:rPr>
          <w:rFonts w:ascii="Segoe UI" w:hAnsi="Segoe UI" w:cs="Segoe UI"/>
          <w:sz w:val="22"/>
          <w:szCs w:val="22"/>
        </w:rPr>
        <w:t>, a to za každý případ a každý den trvání porušení uvedené povinnosti Zhotovitele</w:t>
      </w:r>
      <w:r w:rsidR="00683C4D">
        <w:rPr>
          <w:rFonts w:ascii="Segoe UI" w:hAnsi="Segoe UI" w:cs="Segoe UI"/>
          <w:sz w:val="22"/>
          <w:szCs w:val="22"/>
        </w:rPr>
        <w:t xml:space="preserve"> zvlášť</w:t>
      </w:r>
      <w:r w:rsidRPr="003D5EA2">
        <w:rPr>
          <w:rFonts w:ascii="Segoe UI" w:hAnsi="Segoe UI" w:cs="Segoe UI"/>
          <w:sz w:val="22"/>
          <w:szCs w:val="22"/>
        </w:rPr>
        <w:t>;</w:t>
      </w:r>
    </w:p>
    <w:p w14:paraId="2CBA084B" w14:textId="77777777" w:rsidR="00993968" w:rsidRPr="003D5EA2" w:rsidRDefault="00993968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083787">
        <w:rPr>
          <w:rFonts w:ascii="Segoe UI" w:hAnsi="Segoe UI" w:cs="Segoe UI"/>
          <w:sz w:val="22"/>
          <w:szCs w:val="22"/>
        </w:rPr>
        <w:t>7</w:t>
      </w:r>
      <w:r w:rsidRPr="003D5EA2">
        <w:rPr>
          <w:rFonts w:ascii="Segoe UI" w:hAnsi="Segoe UI" w:cs="Segoe UI"/>
          <w:sz w:val="22"/>
          <w:szCs w:val="22"/>
        </w:rPr>
        <w:t>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v případě porušení povinnosti Zhotovitele změnit poddod</w:t>
      </w:r>
      <w:r w:rsidR="006351D9" w:rsidRPr="003D5EA2">
        <w:rPr>
          <w:rFonts w:ascii="Segoe UI" w:hAnsi="Segoe UI" w:cs="Segoe UI"/>
          <w:sz w:val="22"/>
          <w:szCs w:val="22"/>
        </w:rPr>
        <w:t xml:space="preserve">avatele uvedeného </w:t>
      </w:r>
      <w:r w:rsidR="00CA2004" w:rsidRPr="003D5EA2">
        <w:rPr>
          <w:rFonts w:ascii="Segoe UI" w:hAnsi="Segoe UI" w:cs="Segoe UI"/>
          <w:sz w:val="22"/>
          <w:szCs w:val="22"/>
        </w:rPr>
        <w:t>v příloze č. 5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</w:t>
      </w:r>
      <w:r w:rsidR="00E7744B">
        <w:rPr>
          <w:rFonts w:ascii="Segoe UI" w:hAnsi="Segoe UI" w:cs="Segoe UI"/>
          <w:sz w:val="22"/>
          <w:szCs w:val="22"/>
        </w:rPr>
        <w:t xml:space="preserve">, pokud jeho pomocí neprokázal </w:t>
      </w:r>
      <w:r w:rsidR="00647BEB" w:rsidRPr="003D5EA2">
        <w:rPr>
          <w:rFonts w:ascii="Segoe UI" w:hAnsi="Segoe UI" w:cs="Segoe UI"/>
          <w:sz w:val="22"/>
          <w:szCs w:val="22"/>
        </w:rPr>
        <w:t>kvalifikaci v</w:t>
      </w:r>
      <w:r w:rsidR="00647BEB">
        <w:rPr>
          <w:rFonts w:ascii="Segoe UI" w:hAnsi="Segoe UI" w:cs="Segoe UI"/>
          <w:sz w:val="22"/>
          <w:szCs w:val="22"/>
        </w:rPr>
        <w:t> </w:t>
      </w:r>
      <w:r w:rsidR="00647BEB" w:rsidRPr="003D5EA2">
        <w:rPr>
          <w:rFonts w:ascii="Segoe UI" w:hAnsi="Segoe UI" w:cs="Segoe UI"/>
          <w:sz w:val="22"/>
          <w:szCs w:val="22"/>
        </w:rPr>
        <w:t>zadávacím řízení</w:t>
      </w:r>
      <w:r w:rsidR="00647BEB">
        <w:rPr>
          <w:rFonts w:ascii="Segoe UI" w:hAnsi="Segoe UI" w:cs="Segoe UI"/>
          <w:sz w:val="22"/>
          <w:szCs w:val="22"/>
        </w:rPr>
        <w:t xml:space="preserve"> Veřejné zakázky,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647BEB">
        <w:rPr>
          <w:rFonts w:ascii="Segoe UI" w:hAnsi="Segoe UI" w:cs="Segoe UI"/>
          <w:sz w:val="22"/>
          <w:szCs w:val="22"/>
        </w:rPr>
        <w:t>pouze s</w:t>
      </w:r>
      <w:r w:rsidR="00647BEB" w:rsidRPr="001741F2">
        <w:rPr>
          <w:rFonts w:ascii="Segoe UI" w:hAnsi="Segoe UI" w:cs="Segoe UI"/>
          <w:sz w:val="22"/>
          <w:szCs w:val="22"/>
        </w:rPr>
        <w:t> předchozím písemným</w:t>
      </w:r>
      <w:r w:rsidR="00647BEB">
        <w:rPr>
          <w:rFonts w:ascii="Segoe UI" w:hAnsi="Segoe UI" w:cs="Segoe UI"/>
          <w:sz w:val="22"/>
          <w:szCs w:val="22"/>
        </w:rPr>
        <w:t> </w:t>
      </w:r>
      <w:r w:rsidR="00647BEB" w:rsidRPr="003D5EA2">
        <w:rPr>
          <w:rFonts w:ascii="Segoe UI" w:hAnsi="Segoe UI" w:cs="Segoe UI"/>
          <w:sz w:val="22"/>
          <w:szCs w:val="22"/>
        </w:rPr>
        <w:t>souhlas</w:t>
      </w:r>
      <w:r w:rsidR="00647BEB">
        <w:rPr>
          <w:rFonts w:ascii="Segoe UI" w:hAnsi="Segoe UI" w:cs="Segoe UI"/>
          <w:sz w:val="22"/>
          <w:szCs w:val="22"/>
        </w:rPr>
        <w:t>em</w:t>
      </w:r>
      <w:r w:rsidR="00647BEB" w:rsidRPr="003D5EA2">
        <w:rPr>
          <w:rFonts w:ascii="Segoe UI" w:hAnsi="Segoe UI" w:cs="Segoe UI"/>
          <w:sz w:val="22"/>
          <w:szCs w:val="22"/>
        </w:rPr>
        <w:t xml:space="preserve"> </w:t>
      </w:r>
      <w:r w:rsidR="00647BEB">
        <w:rPr>
          <w:rFonts w:ascii="Segoe UI" w:hAnsi="Segoe UI" w:cs="Segoe UI"/>
          <w:sz w:val="22"/>
          <w:szCs w:val="22"/>
        </w:rPr>
        <w:t>O</w:t>
      </w:r>
      <w:r w:rsidR="00647BEB" w:rsidRPr="003D5EA2">
        <w:rPr>
          <w:rFonts w:ascii="Segoe UI" w:hAnsi="Segoe UI" w:cs="Segoe UI"/>
          <w:sz w:val="22"/>
          <w:szCs w:val="22"/>
        </w:rPr>
        <w:t xml:space="preserve">bjednatele </w:t>
      </w:r>
      <w:r w:rsidRPr="003D5EA2">
        <w:rPr>
          <w:rFonts w:ascii="Segoe UI" w:hAnsi="Segoe UI" w:cs="Segoe UI"/>
          <w:sz w:val="22"/>
          <w:szCs w:val="22"/>
        </w:rPr>
        <w:t>dle čl. 1</w:t>
      </w:r>
      <w:r w:rsidR="006A0A34">
        <w:rPr>
          <w:rFonts w:ascii="Segoe UI" w:hAnsi="Segoe UI" w:cs="Segoe UI"/>
          <w:sz w:val="22"/>
          <w:szCs w:val="22"/>
        </w:rPr>
        <w:t>4</w:t>
      </w:r>
      <w:r w:rsidRPr="003D5EA2">
        <w:rPr>
          <w:rFonts w:ascii="Segoe UI" w:hAnsi="Segoe UI" w:cs="Segoe UI"/>
          <w:sz w:val="22"/>
          <w:szCs w:val="22"/>
        </w:rPr>
        <w:t xml:space="preserve"> odst. 1</w:t>
      </w:r>
      <w:r w:rsidR="006A0A34">
        <w:rPr>
          <w:rFonts w:ascii="Segoe UI" w:hAnsi="Segoe UI" w:cs="Segoe UI"/>
          <w:sz w:val="22"/>
          <w:szCs w:val="22"/>
        </w:rPr>
        <w:t>4</w:t>
      </w:r>
      <w:r w:rsidRPr="003D5EA2">
        <w:rPr>
          <w:rFonts w:ascii="Segoe UI" w:hAnsi="Segoe UI" w:cs="Segoe UI"/>
          <w:sz w:val="22"/>
          <w:szCs w:val="22"/>
        </w:rPr>
        <w:t>.</w:t>
      </w:r>
      <w:r w:rsidR="00647BEB">
        <w:rPr>
          <w:rFonts w:ascii="Segoe UI" w:hAnsi="Segoe UI" w:cs="Segoe UI"/>
          <w:sz w:val="22"/>
          <w:szCs w:val="22"/>
        </w:rPr>
        <w:t>9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mlouvy, a to za každý případ a každý den trvání porušení uvedené povinnosti Zhotovitele</w:t>
      </w:r>
      <w:r w:rsidR="00683C4D">
        <w:rPr>
          <w:rFonts w:ascii="Segoe UI" w:hAnsi="Segoe UI" w:cs="Segoe UI"/>
          <w:sz w:val="22"/>
          <w:szCs w:val="22"/>
        </w:rPr>
        <w:t xml:space="preserve"> zvlášť</w:t>
      </w:r>
      <w:r w:rsidRPr="003D5EA2">
        <w:rPr>
          <w:rFonts w:ascii="Segoe UI" w:hAnsi="Segoe UI" w:cs="Segoe UI"/>
          <w:sz w:val="22"/>
          <w:szCs w:val="22"/>
        </w:rPr>
        <w:t>;</w:t>
      </w:r>
    </w:p>
    <w:p w14:paraId="77DD0048" w14:textId="77777777" w:rsidR="00813D43" w:rsidRPr="003D5EA2" w:rsidRDefault="00993968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083787">
        <w:rPr>
          <w:rFonts w:ascii="Segoe UI" w:hAnsi="Segoe UI" w:cs="Segoe UI"/>
          <w:sz w:val="22"/>
          <w:szCs w:val="22"/>
        </w:rPr>
        <w:t>1</w:t>
      </w:r>
      <w:r w:rsidRPr="003D5EA2">
        <w:rPr>
          <w:rFonts w:ascii="Segoe UI" w:hAnsi="Segoe UI" w:cs="Segoe UI"/>
          <w:sz w:val="22"/>
          <w:szCs w:val="22"/>
        </w:rPr>
        <w:t>00.000,-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v případě porušení povinnosti Zhotovitele změnit osob</w:t>
      </w:r>
      <w:r w:rsidR="004D29D8">
        <w:rPr>
          <w:rFonts w:ascii="Segoe UI" w:hAnsi="Segoe UI" w:cs="Segoe UI"/>
          <w:sz w:val="22"/>
          <w:szCs w:val="22"/>
        </w:rPr>
        <w:t>u</w:t>
      </w:r>
      <w:r w:rsidRPr="003D5EA2">
        <w:rPr>
          <w:rFonts w:ascii="Segoe UI" w:hAnsi="Segoe UI" w:cs="Segoe UI"/>
          <w:sz w:val="22"/>
          <w:szCs w:val="22"/>
        </w:rPr>
        <w:t xml:space="preserve"> uveden</w:t>
      </w:r>
      <w:r w:rsidR="004D29D8">
        <w:rPr>
          <w:rFonts w:ascii="Segoe UI" w:hAnsi="Segoe UI" w:cs="Segoe UI"/>
          <w:sz w:val="22"/>
          <w:szCs w:val="22"/>
        </w:rPr>
        <w:t>ou</w:t>
      </w:r>
      <w:r w:rsidRPr="003D5EA2">
        <w:rPr>
          <w:rFonts w:ascii="Segoe UI" w:hAnsi="Segoe UI" w:cs="Segoe UI"/>
          <w:sz w:val="22"/>
          <w:szCs w:val="22"/>
        </w:rPr>
        <w:t xml:space="preserve"> v čl. 1</w:t>
      </w:r>
      <w:r w:rsidR="006A0A34">
        <w:rPr>
          <w:rFonts w:ascii="Segoe UI" w:hAnsi="Segoe UI" w:cs="Segoe UI"/>
          <w:sz w:val="22"/>
          <w:szCs w:val="22"/>
        </w:rPr>
        <w:t>4</w:t>
      </w:r>
      <w:r w:rsidRPr="003D5EA2">
        <w:rPr>
          <w:rFonts w:ascii="Segoe UI" w:hAnsi="Segoe UI" w:cs="Segoe UI"/>
          <w:sz w:val="22"/>
          <w:szCs w:val="22"/>
        </w:rPr>
        <w:t xml:space="preserve"> odst. 1</w:t>
      </w:r>
      <w:r w:rsidR="006A0A34">
        <w:rPr>
          <w:rFonts w:ascii="Segoe UI" w:hAnsi="Segoe UI" w:cs="Segoe UI"/>
          <w:sz w:val="22"/>
          <w:szCs w:val="22"/>
        </w:rPr>
        <w:t>4</w:t>
      </w:r>
      <w:r w:rsidR="00C374DE" w:rsidRPr="003D5EA2">
        <w:rPr>
          <w:rFonts w:ascii="Segoe UI" w:hAnsi="Segoe UI" w:cs="Segoe UI"/>
          <w:sz w:val="22"/>
          <w:szCs w:val="22"/>
        </w:rPr>
        <w:t>.1</w:t>
      </w:r>
      <w:r w:rsidR="00983D44">
        <w:rPr>
          <w:rFonts w:ascii="Segoe UI" w:hAnsi="Segoe UI" w:cs="Segoe UI"/>
          <w:sz w:val="22"/>
          <w:szCs w:val="22"/>
        </w:rPr>
        <w:t>0</w:t>
      </w:r>
      <w:r w:rsidR="00C374DE" w:rsidRPr="003D5EA2">
        <w:rPr>
          <w:rFonts w:ascii="Segoe UI" w:hAnsi="Segoe UI" w:cs="Segoe UI"/>
          <w:sz w:val="22"/>
          <w:szCs w:val="22"/>
        </w:rPr>
        <w:t xml:space="preserve"> </w:t>
      </w:r>
      <w:r w:rsidR="009822AB">
        <w:rPr>
          <w:rFonts w:ascii="Segoe UI" w:hAnsi="Segoe UI" w:cs="Segoe UI"/>
          <w:sz w:val="22"/>
          <w:szCs w:val="22"/>
        </w:rPr>
        <w:t>S</w:t>
      </w:r>
      <w:r w:rsidR="00C374DE" w:rsidRPr="003D5EA2">
        <w:rPr>
          <w:rFonts w:ascii="Segoe UI" w:hAnsi="Segoe UI" w:cs="Segoe UI"/>
          <w:sz w:val="22"/>
          <w:szCs w:val="22"/>
        </w:rPr>
        <w:t xml:space="preserve">mlouvy </w:t>
      </w:r>
      <w:r w:rsidR="00983D44">
        <w:rPr>
          <w:rFonts w:ascii="Segoe UI" w:hAnsi="Segoe UI" w:cs="Segoe UI"/>
          <w:sz w:val="22"/>
          <w:szCs w:val="22"/>
        </w:rPr>
        <w:t>pouze s</w:t>
      </w:r>
      <w:r w:rsidR="00983D44" w:rsidRPr="001741F2">
        <w:rPr>
          <w:rFonts w:ascii="Segoe UI" w:hAnsi="Segoe UI" w:cs="Segoe UI"/>
          <w:sz w:val="22"/>
          <w:szCs w:val="22"/>
        </w:rPr>
        <w:t> předchozím písemným</w:t>
      </w:r>
      <w:r w:rsidR="00983D44">
        <w:rPr>
          <w:rFonts w:ascii="Segoe UI" w:hAnsi="Segoe UI" w:cs="Segoe UI"/>
          <w:sz w:val="22"/>
          <w:szCs w:val="22"/>
        </w:rPr>
        <w:t> </w:t>
      </w:r>
      <w:r w:rsidR="00C374DE" w:rsidRPr="003D5EA2">
        <w:rPr>
          <w:rFonts w:ascii="Segoe UI" w:hAnsi="Segoe UI" w:cs="Segoe UI"/>
          <w:sz w:val="22"/>
          <w:szCs w:val="22"/>
        </w:rPr>
        <w:t xml:space="preserve"> souhlas</w:t>
      </w:r>
      <w:r w:rsidR="00983D44">
        <w:rPr>
          <w:rFonts w:ascii="Segoe UI" w:hAnsi="Segoe UI" w:cs="Segoe UI"/>
          <w:sz w:val="22"/>
          <w:szCs w:val="22"/>
        </w:rPr>
        <w:t>em</w:t>
      </w:r>
      <w:r w:rsidR="00C374DE" w:rsidRPr="003D5EA2">
        <w:rPr>
          <w:rFonts w:ascii="Segoe UI" w:hAnsi="Segoe UI" w:cs="Segoe UI"/>
          <w:sz w:val="22"/>
          <w:szCs w:val="22"/>
        </w:rPr>
        <w:t xml:space="preserve"> O</w:t>
      </w:r>
      <w:r w:rsidRPr="003D5EA2">
        <w:rPr>
          <w:rFonts w:ascii="Segoe UI" w:hAnsi="Segoe UI" w:cs="Segoe UI"/>
          <w:sz w:val="22"/>
          <w:szCs w:val="22"/>
        </w:rPr>
        <w:t>bjednatele, a to za každý případ a každý den trvání porušení uvedené povinnosti Zhotovitele</w:t>
      </w:r>
      <w:r w:rsidR="00683C4D">
        <w:rPr>
          <w:rFonts w:ascii="Segoe UI" w:hAnsi="Segoe UI" w:cs="Segoe UI"/>
          <w:sz w:val="22"/>
          <w:szCs w:val="22"/>
        </w:rPr>
        <w:t xml:space="preserve"> zvlášť</w:t>
      </w:r>
      <w:r w:rsidRPr="003D5EA2">
        <w:rPr>
          <w:rFonts w:ascii="Segoe UI" w:hAnsi="Segoe UI" w:cs="Segoe UI"/>
          <w:sz w:val="22"/>
          <w:szCs w:val="22"/>
        </w:rPr>
        <w:t>;</w:t>
      </w:r>
    </w:p>
    <w:p w14:paraId="7460BE98" w14:textId="77777777" w:rsidR="00993968" w:rsidRPr="001741F2" w:rsidRDefault="00993968" w:rsidP="00C21A73">
      <w:pPr>
        <w:widowControl w:val="0"/>
        <w:numPr>
          <w:ilvl w:val="2"/>
          <w:numId w:val="44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ve výši </w:t>
      </w:r>
      <w:r w:rsidR="00083787">
        <w:rPr>
          <w:rFonts w:ascii="Segoe UI" w:hAnsi="Segoe UI" w:cs="Segoe UI"/>
          <w:sz w:val="22"/>
          <w:szCs w:val="22"/>
        </w:rPr>
        <w:t>7</w:t>
      </w:r>
      <w:r w:rsidRPr="003D5EA2">
        <w:rPr>
          <w:rFonts w:ascii="Segoe UI" w:hAnsi="Segoe UI" w:cs="Segoe UI"/>
          <w:sz w:val="22"/>
          <w:szCs w:val="22"/>
        </w:rPr>
        <w:t>0.000,-</w:t>
      </w:r>
      <w:r w:rsidR="00601705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>Kč v případě porušení povinnosti Zhotovitele nahr</w:t>
      </w:r>
      <w:r w:rsidR="00FE7595">
        <w:rPr>
          <w:rFonts w:ascii="Segoe UI" w:hAnsi="Segoe UI" w:cs="Segoe UI"/>
          <w:sz w:val="22"/>
          <w:szCs w:val="22"/>
        </w:rPr>
        <w:t xml:space="preserve">adit osobu, která </w:t>
      </w:r>
      <w:r w:rsidR="00FE7595">
        <w:rPr>
          <w:rFonts w:ascii="Segoe UI" w:hAnsi="Segoe UI" w:cs="Segoe UI"/>
          <w:sz w:val="22"/>
          <w:szCs w:val="22"/>
        </w:rPr>
        <w:lastRenderedPageBreak/>
        <w:t>byla O</w:t>
      </w:r>
      <w:r w:rsidRPr="003D5EA2">
        <w:rPr>
          <w:rFonts w:ascii="Segoe UI" w:hAnsi="Segoe UI" w:cs="Segoe UI"/>
          <w:sz w:val="22"/>
          <w:szCs w:val="22"/>
        </w:rPr>
        <w:t>bjednatelem odvolána dle čl. 1</w:t>
      </w:r>
      <w:r w:rsidR="006A0A34">
        <w:rPr>
          <w:rFonts w:ascii="Segoe UI" w:hAnsi="Segoe UI" w:cs="Segoe UI"/>
          <w:sz w:val="22"/>
          <w:szCs w:val="22"/>
        </w:rPr>
        <w:t>4</w:t>
      </w:r>
      <w:r w:rsidRPr="003D5EA2">
        <w:rPr>
          <w:rFonts w:ascii="Segoe UI" w:hAnsi="Segoe UI" w:cs="Segoe UI"/>
          <w:sz w:val="22"/>
          <w:szCs w:val="22"/>
        </w:rPr>
        <w:t xml:space="preserve"> odst. 1</w:t>
      </w:r>
      <w:r w:rsidR="006A0A34">
        <w:rPr>
          <w:rFonts w:ascii="Segoe UI" w:hAnsi="Segoe UI" w:cs="Segoe UI"/>
          <w:sz w:val="22"/>
          <w:szCs w:val="22"/>
        </w:rPr>
        <w:t>4</w:t>
      </w:r>
      <w:r w:rsidRPr="003D5EA2">
        <w:rPr>
          <w:rFonts w:ascii="Segoe UI" w:hAnsi="Segoe UI" w:cs="Segoe UI"/>
          <w:sz w:val="22"/>
          <w:szCs w:val="22"/>
        </w:rPr>
        <w:t xml:space="preserve">.12 </w:t>
      </w:r>
      <w:r w:rsidR="009822AB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mlouvy, a to za každý případ a každý den trvání porušení uvedené povinnosti Zh</w:t>
      </w:r>
      <w:r w:rsidRPr="001741F2">
        <w:rPr>
          <w:rFonts w:ascii="Segoe UI" w:hAnsi="Segoe UI" w:cs="Segoe UI"/>
          <w:snapToGrid w:val="0"/>
          <w:sz w:val="22"/>
          <w:szCs w:val="22"/>
        </w:rPr>
        <w:t>otovitele</w:t>
      </w:r>
      <w:r w:rsidR="00683C4D">
        <w:rPr>
          <w:rFonts w:ascii="Segoe UI" w:hAnsi="Segoe UI" w:cs="Segoe UI"/>
          <w:snapToGrid w:val="0"/>
          <w:sz w:val="22"/>
          <w:szCs w:val="22"/>
        </w:rPr>
        <w:t xml:space="preserve"> zvlášť</w:t>
      </w:r>
      <w:r w:rsidR="00C7079F">
        <w:rPr>
          <w:rFonts w:ascii="Segoe UI" w:hAnsi="Segoe UI" w:cs="Segoe UI"/>
          <w:snapToGrid w:val="0"/>
          <w:sz w:val="22"/>
          <w:szCs w:val="22"/>
        </w:rPr>
        <w:t>.</w:t>
      </w:r>
    </w:p>
    <w:p w14:paraId="3E7CB18C" w14:textId="77777777" w:rsidR="00A92D47" w:rsidRPr="001741F2" w:rsidRDefault="00A92D4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 případě, že závazek </w:t>
      </w:r>
      <w:r w:rsidR="0052005C">
        <w:rPr>
          <w:rFonts w:ascii="Segoe UI" w:hAnsi="Segoe UI" w:cs="Segoe UI"/>
          <w:sz w:val="22"/>
          <w:szCs w:val="22"/>
        </w:rPr>
        <w:t>realizovat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2F665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ílo zanikne před řádným </w:t>
      </w:r>
      <w:r w:rsidR="002E43E4">
        <w:rPr>
          <w:rFonts w:ascii="Segoe UI" w:hAnsi="Segoe UI" w:cs="Segoe UI"/>
          <w:sz w:val="22"/>
          <w:szCs w:val="22"/>
        </w:rPr>
        <w:t>do</w:t>
      </w:r>
      <w:r w:rsidRPr="001741F2">
        <w:rPr>
          <w:rFonts w:ascii="Segoe UI" w:hAnsi="Segoe UI" w:cs="Segoe UI"/>
          <w:sz w:val="22"/>
          <w:szCs w:val="22"/>
        </w:rPr>
        <w:t xml:space="preserve">končením </w:t>
      </w:r>
      <w:r w:rsidR="002F665E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íla, nezaniká nárok na smluvní pokutu, pokud vznikl dřívějším porušením povinnosti. Zánik závazku pozdním splněním neznamená zánik nároku na smluvní pokutu za</w:t>
      </w:r>
      <w:r w:rsidR="0076283F" w:rsidRPr="001741F2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prodlení s plněním.</w:t>
      </w:r>
    </w:p>
    <w:p w14:paraId="50B42A17" w14:textId="77777777" w:rsidR="00A92D47" w:rsidRPr="001741F2" w:rsidRDefault="00A92D4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Sjednané smluvní pokuty</w:t>
      </w:r>
      <w:r w:rsidR="005B441F" w:rsidRPr="001741F2">
        <w:rPr>
          <w:rFonts w:ascii="Segoe UI" w:hAnsi="Segoe UI" w:cs="Segoe UI"/>
          <w:sz w:val="22"/>
          <w:szCs w:val="22"/>
        </w:rPr>
        <w:t xml:space="preserve"> / úroky z prodlení</w:t>
      </w:r>
      <w:r w:rsidRPr="001741F2">
        <w:rPr>
          <w:rFonts w:ascii="Segoe UI" w:hAnsi="Segoe UI" w:cs="Segoe UI"/>
          <w:sz w:val="22"/>
          <w:szCs w:val="22"/>
        </w:rPr>
        <w:t xml:space="preserve"> zaplatí povinná strana nezávisle na zavinění a na tom, zda a v jaké výši vznikne druhé straně škoda. </w:t>
      </w:r>
    </w:p>
    <w:p w14:paraId="2ABF9337" w14:textId="77777777" w:rsidR="00A92D47" w:rsidRPr="001741F2" w:rsidRDefault="00A92D4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Smluvní pokuty budou hrazeny na základě vystavených faktur se lhůtou splatnosti 30 kalendářních dnů ode dne jejich doručení.</w:t>
      </w:r>
    </w:p>
    <w:p w14:paraId="127F7D2D" w14:textId="77777777" w:rsidR="00A92D47" w:rsidRPr="001741F2" w:rsidRDefault="00A92D4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3FF1D2CE" w14:textId="77777777" w:rsidR="00BD40C2" w:rsidRPr="001741F2" w:rsidRDefault="00BD40C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 je oprávněn započítat svou pohled</w:t>
      </w:r>
      <w:r w:rsidR="006351D9" w:rsidRPr="001741F2">
        <w:rPr>
          <w:rFonts w:ascii="Segoe UI" w:hAnsi="Segoe UI" w:cs="Segoe UI"/>
          <w:sz w:val="22"/>
          <w:szCs w:val="22"/>
        </w:rPr>
        <w:t>ávku na zaplacení smluvní pokuty</w:t>
      </w:r>
      <w:r w:rsidRPr="001741F2">
        <w:rPr>
          <w:rFonts w:ascii="Segoe UI" w:hAnsi="Segoe UI" w:cs="Segoe UI"/>
          <w:sz w:val="22"/>
          <w:szCs w:val="22"/>
        </w:rPr>
        <w:t xml:space="preserve"> na</w:t>
      </w:r>
      <w:r w:rsidR="00BF1C29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jakoukoliv i nesplatnou pohledávku Zhotovitele. </w:t>
      </w:r>
    </w:p>
    <w:p w14:paraId="3B31102A" w14:textId="77777777" w:rsidR="005F200C" w:rsidRDefault="005F200C" w:rsidP="00FA298A">
      <w:pPr>
        <w:keepNext/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6445E13D" w14:textId="77777777" w:rsidR="007575D2" w:rsidRPr="00FA298A" w:rsidRDefault="002C2DC4" w:rsidP="00FA298A">
      <w:pPr>
        <w:keepNext/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>Článek 1</w:t>
      </w:r>
      <w:r w:rsidR="006A0A34" w:rsidRPr="00FA298A">
        <w:rPr>
          <w:rFonts w:ascii="Segoe UI" w:hAnsi="Segoe UI" w:cs="Segoe UI"/>
          <w:b/>
          <w:sz w:val="22"/>
          <w:szCs w:val="22"/>
        </w:rPr>
        <w:t>3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7575D2" w:rsidRPr="00FA298A">
        <w:rPr>
          <w:rFonts w:ascii="Segoe UI" w:hAnsi="Segoe UI" w:cs="Segoe UI"/>
          <w:b/>
          <w:sz w:val="22"/>
          <w:szCs w:val="22"/>
        </w:rPr>
        <w:t>Ukončení smluvního vztahu</w:t>
      </w:r>
    </w:p>
    <w:p w14:paraId="67DED406" w14:textId="77777777" w:rsidR="00FA298A" w:rsidRPr="00FA298A" w:rsidRDefault="00FA298A" w:rsidP="001F0500">
      <w:pPr>
        <w:pStyle w:val="Odstavecseseznamem"/>
        <w:widowControl w:val="0"/>
        <w:numPr>
          <w:ilvl w:val="0"/>
          <w:numId w:val="67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6A78D57A" w14:textId="77777777" w:rsidR="007575D2" w:rsidRPr="001741F2" w:rsidRDefault="007575D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mohou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mlouvu ukončit dohodou nebo odstoupením</w:t>
      </w:r>
      <w:r w:rsidR="009E4DC8" w:rsidRPr="001741F2">
        <w:rPr>
          <w:rFonts w:ascii="Segoe UI" w:hAnsi="Segoe UI" w:cs="Segoe UI"/>
          <w:sz w:val="22"/>
          <w:szCs w:val="22"/>
        </w:rPr>
        <w:t xml:space="preserve">, a to </w:t>
      </w:r>
      <w:r w:rsidR="00DB081B">
        <w:rPr>
          <w:rFonts w:ascii="Segoe UI" w:hAnsi="Segoe UI" w:cs="Segoe UI"/>
          <w:sz w:val="22"/>
          <w:szCs w:val="22"/>
        </w:rPr>
        <w:t xml:space="preserve">pouze </w:t>
      </w:r>
      <w:r w:rsidR="009E4DC8" w:rsidRPr="001741F2">
        <w:rPr>
          <w:rFonts w:ascii="Segoe UI" w:hAnsi="Segoe UI" w:cs="Segoe UI"/>
          <w:sz w:val="22"/>
          <w:szCs w:val="22"/>
        </w:rPr>
        <w:t>písemně</w:t>
      </w:r>
      <w:r w:rsidRPr="001741F2">
        <w:rPr>
          <w:rFonts w:ascii="Segoe UI" w:hAnsi="Segoe UI" w:cs="Segoe UI"/>
          <w:sz w:val="22"/>
          <w:szCs w:val="22"/>
        </w:rPr>
        <w:t>.</w:t>
      </w:r>
      <w:r w:rsidR="00514AA3" w:rsidRPr="001741F2">
        <w:rPr>
          <w:rFonts w:ascii="Segoe UI" w:hAnsi="Segoe UI" w:cs="Segoe UI"/>
          <w:sz w:val="22"/>
          <w:szCs w:val="22"/>
        </w:rPr>
        <w:t xml:space="preserve"> </w:t>
      </w:r>
    </w:p>
    <w:p w14:paraId="38A2875B" w14:textId="77777777" w:rsidR="007575D2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7575D2" w:rsidRPr="001741F2">
        <w:rPr>
          <w:rFonts w:ascii="Segoe UI" w:hAnsi="Segoe UI" w:cs="Segoe UI"/>
          <w:sz w:val="22"/>
          <w:szCs w:val="22"/>
        </w:rPr>
        <w:t xml:space="preserve"> nebo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575D2" w:rsidRPr="001741F2">
        <w:rPr>
          <w:rFonts w:ascii="Segoe UI" w:hAnsi="Segoe UI" w:cs="Segoe UI"/>
          <w:sz w:val="22"/>
          <w:szCs w:val="22"/>
        </w:rPr>
        <w:t xml:space="preserve"> mají právo od </w:t>
      </w:r>
      <w:r w:rsidR="001C5614">
        <w:rPr>
          <w:rFonts w:ascii="Segoe UI" w:hAnsi="Segoe UI" w:cs="Segoe UI"/>
          <w:sz w:val="22"/>
          <w:szCs w:val="22"/>
        </w:rPr>
        <w:t>S</w:t>
      </w:r>
      <w:r w:rsidR="007575D2" w:rsidRPr="001741F2">
        <w:rPr>
          <w:rFonts w:ascii="Segoe UI" w:hAnsi="Segoe UI" w:cs="Segoe UI"/>
          <w:sz w:val="22"/>
          <w:szCs w:val="22"/>
        </w:rPr>
        <w:t xml:space="preserve">mlouvy odstoupit v případě podstatného porušení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AA3F07" w:rsidRPr="001741F2">
        <w:rPr>
          <w:rFonts w:ascii="Segoe UI" w:hAnsi="Segoe UI" w:cs="Segoe UI"/>
          <w:sz w:val="22"/>
          <w:szCs w:val="22"/>
        </w:rPr>
        <w:t xml:space="preserve">mlouvy </w:t>
      </w:r>
      <w:r w:rsidR="007575D2" w:rsidRPr="001741F2">
        <w:rPr>
          <w:rFonts w:ascii="Segoe UI" w:hAnsi="Segoe UI" w:cs="Segoe UI"/>
          <w:sz w:val="22"/>
          <w:szCs w:val="22"/>
        </w:rPr>
        <w:t>druhou smluvní stranou</w:t>
      </w:r>
      <w:r w:rsidR="002C43C8" w:rsidRPr="001741F2">
        <w:rPr>
          <w:rFonts w:ascii="Segoe UI" w:hAnsi="Segoe UI" w:cs="Segoe UI"/>
          <w:sz w:val="22"/>
          <w:szCs w:val="22"/>
        </w:rPr>
        <w:t xml:space="preserve">, a to ohledně </w:t>
      </w:r>
      <w:r w:rsidR="00086DF1" w:rsidRPr="001741F2">
        <w:rPr>
          <w:rFonts w:ascii="Segoe UI" w:hAnsi="Segoe UI" w:cs="Segoe UI"/>
          <w:sz w:val="22"/>
          <w:szCs w:val="22"/>
        </w:rPr>
        <w:t>nesplněného zbytku plnění</w:t>
      </w:r>
      <w:r w:rsidR="002C43C8" w:rsidRPr="001741F2">
        <w:rPr>
          <w:rFonts w:ascii="Segoe UI" w:hAnsi="Segoe UI" w:cs="Segoe UI"/>
          <w:sz w:val="22"/>
          <w:szCs w:val="22"/>
        </w:rPr>
        <w:t>.</w:t>
      </w:r>
    </w:p>
    <w:p w14:paraId="4E2F8653" w14:textId="77777777" w:rsidR="007575D2" w:rsidRPr="001741F2" w:rsidRDefault="007575D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 podstatné porušení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pokládají smluvní strany tato porušení smluvních závazků:</w:t>
      </w:r>
    </w:p>
    <w:p w14:paraId="1040F6F2" w14:textId="77777777" w:rsidR="009A2D6A" w:rsidRPr="003D5EA2" w:rsidRDefault="000772B6" w:rsidP="00C21A73">
      <w:pPr>
        <w:widowControl w:val="0"/>
        <w:numPr>
          <w:ilvl w:val="2"/>
          <w:numId w:val="47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p</w:t>
      </w:r>
      <w:r w:rsidR="009A2D6A" w:rsidRPr="003D5EA2">
        <w:rPr>
          <w:rFonts w:ascii="Segoe UI" w:hAnsi="Segoe UI" w:cs="Segoe UI"/>
          <w:sz w:val="22"/>
          <w:szCs w:val="22"/>
        </w:rPr>
        <w:t xml:space="preserve">rodlení Zhotovitele </w:t>
      </w:r>
      <w:r w:rsidR="00DB081B">
        <w:rPr>
          <w:rFonts w:ascii="Segoe UI" w:hAnsi="Segoe UI" w:cs="Segoe UI"/>
          <w:sz w:val="22"/>
          <w:szCs w:val="22"/>
        </w:rPr>
        <w:t xml:space="preserve">se splněním </w:t>
      </w:r>
      <w:r w:rsidR="00DB081B" w:rsidRPr="003D5EA2">
        <w:rPr>
          <w:rFonts w:ascii="Segoe UI" w:hAnsi="Segoe UI" w:cs="Segoe UI"/>
          <w:sz w:val="22"/>
          <w:szCs w:val="22"/>
        </w:rPr>
        <w:t xml:space="preserve">jednotlivých </w:t>
      </w:r>
      <w:r w:rsidR="00DB081B">
        <w:rPr>
          <w:rFonts w:ascii="Segoe UI" w:hAnsi="Segoe UI" w:cs="Segoe UI"/>
          <w:sz w:val="22"/>
          <w:szCs w:val="22"/>
        </w:rPr>
        <w:t>m</w:t>
      </w:r>
      <w:r w:rsidR="00DB081B" w:rsidRPr="003D5EA2">
        <w:rPr>
          <w:rFonts w:ascii="Segoe UI" w:hAnsi="Segoe UI" w:cs="Segoe UI"/>
          <w:sz w:val="22"/>
          <w:szCs w:val="22"/>
        </w:rPr>
        <w:t>ilníků</w:t>
      </w:r>
      <w:r w:rsidR="00DB081B">
        <w:rPr>
          <w:rFonts w:ascii="Segoe UI" w:hAnsi="Segoe UI" w:cs="Segoe UI"/>
          <w:sz w:val="22"/>
          <w:szCs w:val="22"/>
        </w:rPr>
        <w:t xml:space="preserve"> </w:t>
      </w:r>
      <w:r w:rsidR="00CC1C24">
        <w:rPr>
          <w:rFonts w:ascii="Segoe UI" w:hAnsi="Segoe UI" w:cs="Segoe UI"/>
          <w:sz w:val="22"/>
          <w:szCs w:val="22"/>
        </w:rPr>
        <w:t>nebo</w:t>
      </w:r>
      <w:r w:rsidR="00DB081B">
        <w:rPr>
          <w:rFonts w:ascii="Segoe UI" w:hAnsi="Segoe UI" w:cs="Segoe UI"/>
          <w:sz w:val="22"/>
          <w:szCs w:val="22"/>
        </w:rPr>
        <w:t xml:space="preserve"> lhůt</w:t>
      </w:r>
      <w:r w:rsidR="00CC1C24">
        <w:rPr>
          <w:rFonts w:ascii="Segoe UI" w:hAnsi="Segoe UI" w:cs="Segoe UI"/>
          <w:sz w:val="22"/>
          <w:szCs w:val="22"/>
        </w:rPr>
        <w:t xml:space="preserve"> plnění Smlouvy</w:t>
      </w:r>
      <w:r w:rsidR="00DB081B" w:rsidRPr="003D5EA2">
        <w:rPr>
          <w:rFonts w:ascii="Segoe UI" w:hAnsi="Segoe UI" w:cs="Segoe UI"/>
          <w:sz w:val="22"/>
          <w:szCs w:val="22"/>
        </w:rPr>
        <w:t xml:space="preserve"> </w:t>
      </w:r>
      <w:r w:rsidR="00CC1C24" w:rsidRPr="003D5EA2">
        <w:rPr>
          <w:rFonts w:ascii="Segoe UI" w:hAnsi="Segoe UI" w:cs="Segoe UI"/>
          <w:sz w:val="22"/>
          <w:szCs w:val="22"/>
        </w:rPr>
        <w:t xml:space="preserve">sjednaných </w:t>
      </w:r>
      <w:r w:rsidR="00CC1C24">
        <w:rPr>
          <w:rFonts w:ascii="Segoe UI" w:hAnsi="Segoe UI" w:cs="Segoe UI"/>
          <w:sz w:val="22"/>
          <w:szCs w:val="22"/>
        </w:rPr>
        <w:t>v</w:t>
      </w:r>
      <w:r w:rsidR="00CC1C24" w:rsidRPr="003D5EA2">
        <w:rPr>
          <w:rFonts w:ascii="Segoe UI" w:hAnsi="Segoe UI" w:cs="Segoe UI"/>
          <w:sz w:val="22"/>
          <w:szCs w:val="22"/>
        </w:rPr>
        <w:t xml:space="preserve"> čl. 3 </w:t>
      </w:r>
      <w:r w:rsidR="00CC1C24">
        <w:rPr>
          <w:rFonts w:ascii="Segoe UI" w:hAnsi="Segoe UI" w:cs="Segoe UI"/>
          <w:sz w:val="22"/>
          <w:szCs w:val="22"/>
        </w:rPr>
        <w:t>S</w:t>
      </w:r>
      <w:r w:rsidR="00CC1C24" w:rsidRPr="003D5EA2">
        <w:rPr>
          <w:rFonts w:ascii="Segoe UI" w:hAnsi="Segoe UI" w:cs="Segoe UI"/>
          <w:sz w:val="22"/>
          <w:szCs w:val="22"/>
        </w:rPr>
        <w:t xml:space="preserve">mlouvy </w:t>
      </w:r>
      <w:r w:rsidR="009A2D6A" w:rsidRPr="003D5EA2">
        <w:rPr>
          <w:rFonts w:ascii="Segoe UI" w:hAnsi="Segoe UI" w:cs="Segoe UI"/>
          <w:sz w:val="22"/>
          <w:szCs w:val="22"/>
        </w:rPr>
        <w:t>delší než 15 dnů</w:t>
      </w:r>
      <w:r w:rsidR="004D13A8" w:rsidRPr="003D5EA2">
        <w:rPr>
          <w:rFonts w:ascii="Segoe UI" w:hAnsi="Segoe UI" w:cs="Segoe UI"/>
          <w:sz w:val="22"/>
          <w:szCs w:val="22"/>
        </w:rPr>
        <w:t>;</w:t>
      </w:r>
    </w:p>
    <w:p w14:paraId="274E5EC2" w14:textId="77777777" w:rsidR="007575D2" w:rsidRPr="003D5EA2" w:rsidRDefault="007575D2" w:rsidP="00C21A73">
      <w:pPr>
        <w:widowControl w:val="0"/>
        <w:numPr>
          <w:ilvl w:val="2"/>
          <w:numId w:val="47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neoprávněné zastavení či přerušení prací </w:t>
      </w:r>
      <w:r w:rsidR="000772B6" w:rsidRPr="003D5EA2">
        <w:rPr>
          <w:rFonts w:ascii="Segoe UI" w:hAnsi="Segoe UI" w:cs="Segoe UI"/>
          <w:sz w:val="22"/>
          <w:szCs w:val="22"/>
        </w:rPr>
        <w:t xml:space="preserve">na Stavbě </w:t>
      </w:r>
      <w:r w:rsidRPr="003D5EA2">
        <w:rPr>
          <w:rFonts w:ascii="Segoe UI" w:hAnsi="Segoe UI" w:cs="Segoe UI"/>
          <w:sz w:val="22"/>
          <w:szCs w:val="22"/>
        </w:rPr>
        <w:t xml:space="preserve">ze strany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>e</w:t>
      </w:r>
      <w:r w:rsidR="00E842E6" w:rsidRPr="003D5EA2">
        <w:rPr>
          <w:rFonts w:ascii="Segoe UI" w:hAnsi="Segoe UI" w:cs="Segoe UI"/>
          <w:sz w:val="22"/>
          <w:szCs w:val="22"/>
        </w:rPr>
        <w:t xml:space="preserve"> po dobu delší než </w:t>
      </w:r>
      <w:r w:rsidR="00645D0C" w:rsidRPr="003D5EA2">
        <w:rPr>
          <w:rFonts w:ascii="Segoe UI" w:hAnsi="Segoe UI" w:cs="Segoe UI"/>
          <w:sz w:val="22"/>
          <w:szCs w:val="22"/>
        </w:rPr>
        <w:t>15 </w:t>
      </w:r>
      <w:r w:rsidR="00E842E6" w:rsidRPr="003D5EA2">
        <w:rPr>
          <w:rFonts w:ascii="Segoe UI" w:hAnsi="Segoe UI" w:cs="Segoe UI"/>
          <w:sz w:val="22"/>
          <w:szCs w:val="22"/>
        </w:rPr>
        <w:t>dnů</w:t>
      </w:r>
      <w:r w:rsidR="004D13A8" w:rsidRPr="003D5EA2">
        <w:rPr>
          <w:rFonts w:ascii="Segoe UI" w:hAnsi="Segoe UI" w:cs="Segoe UI"/>
          <w:sz w:val="22"/>
          <w:szCs w:val="22"/>
        </w:rPr>
        <w:t>;</w:t>
      </w:r>
    </w:p>
    <w:p w14:paraId="0495FED7" w14:textId="77777777" w:rsidR="007575D2" w:rsidRPr="003D5EA2" w:rsidRDefault="007575D2" w:rsidP="00C21A73">
      <w:pPr>
        <w:widowControl w:val="0"/>
        <w:numPr>
          <w:ilvl w:val="2"/>
          <w:numId w:val="47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opakované závady v provádění úklidu</w:t>
      </w:r>
      <w:r w:rsidR="004D13A8" w:rsidRPr="003D5EA2">
        <w:rPr>
          <w:rFonts w:ascii="Segoe UI" w:hAnsi="Segoe UI" w:cs="Segoe UI"/>
          <w:sz w:val="22"/>
          <w:szCs w:val="22"/>
        </w:rPr>
        <w:t xml:space="preserve"> Staveniště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>e</w:t>
      </w:r>
      <w:r w:rsidR="004D13A8" w:rsidRPr="003D5EA2">
        <w:rPr>
          <w:rFonts w:ascii="Segoe UI" w:hAnsi="Segoe UI" w:cs="Segoe UI"/>
          <w:sz w:val="22"/>
          <w:szCs w:val="22"/>
        </w:rPr>
        <w:t xml:space="preserve">m, opakované závady v údržbě a opravách komunikací v případě jejich poškození, anebo </w:t>
      </w:r>
      <w:r w:rsidRPr="003D5EA2">
        <w:rPr>
          <w:rFonts w:ascii="Segoe UI" w:hAnsi="Segoe UI" w:cs="Segoe UI"/>
          <w:sz w:val="22"/>
          <w:szCs w:val="22"/>
        </w:rPr>
        <w:t xml:space="preserve">opakované užívaní jiných přístupových tras na </w:t>
      </w:r>
      <w:r w:rsidR="00A51482" w:rsidRPr="003D5EA2">
        <w:rPr>
          <w:rFonts w:ascii="Segoe UI" w:hAnsi="Segoe UI" w:cs="Segoe UI"/>
          <w:sz w:val="22"/>
          <w:szCs w:val="22"/>
        </w:rPr>
        <w:t>Staveniště</w:t>
      </w:r>
      <w:r w:rsidRPr="003D5EA2">
        <w:rPr>
          <w:rFonts w:ascii="Segoe UI" w:hAnsi="Segoe UI" w:cs="Segoe UI"/>
          <w:sz w:val="22"/>
          <w:szCs w:val="22"/>
        </w:rPr>
        <w:t xml:space="preserve"> a do skladovacích prostor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em (včetně zaměstnanců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e, kteří se budou podílet na </w:t>
      </w:r>
      <w:r w:rsidR="001C5614">
        <w:rPr>
          <w:rFonts w:ascii="Segoe UI" w:hAnsi="Segoe UI" w:cs="Segoe UI"/>
          <w:sz w:val="22"/>
          <w:szCs w:val="22"/>
        </w:rPr>
        <w:t>realizaci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6C04BF">
        <w:rPr>
          <w:rFonts w:ascii="Segoe UI" w:hAnsi="Segoe UI" w:cs="Segoe UI"/>
          <w:sz w:val="22"/>
          <w:szCs w:val="22"/>
        </w:rPr>
        <w:t>D</w:t>
      </w:r>
      <w:r w:rsidRPr="003D5EA2">
        <w:rPr>
          <w:rFonts w:ascii="Segoe UI" w:hAnsi="Segoe UI" w:cs="Segoe UI"/>
          <w:sz w:val="22"/>
          <w:szCs w:val="22"/>
        </w:rPr>
        <w:t xml:space="preserve">íla, případně jiných osob, které se budou podílet na </w:t>
      </w:r>
      <w:r w:rsidR="001C5614">
        <w:rPr>
          <w:rFonts w:ascii="Segoe UI" w:hAnsi="Segoe UI" w:cs="Segoe UI"/>
          <w:sz w:val="22"/>
          <w:szCs w:val="22"/>
        </w:rPr>
        <w:t>realizaci</w:t>
      </w:r>
      <w:r w:rsidRPr="003D5EA2">
        <w:rPr>
          <w:rFonts w:ascii="Segoe UI" w:hAnsi="Segoe UI" w:cs="Segoe UI"/>
          <w:sz w:val="22"/>
          <w:szCs w:val="22"/>
        </w:rPr>
        <w:t xml:space="preserve"> </w:t>
      </w:r>
      <w:r w:rsidR="006C04BF">
        <w:rPr>
          <w:rFonts w:ascii="Segoe UI" w:hAnsi="Segoe UI" w:cs="Segoe UI"/>
          <w:sz w:val="22"/>
          <w:szCs w:val="22"/>
        </w:rPr>
        <w:t>D</w:t>
      </w:r>
      <w:r w:rsidRPr="003D5EA2">
        <w:rPr>
          <w:rFonts w:ascii="Segoe UI" w:hAnsi="Segoe UI" w:cs="Segoe UI"/>
          <w:sz w:val="22"/>
          <w:szCs w:val="22"/>
        </w:rPr>
        <w:t xml:space="preserve">íla) než stanovených </w:t>
      </w:r>
      <w:r w:rsidR="00BE2007" w:rsidRPr="003D5EA2">
        <w:rPr>
          <w:rFonts w:ascii="Segoe UI" w:hAnsi="Segoe UI" w:cs="Segoe UI"/>
          <w:sz w:val="22"/>
          <w:szCs w:val="22"/>
        </w:rPr>
        <w:t>Objednatel</w:t>
      </w:r>
      <w:r w:rsidR="004D13A8" w:rsidRPr="003D5EA2">
        <w:rPr>
          <w:rFonts w:ascii="Segoe UI" w:hAnsi="Segoe UI" w:cs="Segoe UI"/>
          <w:sz w:val="22"/>
          <w:szCs w:val="22"/>
        </w:rPr>
        <w:t>em;</w:t>
      </w:r>
    </w:p>
    <w:p w14:paraId="095E20BA" w14:textId="77777777" w:rsidR="002C43C8" w:rsidRPr="003D5EA2" w:rsidRDefault="007575D2" w:rsidP="00C21A73">
      <w:pPr>
        <w:widowControl w:val="0"/>
        <w:numPr>
          <w:ilvl w:val="2"/>
          <w:numId w:val="47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lastRenderedPageBreak/>
        <w:t>neprokázání existence pojištění</w:t>
      </w:r>
      <w:r w:rsidR="004D13A8" w:rsidRPr="003D5EA2">
        <w:rPr>
          <w:rFonts w:ascii="Segoe UI" w:hAnsi="Segoe UI" w:cs="Segoe UI"/>
          <w:sz w:val="22"/>
          <w:szCs w:val="22"/>
        </w:rPr>
        <w:t xml:space="preserve"> </w:t>
      </w:r>
      <w:r w:rsidR="006C04BF">
        <w:rPr>
          <w:rFonts w:ascii="Segoe UI" w:hAnsi="Segoe UI" w:cs="Segoe UI"/>
          <w:sz w:val="22"/>
          <w:szCs w:val="22"/>
        </w:rPr>
        <w:t>D</w:t>
      </w:r>
      <w:r w:rsidR="004D13A8" w:rsidRPr="003D5EA2">
        <w:rPr>
          <w:rFonts w:ascii="Segoe UI" w:hAnsi="Segoe UI" w:cs="Segoe UI"/>
          <w:sz w:val="22"/>
          <w:szCs w:val="22"/>
        </w:rPr>
        <w:t>íla nebo pojištění</w:t>
      </w:r>
      <w:r w:rsidRPr="003D5EA2">
        <w:rPr>
          <w:rFonts w:ascii="Segoe UI" w:hAnsi="Segoe UI" w:cs="Segoe UI"/>
          <w:sz w:val="22"/>
          <w:szCs w:val="22"/>
        </w:rPr>
        <w:t xml:space="preserve"> odpovědnosti za škodu způsobenou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>em při jeho činnosti s </w:t>
      </w:r>
      <w:r w:rsidR="00444320" w:rsidRPr="003D5EA2">
        <w:rPr>
          <w:rFonts w:ascii="Segoe UI" w:hAnsi="Segoe UI" w:cs="Segoe UI"/>
          <w:sz w:val="22"/>
          <w:szCs w:val="22"/>
        </w:rPr>
        <w:t xml:space="preserve">minimálním limitem </w:t>
      </w:r>
      <w:r w:rsidRPr="003D5EA2">
        <w:rPr>
          <w:rFonts w:ascii="Segoe UI" w:hAnsi="Segoe UI" w:cs="Segoe UI"/>
          <w:sz w:val="22"/>
          <w:szCs w:val="22"/>
        </w:rPr>
        <w:t>pojistn</w:t>
      </w:r>
      <w:r w:rsidR="00444320" w:rsidRPr="003D5EA2">
        <w:rPr>
          <w:rFonts w:ascii="Segoe UI" w:hAnsi="Segoe UI" w:cs="Segoe UI"/>
          <w:sz w:val="22"/>
          <w:szCs w:val="22"/>
        </w:rPr>
        <w:t>ého</w:t>
      </w:r>
      <w:r w:rsidRPr="003D5EA2">
        <w:rPr>
          <w:rFonts w:ascii="Segoe UI" w:hAnsi="Segoe UI" w:cs="Segoe UI"/>
          <w:sz w:val="22"/>
          <w:szCs w:val="22"/>
        </w:rPr>
        <w:t xml:space="preserve"> plnění</w:t>
      </w:r>
      <w:r w:rsidR="00444320" w:rsidRPr="003D5EA2">
        <w:rPr>
          <w:rFonts w:ascii="Segoe UI" w:hAnsi="Segoe UI" w:cs="Segoe UI"/>
          <w:sz w:val="22"/>
          <w:szCs w:val="22"/>
        </w:rPr>
        <w:t xml:space="preserve"> dle</w:t>
      </w:r>
      <w:r w:rsidR="004D13A8" w:rsidRPr="003D5EA2">
        <w:rPr>
          <w:rFonts w:ascii="Segoe UI" w:hAnsi="Segoe UI" w:cs="Segoe UI"/>
          <w:sz w:val="22"/>
          <w:szCs w:val="22"/>
        </w:rPr>
        <w:t xml:space="preserve"> </w:t>
      </w:r>
      <w:r w:rsidR="00444320" w:rsidRPr="003D5EA2">
        <w:rPr>
          <w:rFonts w:ascii="Segoe UI" w:hAnsi="Segoe UI" w:cs="Segoe UI"/>
          <w:sz w:val="22"/>
          <w:szCs w:val="22"/>
        </w:rPr>
        <w:t xml:space="preserve">čl. </w:t>
      </w:r>
      <w:r w:rsidR="006A0A34">
        <w:rPr>
          <w:rFonts w:ascii="Segoe UI" w:hAnsi="Segoe UI" w:cs="Segoe UI"/>
          <w:sz w:val="22"/>
          <w:szCs w:val="22"/>
        </w:rPr>
        <w:t xml:space="preserve">11 </w:t>
      </w:r>
      <w:r w:rsidR="001C5614">
        <w:rPr>
          <w:rFonts w:ascii="Segoe UI" w:hAnsi="Segoe UI" w:cs="Segoe UI"/>
          <w:sz w:val="22"/>
          <w:szCs w:val="22"/>
        </w:rPr>
        <w:t>S</w:t>
      </w:r>
      <w:r w:rsidR="00B8375F" w:rsidRPr="003D5EA2">
        <w:rPr>
          <w:rFonts w:ascii="Segoe UI" w:hAnsi="Segoe UI" w:cs="Segoe UI"/>
          <w:sz w:val="22"/>
          <w:szCs w:val="22"/>
        </w:rPr>
        <w:t>mlouvy</w:t>
      </w:r>
      <w:r w:rsidR="004D13A8" w:rsidRPr="003D5EA2">
        <w:rPr>
          <w:rFonts w:ascii="Segoe UI" w:hAnsi="Segoe UI" w:cs="Segoe UI"/>
          <w:sz w:val="22"/>
          <w:szCs w:val="22"/>
        </w:rPr>
        <w:t>;</w:t>
      </w:r>
    </w:p>
    <w:p w14:paraId="7B1A2FE5" w14:textId="77777777" w:rsidR="005E33C8" w:rsidRPr="003D5EA2" w:rsidRDefault="005E33C8" w:rsidP="00C21A73">
      <w:pPr>
        <w:widowControl w:val="0"/>
        <w:numPr>
          <w:ilvl w:val="2"/>
          <w:numId w:val="47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 xml:space="preserve">porušení povinností </w:t>
      </w:r>
      <w:r w:rsidR="00BE2007" w:rsidRPr="003D5EA2">
        <w:rPr>
          <w:rFonts w:ascii="Segoe UI" w:hAnsi="Segoe UI" w:cs="Segoe UI"/>
          <w:sz w:val="22"/>
          <w:szCs w:val="22"/>
        </w:rPr>
        <w:t>Zhotovitel</w:t>
      </w:r>
      <w:r w:rsidRPr="003D5EA2">
        <w:rPr>
          <w:rFonts w:ascii="Segoe UI" w:hAnsi="Segoe UI" w:cs="Segoe UI"/>
          <w:sz w:val="22"/>
          <w:szCs w:val="22"/>
        </w:rPr>
        <w:t xml:space="preserve">e týkajících se </w:t>
      </w:r>
      <w:r w:rsidR="00740238" w:rsidRPr="003D5EA2">
        <w:rPr>
          <w:rFonts w:ascii="Segoe UI" w:hAnsi="Segoe UI" w:cs="Segoe UI"/>
          <w:sz w:val="22"/>
          <w:szCs w:val="22"/>
        </w:rPr>
        <w:t>B</w:t>
      </w:r>
      <w:r w:rsidRPr="003D5EA2">
        <w:rPr>
          <w:rFonts w:ascii="Segoe UI" w:hAnsi="Segoe UI" w:cs="Segoe UI"/>
          <w:sz w:val="22"/>
          <w:szCs w:val="22"/>
        </w:rPr>
        <w:t xml:space="preserve">ankovní záruky za řádné </w:t>
      </w:r>
      <w:r w:rsidR="00B8375F" w:rsidRPr="003D5EA2">
        <w:rPr>
          <w:rFonts w:ascii="Segoe UI" w:hAnsi="Segoe UI" w:cs="Segoe UI"/>
          <w:sz w:val="22"/>
          <w:szCs w:val="22"/>
        </w:rPr>
        <w:t>provedení a</w:t>
      </w:r>
      <w:r w:rsidR="003D5EA2">
        <w:rPr>
          <w:rFonts w:ascii="Segoe UI" w:hAnsi="Segoe UI" w:cs="Segoe UI"/>
          <w:sz w:val="22"/>
          <w:szCs w:val="22"/>
        </w:rPr>
        <w:t> </w:t>
      </w:r>
      <w:r w:rsidRPr="003D5EA2">
        <w:rPr>
          <w:rFonts w:ascii="Segoe UI" w:hAnsi="Segoe UI" w:cs="Segoe UI"/>
          <w:sz w:val="22"/>
          <w:szCs w:val="22"/>
        </w:rPr>
        <w:t xml:space="preserve">dokončení díla a </w:t>
      </w:r>
      <w:r w:rsidR="00740238" w:rsidRPr="003D5EA2">
        <w:rPr>
          <w:rFonts w:ascii="Segoe UI" w:hAnsi="Segoe UI" w:cs="Segoe UI"/>
          <w:sz w:val="22"/>
          <w:szCs w:val="22"/>
        </w:rPr>
        <w:t>B</w:t>
      </w:r>
      <w:r w:rsidRPr="003D5EA2">
        <w:rPr>
          <w:rFonts w:ascii="Segoe UI" w:hAnsi="Segoe UI" w:cs="Segoe UI"/>
          <w:sz w:val="22"/>
          <w:szCs w:val="22"/>
        </w:rPr>
        <w:t xml:space="preserve">ankovní záruky </w:t>
      </w:r>
      <w:r w:rsidRPr="001741F2">
        <w:rPr>
          <w:rFonts w:ascii="Segoe UI" w:hAnsi="Segoe UI" w:cs="Segoe UI"/>
          <w:sz w:val="22"/>
          <w:szCs w:val="22"/>
        </w:rPr>
        <w:t>za řádné splnění záručních podmínek</w:t>
      </w:r>
      <w:r w:rsidR="00740238" w:rsidRPr="001741F2">
        <w:rPr>
          <w:rFonts w:ascii="Segoe UI" w:hAnsi="Segoe UI" w:cs="Segoe UI"/>
          <w:sz w:val="22"/>
          <w:szCs w:val="22"/>
        </w:rPr>
        <w:t xml:space="preserve"> </w:t>
      </w:r>
      <w:r w:rsidR="00740238" w:rsidRPr="003D5EA2">
        <w:rPr>
          <w:rFonts w:ascii="Segoe UI" w:hAnsi="Segoe UI" w:cs="Segoe UI"/>
          <w:sz w:val="22"/>
          <w:szCs w:val="22"/>
        </w:rPr>
        <w:t xml:space="preserve">dle čl. </w:t>
      </w:r>
      <w:r w:rsidR="0037078B" w:rsidRPr="003D5EA2">
        <w:rPr>
          <w:rFonts w:ascii="Segoe UI" w:hAnsi="Segoe UI" w:cs="Segoe UI"/>
          <w:sz w:val="22"/>
          <w:szCs w:val="22"/>
        </w:rPr>
        <w:t>1</w:t>
      </w:r>
      <w:r w:rsidR="006A0A34">
        <w:rPr>
          <w:rFonts w:ascii="Segoe UI" w:hAnsi="Segoe UI" w:cs="Segoe UI"/>
          <w:sz w:val="22"/>
          <w:szCs w:val="22"/>
        </w:rPr>
        <w:t>2</w:t>
      </w:r>
      <w:r w:rsidR="00B8375F" w:rsidRPr="003D5EA2">
        <w:rPr>
          <w:rFonts w:ascii="Segoe UI" w:hAnsi="Segoe UI" w:cs="Segoe UI"/>
          <w:sz w:val="22"/>
          <w:szCs w:val="22"/>
        </w:rPr>
        <w:t xml:space="preserve"> </w:t>
      </w:r>
      <w:r w:rsidR="001C5614">
        <w:rPr>
          <w:rFonts w:ascii="Segoe UI" w:hAnsi="Segoe UI" w:cs="Segoe UI"/>
          <w:sz w:val="22"/>
          <w:szCs w:val="22"/>
        </w:rPr>
        <w:t>S</w:t>
      </w:r>
      <w:r w:rsidR="00B8375F" w:rsidRPr="003D5EA2">
        <w:rPr>
          <w:rFonts w:ascii="Segoe UI" w:hAnsi="Segoe UI" w:cs="Segoe UI"/>
          <w:sz w:val="22"/>
          <w:szCs w:val="22"/>
        </w:rPr>
        <w:t>mlouvy</w:t>
      </w:r>
      <w:r w:rsidR="004D13A8" w:rsidRPr="003D5EA2">
        <w:rPr>
          <w:rFonts w:ascii="Segoe UI" w:hAnsi="Segoe UI" w:cs="Segoe UI"/>
          <w:sz w:val="22"/>
          <w:szCs w:val="22"/>
        </w:rPr>
        <w:t>;</w:t>
      </w:r>
    </w:p>
    <w:p w14:paraId="36AC6A77" w14:textId="77777777" w:rsidR="007575D2" w:rsidRPr="006366DA" w:rsidRDefault="00E842E6" w:rsidP="00C21A73">
      <w:pPr>
        <w:widowControl w:val="0"/>
        <w:numPr>
          <w:ilvl w:val="2"/>
          <w:numId w:val="47"/>
        </w:numPr>
        <w:tabs>
          <w:tab w:val="clear" w:pos="2325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ostatní případy podstatného porušení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ze strany Zhotovitele výslovně v</w:t>
      </w:r>
      <w:r w:rsidR="001C5614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>mlouvě označené ja</w:t>
      </w:r>
      <w:r w:rsidR="004D13A8" w:rsidRPr="001741F2">
        <w:rPr>
          <w:rFonts w:ascii="Segoe UI" w:hAnsi="Segoe UI" w:cs="Segoe UI"/>
          <w:sz w:val="22"/>
          <w:szCs w:val="22"/>
        </w:rPr>
        <w:t>ko podstatné</w:t>
      </w:r>
      <w:r w:rsidR="004A5403" w:rsidRPr="001741F2">
        <w:rPr>
          <w:rFonts w:ascii="Segoe UI" w:hAnsi="Segoe UI" w:cs="Segoe UI"/>
          <w:sz w:val="22"/>
          <w:szCs w:val="22"/>
        </w:rPr>
        <w:t xml:space="preserve"> porušení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4A5403" w:rsidRPr="001741F2">
        <w:rPr>
          <w:rFonts w:ascii="Segoe UI" w:hAnsi="Segoe UI" w:cs="Segoe UI"/>
          <w:sz w:val="22"/>
          <w:szCs w:val="22"/>
        </w:rPr>
        <w:t>mlouvy.</w:t>
      </w:r>
    </w:p>
    <w:p w14:paraId="0F7D1DE4" w14:textId="77777777" w:rsidR="00514AA3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514AA3" w:rsidRPr="001741F2">
        <w:rPr>
          <w:rFonts w:ascii="Segoe UI" w:hAnsi="Segoe UI" w:cs="Segoe UI"/>
          <w:sz w:val="22"/>
          <w:szCs w:val="22"/>
        </w:rPr>
        <w:t xml:space="preserve"> je dále oprávněn od </w:t>
      </w:r>
      <w:r w:rsidR="001C5614">
        <w:rPr>
          <w:rFonts w:ascii="Segoe UI" w:hAnsi="Segoe UI" w:cs="Segoe UI"/>
          <w:sz w:val="22"/>
          <w:szCs w:val="22"/>
        </w:rPr>
        <w:t>S</w:t>
      </w:r>
      <w:r w:rsidR="00514AA3" w:rsidRPr="001741F2">
        <w:rPr>
          <w:rFonts w:ascii="Segoe UI" w:hAnsi="Segoe UI" w:cs="Segoe UI"/>
          <w:sz w:val="22"/>
          <w:szCs w:val="22"/>
        </w:rPr>
        <w:t>mlouvy odstoupit v těchto případech:</w:t>
      </w:r>
    </w:p>
    <w:p w14:paraId="4DF07251" w14:textId="77777777" w:rsidR="00514AA3" w:rsidRPr="001741F2" w:rsidRDefault="00BE2007" w:rsidP="00C21A73">
      <w:pPr>
        <w:widowControl w:val="0"/>
        <w:numPr>
          <w:ilvl w:val="2"/>
          <w:numId w:val="4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14AA3" w:rsidRPr="001741F2">
        <w:rPr>
          <w:rFonts w:ascii="Segoe UI" w:hAnsi="Segoe UI" w:cs="Segoe UI"/>
          <w:sz w:val="22"/>
          <w:szCs w:val="22"/>
        </w:rPr>
        <w:t xml:space="preserve"> postupuje při provádění </w:t>
      </w:r>
      <w:r w:rsidR="006C04BF">
        <w:rPr>
          <w:rFonts w:ascii="Segoe UI" w:hAnsi="Segoe UI" w:cs="Segoe UI"/>
          <w:sz w:val="22"/>
          <w:szCs w:val="22"/>
        </w:rPr>
        <w:t>D</w:t>
      </w:r>
      <w:r w:rsidR="00514AA3" w:rsidRPr="001741F2">
        <w:rPr>
          <w:rFonts w:ascii="Segoe UI" w:hAnsi="Segoe UI" w:cs="Segoe UI"/>
          <w:sz w:val="22"/>
          <w:szCs w:val="22"/>
        </w:rPr>
        <w:t xml:space="preserve">íla způsobem, který zjevně neodpovídá dohodnutému rozsahu </w:t>
      </w:r>
      <w:r w:rsidR="00B8375F" w:rsidRPr="001741F2">
        <w:rPr>
          <w:rFonts w:ascii="Segoe UI" w:hAnsi="Segoe UI" w:cs="Segoe UI"/>
          <w:sz w:val="22"/>
          <w:szCs w:val="22"/>
        </w:rPr>
        <w:t xml:space="preserve">a kvalitě </w:t>
      </w:r>
      <w:r w:rsidR="006C04BF">
        <w:rPr>
          <w:rFonts w:ascii="Segoe UI" w:hAnsi="Segoe UI" w:cs="Segoe UI"/>
          <w:sz w:val="22"/>
          <w:szCs w:val="22"/>
        </w:rPr>
        <w:t>D</w:t>
      </w:r>
      <w:r w:rsidR="00514AA3" w:rsidRPr="001741F2">
        <w:rPr>
          <w:rFonts w:ascii="Segoe UI" w:hAnsi="Segoe UI" w:cs="Segoe UI"/>
          <w:sz w:val="22"/>
          <w:szCs w:val="22"/>
        </w:rPr>
        <w:t xml:space="preserve">íla a sjednané </w:t>
      </w:r>
      <w:r w:rsidR="00D658D3" w:rsidRPr="001741F2">
        <w:rPr>
          <w:rFonts w:ascii="Segoe UI" w:hAnsi="Segoe UI" w:cs="Segoe UI"/>
          <w:sz w:val="22"/>
          <w:szCs w:val="22"/>
        </w:rPr>
        <w:t xml:space="preserve">lhůtě </w:t>
      </w:r>
      <w:r w:rsidR="00533B6D">
        <w:rPr>
          <w:rFonts w:ascii="Segoe UI" w:hAnsi="Segoe UI" w:cs="Segoe UI"/>
          <w:sz w:val="22"/>
          <w:szCs w:val="22"/>
        </w:rPr>
        <w:t>do</w:t>
      </w:r>
      <w:r w:rsidR="00D658D3" w:rsidRPr="001741F2">
        <w:rPr>
          <w:rFonts w:ascii="Segoe UI" w:hAnsi="Segoe UI" w:cs="Segoe UI"/>
          <w:sz w:val="22"/>
          <w:szCs w:val="22"/>
        </w:rPr>
        <w:t xml:space="preserve">končení </w:t>
      </w:r>
      <w:r w:rsidR="006C04BF">
        <w:rPr>
          <w:rFonts w:ascii="Segoe UI" w:hAnsi="Segoe UI" w:cs="Segoe UI"/>
          <w:sz w:val="22"/>
          <w:szCs w:val="22"/>
        </w:rPr>
        <w:t>D</w:t>
      </w:r>
      <w:r w:rsidR="00D658D3" w:rsidRPr="001741F2">
        <w:rPr>
          <w:rFonts w:ascii="Segoe UI" w:hAnsi="Segoe UI" w:cs="Segoe UI"/>
          <w:sz w:val="22"/>
          <w:szCs w:val="22"/>
        </w:rPr>
        <w:t xml:space="preserve">íla a jeho </w:t>
      </w:r>
      <w:r w:rsidR="00514AA3" w:rsidRPr="001741F2">
        <w:rPr>
          <w:rFonts w:ascii="Segoe UI" w:hAnsi="Segoe UI" w:cs="Segoe UI"/>
          <w:sz w:val="22"/>
          <w:szCs w:val="22"/>
        </w:rPr>
        <w:t xml:space="preserve">předání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14AA3" w:rsidRPr="001741F2">
        <w:rPr>
          <w:rFonts w:ascii="Segoe UI" w:hAnsi="Segoe UI" w:cs="Segoe UI"/>
          <w:sz w:val="22"/>
          <w:szCs w:val="22"/>
        </w:rPr>
        <w:t>i;</w:t>
      </w:r>
    </w:p>
    <w:p w14:paraId="1C5E7A00" w14:textId="77777777" w:rsidR="00514AA3" w:rsidRPr="001741F2" w:rsidRDefault="00514AA3" w:rsidP="00C21A73">
      <w:pPr>
        <w:widowControl w:val="0"/>
        <w:numPr>
          <w:ilvl w:val="2"/>
          <w:numId w:val="4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bylo-li příslušným soudem rozhodnuto o tom, že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 xml:space="preserve"> je v úpadku ve smyslu zákona č. 182/2006 Sb., o úpadku a způsobech jeho řešení (insolvenční zákon), ve</w:t>
      </w:r>
      <w:r w:rsidR="006A0A34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znění pozdějších předpisů (a to bez ohledu na právní moc tohoto rozhodnutí); </w:t>
      </w:r>
    </w:p>
    <w:p w14:paraId="6F7B0D0A" w14:textId="77777777" w:rsidR="00B8375F" w:rsidRPr="001741F2" w:rsidRDefault="00514AA3" w:rsidP="00C21A73">
      <w:pPr>
        <w:widowControl w:val="0"/>
        <w:numPr>
          <w:ilvl w:val="2"/>
          <w:numId w:val="4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bylo-li zahájeno insolvenční řízení na základě dlužnického návrhu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e</w:t>
      </w:r>
      <w:r w:rsidR="00B8375F" w:rsidRPr="001741F2">
        <w:rPr>
          <w:rFonts w:ascii="Segoe UI" w:hAnsi="Segoe UI" w:cs="Segoe UI"/>
          <w:sz w:val="22"/>
          <w:szCs w:val="22"/>
        </w:rPr>
        <w:t>;</w:t>
      </w:r>
    </w:p>
    <w:p w14:paraId="5EB03DEE" w14:textId="77777777" w:rsidR="00D845DE" w:rsidRPr="001741F2" w:rsidRDefault="00B8375F" w:rsidP="00C21A73">
      <w:pPr>
        <w:widowControl w:val="0"/>
        <w:numPr>
          <w:ilvl w:val="2"/>
          <w:numId w:val="4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bylo-li poskytovatelem dotace uplatněno jeho právo upravit časový harmonogram a předpokládaný finanční plán dle možností státního rozpočtu a redukovat rozsah předmětu plnění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</w:t>
      </w:r>
      <w:r w:rsidR="00D845DE" w:rsidRPr="001741F2">
        <w:rPr>
          <w:rFonts w:ascii="Segoe UI" w:hAnsi="Segoe UI" w:cs="Segoe UI"/>
          <w:sz w:val="22"/>
          <w:szCs w:val="22"/>
        </w:rPr>
        <w:t>;</w:t>
      </w:r>
    </w:p>
    <w:p w14:paraId="2A44B2B2" w14:textId="77777777" w:rsidR="00514AA3" w:rsidRPr="001741F2" w:rsidRDefault="00D845DE" w:rsidP="00C21A73">
      <w:pPr>
        <w:widowControl w:val="0"/>
        <w:numPr>
          <w:ilvl w:val="2"/>
          <w:numId w:val="48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 důvod</w:t>
      </w:r>
      <w:r w:rsidR="00C374DE" w:rsidRPr="001741F2">
        <w:rPr>
          <w:rFonts w:ascii="Segoe UI" w:hAnsi="Segoe UI" w:cs="Segoe UI"/>
          <w:sz w:val="22"/>
          <w:szCs w:val="22"/>
        </w:rPr>
        <w:t>ů uvedených v § 223</w:t>
      </w:r>
      <w:r w:rsidRPr="001741F2">
        <w:rPr>
          <w:rFonts w:ascii="Segoe UI" w:hAnsi="Segoe UI" w:cs="Segoe UI"/>
          <w:sz w:val="22"/>
          <w:szCs w:val="22"/>
        </w:rPr>
        <w:t xml:space="preserve"> ZZVZ.</w:t>
      </w:r>
    </w:p>
    <w:p w14:paraId="28882B56" w14:textId="77777777" w:rsidR="00514AA3" w:rsidRPr="001741F2" w:rsidRDefault="00514AA3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Odstoupení je účinné od </w:t>
      </w:r>
      <w:r w:rsidR="00E842E6" w:rsidRPr="001741F2">
        <w:rPr>
          <w:rFonts w:ascii="Segoe UI" w:hAnsi="Segoe UI" w:cs="Segoe UI"/>
          <w:sz w:val="22"/>
          <w:szCs w:val="22"/>
        </w:rPr>
        <w:t xml:space="preserve">dne </w:t>
      </w:r>
      <w:r w:rsidRPr="001741F2">
        <w:rPr>
          <w:rFonts w:ascii="Segoe UI" w:hAnsi="Segoe UI" w:cs="Segoe UI"/>
          <w:sz w:val="22"/>
          <w:szCs w:val="22"/>
        </w:rPr>
        <w:t xml:space="preserve">doručení </w:t>
      </w:r>
      <w:r w:rsidR="00E842E6" w:rsidRPr="001741F2">
        <w:rPr>
          <w:rFonts w:ascii="Segoe UI" w:hAnsi="Segoe UI" w:cs="Segoe UI"/>
          <w:sz w:val="22"/>
          <w:szCs w:val="22"/>
        </w:rPr>
        <w:t xml:space="preserve">písemného oznámení </w:t>
      </w:r>
      <w:r w:rsidRPr="001741F2">
        <w:rPr>
          <w:rFonts w:ascii="Segoe UI" w:hAnsi="Segoe UI" w:cs="Segoe UI"/>
          <w:sz w:val="22"/>
          <w:szCs w:val="22"/>
        </w:rPr>
        <w:t xml:space="preserve">druhé smluvní straně. </w:t>
      </w:r>
    </w:p>
    <w:p w14:paraId="0AF33F76" w14:textId="77777777" w:rsidR="00514AA3" w:rsidRPr="001741F2" w:rsidRDefault="00514AA3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Odstoupením od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není dotčeno právo oprávněné smluvní strany na zaplacení smluvní pokuty</w:t>
      </w:r>
      <w:r w:rsidR="004F4240" w:rsidRPr="001741F2">
        <w:rPr>
          <w:rFonts w:ascii="Segoe UI" w:hAnsi="Segoe UI" w:cs="Segoe UI"/>
          <w:sz w:val="22"/>
          <w:szCs w:val="22"/>
        </w:rPr>
        <w:t>, úroků z prodlení</w:t>
      </w:r>
      <w:r w:rsidRPr="001741F2">
        <w:rPr>
          <w:rFonts w:ascii="Segoe UI" w:hAnsi="Segoe UI" w:cs="Segoe UI"/>
          <w:sz w:val="22"/>
          <w:szCs w:val="22"/>
        </w:rPr>
        <w:t xml:space="preserve"> ani na náhradu škody vzniklé porušením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</w:t>
      </w:r>
      <w:r w:rsidR="005360D1" w:rsidRPr="001741F2">
        <w:rPr>
          <w:rFonts w:ascii="Segoe UI" w:hAnsi="Segoe UI" w:cs="Segoe UI"/>
          <w:sz w:val="22"/>
          <w:szCs w:val="22"/>
        </w:rPr>
        <w:t>, licenční ujednání, ujednání definovaná v</w:t>
      </w:r>
      <w:r w:rsidR="00FC6E3D">
        <w:rPr>
          <w:rFonts w:ascii="Segoe UI" w:hAnsi="Segoe UI" w:cs="Segoe UI"/>
          <w:sz w:val="22"/>
          <w:szCs w:val="22"/>
        </w:rPr>
        <w:t> </w:t>
      </w:r>
      <w:r w:rsidR="00B8375F" w:rsidRPr="001741F2">
        <w:rPr>
          <w:rFonts w:ascii="Segoe UI" w:hAnsi="Segoe UI" w:cs="Segoe UI"/>
          <w:sz w:val="22"/>
          <w:szCs w:val="22"/>
        </w:rPr>
        <w:t>odst.</w:t>
      </w:r>
      <w:r w:rsidR="005360D1" w:rsidRPr="001741F2">
        <w:rPr>
          <w:rFonts w:ascii="Segoe UI" w:hAnsi="Segoe UI" w:cs="Segoe UI"/>
          <w:sz w:val="22"/>
          <w:szCs w:val="22"/>
        </w:rPr>
        <w:t xml:space="preserve"> </w:t>
      </w:r>
      <w:r w:rsidR="0037078B" w:rsidRPr="001741F2">
        <w:rPr>
          <w:rFonts w:ascii="Segoe UI" w:hAnsi="Segoe UI" w:cs="Segoe UI"/>
          <w:sz w:val="22"/>
          <w:szCs w:val="22"/>
        </w:rPr>
        <w:t>1</w:t>
      </w:r>
      <w:r w:rsidR="006A0A34">
        <w:rPr>
          <w:rFonts w:ascii="Segoe UI" w:hAnsi="Segoe UI" w:cs="Segoe UI"/>
          <w:sz w:val="22"/>
          <w:szCs w:val="22"/>
        </w:rPr>
        <w:t>3</w:t>
      </w:r>
      <w:r w:rsidR="005360D1" w:rsidRPr="001741F2">
        <w:rPr>
          <w:rFonts w:ascii="Segoe UI" w:hAnsi="Segoe UI" w:cs="Segoe UI"/>
          <w:sz w:val="22"/>
          <w:szCs w:val="22"/>
        </w:rPr>
        <w:t>.7.</w:t>
      </w:r>
      <w:r w:rsidR="00B8375F" w:rsidRPr="001741F2">
        <w:rPr>
          <w:rFonts w:ascii="Segoe UI" w:hAnsi="Segoe UI" w:cs="Segoe UI"/>
          <w:sz w:val="22"/>
          <w:szCs w:val="22"/>
        </w:rPr>
        <w:t xml:space="preserve"> tohoto článku</w:t>
      </w:r>
      <w:r w:rsidR="005360D1" w:rsidRPr="001741F2">
        <w:rPr>
          <w:rFonts w:ascii="Segoe UI" w:hAnsi="Segoe UI" w:cs="Segoe UI"/>
          <w:sz w:val="22"/>
          <w:szCs w:val="22"/>
        </w:rPr>
        <w:t xml:space="preserve">, ani další ujednání, která mají vzhledem ke své povaze zavazovat smluvní strany i po odstoupení od </w:t>
      </w:r>
      <w:r w:rsidR="001C5614">
        <w:rPr>
          <w:rFonts w:ascii="Segoe UI" w:hAnsi="Segoe UI" w:cs="Segoe UI"/>
          <w:sz w:val="22"/>
          <w:szCs w:val="22"/>
        </w:rPr>
        <w:t>S</w:t>
      </w:r>
      <w:r w:rsidR="005360D1" w:rsidRPr="001741F2">
        <w:rPr>
          <w:rFonts w:ascii="Segoe UI" w:hAnsi="Segoe UI" w:cs="Segoe UI"/>
          <w:sz w:val="22"/>
          <w:szCs w:val="22"/>
        </w:rPr>
        <w:t xml:space="preserve">mlouvy anebo která mají trvat dle výslovného ujednání v jiných částech </w:t>
      </w:r>
      <w:r w:rsidR="001C5614">
        <w:rPr>
          <w:rFonts w:ascii="Segoe UI" w:hAnsi="Segoe UI" w:cs="Segoe UI"/>
          <w:sz w:val="22"/>
          <w:szCs w:val="22"/>
        </w:rPr>
        <w:t>S</w:t>
      </w:r>
      <w:r w:rsidR="005360D1" w:rsidRPr="001741F2">
        <w:rPr>
          <w:rFonts w:ascii="Segoe UI" w:hAnsi="Segoe UI" w:cs="Segoe UI"/>
          <w:sz w:val="22"/>
          <w:szCs w:val="22"/>
        </w:rPr>
        <w:t>mlouvy</w:t>
      </w:r>
      <w:r w:rsidRPr="001741F2">
        <w:rPr>
          <w:rFonts w:ascii="Segoe UI" w:hAnsi="Segoe UI" w:cs="Segoe UI"/>
          <w:sz w:val="22"/>
          <w:szCs w:val="22"/>
        </w:rPr>
        <w:t>. Odstoupením od 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není dotčena smluvní záruka </w:t>
      </w:r>
      <w:r w:rsidR="00D658D3" w:rsidRPr="001741F2">
        <w:rPr>
          <w:rFonts w:ascii="Segoe UI" w:hAnsi="Segoe UI" w:cs="Segoe UI"/>
          <w:sz w:val="22"/>
          <w:szCs w:val="22"/>
        </w:rPr>
        <w:t>za jakost</w:t>
      </w:r>
      <w:r w:rsidRPr="001741F2">
        <w:rPr>
          <w:rFonts w:ascii="Segoe UI" w:hAnsi="Segoe UI" w:cs="Segoe UI"/>
          <w:sz w:val="22"/>
          <w:szCs w:val="22"/>
        </w:rPr>
        <w:t xml:space="preserve">, která se uplatní v rozsahu stanoveném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mlouvou na dosud provedenou část </w:t>
      </w:r>
      <w:r w:rsidR="006C04BF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 xml:space="preserve">íla. Odstoupením od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není dotčena odpovědnost za vady, které existují na doposud zhotovené části </w:t>
      </w:r>
      <w:r w:rsidR="006C04BF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 ke dni odstoupení.</w:t>
      </w:r>
    </w:p>
    <w:p w14:paraId="30D654B4" w14:textId="77777777" w:rsidR="00086E31" w:rsidRPr="001741F2" w:rsidRDefault="00086E31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Odstoupí-li některá ze stran od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na základě ujednání z</w:t>
      </w:r>
      <w:r w:rsidR="001C5614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 xml:space="preserve">mlouvy vyplývajících, případně na základě zákona, nestanoví-li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mlouva jinak, pak povinnosti obou stran jsou následující: </w:t>
      </w:r>
    </w:p>
    <w:p w14:paraId="297C5821" w14:textId="77777777" w:rsidR="00086E31" w:rsidRPr="003D5EA2" w:rsidRDefault="00BE2007" w:rsidP="00C21A73">
      <w:pPr>
        <w:widowControl w:val="0"/>
        <w:numPr>
          <w:ilvl w:val="2"/>
          <w:numId w:val="49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 provede soupis všech provedených prací oceněný </w:t>
      </w:r>
      <w:r w:rsidR="00BD1C20" w:rsidRPr="003D5EA2">
        <w:rPr>
          <w:rFonts w:ascii="Segoe UI" w:hAnsi="Segoe UI" w:cs="Segoe UI"/>
          <w:sz w:val="22"/>
          <w:szCs w:val="22"/>
        </w:rPr>
        <w:t xml:space="preserve">v souladu s oceněným </w:t>
      </w:r>
      <w:r w:rsidR="00BD1C20" w:rsidRPr="003D5EA2">
        <w:rPr>
          <w:rFonts w:ascii="Segoe UI" w:hAnsi="Segoe UI" w:cs="Segoe UI"/>
          <w:sz w:val="22"/>
          <w:szCs w:val="22"/>
        </w:rPr>
        <w:lastRenderedPageBreak/>
        <w:t>výkazem výměr</w:t>
      </w:r>
      <w:r w:rsidR="005360D1" w:rsidRPr="003D5EA2">
        <w:rPr>
          <w:rFonts w:ascii="Segoe UI" w:hAnsi="Segoe UI" w:cs="Segoe UI"/>
          <w:sz w:val="22"/>
          <w:szCs w:val="22"/>
        </w:rPr>
        <w:t>;</w:t>
      </w:r>
    </w:p>
    <w:p w14:paraId="224DC28E" w14:textId="77777777" w:rsidR="00086E31" w:rsidRPr="003D5EA2" w:rsidRDefault="00BE2007" w:rsidP="00C21A73">
      <w:pPr>
        <w:widowControl w:val="0"/>
        <w:numPr>
          <w:ilvl w:val="2"/>
          <w:numId w:val="49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 provede vyúčtování všech provedených prací v souladu s oceněným výkazem výměr a vystaví závěrečnou fakturu</w:t>
      </w:r>
      <w:r w:rsidR="005360D1" w:rsidRPr="003D5EA2">
        <w:rPr>
          <w:rFonts w:ascii="Segoe UI" w:hAnsi="Segoe UI" w:cs="Segoe UI"/>
          <w:sz w:val="22"/>
          <w:szCs w:val="22"/>
        </w:rPr>
        <w:t>;</w:t>
      </w:r>
    </w:p>
    <w:p w14:paraId="1C2D8FE3" w14:textId="77777777" w:rsidR="00086E31" w:rsidRPr="003D5EA2" w:rsidRDefault="00BE2007" w:rsidP="00C21A73">
      <w:pPr>
        <w:widowControl w:val="0"/>
        <w:numPr>
          <w:ilvl w:val="2"/>
          <w:numId w:val="49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 vyzve </w:t>
      </w:r>
      <w:r w:rsidRPr="003D5EA2">
        <w:rPr>
          <w:rFonts w:ascii="Segoe UI" w:hAnsi="Segoe UI" w:cs="Segoe UI"/>
          <w:sz w:val="22"/>
          <w:szCs w:val="22"/>
        </w:rPr>
        <w:t>Objednatel</w:t>
      </w:r>
      <w:r w:rsidR="00BD1C20" w:rsidRPr="003D5EA2">
        <w:rPr>
          <w:rFonts w:ascii="Segoe UI" w:hAnsi="Segoe UI" w:cs="Segoe UI"/>
          <w:sz w:val="22"/>
          <w:szCs w:val="22"/>
        </w:rPr>
        <w:t>e</w:t>
      </w:r>
      <w:r w:rsidR="00086E31" w:rsidRPr="003D5EA2">
        <w:rPr>
          <w:rFonts w:ascii="Segoe UI" w:hAnsi="Segoe UI" w:cs="Segoe UI"/>
          <w:sz w:val="22"/>
          <w:szCs w:val="22"/>
        </w:rPr>
        <w:t xml:space="preserve"> k převzetí do té doby zhotovené části </w:t>
      </w:r>
      <w:r w:rsidR="006C04BF">
        <w:rPr>
          <w:rFonts w:ascii="Segoe UI" w:hAnsi="Segoe UI" w:cs="Segoe UI"/>
          <w:sz w:val="22"/>
          <w:szCs w:val="22"/>
        </w:rPr>
        <w:t>D</w:t>
      </w:r>
      <w:r w:rsidR="00086E31" w:rsidRPr="003D5EA2">
        <w:rPr>
          <w:rFonts w:ascii="Segoe UI" w:hAnsi="Segoe UI" w:cs="Segoe UI"/>
          <w:sz w:val="22"/>
          <w:szCs w:val="22"/>
        </w:rPr>
        <w:t>íla a </w:t>
      </w:r>
      <w:r w:rsidRPr="003D5EA2">
        <w:rPr>
          <w:rFonts w:ascii="Segoe UI" w:hAnsi="Segoe UI" w:cs="Segoe UI"/>
          <w:sz w:val="22"/>
          <w:szCs w:val="22"/>
        </w:rPr>
        <w:t>Objednatel</w:t>
      </w:r>
      <w:r w:rsidR="00086E31" w:rsidRPr="003D5EA2">
        <w:rPr>
          <w:rFonts w:ascii="Segoe UI" w:hAnsi="Segoe UI" w:cs="Segoe UI"/>
          <w:sz w:val="22"/>
          <w:szCs w:val="22"/>
        </w:rPr>
        <w:t xml:space="preserve"> je povinen do </w:t>
      </w:r>
      <w:r w:rsidR="00FC6E3D">
        <w:rPr>
          <w:rFonts w:ascii="Segoe UI" w:hAnsi="Segoe UI" w:cs="Segoe UI"/>
          <w:sz w:val="22"/>
          <w:szCs w:val="22"/>
        </w:rPr>
        <w:t>3</w:t>
      </w:r>
      <w:r w:rsidR="00086E31" w:rsidRPr="003D5EA2">
        <w:rPr>
          <w:rFonts w:ascii="Segoe UI" w:hAnsi="Segoe UI" w:cs="Segoe UI"/>
          <w:sz w:val="22"/>
          <w:szCs w:val="22"/>
        </w:rPr>
        <w:t xml:space="preserve"> </w:t>
      </w:r>
      <w:r w:rsidR="005360D1" w:rsidRPr="003D5EA2">
        <w:rPr>
          <w:rFonts w:ascii="Segoe UI" w:hAnsi="Segoe UI" w:cs="Segoe UI"/>
          <w:sz w:val="22"/>
          <w:szCs w:val="22"/>
        </w:rPr>
        <w:t xml:space="preserve">pracovních </w:t>
      </w:r>
      <w:r w:rsidR="00086E31" w:rsidRPr="003D5EA2">
        <w:rPr>
          <w:rFonts w:ascii="Segoe UI" w:hAnsi="Segoe UI" w:cs="Segoe UI"/>
          <w:sz w:val="22"/>
          <w:szCs w:val="22"/>
        </w:rPr>
        <w:t xml:space="preserve">dnů od obdržení výzvy zahájit přejímací řízení k převzetí do té doby zhotovené části </w:t>
      </w:r>
      <w:r w:rsidR="006C04BF">
        <w:rPr>
          <w:rFonts w:ascii="Segoe UI" w:hAnsi="Segoe UI" w:cs="Segoe UI"/>
          <w:sz w:val="22"/>
          <w:szCs w:val="22"/>
        </w:rPr>
        <w:t>D</w:t>
      </w:r>
      <w:r w:rsidR="00BD1C20" w:rsidRPr="003D5EA2">
        <w:rPr>
          <w:rFonts w:ascii="Segoe UI" w:hAnsi="Segoe UI" w:cs="Segoe UI"/>
          <w:sz w:val="22"/>
          <w:szCs w:val="22"/>
        </w:rPr>
        <w:t>íla</w:t>
      </w:r>
      <w:r w:rsidR="00086E31" w:rsidRPr="003D5EA2">
        <w:rPr>
          <w:rFonts w:ascii="Segoe UI" w:hAnsi="Segoe UI" w:cs="Segoe UI"/>
          <w:sz w:val="22"/>
          <w:szCs w:val="22"/>
        </w:rPr>
        <w:t xml:space="preserve">. Na dosud odvedené práce na zhotovení </w:t>
      </w:r>
      <w:r w:rsidR="006C04BF">
        <w:rPr>
          <w:rFonts w:ascii="Segoe UI" w:hAnsi="Segoe UI" w:cs="Segoe UI"/>
          <w:sz w:val="22"/>
          <w:szCs w:val="22"/>
        </w:rPr>
        <w:t>D</w:t>
      </w:r>
      <w:r w:rsidR="00086E31" w:rsidRPr="003D5EA2">
        <w:rPr>
          <w:rFonts w:ascii="Segoe UI" w:hAnsi="Segoe UI" w:cs="Segoe UI"/>
          <w:sz w:val="22"/>
          <w:szCs w:val="22"/>
        </w:rPr>
        <w:t xml:space="preserve">íla se přiměřeně vztahují ujednání o zárukách </w:t>
      </w:r>
      <w:r w:rsidR="001C5614">
        <w:rPr>
          <w:rFonts w:ascii="Segoe UI" w:hAnsi="Segoe UI" w:cs="Segoe UI"/>
          <w:sz w:val="22"/>
          <w:szCs w:val="22"/>
        </w:rPr>
        <w:t>ze S</w:t>
      </w:r>
      <w:r w:rsidR="00086E31" w:rsidRPr="003D5EA2">
        <w:rPr>
          <w:rFonts w:ascii="Segoe UI" w:hAnsi="Segoe UI" w:cs="Segoe UI"/>
          <w:sz w:val="22"/>
          <w:szCs w:val="22"/>
        </w:rPr>
        <w:t xml:space="preserve">mlouvy. V případě, že </w:t>
      </w: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 nebude schopen odpovídajícím způsobem poskytnout záruky za </w:t>
      </w:r>
      <w:r w:rsidR="00D658D3" w:rsidRPr="003D5EA2">
        <w:rPr>
          <w:rFonts w:ascii="Segoe UI" w:hAnsi="Segoe UI" w:cs="Segoe UI"/>
          <w:sz w:val="22"/>
          <w:szCs w:val="22"/>
        </w:rPr>
        <w:t xml:space="preserve">jakost </w:t>
      </w:r>
      <w:r w:rsidR="00086E31" w:rsidRPr="003D5EA2">
        <w:rPr>
          <w:rFonts w:ascii="Segoe UI" w:hAnsi="Segoe UI" w:cs="Segoe UI"/>
          <w:sz w:val="22"/>
          <w:szCs w:val="22"/>
        </w:rPr>
        <w:t xml:space="preserve">provedené práce, je </w:t>
      </w:r>
      <w:r w:rsidRPr="003D5EA2">
        <w:rPr>
          <w:rFonts w:ascii="Segoe UI" w:hAnsi="Segoe UI" w:cs="Segoe UI"/>
          <w:sz w:val="22"/>
          <w:szCs w:val="22"/>
        </w:rPr>
        <w:t>Objednatel</w:t>
      </w:r>
      <w:r w:rsidR="00086E31" w:rsidRPr="003D5EA2">
        <w:rPr>
          <w:rFonts w:ascii="Segoe UI" w:hAnsi="Segoe UI" w:cs="Segoe UI"/>
          <w:sz w:val="22"/>
          <w:szCs w:val="22"/>
        </w:rPr>
        <w:t xml:space="preserve"> oprávněn odmítnout zahájit přejímací řízení k</w:t>
      </w:r>
      <w:r w:rsidR="001C5614">
        <w:rPr>
          <w:rFonts w:ascii="Segoe UI" w:hAnsi="Segoe UI" w:cs="Segoe UI"/>
          <w:sz w:val="22"/>
          <w:szCs w:val="22"/>
        </w:rPr>
        <w:t> </w:t>
      </w:r>
      <w:r w:rsidR="00086E31" w:rsidRPr="003D5EA2">
        <w:rPr>
          <w:rFonts w:ascii="Segoe UI" w:hAnsi="Segoe UI" w:cs="Segoe UI"/>
          <w:sz w:val="22"/>
          <w:szCs w:val="22"/>
        </w:rPr>
        <w:t xml:space="preserve">převzetí do té doby zhotovené části </w:t>
      </w:r>
      <w:r w:rsidR="006C04BF">
        <w:rPr>
          <w:rFonts w:ascii="Segoe UI" w:hAnsi="Segoe UI" w:cs="Segoe UI"/>
          <w:sz w:val="22"/>
          <w:szCs w:val="22"/>
        </w:rPr>
        <w:t>D</w:t>
      </w:r>
      <w:r w:rsidR="00086E31" w:rsidRPr="003D5EA2">
        <w:rPr>
          <w:rFonts w:ascii="Segoe UI" w:hAnsi="Segoe UI" w:cs="Segoe UI"/>
          <w:sz w:val="22"/>
          <w:szCs w:val="22"/>
        </w:rPr>
        <w:t xml:space="preserve">íla a je oprávněn nařídit </w:t>
      </w: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i odstranění dosud zhotovené části </w:t>
      </w:r>
      <w:r w:rsidR="006C04BF">
        <w:rPr>
          <w:rFonts w:ascii="Segoe UI" w:hAnsi="Segoe UI" w:cs="Segoe UI"/>
          <w:sz w:val="22"/>
          <w:szCs w:val="22"/>
        </w:rPr>
        <w:t>D</w:t>
      </w:r>
      <w:r w:rsidR="00086E31" w:rsidRPr="003D5EA2">
        <w:rPr>
          <w:rFonts w:ascii="Segoe UI" w:hAnsi="Segoe UI" w:cs="Segoe UI"/>
          <w:sz w:val="22"/>
          <w:szCs w:val="22"/>
        </w:rPr>
        <w:t xml:space="preserve">íla nebo těch částí </w:t>
      </w:r>
      <w:r w:rsidR="006C04BF">
        <w:rPr>
          <w:rFonts w:ascii="Segoe UI" w:hAnsi="Segoe UI" w:cs="Segoe UI"/>
          <w:sz w:val="22"/>
          <w:szCs w:val="22"/>
        </w:rPr>
        <w:t>D</w:t>
      </w:r>
      <w:r w:rsidR="00086E31" w:rsidRPr="003D5EA2">
        <w:rPr>
          <w:rFonts w:ascii="Segoe UI" w:hAnsi="Segoe UI" w:cs="Segoe UI"/>
          <w:sz w:val="22"/>
          <w:szCs w:val="22"/>
        </w:rPr>
        <w:t xml:space="preserve">íla, na které není </w:t>
      </w: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 schopen poskytnout záruky v</w:t>
      </w:r>
      <w:r w:rsidR="00E415AD">
        <w:rPr>
          <w:rFonts w:ascii="Segoe UI" w:hAnsi="Segoe UI" w:cs="Segoe UI"/>
          <w:sz w:val="22"/>
          <w:szCs w:val="22"/>
        </w:rPr>
        <w:t> </w:t>
      </w:r>
      <w:r w:rsidR="00086E31" w:rsidRPr="003D5EA2">
        <w:rPr>
          <w:rFonts w:ascii="Segoe UI" w:hAnsi="Segoe UI" w:cs="Segoe UI"/>
          <w:sz w:val="22"/>
          <w:szCs w:val="22"/>
        </w:rPr>
        <w:t>souladu s</w:t>
      </w:r>
      <w:r w:rsidR="001C5614">
        <w:rPr>
          <w:rFonts w:ascii="Segoe UI" w:hAnsi="Segoe UI" w:cs="Segoe UI"/>
          <w:sz w:val="22"/>
          <w:szCs w:val="22"/>
        </w:rPr>
        <w:t>e S</w:t>
      </w:r>
      <w:r w:rsidR="00086E31" w:rsidRPr="003D5EA2">
        <w:rPr>
          <w:rFonts w:ascii="Segoe UI" w:hAnsi="Segoe UI" w:cs="Segoe UI"/>
          <w:sz w:val="22"/>
          <w:szCs w:val="22"/>
        </w:rPr>
        <w:t xml:space="preserve">mlouvou. Za odstraněné části </w:t>
      </w:r>
      <w:r w:rsidR="006C04BF">
        <w:rPr>
          <w:rFonts w:ascii="Segoe UI" w:hAnsi="Segoe UI" w:cs="Segoe UI"/>
          <w:sz w:val="22"/>
          <w:szCs w:val="22"/>
        </w:rPr>
        <w:t>D</w:t>
      </w:r>
      <w:r w:rsidR="00086E31" w:rsidRPr="003D5EA2">
        <w:rPr>
          <w:rFonts w:ascii="Segoe UI" w:hAnsi="Segoe UI" w:cs="Segoe UI"/>
          <w:sz w:val="22"/>
          <w:szCs w:val="22"/>
        </w:rPr>
        <w:t xml:space="preserve">íla není </w:t>
      </w:r>
      <w:r w:rsidRPr="003D5EA2">
        <w:rPr>
          <w:rFonts w:ascii="Segoe UI" w:hAnsi="Segoe UI" w:cs="Segoe UI"/>
          <w:sz w:val="22"/>
          <w:szCs w:val="22"/>
        </w:rPr>
        <w:t>Zhotovitel</w:t>
      </w:r>
      <w:r w:rsidR="00086E31" w:rsidRPr="003D5EA2">
        <w:rPr>
          <w:rFonts w:ascii="Segoe UI" w:hAnsi="Segoe UI" w:cs="Segoe UI"/>
          <w:sz w:val="22"/>
          <w:szCs w:val="22"/>
        </w:rPr>
        <w:t xml:space="preserve"> oprávněn požadovat na </w:t>
      </w:r>
      <w:r w:rsidRPr="003D5EA2">
        <w:rPr>
          <w:rFonts w:ascii="Segoe UI" w:hAnsi="Segoe UI" w:cs="Segoe UI"/>
          <w:sz w:val="22"/>
          <w:szCs w:val="22"/>
        </w:rPr>
        <w:t>Objednatel</w:t>
      </w:r>
      <w:r w:rsidR="00086E31" w:rsidRPr="003D5EA2">
        <w:rPr>
          <w:rFonts w:ascii="Segoe UI" w:hAnsi="Segoe UI" w:cs="Segoe UI"/>
          <w:sz w:val="22"/>
          <w:szCs w:val="22"/>
        </w:rPr>
        <w:t>i zaplacení odpovídající části sjednané ceny</w:t>
      </w:r>
      <w:r w:rsidR="005360D1" w:rsidRPr="003D5EA2">
        <w:rPr>
          <w:rFonts w:ascii="Segoe UI" w:hAnsi="Segoe UI" w:cs="Segoe UI"/>
          <w:sz w:val="22"/>
          <w:szCs w:val="22"/>
        </w:rPr>
        <w:t>;</w:t>
      </w:r>
    </w:p>
    <w:p w14:paraId="1AF5CA30" w14:textId="77777777" w:rsidR="00086E31" w:rsidRDefault="00086E31" w:rsidP="00C21A73">
      <w:pPr>
        <w:widowControl w:val="0"/>
        <w:numPr>
          <w:ilvl w:val="2"/>
          <w:numId w:val="49"/>
        </w:numPr>
        <w:tabs>
          <w:tab w:val="clear" w:pos="2325"/>
          <w:tab w:val="num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napToGrid w:val="0"/>
          <w:sz w:val="22"/>
          <w:szCs w:val="22"/>
        </w:rPr>
      </w:pPr>
      <w:r w:rsidRPr="003D5EA2">
        <w:rPr>
          <w:rFonts w:ascii="Segoe UI" w:hAnsi="Segoe UI" w:cs="Segoe UI"/>
          <w:sz w:val="22"/>
          <w:szCs w:val="22"/>
        </w:rPr>
        <w:t>Smluvní strana, která svým jednáním, zdržením nebo opomenutím zavdala příčinu pro odstoupení druhé smluvní strany od </w:t>
      </w:r>
      <w:r w:rsidR="001C5614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</w:t>
      </w:r>
      <w:r w:rsidR="00934DEA" w:rsidRPr="003D5EA2">
        <w:rPr>
          <w:rFonts w:ascii="Segoe UI" w:hAnsi="Segoe UI" w:cs="Segoe UI"/>
          <w:sz w:val="22"/>
          <w:szCs w:val="22"/>
        </w:rPr>
        <w:t>,</w:t>
      </w:r>
      <w:r w:rsidRPr="003D5EA2">
        <w:rPr>
          <w:rFonts w:ascii="Segoe UI" w:hAnsi="Segoe UI" w:cs="Segoe UI"/>
          <w:sz w:val="22"/>
          <w:szCs w:val="22"/>
        </w:rPr>
        <w:t xml:space="preserve"> je povinna uhradit této </w:t>
      </w:r>
      <w:r w:rsidR="00BD1C20" w:rsidRPr="003D5EA2">
        <w:rPr>
          <w:rFonts w:ascii="Segoe UI" w:hAnsi="Segoe UI" w:cs="Segoe UI"/>
          <w:sz w:val="22"/>
          <w:szCs w:val="22"/>
        </w:rPr>
        <w:t xml:space="preserve">druhé </w:t>
      </w:r>
      <w:r w:rsidRPr="003D5EA2">
        <w:rPr>
          <w:rFonts w:ascii="Segoe UI" w:hAnsi="Segoe UI" w:cs="Segoe UI"/>
          <w:sz w:val="22"/>
          <w:szCs w:val="22"/>
        </w:rPr>
        <w:t>smluvní straně náklady</w:t>
      </w:r>
      <w:r w:rsidR="00BD1C20" w:rsidRPr="003D5EA2">
        <w:rPr>
          <w:rFonts w:ascii="Segoe UI" w:hAnsi="Segoe UI" w:cs="Segoe UI"/>
          <w:sz w:val="22"/>
          <w:szCs w:val="22"/>
        </w:rPr>
        <w:t xml:space="preserve"> vzniklé z důvodů odstoupení od </w:t>
      </w:r>
      <w:r w:rsidR="001C5614">
        <w:rPr>
          <w:rFonts w:ascii="Segoe UI" w:hAnsi="Segoe UI" w:cs="Segoe UI"/>
          <w:sz w:val="22"/>
          <w:szCs w:val="22"/>
        </w:rPr>
        <w:t>S</w:t>
      </w:r>
      <w:r w:rsidRPr="003D5EA2">
        <w:rPr>
          <w:rFonts w:ascii="Segoe UI" w:hAnsi="Segoe UI" w:cs="Segoe UI"/>
          <w:sz w:val="22"/>
          <w:szCs w:val="22"/>
        </w:rPr>
        <w:t>mlouvy. Tím není dotčeno práv</w:t>
      </w:r>
      <w:r w:rsidR="00BD1C20" w:rsidRPr="003D5EA2">
        <w:rPr>
          <w:rFonts w:ascii="Segoe UI" w:hAnsi="Segoe UI" w:cs="Segoe UI"/>
          <w:sz w:val="22"/>
          <w:szCs w:val="22"/>
        </w:rPr>
        <w:t>o odstupující smluvní strany na </w:t>
      </w:r>
      <w:r w:rsidRPr="003D5EA2">
        <w:rPr>
          <w:rFonts w:ascii="Segoe UI" w:hAnsi="Segoe UI" w:cs="Segoe UI"/>
          <w:sz w:val="22"/>
          <w:szCs w:val="22"/>
        </w:rPr>
        <w:t xml:space="preserve">zaplacení případné smluvní pokuty, kterou je sankcionováno porušení povinnosti, </w:t>
      </w:r>
      <w:r w:rsidR="00D25464">
        <w:rPr>
          <w:rFonts w:ascii="Segoe UI" w:hAnsi="Segoe UI" w:cs="Segoe UI"/>
          <w:sz w:val="22"/>
          <w:szCs w:val="22"/>
        </w:rPr>
        <w:t>jež</w:t>
      </w:r>
      <w:r w:rsidR="00D25464" w:rsidRPr="003D5EA2">
        <w:rPr>
          <w:rFonts w:ascii="Segoe UI" w:hAnsi="Segoe UI" w:cs="Segoe UI"/>
          <w:sz w:val="22"/>
          <w:szCs w:val="22"/>
        </w:rPr>
        <w:t xml:space="preserve"> </w:t>
      </w:r>
      <w:r w:rsidRPr="003D5EA2">
        <w:rPr>
          <w:rFonts w:ascii="Segoe UI" w:hAnsi="Segoe UI" w:cs="Segoe UI"/>
          <w:sz w:val="22"/>
          <w:szCs w:val="22"/>
        </w:rPr>
        <w:t xml:space="preserve">je důvodem pro odstoupení. Uvedené náklady jsou splatné bezhotovostně na účet oprávněné smluvní strany do </w:t>
      </w:r>
      <w:r w:rsidR="00D658D3" w:rsidRPr="003D5EA2">
        <w:rPr>
          <w:rFonts w:ascii="Segoe UI" w:hAnsi="Segoe UI" w:cs="Segoe UI"/>
          <w:sz w:val="22"/>
          <w:szCs w:val="22"/>
        </w:rPr>
        <w:t xml:space="preserve">30 dnů </w:t>
      </w:r>
      <w:r w:rsidRPr="003D5EA2">
        <w:rPr>
          <w:rFonts w:ascii="Segoe UI" w:hAnsi="Segoe UI" w:cs="Segoe UI"/>
          <w:sz w:val="22"/>
          <w:szCs w:val="22"/>
        </w:rPr>
        <w:t>ode dne, kdy je tato</w:t>
      </w:r>
      <w:r w:rsidR="00D658D3" w:rsidRPr="003D5EA2">
        <w:rPr>
          <w:rFonts w:ascii="Segoe UI" w:hAnsi="Segoe UI" w:cs="Segoe UI"/>
          <w:sz w:val="22"/>
          <w:szCs w:val="22"/>
        </w:rPr>
        <w:t xml:space="preserve"> oprávněná</w:t>
      </w:r>
      <w:r w:rsidRPr="001741F2">
        <w:rPr>
          <w:rFonts w:ascii="Segoe UI" w:hAnsi="Segoe UI" w:cs="Segoe UI"/>
          <w:snapToGrid w:val="0"/>
          <w:sz w:val="22"/>
          <w:szCs w:val="22"/>
        </w:rPr>
        <w:t xml:space="preserve"> smluvní strana povinné straně vyčíslí</w:t>
      </w:r>
      <w:r w:rsidR="00D658D3" w:rsidRPr="001741F2">
        <w:rPr>
          <w:rFonts w:ascii="Segoe UI" w:hAnsi="Segoe UI" w:cs="Segoe UI"/>
          <w:snapToGrid w:val="0"/>
          <w:sz w:val="22"/>
          <w:szCs w:val="22"/>
        </w:rPr>
        <w:t>, nejpozději však do 2 let.</w:t>
      </w:r>
      <w:r w:rsidR="000D27BE">
        <w:rPr>
          <w:rFonts w:ascii="Segoe UI" w:hAnsi="Segoe UI" w:cs="Segoe UI"/>
          <w:snapToGrid w:val="0"/>
          <w:sz w:val="22"/>
          <w:szCs w:val="22"/>
        </w:rPr>
        <w:t xml:space="preserve"> </w:t>
      </w:r>
    </w:p>
    <w:p w14:paraId="625A5B4B" w14:textId="77777777" w:rsidR="000D27BE" w:rsidRPr="001741F2" w:rsidRDefault="000D27BE" w:rsidP="000D27BE">
      <w:pPr>
        <w:widowControl w:val="0"/>
        <w:spacing w:after="120" w:line="276" w:lineRule="auto"/>
        <w:ind w:left="993"/>
        <w:jc w:val="both"/>
        <w:rPr>
          <w:rFonts w:ascii="Segoe UI" w:hAnsi="Segoe UI" w:cs="Segoe UI"/>
          <w:snapToGrid w:val="0"/>
          <w:sz w:val="22"/>
          <w:szCs w:val="22"/>
        </w:rPr>
      </w:pPr>
    </w:p>
    <w:p w14:paraId="3F6D2D81" w14:textId="77777777" w:rsidR="005E33C8" w:rsidRPr="00FA298A" w:rsidRDefault="0037078B" w:rsidP="00FA298A">
      <w:pPr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>Článek 1</w:t>
      </w:r>
      <w:r w:rsidR="006A0A34" w:rsidRPr="00FA298A">
        <w:rPr>
          <w:rFonts w:ascii="Segoe UI" w:hAnsi="Segoe UI" w:cs="Segoe UI"/>
          <w:b/>
          <w:sz w:val="22"/>
          <w:szCs w:val="22"/>
        </w:rPr>
        <w:t>4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5E33C8" w:rsidRPr="00FA298A">
        <w:rPr>
          <w:rFonts w:ascii="Segoe UI" w:hAnsi="Segoe UI" w:cs="Segoe UI"/>
          <w:b/>
          <w:sz w:val="22"/>
          <w:szCs w:val="22"/>
        </w:rPr>
        <w:t>Zvláštní ujednání</w:t>
      </w:r>
    </w:p>
    <w:p w14:paraId="5A777EDC" w14:textId="77777777" w:rsidR="00FA298A" w:rsidRPr="00FA298A" w:rsidRDefault="00FA298A" w:rsidP="001F0500">
      <w:pPr>
        <w:pStyle w:val="Odstavecseseznamem"/>
        <w:widowControl w:val="0"/>
        <w:numPr>
          <w:ilvl w:val="0"/>
          <w:numId w:val="67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354AA553" w14:textId="77777777" w:rsidR="005E33C8" w:rsidRPr="001741F2" w:rsidRDefault="005E33C8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Závazky stanovené k ochraně informací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 xml:space="preserve">e, které jsou předmětem obchodního tajemství či důvěrnými informacemi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e, platí i po zániku závazků z</w:t>
      </w:r>
      <w:r w:rsidR="001C5614">
        <w:rPr>
          <w:rFonts w:ascii="Segoe UI" w:hAnsi="Segoe UI" w:cs="Segoe UI"/>
          <w:sz w:val="22"/>
          <w:szCs w:val="22"/>
        </w:rPr>
        <w:t>e S</w:t>
      </w:r>
      <w:r w:rsidRPr="001741F2">
        <w:rPr>
          <w:rFonts w:ascii="Segoe UI" w:hAnsi="Segoe UI" w:cs="Segoe UI"/>
          <w:sz w:val="22"/>
          <w:szCs w:val="22"/>
        </w:rPr>
        <w:t>mlouvy.</w:t>
      </w:r>
    </w:p>
    <w:p w14:paraId="0BB52E1B" w14:textId="77777777" w:rsidR="005E33C8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 xml:space="preserve"> se zavazuje učinit veškeré nezbytné úkony a opatření ve</w:t>
      </w:r>
      <w:r w:rsidR="002D1273">
        <w:rPr>
          <w:rFonts w:ascii="Segoe UI" w:hAnsi="Segoe UI" w:cs="Segoe UI"/>
          <w:sz w:val="22"/>
          <w:szCs w:val="22"/>
        </w:rPr>
        <w:t>doucí ke splnění všech podmínek</w:t>
      </w:r>
      <w:r w:rsidR="002D1273" w:rsidRPr="005225DF">
        <w:rPr>
          <w:rFonts w:ascii="Segoe UI" w:hAnsi="Segoe UI" w:cs="Segoe UI"/>
          <w:sz w:val="22"/>
          <w:szCs w:val="22"/>
        </w:rPr>
        <w:t xml:space="preserve"> </w:t>
      </w:r>
      <w:r w:rsidR="001C5614" w:rsidRPr="001C5614">
        <w:rPr>
          <w:rFonts w:ascii="Segoe UI" w:hAnsi="Segoe UI" w:cs="Segoe UI"/>
          <w:sz w:val="22"/>
          <w:szCs w:val="22"/>
        </w:rPr>
        <w:t xml:space="preserve">programu 133 220 Rozvoj a obnova materiálně technické základny veřejných vysokých škol </w:t>
      </w:r>
      <w:r w:rsidR="005C17F8">
        <w:rPr>
          <w:rFonts w:ascii="Segoe UI" w:hAnsi="Segoe UI" w:cs="Segoe UI"/>
          <w:sz w:val="22"/>
          <w:szCs w:val="22"/>
        </w:rPr>
        <w:t>Poskytovatele dotace</w:t>
      </w:r>
      <w:r w:rsidR="004A5403" w:rsidRPr="001741F2">
        <w:rPr>
          <w:rFonts w:ascii="Segoe UI" w:hAnsi="Segoe UI" w:cs="Segoe UI"/>
          <w:sz w:val="22"/>
          <w:szCs w:val="22"/>
        </w:rPr>
        <w:t xml:space="preserve">, </w:t>
      </w:r>
      <w:r w:rsidR="005E33C8" w:rsidRPr="001741F2">
        <w:rPr>
          <w:rFonts w:ascii="Segoe UI" w:hAnsi="Segoe UI" w:cs="Segoe UI"/>
          <w:sz w:val="22"/>
          <w:szCs w:val="22"/>
        </w:rPr>
        <w:t>v rámci plnění svých povinností z</w:t>
      </w:r>
      <w:r w:rsidR="001C5614">
        <w:rPr>
          <w:rFonts w:ascii="Segoe UI" w:hAnsi="Segoe UI" w:cs="Segoe UI"/>
          <w:sz w:val="22"/>
          <w:szCs w:val="22"/>
        </w:rPr>
        <w:t>e S</w:t>
      </w:r>
      <w:r w:rsidR="005E33C8" w:rsidRPr="001741F2">
        <w:rPr>
          <w:rFonts w:ascii="Segoe UI" w:hAnsi="Segoe UI" w:cs="Segoe UI"/>
          <w:sz w:val="22"/>
          <w:szCs w:val="22"/>
        </w:rPr>
        <w:t>mlouvy</w:t>
      </w:r>
      <w:r w:rsidR="009512F2">
        <w:rPr>
          <w:rFonts w:ascii="Segoe UI" w:hAnsi="Segoe UI" w:cs="Segoe UI"/>
          <w:sz w:val="22"/>
          <w:szCs w:val="22"/>
        </w:rPr>
        <w:t xml:space="preserve"> a informovat o nich průběžně písemně Objednatele</w:t>
      </w:r>
      <w:r w:rsidR="005E33C8" w:rsidRPr="001741F2">
        <w:rPr>
          <w:rFonts w:ascii="Segoe UI" w:hAnsi="Segoe UI" w:cs="Segoe UI"/>
          <w:sz w:val="22"/>
          <w:szCs w:val="22"/>
        </w:rPr>
        <w:t>, a</w:t>
      </w:r>
      <w:r w:rsidR="00C374DE" w:rsidRPr="001741F2">
        <w:rPr>
          <w:rFonts w:ascii="Segoe UI" w:hAnsi="Segoe UI" w:cs="Segoe UI"/>
          <w:sz w:val="22"/>
          <w:szCs w:val="22"/>
        </w:rPr>
        <w:t xml:space="preserve"> to</w:t>
      </w:r>
      <w:r w:rsidR="005E33C8" w:rsidRPr="001741F2">
        <w:rPr>
          <w:rFonts w:ascii="Segoe UI" w:hAnsi="Segoe UI" w:cs="Segoe UI"/>
          <w:sz w:val="22"/>
          <w:szCs w:val="22"/>
        </w:rPr>
        <w:t>:</w:t>
      </w:r>
    </w:p>
    <w:p w14:paraId="40B68A31" w14:textId="77777777" w:rsidR="005E33C8" w:rsidRPr="001741F2" w:rsidRDefault="005E33C8" w:rsidP="00C21A73">
      <w:pPr>
        <w:widowControl w:val="0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eastAsia="SimSun" w:hAnsi="Segoe UI" w:cs="Segoe UI"/>
          <w:sz w:val="22"/>
          <w:szCs w:val="22"/>
          <w:lang w:eastAsia="zh-CN"/>
        </w:rPr>
        <w:t xml:space="preserve">umožnit zaměstnancům nebo zmocněncům </w:t>
      </w:r>
      <w:r w:rsidR="00BE2007" w:rsidRPr="001741F2">
        <w:rPr>
          <w:rFonts w:ascii="Segoe UI" w:eastAsia="SimSun" w:hAnsi="Segoe UI" w:cs="Segoe UI"/>
          <w:sz w:val="22"/>
          <w:szCs w:val="22"/>
          <w:lang w:eastAsia="zh-CN"/>
        </w:rPr>
        <w:t>Objednatel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t>e, Ministerstvu financí</w:t>
      </w:r>
      <w:r w:rsidR="00FC6E3D">
        <w:rPr>
          <w:rFonts w:ascii="Segoe UI" w:eastAsia="SimSun" w:hAnsi="Segoe UI" w:cs="Segoe UI"/>
          <w:sz w:val="22"/>
          <w:szCs w:val="22"/>
          <w:lang w:eastAsia="zh-CN"/>
        </w:rPr>
        <w:t xml:space="preserve"> ČR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t>, auditnímu orgánu,</w:t>
      </w:r>
      <w:r w:rsidR="004A5403" w:rsidRPr="001741F2">
        <w:rPr>
          <w:rFonts w:ascii="Segoe UI" w:eastAsia="SimSun" w:hAnsi="Segoe UI" w:cs="Segoe UI"/>
          <w:sz w:val="22"/>
          <w:szCs w:val="22"/>
          <w:lang w:eastAsia="zh-CN"/>
        </w:rPr>
        <w:t xml:space="preserve"> 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t xml:space="preserve">Nejvyššímu kontrolnímu úřadu, finančnímu úřadu, Národnímu fondu, a dalším oprávněným orgánům státní správy vstup do objektů a na pozemky dotčené </w:t>
      </w:r>
      <w:r w:rsidR="001B5397" w:rsidRPr="001741F2">
        <w:rPr>
          <w:rFonts w:ascii="Segoe UI" w:eastAsia="SimSun" w:hAnsi="Segoe UI" w:cs="Segoe UI"/>
          <w:sz w:val="22"/>
          <w:szCs w:val="22"/>
          <w:lang w:eastAsia="zh-CN"/>
        </w:rPr>
        <w:t>P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t xml:space="preserve">rojektem a dále umožnit fyzickou kontrolu realizace </w:t>
      </w:r>
      <w:r w:rsidR="000D4B3F" w:rsidRPr="001741F2">
        <w:rPr>
          <w:rFonts w:ascii="Segoe UI" w:eastAsia="SimSun" w:hAnsi="Segoe UI" w:cs="Segoe UI"/>
          <w:sz w:val="22"/>
          <w:szCs w:val="22"/>
          <w:lang w:eastAsia="zh-CN"/>
        </w:rPr>
        <w:t>P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t xml:space="preserve">rojektu, jakož i 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lastRenderedPageBreak/>
        <w:t>kontrolu veškerých dokladů souvisejících s </w:t>
      </w:r>
      <w:r w:rsidR="000D4B3F" w:rsidRPr="001741F2">
        <w:rPr>
          <w:rFonts w:ascii="Segoe UI" w:eastAsia="SimSun" w:hAnsi="Segoe UI" w:cs="Segoe UI"/>
          <w:sz w:val="22"/>
          <w:szCs w:val="22"/>
          <w:lang w:eastAsia="zh-CN"/>
        </w:rPr>
        <w:t>P</w:t>
      </w:r>
      <w:r w:rsidRPr="001741F2">
        <w:rPr>
          <w:rFonts w:ascii="Segoe UI" w:eastAsia="SimSun" w:hAnsi="Segoe UI" w:cs="Segoe UI"/>
          <w:sz w:val="22"/>
          <w:szCs w:val="22"/>
          <w:lang w:eastAsia="zh-CN"/>
        </w:rPr>
        <w:t>rojektem;</w:t>
      </w:r>
    </w:p>
    <w:p w14:paraId="35E03F1C" w14:textId="77777777" w:rsidR="005E33C8" w:rsidRPr="001741F2" w:rsidRDefault="005E33C8" w:rsidP="00C21A73">
      <w:pPr>
        <w:widowControl w:val="0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vytvořit podmínky k provedení kontroly vztahující se k realizaci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Pr="001741F2">
        <w:rPr>
          <w:rFonts w:ascii="Segoe UI" w:hAnsi="Segoe UI" w:cs="Segoe UI"/>
          <w:sz w:val="22"/>
          <w:szCs w:val="22"/>
        </w:rPr>
        <w:t xml:space="preserve">rojektu, poskytnout veškeré doklady vážící se k realizaci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Pr="001741F2">
        <w:rPr>
          <w:rFonts w:ascii="Segoe UI" w:hAnsi="Segoe UI" w:cs="Segoe UI"/>
          <w:sz w:val="22"/>
          <w:szCs w:val="22"/>
        </w:rPr>
        <w:t xml:space="preserve">rojektu, umožnit průběžné ověřování souladu údajů o realizaci projektu uváděných ve zprávách o realizaci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Pr="001741F2">
        <w:rPr>
          <w:rFonts w:ascii="Segoe UI" w:hAnsi="Segoe UI" w:cs="Segoe UI"/>
          <w:sz w:val="22"/>
          <w:szCs w:val="22"/>
        </w:rPr>
        <w:t xml:space="preserve">rojektu se skutečným stavem v místě jeho realizace a poskytnout součinnost všem shora uvedeným osobám oprávněným k provádění kontroly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Pr="001741F2">
        <w:rPr>
          <w:rFonts w:ascii="Segoe UI" w:hAnsi="Segoe UI" w:cs="Segoe UI"/>
          <w:sz w:val="22"/>
          <w:szCs w:val="22"/>
        </w:rPr>
        <w:t>rojektu;</w:t>
      </w:r>
    </w:p>
    <w:p w14:paraId="76E1EFAF" w14:textId="77777777" w:rsidR="005E33C8" w:rsidRPr="001741F2" w:rsidRDefault="005E33C8" w:rsidP="00C21A73">
      <w:pPr>
        <w:widowControl w:val="0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uchovávat odpovídajícím způsobem v souladu se zákonem č. 499/2004 Sb., o archivnictví a spisové službě a o změně některých zákonů, ve znění pozdějších předpisů, a v souladu se zákonem č. 563/1991 Sb., o účetnictví, ve znění pozdějších předpi</w:t>
      </w:r>
      <w:r w:rsidR="005D2ECB">
        <w:rPr>
          <w:rFonts w:ascii="Segoe UI" w:hAnsi="Segoe UI" w:cs="Segoe UI"/>
          <w:sz w:val="22"/>
          <w:szCs w:val="22"/>
        </w:rPr>
        <w:t xml:space="preserve">sů, po dobu nejméně deseti let </w:t>
      </w:r>
      <w:r w:rsidR="00F26236" w:rsidRPr="00F26236">
        <w:rPr>
          <w:rFonts w:ascii="Segoe UI" w:hAnsi="Segoe UI" w:cs="Segoe UI"/>
          <w:sz w:val="22"/>
          <w:szCs w:val="22"/>
        </w:rPr>
        <w:t>od 1. 1. roku následujícího po roce, ve kterém uplyne lhůta pro splnění poslední podmínky pro realizaci projektu či jeho udržitelnost, je-li v rámci projektu stanovena</w:t>
      </w:r>
      <w:r w:rsidR="0081070B" w:rsidRPr="001741F2">
        <w:rPr>
          <w:rFonts w:ascii="Segoe UI" w:hAnsi="Segoe UI" w:cs="Segoe UI"/>
          <w:sz w:val="22"/>
          <w:szCs w:val="22"/>
        </w:rPr>
        <w:t xml:space="preserve">, </w:t>
      </w:r>
      <w:r w:rsidRPr="001741F2">
        <w:rPr>
          <w:rFonts w:ascii="Segoe UI" w:hAnsi="Segoe UI" w:cs="Segoe UI"/>
          <w:sz w:val="22"/>
          <w:szCs w:val="22"/>
        </w:rPr>
        <w:t xml:space="preserve">veškeré originály účetních dokladů,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mlouvu,</w:t>
      </w:r>
      <w:r w:rsidR="004609DC">
        <w:rPr>
          <w:rFonts w:ascii="Segoe UI" w:hAnsi="Segoe UI" w:cs="Segoe UI"/>
          <w:sz w:val="22"/>
          <w:szCs w:val="22"/>
        </w:rPr>
        <w:t xml:space="preserve"> včetně jejich dodatků, a </w:t>
      </w:r>
      <w:r w:rsidRPr="001741F2">
        <w:rPr>
          <w:rFonts w:ascii="Segoe UI" w:hAnsi="Segoe UI" w:cs="Segoe UI"/>
          <w:sz w:val="22"/>
          <w:szCs w:val="22"/>
        </w:rPr>
        <w:t xml:space="preserve">další originály dokumentů, vztahujících se k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="00C374DE" w:rsidRPr="001741F2">
        <w:rPr>
          <w:rFonts w:ascii="Segoe UI" w:hAnsi="Segoe UI" w:cs="Segoe UI"/>
          <w:sz w:val="22"/>
          <w:szCs w:val="22"/>
        </w:rPr>
        <w:t>rojektu</w:t>
      </w:r>
      <w:r w:rsidR="00CC771A" w:rsidRPr="001741F2">
        <w:rPr>
          <w:rFonts w:ascii="Segoe UI" w:hAnsi="Segoe UI" w:cs="Segoe UI"/>
          <w:sz w:val="22"/>
          <w:szCs w:val="22"/>
        </w:rPr>
        <w:t>;</w:t>
      </w:r>
    </w:p>
    <w:p w14:paraId="54B4F699" w14:textId="77777777" w:rsidR="00CC771A" w:rsidRPr="001741F2" w:rsidRDefault="00CC771A" w:rsidP="00C21A73">
      <w:pPr>
        <w:widowControl w:val="0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Zhotovitel je povinen ve všech svých textových a obrazových výstupech uvádět závazné údaje o </w:t>
      </w:r>
      <w:r w:rsidR="005D2ECB">
        <w:rPr>
          <w:rFonts w:ascii="Segoe UI" w:hAnsi="Segoe UI" w:cs="Segoe UI"/>
          <w:sz w:val="22"/>
          <w:szCs w:val="22"/>
        </w:rPr>
        <w:t>projektu</w:t>
      </w:r>
      <w:r w:rsidRPr="001741F2">
        <w:rPr>
          <w:rFonts w:ascii="Segoe UI" w:hAnsi="Segoe UI" w:cs="Segoe UI"/>
          <w:sz w:val="22"/>
          <w:szCs w:val="22"/>
        </w:rPr>
        <w:t xml:space="preserve">. Objednatel je povinen tyto údaje Zhotoviteli poskytnout bezprostředně po uzavření </w:t>
      </w:r>
      <w:r w:rsidR="001C5614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a následně při každé aktualizaci těchto údajů. </w:t>
      </w:r>
    </w:p>
    <w:p w14:paraId="3D652652" w14:textId="77777777" w:rsidR="00725F92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725F92" w:rsidRPr="001741F2">
        <w:rPr>
          <w:rFonts w:ascii="Segoe UI" w:hAnsi="Segoe UI" w:cs="Segoe UI"/>
          <w:sz w:val="22"/>
          <w:szCs w:val="22"/>
        </w:rPr>
        <w:t xml:space="preserve"> je povinen umístit v místě realizace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725F92" w:rsidRPr="001741F2">
        <w:rPr>
          <w:rFonts w:ascii="Segoe UI" w:hAnsi="Segoe UI" w:cs="Segoe UI"/>
          <w:sz w:val="22"/>
          <w:szCs w:val="22"/>
        </w:rPr>
        <w:t xml:space="preserve"> </w:t>
      </w:r>
      <w:r w:rsidR="000D4B3F" w:rsidRPr="001741F2">
        <w:rPr>
          <w:rFonts w:ascii="Segoe UI" w:hAnsi="Segoe UI" w:cs="Segoe UI"/>
          <w:sz w:val="22"/>
          <w:szCs w:val="22"/>
        </w:rPr>
        <w:t xml:space="preserve">velkoplošný </w:t>
      </w:r>
      <w:r w:rsidR="00725F92" w:rsidRPr="001741F2">
        <w:rPr>
          <w:rFonts w:ascii="Segoe UI" w:hAnsi="Segoe UI" w:cs="Segoe UI"/>
          <w:sz w:val="22"/>
          <w:szCs w:val="22"/>
        </w:rPr>
        <w:t>informační panel s</w:t>
      </w:r>
      <w:r w:rsidR="004609DC">
        <w:rPr>
          <w:rFonts w:ascii="Segoe UI" w:hAnsi="Segoe UI" w:cs="Segoe UI"/>
          <w:sz w:val="22"/>
          <w:szCs w:val="22"/>
        </w:rPr>
        <w:t> </w:t>
      </w:r>
      <w:r w:rsidR="00725F92" w:rsidRPr="001741F2">
        <w:rPr>
          <w:rFonts w:ascii="Segoe UI" w:hAnsi="Segoe UI" w:cs="Segoe UI"/>
          <w:sz w:val="22"/>
          <w:szCs w:val="22"/>
        </w:rPr>
        <w:t>informací o tom, že na stavbu</w:t>
      </w:r>
      <w:r w:rsidR="002D1273">
        <w:rPr>
          <w:rFonts w:ascii="Segoe UI" w:hAnsi="Segoe UI" w:cs="Segoe UI"/>
          <w:sz w:val="22"/>
          <w:szCs w:val="22"/>
        </w:rPr>
        <w:t xml:space="preserve"> je poskytnuta finanční podpora</w:t>
      </w:r>
      <w:r w:rsidR="004E1753" w:rsidRPr="001741F2">
        <w:rPr>
          <w:rFonts w:ascii="Segoe UI" w:hAnsi="Segoe UI" w:cs="Segoe UI"/>
          <w:sz w:val="22"/>
          <w:szCs w:val="22"/>
        </w:rPr>
        <w:t> </w:t>
      </w:r>
      <w:r w:rsidR="002D1273" w:rsidRPr="005225DF">
        <w:rPr>
          <w:rFonts w:ascii="Segoe UI" w:hAnsi="Segoe UI" w:cs="Segoe UI"/>
          <w:sz w:val="22"/>
          <w:szCs w:val="22"/>
        </w:rPr>
        <w:t xml:space="preserve">z prostředků </w:t>
      </w:r>
      <w:r w:rsidR="001C5614" w:rsidRPr="001C5614">
        <w:rPr>
          <w:rFonts w:ascii="Segoe UI" w:hAnsi="Segoe UI" w:cs="Segoe UI"/>
          <w:sz w:val="22"/>
          <w:szCs w:val="22"/>
        </w:rPr>
        <w:t>programu</w:t>
      </w:r>
      <w:r w:rsidR="00990E5F">
        <w:rPr>
          <w:rFonts w:ascii="Segoe UI" w:hAnsi="Segoe UI" w:cs="Segoe UI"/>
          <w:sz w:val="22"/>
          <w:szCs w:val="22"/>
        </w:rPr>
        <w:t xml:space="preserve"> OP JAK</w:t>
      </w:r>
      <w:r w:rsidR="00725F92" w:rsidRPr="001741F2">
        <w:rPr>
          <w:rFonts w:ascii="Segoe UI" w:hAnsi="Segoe UI" w:cs="Segoe UI"/>
          <w:sz w:val="22"/>
          <w:szCs w:val="22"/>
        </w:rPr>
        <w:t xml:space="preserve">. </w:t>
      </w:r>
      <w:bookmarkStart w:id="13" w:name="_Hlk10911557"/>
      <w:r w:rsidR="00725F92" w:rsidRPr="001741F2">
        <w:rPr>
          <w:rFonts w:ascii="Segoe UI" w:hAnsi="Segoe UI" w:cs="Segoe UI"/>
          <w:sz w:val="22"/>
          <w:szCs w:val="22"/>
        </w:rPr>
        <w:t>Informační panel o min. velikosti</w:t>
      </w:r>
      <w:r w:rsidR="002D1273">
        <w:rPr>
          <w:rFonts w:ascii="Segoe UI" w:hAnsi="Segoe UI" w:cs="Segoe UI"/>
          <w:sz w:val="22"/>
          <w:szCs w:val="22"/>
        </w:rPr>
        <w:t xml:space="preserve"> </w:t>
      </w:r>
      <w:r w:rsidR="00D71768" w:rsidRPr="00D71768">
        <w:rPr>
          <w:rFonts w:ascii="Segoe UI" w:hAnsi="Segoe UI" w:cs="Segoe UI"/>
          <w:sz w:val="22"/>
          <w:szCs w:val="22"/>
        </w:rPr>
        <w:t>5100 x 2400</w:t>
      </w:r>
      <w:r w:rsidR="00D42E8C" w:rsidRPr="001741F2">
        <w:rPr>
          <w:rFonts w:ascii="Segoe UI" w:hAnsi="Segoe UI" w:cs="Segoe UI"/>
          <w:sz w:val="22"/>
          <w:szCs w:val="22"/>
        </w:rPr>
        <w:t xml:space="preserve"> mm</w:t>
      </w:r>
      <w:r w:rsidR="006F4DCC" w:rsidRPr="001741F2">
        <w:rPr>
          <w:rFonts w:ascii="Segoe UI" w:hAnsi="Segoe UI" w:cs="Segoe UI"/>
          <w:sz w:val="22"/>
          <w:szCs w:val="22"/>
        </w:rPr>
        <w:t xml:space="preserve"> </w:t>
      </w:r>
      <w:bookmarkEnd w:id="13"/>
      <w:r w:rsidR="00725F92" w:rsidRPr="001741F2">
        <w:rPr>
          <w:rFonts w:ascii="Segoe UI" w:hAnsi="Segoe UI" w:cs="Segoe UI"/>
          <w:sz w:val="22"/>
          <w:szCs w:val="22"/>
        </w:rPr>
        <w:t xml:space="preserve">bude umístěný dle požadavku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725F92" w:rsidRPr="001741F2">
        <w:rPr>
          <w:rFonts w:ascii="Segoe UI" w:hAnsi="Segoe UI" w:cs="Segoe UI"/>
          <w:sz w:val="22"/>
          <w:szCs w:val="22"/>
        </w:rPr>
        <w:t>e. Tabule bude pevné a nero</w:t>
      </w:r>
      <w:r w:rsidR="004609DC">
        <w:rPr>
          <w:rFonts w:ascii="Segoe UI" w:hAnsi="Segoe UI" w:cs="Segoe UI"/>
          <w:sz w:val="22"/>
          <w:szCs w:val="22"/>
        </w:rPr>
        <w:t>zebíratelné konstrukce určené k </w:t>
      </w:r>
      <w:r w:rsidR="00725F92" w:rsidRPr="001741F2">
        <w:rPr>
          <w:rFonts w:ascii="Segoe UI" w:hAnsi="Segoe UI" w:cs="Segoe UI"/>
          <w:sz w:val="22"/>
          <w:szCs w:val="22"/>
        </w:rPr>
        <w:t>po</w:t>
      </w:r>
      <w:r w:rsidR="00E266EE" w:rsidRPr="001741F2">
        <w:rPr>
          <w:rFonts w:ascii="Segoe UI" w:hAnsi="Segoe UI" w:cs="Segoe UI"/>
          <w:sz w:val="22"/>
          <w:szCs w:val="22"/>
        </w:rPr>
        <w:t>užití do</w:t>
      </w:r>
      <w:r w:rsidR="006A0A34">
        <w:rPr>
          <w:rFonts w:ascii="Segoe UI" w:hAnsi="Segoe UI" w:cs="Segoe UI"/>
          <w:sz w:val="22"/>
          <w:szCs w:val="22"/>
        </w:rPr>
        <w:t> </w:t>
      </w:r>
      <w:r w:rsidR="00E266EE" w:rsidRPr="001741F2">
        <w:rPr>
          <w:rFonts w:ascii="Segoe UI" w:hAnsi="Segoe UI" w:cs="Segoe UI"/>
          <w:sz w:val="22"/>
          <w:szCs w:val="22"/>
        </w:rPr>
        <w:t>exteriéru zabraňující od</w:t>
      </w:r>
      <w:r w:rsidR="00725F92" w:rsidRPr="001741F2">
        <w:rPr>
          <w:rFonts w:ascii="Segoe UI" w:hAnsi="Segoe UI" w:cs="Segoe UI"/>
          <w:sz w:val="22"/>
          <w:szCs w:val="22"/>
        </w:rPr>
        <w:t>cizení nebo poškození při nepříznivých povětrnostních podmínkách. Na</w:t>
      </w:r>
      <w:r w:rsidR="00FC6E3D">
        <w:rPr>
          <w:rFonts w:ascii="Segoe UI" w:hAnsi="Segoe UI" w:cs="Segoe UI"/>
          <w:sz w:val="22"/>
          <w:szCs w:val="22"/>
        </w:rPr>
        <w:t> </w:t>
      </w:r>
      <w:r w:rsidR="00725F92" w:rsidRPr="001741F2">
        <w:rPr>
          <w:rFonts w:ascii="Segoe UI" w:hAnsi="Segoe UI" w:cs="Segoe UI"/>
          <w:sz w:val="22"/>
          <w:szCs w:val="22"/>
        </w:rPr>
        <w:t>informačním panelu budou u</w:t>
      </w:r>
      <w:r w:rsidR="00C374DE" w:rsidRPr="001741F2">
        <w:rPr>
          <w:rFonts w:ascii="Segoe UI" w:hAnsi="Segoe UI" w:cs="Segoe UI"/>
          <w:sz w:val="22"/>
          <w:szCs w:val="22"/>
        </w:rPr>
        <w:t>vedeny údaje o S</w:t>
      </w:r>
      <w:r w:rsidR="00725F92" w:rsidRPr="001741F2">
        <w:rPr>
          <w:rFonts w:ascii="Segoe UI" w:hAnsi="Segoe UI" w:cs="Segoe UI"/>
          <w:sz w:val="22"/>
          <w:szCs w:val="22"/>
        </w:rPr>
        <w:t xml:space="preserve">tavbě (zejména název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="00725F92" w:rsidRPr="001741F2">
        <w:rPr>
          <w:rFonts w:ascii="Segoe UI" w:hAnsi="Segoe UI" w:cs="Segoe UI"/>
          <w:sz w:val="22"/>
          <w:szCs w:val="22"/>
        </w:rPr>
        <w:t xml:space="preserve"> a termíny provedení), údaje o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725F92" w:rsidRPr="001741F2">
        <w:rPr>
          <w:rFonts w:ascii="Segoe UI" w:hAnsi="Segoe UI" w:cs="Segoe UI"/>
          <w:sz w:val="22"/>
          <w:szCs w:val="22"/>
        </w:rPr>
        <w:t xml:space="preserve">i,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725F92" w:rsidRPr="001741F2">
        <w:rPr>
          <w:rFonts w:ascii="Segoe UI" w:hAnsi="Segoe UI" w:cs="Segoe UI"/>
          <w:sz w:val="22"/>
          <w:szCs w:val="22"/>
        </w:rPr>
        <w:t>i a osobách vykonáva</w:t>
      </w:r>
      <w:r w:rsidR="00E266EE" w:rsidRPr="001741F2">
        <w:rPr>
          <w:rFonts w:ascii="Segoe UI" w:hAnsi="Segoe UI" w:cs="Segoe UI"/>
          <w:sz w:val="22"/>
          <w:szCs w:val="22"/>
        </w:rPr>
        <w:t>jících funkci TDI</w:t>
      </w:r>
      <w:r w:rsidR="00725F92" w:rsidRPr="001741F2">
        <w:rPr>
          <w:rFonts w:ascii="Segoe UI" w:hAnsi="Segoe UI" w:cs="Segoe UI"/>
          <w:sz w:val="22"/>
          <w:szCs w:val="22"/>
        </w:rPr>
        <w:t xml:space="preserve"> a</w:t>
      </w:r>
      <w:r w:rsidR="00D27431">
        <w:rPr>
          <w:rFonts w:ascii="Segoe UI" w:hAnsi="Segoe UI" w:cs="Segoe UI"/>
          <w:sz w:val="22"/>
          <w:szCs w:val="22"/>
        </w:rPr>
        <w:t xml:space="preserve"> Koordinátora</w:t>
      </w:r>
      <w:r w:rsidR="00725F92" w:rsidRPr="001741F2">
        <w:rPr>
          <w:rFonts w:ascii="Segoe UI" w:hAnsi="Segoe UI" w:cs="Segoe UI"/>
          <w:sz w:val="22"/>
          <w:szCs w:val="22"/>
        </w:rPr>
        <w:t xml:space="preserve"> BOZP</w:t>
      </w:r>
      <w:r w:rsidR="000D4B3F" w:rsidRPr="001741F2">
        <w:rPr>
          <w:rFonts w:ascii="Segoe UI" w:hAnsi="Segoe UI" w:cs="Segoe UI"/>
          <w:sz w:val="22"/>
          <w:szCs w:val="22"/>
        </w:rPr>
        <w:t xml:space="preserve"> (dále jen „</w:t>
      </w:r>
      <w:r w:rsidR="000D4B3F" w:rsidRPr="001C5614">
        <w:rPr>
          <w:rFonts w:ascii="Segoe UI" w:hAnsi="Segoe UI" w:cs="Segoe UI"/>
          <w:b/>
          <w:iCs/>
          <w:sz w:val="22"/>
          <w:szCs w:val="22"/>
        </w:rPr>
        <w:t>Informační panel</w:t>
      </w:r>
      <w:r w:rsidR="000D4B3F" w:rsidRPr="001C5614">
        <w:rPr>
          <w:rFonts w:ascii="Segoe UI" w:hAnsi="Segoe UI" w:cs="Segoe UI"/>
          <w:iCs/>
          <w:sz w:val="22"/>
          <w:szCs w:val="22"/>
        </w:rPr>
        <w:t>“)</w:t>
      </w:r>
      <w:r w:rsidR="00442BE0" w:rsidRPr="001741F2">
        <w:rPr>
          <w:rFonts w:ascii="Segoe UI" w:hAnsi="Segoe UI" w:cs="Segoe UI"/>
          <w:sz w:val="22"/>
          <w:szCs w:val="22"/>
        </w:rPr>
        <w:t xml:space="preserve"> a údaje o </w:t>
      </w:r>
      <w:r w:rsidR="001C5614">
        <w:rPr>
          <w:rFonts w:ascii="Segoe UI" w:hAnsi="Segoe UI" w:cs="Segoe UI"/>
          <w:sz w:val="22"/>
          <w:szCs w:val="22"/>
        </w:rPr>
        <w:t>P</w:t>
      </w:r>
      <w:r w:rsidR="00442BE0" w:rsidRPr="001741F2">
        <w:rPr>
          <w:rFonts w:ascii="Segoe UI" w:hAnsi="Segoe UI" w:cs="Segoe UI"/>
          <w:sz w:val="22"/>
          <w:szCs w:val="22"/>
        </w:rPr>
        <w:t>oskytovateli dotace (název a číslo pro</w:t>
      </w:r>
      <w:r w:rsidR="00477FBC" w:rsidRPr="001741F2">
        <w:rPr>
          <w:rFonts w:ascii="Segoe UI" w:hAnsi="Segoe UI" w:cs="Segoe UI"/>
          <w:sz w:val="22"/>
          <w:szCs w:val="22"/>
        </w:rPr>
        <w:t>gramu</w:t>
      </w:r>
      <w:r w:rsidR="00442BE0" w:rsidRPr="001741F2">
        <w:rPr>
          <w:rFonts w:ascii="Segoe UI" w:hAnsi="Segoe UI" w:cs="Segoe UI"/>
          <w:sz w:val="22"/>
          <w:szCs w:val="22"/>
        </w:rPr>
        <w:t xml:space="preserve"> a název a číslo akce)</w:t>
      </w:r>
      <w:r w:rsidR="00725F92" w:rsidRPr="001741F2">
        <w:rPr>
          <w:rFonts w:ascii="Segoe UI" w:hAnsi="Segoe UI" w:cs="Segoe UI"/>
          <w:sz w:val="22"/>
          <w:szCs w:val="22"/>
        </w:rPr>
        <w:t xml:space="preserve">. </w:t>
      </w:r>
    </w:p>
    <w:p w14:paraId="6C7BF05A" w14:textId="77777777" w:rsidR="00725F92" w:rsidRPr="001741F2" w:rsidRDefault="00725F9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Po ukončení realizace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bezprostředně po odstranění </w:t>
      </w:r>
      <w:r w:rsidR="000D4B3F" w:rsidRPr="001741F2">
        <w:rPr>
          <w:rFonts w:ascii="Segoe UI" w:hAnsi="Segoe UI" w:cs="Segoe UI"/>
          <w:sz w:val="22"/>
          <w:szCs w:val="22"/>
        </w:rPr>
        <w:t xml:space="preserve">Informačního </w:t>
      </w:r>
      <w:r w:rsidRPr="001741F2">
        <w:rPr>
          <w:rFonts w:ascii="Segoe UI" w:hAnsi="Segoe UI" w:cs="Segoe UI"/>
          <w:sz w:val="22"/>
          <w:szCs w:val="22"/>
        </w:rPr>
        <w:t>panelu bude v</w:t>
      </w:r>
      <w:r w:rsidR="004609DC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místě </w:t>
      </w:r>
      <w:r w:rsidR="00D51B30" w:rsidRPr="001741F2">
        <w:rPr>
          <w:rFonts w:ascii="Segoe UI" w:hAnsi="Segoe UI" w:cs="Segoe UI"/>
          <w:sz w:val="22"/>
          <w:szCs w:val="22"/>
        </w:rPr>
        <w:t>Stavby</w:t>
      </w:r>
      <w:r w:rsidRPr="001741F2">
        <w:rPr>
          <w:rFonts w:ascii="Segoe UI" w:hAnsi="Segoe UI" w:cs="Segoe UI"/>
          <w:sz w:val="22"/>
          <w:szCs w:val="22"/>
        </w:rPr>
        <w:t xml:space="preserve"> umístěna stálá vysvětlující tabulka (</w:t>
      </w:r>
      <w:r w:rsidR="000D4B3F" w:rsidRPr="001741F2">
        <w:rPr>
          <w:rFonts w:ascii="Segoe UI" w:hAnsi="Segoe UI" w:cs="Segoe UI"/>
          <w:sz w:val="22"/>
          <w:szCs w:val="22"/>
        </w:rPr>
        <w:t>dále jen „</w:t>
      </w:r>
      <w:r w:rsidR="000D4B3F" w:rsidRPr="001C5614">
        <w:rPr>
          <w:rFonts w:ascii="Segoe UI" w:hAnsi="Segoe UI" w:cs="Segoe UI"/>
          <w:b/>
          <w:iCs/>
          <w:sz w:val="22"/>
          <w:szCs w:val="22"/>
        </w:rPr>
        <w:t>P</w:t>
      </w:r>
      <w:r w:rsidRPr="001C5614">
        <w:rPr>
          <w:rFonts w:ascii="Segoe UI" w:hAnsi="Segoe UI" w:cs="Segoe UI"/>
          <w:b/>
          <w:iCs/>
          <w:sz w:val="22"/>
          <w:szCs w:val="22"/>
        </w:rPr>
        <w:t>amětní deska</w:t>
      </w:r>
      <w:r w:rsidR="000D4B3F" w:rsidRPr="001741F2">
        <w:rPr>
          <w:rFonts w:ascii="Segoe UI" w:hAnsi="Segoe UI" w:cs="Segoe UI"/>
          <w:sz w:val="22"/>
          <w:szCs w:val="22"/>
        </w:rPr>
        <w:t>“</w:t>
      </w:r>
      <w:r w:rsidRPr="001741F2">
        <w:rPr>
          <w:rFonts w:ascii="Segoe UI" w:hAnsi="Segoe UI" w:cs="Segoe UI"/>
          <w:sz w:val="22"/>
          <w:szCs w:val="22"/>
        </w:rPr>
        <w:t>). Pamětní deska bude vyrobena z materiálu trvalé hodnoty zajišťující dobrou čitelnost, nejlépe z</w:t>
      </w:r>
      <w:r w:rsidR="004609DC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kovu – např. z mosazi či jiné slitiny, minimalizace</w:t>
      </w:r>
      <w:r w:rsidR="00E266EE" w:rsidRPr="001741F2">
        <w:rPr>
          <w:rFonts w:ascii="Segoe UI" w:hAnsi="Segoe UI" w:cs="Segoe UI"/>
          <w:sz w:val="22"/>
          <w:szCs w:val="22"/>
        </w:rPr>
        <w:t xml:space="preserve"> pravděpodobnosti poškození či od</w:t>
      </w:r>
      <w:r w:rsidRPr="001741F2">
        <w:rPr>
          <w:rFonts w:ascii="Segoe UI" w:hAnsi="Segoe UI" w:cs="Segoe UI"/>
          <w:sz w:val="22"/>
          <w:szCs w:val="22"/>
        </w:rPr>
        <w:t>cizení. Pamětní deska bude mít minimální rozměry</w:t>
      </w:r>
      <w:r w:rsidR="00E266EE" w:rsidRPr="001741F2">
        <w:rPr>
          <w:rFonts w:ascii="Segoe UI" w:hAnsi="Segoe UI" w:cs="Segoe UI"/>
          <w:sz w:val="22"/>
          <w:szCs w:val="22"/>
        </w:rPr>
        <w:t xml:space="preserve"> formátu A3</w:t>
      </w:r>
      <w:r w:rsidRPr="001741F2">
        <w:rPr>
          <w:rFonts w:ascii="Segoe UI" w:hAnsi="Segoe UI" w:cs="Segoe UI"/>
          <w:sz w:val="22"/>
          <w:szCs w:val="22"/>
        </w:rPr>
        <w:t>.</w:t>
      </w:r>
    </w:p>
    <w:p w14:paraId="69C0A15B" w14:textId="77777777" w:rsidR="00725F92" w:rsidRPr="001741F2" w:rsidRDefault="00725F9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Obsah </w:t>
      </w:r>
      <w:r w:rsidR="000D4B3F" w:rsidRPr="001741F2">
        <w:rPr>
          <w:rFonts w:ascii="Segoe UI" w:hAnsi="Segoe UI" w:cs="Segoe UI"/>
          <w:sz w:val="22"/>
          <w:szCs w:val="22"/>
        </w:rPr>
        <w:t>I</w:t>
      </w:r>
      <w:r w:rsidRPr="001741F2">
        <w:rPr>
          <w:rFonts w:ascii="Segoe UI" w:hAnsi="Segoe UI" w:cs="Segoe UI"/>
          <w:sz w:val="22"/>
          <w:szCs w:val="22"/>
        </w:rPr>
        <w:t xml:space="preserve">nformačního panelu a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Pr="001741F2">
        <w:rPr>
          <w:rFonts w:ascii="Segoe UI" w:hAnsi="Segoe UI" w:cs="Segoe UI"/>
          <w:sz w:val="22"/>
          <w:szCs w:val="22"/>
        </w:rPr>
        <w:t xml:space="preserve">amětní desky bude </w:t>
      </w:r>
      <w:r w:rsidR="00BE2007" w:rsidRPr="001741F2">
        <w:rPr>
          <w:rFonts w:ascii="Segoe UI" w:hAnsi="Segoe UI" w:cs="Segoe UI"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em zpracován dle</w:t>
      </w:r>
      <w:r w:rsidR="006A0A34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instrukcí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</w:t>
      </w:r>
      <w:r w:rsidR="00787053" w:rsidRPr="001741F2">
        <w:rPr>
          <w:rFonts w:ascii="Segoe UI" w:hAnsi="Segoe UI" w:cs="Segoe UI"/>
          <w:sz w:val="22"/>
          <w:szCs w:val="22"/>
        </w:rPr>
        <w:t xml:space="preserve">. </w:t>
      </w:r>
      <w:r w:rsidRPr="001741F2">
        <w:rPr>
          <w:rFonts w:ascii="Segoe UI" w:hAnsi="Segoe UI" w:cs="Segoe UI"/>
          <w:sz w:val="22"/>
          <w:szCs w:val="22"/>
        </w:rPr>
        <w:t xml:space="preserve">Konečný vzhled </w:t>
      </w:r>
      <w:r w:rsidR="00477FBC" w:rsidRPr="001741F2">
        <w:rPr>
          <w:rFonts w:ascii="Segoe UI" w:hAnsi="Segoe UI" w:cs="Segoe UI"/>
          <w:sz w:val="22"/>
          <w:szCs w:val="22"/>
        </w:rPr>
        <w:t xml:space="preserve">a umístění </w:t>
      </w:r>
      <w:r w:rsidR="000D4B3F" w:rsidRPr="001741F2">
        <w:rPr>
          <w:rFonts w:ascii="Segoe UI" w:hAnsi="Segoe UI" w:cs="Segoe UI"/>
          <w:sz w:val="22"/>
          <w:szCs w:val="22"/>
        </w:rPr>
        <w:t>I</w:t>
      </w:r>
      <w:r w:rsidRPr="001741F2">
        <w:rPr>
          <w:rFonts w:ascii="Segoe UI" w:hAnsi="Segoe UI" w:cs="Segoe UI"/>
          <w:sz w:val="22"/>
          <w:szCs w:val="22"/>
        </w:rPr>
        <w:t xml:space="preserve">nformačního panelu a </w:t>
      </w:r>
      <w:r w:rsidR="000D4B3F" w:rsidRPr="001741F2">
        <w:rPr>
          <w:rFonts w:ascii="Segoe UI" w:hAnsi="Segoe UI" w:cs="Segoe UI"/>
          <w:sz w:val="22"/>
          <w:szCs w:val="22"/>
        </w:rPr>
        <w:t>P</w:t>
      </w:r>
      <w:r w:rsidRPr="001741F2">
        <w:rPr>
          <w:rFonts w:ascii="Segoe UI" w:hAnsi="Segoe UI" w:cs="Segoe UI"/>
          <w:sz w:val="22"/>
          <w:szCs w:val="22"/>
        </w:rPr>
        <w:t xml:space="preserve">amětní desky bude před umístěním </w:t>
      </w:r>
      <w:r w:rsidR="00E266EE" w:rsidRPr="001741F2">
        <w:rPr>
          <w:rFonts w:ascii="Segoe UI" w:hAnsi="Segoe UI" w:cs="Segoe UI"/>
          <w:sz w:val="22"/>
          <w:szCs w:val="22"/>
        </w:rPr>
        <w:t xml:space="preserve">písemně </w:t>
      </w:r>
      <w:r w:rsidRPr="001741F2">
        <w:rPr>
          <w:rFonts w:ascii="Segoe UI" w:hAnsi="Segoe UI" w:cs="Segoe UI"/>
          <w:sz w:val="22"/>
          <w:szCs w:val="22"/>
        </w:rPr>
        <w:t xml:space="preserve">schválen </w:t>
      </w:r>
      <w:r w:rsidR="00BE2007" w:rsidRPr="001741F2">
        <w:rPr>
          <w:rFonts w:ascii="Segoe UI" w:hAnsi="Segoe UI" w:cs="Segoe UI"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em.</w:t>
      </w:r>
    </w:p>
    <w:p w14:paraId="1DFB1938" w14:textId="77777777" w:rsidR="005E33C8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 xml:space="preserve"> se rovněž zavazuje </w:t>
      </w:r>
      <w:r w:rsidR="00095FBE" w:rsidRPr="001741F2">
        <w:rPr>
          <w:rFonts w:ascii="Segoe UI" w:hAnsi="Segoe UI" w:cs="Segoe UI"/>
          <w:sz w:val="22"/>
          <w:szCs w:val="22"/>
        </w:rPr>
        <w:t xml:space="preserve">spolupůsobit při </w:t>
      </w:r>
      <w:r w:rsidR="005E33C8" w:rsidRPr="001741F2">
        <w:rPr>
          <w:rFonts w:ascii="Segoe UI" w:hAnsi="Segoe UI" w:cs="Segoe UI"/>
          <w:sz w:val="22"/>
          <w:szCs w:val="22"/>
        </w:rPr>
        <w:t>výkon</w:t>
      </w:r>
      <w:r w:rsidR="00095FBE" w:rsidRPr="001741F2">
        <w:rPr>
          <w:rFonts w:ascii="Segoe UI" w:hAnsi="Segoe UI" w:cs="Segoe UI"/>
          <w:sz w:val="22"/>
          <w:szCs w:val="22"/>
        </w:rPr>
        <w:t>u</w:t>
      </w:r>
      <w:r w:rsidR="005E33C8" w:rsidRPr="001741F2">
        <w:rPr>
          <w:rFonts w:ascii="Segoe UI" w:hAnsi="Segoe UI" w:cs="Segoe UI"/>
          <w:sz w:val="22"/>
          <w:szCs w:val="22"/>
        </w:rPr>
        <w:t xml:space="preserve"> finanční kontroly ve smyslu §</w:t>
      </w:r>
      <w:r w:rsidR="004609DC">
        <w:rPr>
          <w:rFonts w:ascii="Segoe UI" w:hAnsi="Segoe UI" w:cs="Segoe UI"/>
          <w:sz w:val="22"/>
          <w:szCs w:val="22"/>
        </w:rPr>
        <w:t> </w:t>
      </w:r>
      <w:r w:rsidR="005E33C8" w:rsidRPr="001741F2">
        <w:rPr>
          <w:rFonts w:ascii="Segoe UI" w:hAnsi="Segoe UI" w:cs="Segoe UI"/>
          <w:sz w:val="22"/>
          <w:szCs w:val="22"/>
        </w:rPr>
        <w:t>2 písm. e)</w:t>
      </w:r>
      <w:r w:rsidR="00095FBE" w:rsidRPr="001741F2">
        <w:rPr>
          <w:rFonts w:ascii="Segoe UI" w:hAnsi="Segoe UI" w:cs="Segoe UI"/>
          <w:sz w:val="22"/>
          <w:szCs w:val="22"/>
        </w:rPr>
        <w:t xml:space="preserve"> a § 13</w:t>
      </w:r>
      <w:r w:rsidR="005E33C8" w:rsidRPr="001741F2">
        <w:rPr>
          <w:rFonts w:ascii="Segoe UI" w:hAnsi="Segoe UI" w:cs="Segoe UI"/>
          <w:sz w:val="22"/>
          <w:szCs w:val="22"/>
        </w:rPr>
        <w:t xml:space="preserve"> zákona č. 320/2001 Sb., o finanč</w:t>
      </w:r>
      <w:r w:rsidR="004609DC">
        <w:rPr>
          <w:rFonts w:ascii="Segoe UI" w:hAnsi="Segoe UI" w:cs="Segoe UI"/>
          <w:sz w:val="22"/>
          <w:szCs w:val="22"/>
        </w:rPr>
        <w:t>ní kontrole ve veřejné správě a </w:t>
      </w:r>
      <w:r w:rsidR="005E33C8" w:rsidRPr="001741F2">
        <w:rPr>
          <w:rFonts w:ascii="Segoe UI" w:hAnsi="Segoe UI" w:cs="Segoe UI"/>
          <w:sz w:val="22"/>
          <w:szCs w:val="22"/>
        </w:rPr>
        <w:t>o</w:t>
      </w:r>
      <w:r w:rsidR="004609DC">
        <w:rPr>
          <w:rFonts w:ascii="Segoe UI" w:hAnsi="Segoe UI" w:cs="Segoe UI"/>
          <w:sz w:val="22"/>
          <w:szCs w:val="22"/>
        </w:rPr>
        <w:t> </w:t>
      </w:r>
      <w:r w:rsidR="005E33C8" w:rsidRPr="001741F2">
        <w:rPr>
          <w:rFonts w:ascii="Segoe UI" w:hAnsi="Segoe UI" w:cs="Segoe UI"/>
          <w:sz w:val="22"/>
          <w:szCs w:val="22"/>
        </w:rPr>
        <w:t xml:space="preserve">změně </w:t>
      </w:r>
      <w:r w:rsidR="005E33C8" w:rsidRPr="001741F2">
        <w:rPr>
          <w:rFonts w:ascii="Segoe UI" w:hAnsi="Segoe UI" w:cs="Segoe UI"/>
          <w:sz w:val="22"/>
          <w:szCs w:val="22"/>
        </w:rPr>
        <w:lastRenderedPageBreak/>
        <w:t>některých zákonů (zákon o finanční kontrole), ve znění pozdějších předpisů,</w:t>
      </w:r>
      <w:r w:rsidR="00246C9C" w:rsidRPr="001741F2">
        <w:rPr>
          <w:rFonts w:ascii="Segoe UI" w:hAnsi="Segoe UI" w:cs="Segoe UI"/>
          <w:sz w:val="22"/>
          <w:szCs w:val="22"/>
        </w:rPr>
        <w:t xml:space="preserve"> </w:t>
      </w:r>
      <w:r w:rsidR="00095FBE" w:rsidRPr="001741F2">
        <w:rPr>
          <w:rFonts w:ascii="Segoe UI" w:hAnsi="Segoe UI" w:cs="Segoe UI"/>
          <w:sz w:val="22"/>
          <w:szCs w:val="22"/>
        </w:rPr>
        <w:t>tj.</w:t>
      </w:r>
      <w:r w:rsidR="00FC6E3D">
        <w:rPr>
          <w:rFonts w:ascii="Segoe UI" w:hAnsi="Segoe UI" w:cs="Segoe UI"/>
          <w:sz w:val="22"/>
          <w:szCs w:val="22"/>
        </w:rPr>
        <w:t> </w:t>
      </w:r>
      <w:r w:rsidR="00095FBE" w:rsidRPr="001741F2">
        <w:rPr>
          <w:rFonts w:ascii="Segoe UI" w:hAnsi="Segoe UI" w:cs="Segoe UI"/>
          <w:sz w:val="22"/>
          <w:szCs w:val="22"/>
        </w:rPr>
        <w:t>poskytnout kontrolnímu orgánu doklady o dodávkách stavebních prací, zboží a</w:t>
      </w:r>
      <w:r w:rsidR="004609DC">
        <w:rPr>
          <w:rFonts w:ascii="Segoe UI" w:hAnsi="Segoe UI" w:cs="Segoe UI"/>
          <w:sz w:val="22"/>
          <w:szCs w:val="22"/>
        </w:rPr>
        <w:t> </w:t>
      </w:r>
      <w:r w:rsidR="00095FBE" w:rsidRPr="001741F2">
        <w:rPr>
          <w:rFonts w:ascii="Segoe UI" w:hAnsi="Segoe UI" w:cs="Segoe UI"/>
          <w:sz w:val="22"/>
          <w:szCs w:val="22"/>
        </w:rPr>
        <w:t xml:space="preserve">služeb hrazených z veřejných prostředků nebo z veřejné finanční podpory v rozsahu nezbytném pro ověření příslušné operace. Tuto povinnost je Zhotovitel povinen </w:t>
      </w:r>
      <w:r w:rsidR="00C374DE" w:rsidRPr="001741F2">
        <w:rPr>
          <w:rFonts w:ascii="Segoe UI" w:hAnsi="Segoe UI" w:cs="Segoe UI"/>
          <w:sz w:val="22"/>
          <w:szCs w:val="22"/>
        </w:rPr>
        <w:t>vyžadovat i</w:t>
      </w:r>
      <w:r w:rsidR="004A5403" w:rsidRPr="001741F2">
        <w:rPr>
          <w:rFonts w:ascii="Segoe UI" w:hAnsi="Segoe UI" w:cs="Segoe UI"/>
          <w:sz w:val="22"/>
          <w:szCs w:val="22"/>
        </w:rPr>
        <w:t xml:space="preserve"> po všech svých poddodavatelích</w:t>
      </w:r>
      <w:r w:rsidR="005E33C8" w:rsidRPr="001741F2">
        <w:rPr>
          <w:rFonts w:ascii="Segoe UI" w:hAnsi="Segoe UI" w:cs="Segoe UI"/>
          <w:sz w:val="22"/>
          <w:szCs w:val="22"/>
        </w:rPr>
        <w:t>.</w:t>
      </w:r>
    </w:p>
    <w:p w14:paraId="4503482B" w14:textId="77777777" w:rsidR="005E33C8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 xml:space="preserve"> je povinen po celou dobu trvání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5E33C8" w:rsidRPr="001741F2">
        <w:rPr>
          <w:rFonts w:ascii="Segoe UI" w:hAnsi="Segoe UI" w:cs="Segoe UI"/>
          <w:sz w:val="22"/>
          <w:szCs w:val="22"/>
        </w:rPr>
        <w:t xml:space="preserve">mlouvy disponovat kvalifikací, kterou prokázal v rámci zadávacího řízení před uzavřením </w:t>
      </w:r>
      <w:r w:rsidR="001C5614">
        <w:rPr>
          <w:rFonts w:ascii="Segoe UI" w:hAnsi="Segoe UI" w:cs="Segoe UI"/>
          <w:sz w:val="22"/>
          <w:szCs w:val="22"/>
        </w:rPr>
        <w:t>S</w:t>
      </w:r>
      <w:r w:rsidR="005E33C8" w:rsidRPr="001741F2">
        <w:rPr>
          <w:rFonts w:ascii="Segoe UI" w:hAnsi="Segoe UI" w:cs="Segoe UI"/>
          <w:sz w:val="22"/>
          <w:szCs w:val="22"/>
        </w:rPr>
        <w:t>mlouvy.</w:t>
      </w:r>
    </w:p>
    <w:p w14:paraId="29F476C2" w14:textId="77777777" w:rsidR="00D44B12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 xml:space="preserve"> je oprávněn v průběhu trvání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5E33C8" w:rsidRPr="001741F2">
        <w:rPr>
          <w:rFonts w:ascii="Segoe UI" w:hAnsi="Segoe UI" w:cs="Segoe UI"/>
          <w:sz w:val="22"/>
          <w:szCs w:val="22"/>
        </w:rPr>
        <w:t xml:space="preserve">mlouvy změnit </w:t>
      </w:r>
      <w:r w:rsidR="00465060" w:rsidRPr="001741F2">
        <w:rPr>
          <w:rFonts w:ascii="Segoe UI" w:hAnsi="Segoe UI" w:cs="Segoe UI"/>
          <w:sz w:val="22"/>
          <w:szCs w:val="22"/>
        </w:rPr>
        <w:t>pod</w:t>
      </w:r>
      <w:r w:rsidR="005E33C8" w:rsidRPr="001741F2">
        <w:rPr>
          <w:rFonts w:ascii="Segoe UI" w:hAnsi="Segoe UI" w:cs="Segoe UI"/>
          <w:sz w:val="22"/>
          <w:szCs w:val="22"/>
        </w:rPr>
        <w:t>dodavatele, s jehož / s jej</w:t>
      </w:r>
      <w:r w:rsidR="00EF712A">
        <w:rPr>
          <w:rFonts w:ascii="Segoe UI" w:hAnsi="Segoe UI" w:cs="Segoe UI"/>
          <w:sz w:val="22"/>
          <w:szCs w:val="22"/>
        </w:rPr>
        <w:t>i</w:t>
      </w:r>
      <w:r w:rsidR="005E33C8" w:rsidRPr="001741F2">
        <w:rPr>
          <w:rFonts w:ascii="Segoe UI" w:hAnsi="Segoe UI" w:cs="Segoe UI"/>
          <w:sz w:val="22"/>
          <w:szCs w:val="22"/>
        </w:rPr>
        <w:t xml:space="preserve">chž pomocí prokázal kvalifikaci v zadávacím řízení, které předcházelo uzavření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5E33C8" w:rsidRPr="001741F2">
        <w:rPr>
          <w:rFonts w:ascii="Segoe UI" w:hAnsi="Segoe UI" w:cs="Segoe UI"/>
          <w:sz w:val="22"/>
          <w:szCs w:val="22"/>
        </w:rPr>
        <w:t xml:space="preserve">mlouvy, pouze s předchozím písemným souhlasem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E33C8" w:rsidRPr="001741F2">
        <w:rPr>
          <w:rFonts w:ascii="Segoe UI" w:hAnsi="Segoe UI" w:cs="Segoe UI"/>
          <w:sz w:val="22"/>
          <w:szCs w:val="22"/>
        </w:rPr>
        <w:t xml:space="preserve">e. Nový </w:t>
      </w:r>
      <w:r w:rsidR="00465060" w:rsidRPr="001741F2">
        <w:rPr>
          <w:rFonts w:ascii="Segoe UI" w:hAnsi="Segoe UI" w:cs="Segoe UI"/>
          <w:sz w:val="22"/>
          <w:szCs w:val="22"/>
        </w:rPr>
        <w:t>pod</w:t>
      </w:r>
      <w:r w:rsidR="005E33C8" w:rsidRPr="001741F2">
        <w:rPr>
          <w:rFonts w:ascii="Segoe UI" w:hAnsi="Segoe UI" w:cs="Segoe UI"/>
          <w:sz w:val="22"/>
          <w:szCs w:val="22"/>
        </w:rPr>
        <w:t xml:space="preserve">dodavatel musí disponovat minimálně stejnou kvalifikací, kterou původní </w:t>
      </w:r>
      <w:r w:rsidR="00801103" w:rsidRPr="001741F2">
        <w:rPr>
          <w:rFonts w:ascii="Segoe UI" w:hAnsi="Segoe UI" w:cs="Segoe UI"/>
          <w:sz w:val="22"/>
          <w:szCs w:val="22"/>
        </w:rPr>
        <w:t>pod</w:t>
      </w:r>
      <w:r w:rsidR="005E33C8" w:rsidRPr="001741F2">
        <w:rPr>
          <w:rFonts w:ascii="Segoe UI" w:hAnsi="Segoe UI" w:cs="Segoe UI"/>
          <w:sz w:val="22"/>
          <w:szCs w:val="22"/>
        </w:rPr>
        <w:t>dodavatel prokázal za</w:t>
      </w:r>
      <w:r w:rsidR="006A0A34">
        <w:rPr>
          <w:rFonts w:ascii="Segoe UI" w:hAnsi="Segoe UI" w:cs="Segoe UI"/>
          <w:sz w:val="22"/>
          <w:szCs w:val="22"/>
        </w:rPr>
        <w:t> </w:t>
      </w:r>
      <w:r w:rsidR="00926960" w:rsidRPr="001741F2">
        <w:rPr>
          <w:rFonts w:ascii="Segoe UI" w:hAnsi="Segoe UI" w:cs="Segoe UI"/>
          <w:sz w:val="22"/>
          <w:szCs w:val="22"/>
        </w:rPr>
        <w:t>Zhotovitele</w:t>
      </w:r>
      <w:r w:rsidR="005E33C8" w:rsidRPr="001741F2">
        <w:rPr>
          <w:rFonts w:ascii="Segoe UI" w:hAnsi="Segoe UI" w:cs="Segoe UI"/>
          <w:sz w:val="22"/>
          <w:szCs w:val="22"/>
        </w:rPr>
        <w:t xml:space="preserve">.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E33C8" w:rsidRPr="001741F2">
        <w:rPr>
          <w:rFonts w:ascii="Segoe UI" w:hAnsi="Segoe UI" w:cs="Segoe UI"/>
          <w:sz w:val="22"/>
          <w:szCs w:val="22"/>
        </w:rPr>
        <w:t xml:space="preserve"> vydá písemný souhlas se změnou do 21 dnů od doručení žádosti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 xml:space="preserve">e a potřebných dokladů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E33C8" w:rsidRPr="001741F2">
        <w:rPr>
          <w:rFonts w:ascii="Segoe UI" w:hAnsi="Segoe UI" w:cs="Segoe UI"/>
          <w:sz w:val="22"/>
          <w:szCs w:val="22"/>
        </w:rPr>
        <w:t xml:space="preserve">i, disponuje-li nový </w:t>
      </w:r>
      <w:r w:rsidR="00801103" w:rsidRPr="001741F2">
        <w:rPr>
          <w:rFonts w:ascii="Segoe UI" w:hAnsi="Segoe UI" w:cs="Segoe UI"/>
          <w:sz w:val="22"/>
          <w:szCs w:val="22"/>
        </w:rPr>
        <w:t>pod</w:t>
      </w:r>
      <w:r w:rsidR="005E33C8" w:rsidRPr="001741F2">
        <w:rPr>
          <w:rFonts w:ascii="Segoe UI" w:hAnsi="Segoe UI" w:cs="Segoe UI"/>
          <w:sz w:val="22"/>
          <w:szCs w:val="22"/>
        </w:rPr>
        <w:t>dodavatel potřebnou kvalifikac</w:t>
      </w:r>
      <w:r w:rsidR="00340430">
        <w:rPr>
          <w:rFonts w:ascii="Segoe UI" w:hAnsi="Segoe UI" w:cs="Segoe UI"/>
          <w:sz w:val="22"/>
          <w:szCs w:val="22"/>
        </w:rPr>
        <w:t>í</w:t>
      </w:r>
      <w:r w:rsidR="005E33C8" w:rsidRPr="001741F2">
        <w:rPr>
          <w:rFonts w:ascii="Segoe UI" w:hAnsi="Segoe UI" w:cs="Segoe UI"/>
          <w:sz w:val="22"/>
          <w:szCs w:val="22"/>
        </w:rPr>
        <w:t xml:space="preserve">.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5E33C8" w:rsidRPr="001741F2">
        <w:rPr>
          <w:rFonts w:ascii="Segoe UI" w:hAnsi="Segoe UI" w:cs="Segoe UI"/>
          <w:sz w:val="22"/>
          <w:szCs w:val="22"/>
        </w:rPr>
        <w:t xml:space="preserve"> nesmí souhlas se změnou </w:t>
      </w:r>
      <w:r w:rsidR="00962D3C" w:rsidRPr="001741F2">
        <w:rPr>
          <w:rFonts w:ascii="Segoe UI" w:hAnsi="Segoe UI" w:cs="Segoe UI"/>
          <w:sz w:val="22"/>
          <w:szCs w:val="22"/>
        </w:rPr>
        <w:t>pod</w:t>
      </w:r>
      <w:r w:rsidR="005E33C8" w:rsidRPr="001741F2">
        <w:rPr>
          <w:rFonts w:ascii="Segoe UI" w:hAnsi="Segoe UI" w:cs="Segoe UI"/>
          <w:sz w:val="22"/>
          <w:szCs w:val="22"/>
        </w:rPr>
        <w:t xml:space="preserve">dodavatele bez </w:t>
      </w:r>
      <w:r w:rsidR="00926960" w:rsidRPr="001741F2">
        <w:rPr>
          <w:rFonts w:ascii="Segoe UI" w:hAnsi="Segoe UI" w:cs="Segoe UI"/>
          <w:sz w:val="22"/>
          <w:szCs w:val="22"/>
        </w:rPr>
        <w:t xml:space="preserve">vážných </w:t>
      </w:r>
      <w:r w:rsidR="005E33C8" w:rsidRPr="001741F2">
        <w:rPr>
          <w:rFonts w:ascii="Segoe UI" w:hAnsi="Segoe UI" w:cs="Segoe UI"/>
          <w:sz w:val="22"/>
          <w:szCs w:val="22"/>
        </w:rPr>
        <w:t xml:space="preserve">objektivních důvodů odmítnout, pokud mu budou </w:t>
      </w: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>em příslušné doklady předloženy</w:t>
      </w:r>
      <w:r w:rsidR="000F4C99" w:rsidRPr="001741F2">
        <w:rPr>
          <w:rFonts w:ascii="Segoe UI" w:hAnsi="Segoe UI" w:cs="Segoe UI"/>
          <w:sz w:val="22"/>
          <w:szCs w:val="22"/>
        </w:rPr>
        <w:t>.</w:t>
      </w:r>
    </w:p>
    <w:p w14:paraId="227CC1DA" w14:textId="77777777" w:rsidR="007A6557" w:rsidRPr="001741F2" w:rsidRDefault="000F4C99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 předlož</w:t>
      </w:r>
      <w:r w:rsidR="00CB4DDA" w:rsidRPr="001741F2">
        <w:rPr>
          <w:rFonts w:ascii="Segoe UI" w:hAnsi="Segoe UI" w:cs="Segoe UI"/>
          <w:sz w:val="22"/>
          <w:szCs w:val="22"/>
        </w:rPr>
        <w:t>il</w:t>
      </w:r>
      <w:r w:rsidRPr="001741F2">
        <w:rPr>
          <w:rFonts w:ascii="Segoe UI" w:hAnsi="Segoe UI" w:cs="Segoe UI"/>
          <w:sz w:val="22"/>
          <w:szCs w:val="22"/>
        </w:rPr>
        <w:t xml:space="preserve"> Objednateli </w:t>
      </w:r>
      <w:r w:rsidR="00CC616F" w:rsidRPr="001741F2">
        <w:rPr>
          <w:rFonts w:ascii="Segoe UI" w:hAnsi="Segoe UI" w:cs="Segoe UI"/>
          <w:sz w:val="22"/>
          <w:szCs w:val="22"/>
        </w:rPr>
        <w:t xml:space="preserve">před uzavřením </w:t>
      </w:r>
      <w:r w:rsidR="001C5614">
        <w:rPr>
          <w:rFonts w:ascii="Segoe UI" w:hAnsi="Segoe UI" w:cs="Segoe UI"/>
          <w:sz w:val="22"/>
          <w:szCs w:val="22"/>
        </w:rPr>
        <w:t>S</w:t>
      </w:r>
      <w:r w:rsidR="00CC616F" w:rsidRPr="001741F2">
        <w:rPr>
          <w:rFonts w:ascii="Segoe UI" w:hAnsi="Segoe UI" w:cs="Segoe UI"/>
          <w:sz w:val="22"/>
          <w:szCs w:val="22"/>
        </w:rPr>
        <w:t>mlouvy</w:t>
      </w:r>
      <w:r w:rsidRPr="001741F2">
        <w:rPr>
          <w:rFonts w:ascii="Segoe UI" w:hAnsi="Segoe UI" w:cs="Segoe UI"/>
          <w:sz w:val="22"/>
          <w:szCs w:val="22"/>
        </w:rPr>
        <w:t xml:space="preserve"> seznam všech </w:t>
      </w:r>
      <w:r w:rsidR="00CB4DDA" w:rsidRPr="001741F2">
        <w:rPr>
          <w:rFonts w:ascii="Segoe UI" w:hAnsi="Segoe UI" w:cs="Segoe UI"/>
          <w:sz w:val="22"/>
          <w:szCs w:val="22"/>
        </w:rPr>
        <w:t xml:space="preserve">svých </w:t>
      </w:r>
      <w:r w:rsidR="00801103" w:rsidRPr="001741F2">
        <w:rPr>
          <w:rFonts w:ascii="Segoe UI" w:hAnsi="Segoe UI" w:cs="Segoe UI"/>
          <w:sz w:val="22"/>
          <w:szCs w:val="22"/>
        </w:rPr>
        <w:t>pod</w:t>
      </w:r>
      <w:r w:rsidRPr="001741F2">
        <w:rPr>
          <w:rFonts w:ascii="Segoe UI" w:hAnsi="Segoe UI" w:cs="Segoe UI"/>
          <w:sz w:val="22"/>
          <w:szCs w:val="22"/>
        </w:rPr>
        <w:t>dodavatelů s uvedením výše jejich podílu</w:t>
      </w:r>
      <w:r w:rsidR="00340430">
        <w:rPr>
          <w:rFonts w:ascii="Segoe UI" w:hAnsi="Segoe UI" w:cs="Segoe UI"/>
          <w:sz w:val="22"/>
          <w:szCs w:val="22"/>
        </w:rPr>
        <w:t xml:space="preserve"> na realizaci Díla</w:t>
      </w:r>
      <w:r w:rsidRPr="001741F2">
        <w:rPr>
          <w:rFonts w:ascii="Segoe UI" w:hAnsi="Segoe UI" w:cs="Segoe UI"/>
          <w:sz w:val="22"/>
          <w:szCs w:val="22"/>
        </w:rPr>
        <w:t xml:space="preserve">. Tento seznam </w:t>
      </w:r>
      <w:r w:rsidR="00CB4DDA" w:rsidRPr="001741F2">
        <w:rPr>
          <w:rFonts w:ascii="Segoe UI" w:hAnsi="Segoe UI" w:cs="Segoe UI"/>
          <w:sz w:val="22"/>
          <w:szCs w:val="22"/>
        </w:rPr>
        <w:t xml:space="preserve">tvoří přílohu č. 5 </w:t>
      </w:r>
      <w:r w:rsidR="001C5614">
        <w:rPr>
          <w:rFonts w:ascii="Segoe UI" w:hAnsi="Segoe UI" w:cs="Segoe UI"/>
          <w:sz w:val="22"/>
          <w:szCs w:val="22"/>
        </w:rPr>
        <w:t>S</w:t>
      </w:r>
      <w:r w:rsidR="00CB4DDA" w:rsidRPr="001741F2">
        <w:rPr>
          <w:rFonts w:ascii="Segoe UI" w:hAnsi="Segoe UI" w:cs="Segoe UI"/>
          <w:sz w:val="22"/>
          <w:szCs w:val="22"/>
        </w:rPr>
        <w:t xml:space="preserve">mlouvy.  Zhotovitel je oprávněn v průběhu trvání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CB4DDA" w:rsidRPr="001741F2">
        <w:rPr>
          <w:rFonts w:ascii="Segoe UI" w:hAnsi="Segoe UI" w:cs="Segoe UI"/>
          <w:sz w:val="22"/>
          <w:szCs w:val="22"/>
        </w:rPr>
        <w:t xml:space="preserve">mlouvy změnit poddodavatele pouze s předchozím písemným souhlasem Objednatele. Objednatel vydá písemný souhlas se změnou do 21 dnů od doručení žádosti Zhotovitele. Objednatel nesmí souhlas se změnou </w:t>
      </w:r>
      <w:r w:rsidR="00962D3C" w:rsidRPr="001741F2">
        <w:rPr>
          <w:rFonts w:ascii="Segoe UI" w:hAnsi="Segoe UI" w:cs="Segoe UI"/>
          <w:sz w:val="22"/>
          <w:szCs w:val="22"/>
        </w:rPr>
        <w:t>pod</w:t>
      </w:r>
      <w:r w:rsidR="00CB4DDA" w:rsidRPr="001741F2">
        <w:rPr>
          <w:rFonts w:ascii="Segoe UI" w:hAnsi="Segoe UI" w:cs="Segoe UI"/>
          <w:sz w:val="22"/>
          <w:szCs w:val="22"/>
        </w:rPr>
        <w:t>dodavatele bez vážných objektivních důvodů odmítnout.</w:t>
      </w:r>
      <w:r w:rsidR="00317A7D" w:rsidRPr="001741F2">
        <w:rPr>
          <w:rFonts w:ascii="Segoe UI" w:hAnsi="Segoe UI" w:cs="Segoe UI"/>
          <w:sz w:val="22"/>
          <w:szCs w:val="22"/>
        </w:rPr>
        <w:t xml:space="preserve"> </w:t>
      </w:r>
    </w:p>
    <w:p w14:paraId="272585B7" w14:textId="4FB2D8D0" w:rsidR="00CB4DDA" w:rsidRPr="00D27431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5E33C8" w:rsidRPr="001741F2">
        <w:rPr>
          <w:rFonts w:ascii="Segoe UI" w:hAnsi="Segoe UI" w:cs="Segoe UI"/>
          <w:sz w:val="22"/>
          <w:szCs w:val="22"/>
        </w:rPr>
        <w:t xml:space="preserve"> je oprávněn v průběhu tr</w:t>
      </w:r>
      <w:r w:rsidR="005D0425" w:rsidRPr="001741F2">
        <w:rPr>
          <w:rFonts w:ascii="Segoe UI" w:hAnsi="Segoe UI" w:cs="Segoe UI"/>
          <w:sz w:val="22"/>
          <w:szCs w:val="22"/>
        </w:rPr>
        <w:t xml:space="preserve">vání </w:t>
      </w:r>
      <w:r w:rsidR="001C5614">
        <w:rPr>
          <w:rFonts w:ascii="Segoe UI" w:hAnsi="Segoe UI" w:cs="Segoe UI"/>
          <w:sz w:val="22"/>
          <w:szCs w:val="22"/>
        </w:rPr>
        <w:t>S</w:t>
      </w:r>
      <w:r w:rsidR="005D0425" w:rsidRPr="00D27431">
        <w:rPr>
          <w:rFonts w:ascii="Segoe UI" w:hAnsi="Segoe UI" w:cs="Segoe UI"/>
          <w:sz w:val="22"/>
          <w:szCs w:val="22"/>
        </w:rPr>
        <w:t>mlouvy změnit osoby H</w:t>
      </w:r>
      <w:r w:rsidR="005E33C8" w:rsidRPr="00D27431">
        <w:rPr>
          <w:rFonts w:ascii="Segoe UI" w:hAnsi="Segoe UI" w:cs="Segoe UI"/>
          <w:sz w:val="22"/>
          <w:szCs w:val="22"/>
        </w:rPr>
        <w:t xml:space="preserve">lavního </w:t>
      </w:r>
      <w:r w:rsidR="0089695B" w:rsidRPr="00D27431">
        <w:rPr>
          <w:rFonts w:ascii="Segoe UI" w:hAnsi="Segoe UI" w:cs="Segoe UI"/>
          <w:sz w:val="22"/>
          <w:szCs w:val="22"/>
        </w:rPr>
        <w:t>s</w:t>
      </w:r>
      <w:r w:rsidR="00D51B30" w:rsidRPr="00D27431">
        <w:rPr>
          <w:rFonts w:ascii="Segoe UI" w:hAnsi="Segoe UI" w:cs="Segoe UI"/>
          <w:sz w:val="22"/>
          <w:szCs w:val="22"/>
        </w:rPr>
        <w:t>tavby</w:t>
      </w:r>
      <w:r w:rsidR="005E33C8" w:rsidRPr="00D27431">
        <w:rPr>
          <w:rFonts w:ascii="Segoe UI" w:hAnsi="Segoe UI" w:cs="Segoe UI"/>
          <w:sz w:val="22"/>
          <w:szCs w:val="22"/>
        </w:rPr>
        <w:t>vedoucího</w:t>
      </w:r>
      <w:r w:rsidR="005D0425" w:rsidRPr="00D27431">
        <w:rPr>
          <w:rFonts w:ascii="Segoe UI" w:hAnsi="Segoe UI" w:cs="Segoe UI"/>
          <w:sz w:val="22"/>
          <w:szCs w:val="22"/>
        </w:rPr>
        <w:t xml:space="preserve">, </w:t>
      </w:r>
      <w:r w:rsidR="00943648">
        <w:rPr>
          <w:rFonts w:ascii="Segoe UI" w:hAnsi="Segoe UI" w:cs="Segoe UI"/>
          <w:sz w:val="22"/>
          <w:szCs w:val="22"/>
        </w:rPr>
        <w:t xml:space="preserve">Stavebního technika nebo koordinátora TZB </w:t>
      </w:r>
      <w:r w:rsidR="005E33C8" w:rsidRPr="00D27431">
        <w:rPr>
          <w:rFonts w:ascii="Segoe UI" w:hAnsi="Segoe UI" w:cs="Segoe UI"/>
          <w:sz w:val="22"/>
          <w:szCs w:val="22"/>
        </w:rPr>
        <w:t>uvedené</w:t>
      </w:r>
      <w:r w:rsidR="00670204" w:rsidRPr="00D27431">
        <w:rPr>
          <w:rFonts w:ascii="Segoe UI" w:hAnsi="Segoe UI" w:cs="Segoe UI"/>
          <w:sz w:val="22"/>
          <w:szCs w:val="22"/>
        </w:rPr>
        <w:t xml:space="preserve"> v</w:t>
      </w:r>
      <w:r w:rsidR="005E33C8" w:rsidRPr="00D27431">
        <w:rPr>
          <w:rFonts w:ascii="Segoe UI" w:hAnsi="Segoe UI" w:cs="Segoe UI"/>
          <w:sz w:val="22"/>
          <w:szCs w:val="22"/>
        </w:rPr>
        <w:t xml:space="preserve"> </w:t>
      </w:r>
      <w:r w:rsidR="00670204" w:rsidRPr="00D27431">
        <w:rPr>
          <w:rFonts w:ascii="Segoe UI" w:hAnsi="Segoe UI" w:cs="Segoe UI"/>
          <w:sz w:val="22"/>
          <w:szCs w:val="22"/>
        </w:rPr>
        <w:t xml:space="preserve">příloze č. 2 </w:t>
      </w:r>
      <w:r w:rsidR="006423C7">
        <w:rPr>
          <w:rFonts w:ascii="Segoe UI" w:hAnsi="Segoe UI" w:cs="Segoe UI"/>
          <w:sz w:val="22"/>
          <w:szCs w:val="22"/>
        </w:rPr>
        <w:t>S</w:t>
      </w:r>
      <w:r w:rsidR="00670204" w:rsidRPr="00D27431">
        <w:rPr>
          <w:rFonts w:ascii="Segoe UI" w:hAnsi="Segoe UI" w:cs="Segoe UI"/>
          <w:sz w:val="22"/>
          <w:szCs w:val="22"/>
        </w:rPr>
        <w:t>mlouvy</w:t>
      </w:r>
      <w:r w:rsidR="005E33C8" w:rsidRPr="00D27431">
        <w:rPr>
          <w:rFonts w:ascii="Segoe UI" w:hAnsi="Segoe UI" w:cs="Segoe UI"/>
          <w:sz w:val="22"/>
          <w:szCs w:val="22"/>
        </w:rPr>
        <w:t xml:space="preserve"> pouze s předchozím písemným souhlasem </w:t>
      </w:r>
      <w:r w:rsidRPr="00D27431">
        <w:rPr>
          <w:rFonts w:ascii="Segoe UI" w:hAnsi="Segoe UI" w:cs="Segoe UI"/>
          <w:sz w:val="22"/>
          <w:szCs w:val="22"/>
        </w:rPr>
        <w:t>Objednatel</w:t>
      </w:r>
      <w:r w:rsidR="005D0425" w:rsidRPr="00D27431">
        <w:rPr>
          <w:rFonts w:ascii="Segoe UI" w:hAnsi="Segoe UI" w:cs="Segoe UI"/>
          <w:sz w:val="22"/>
          <w:szCs w:val="22"/>
        </w:rPr>
        <w:t>e. Nová osoba H</w:t>
      </w:r>
      <w:r w:rsidR="005E33C8" w:rsidRPr="00D27431">
        <w:rPr>
          <w:rFonts w:ascii="Segoe UI" w:hAnsi="Segoe UI" w:cs="Segoe UI"/>
          <w:sz w:val="22"/>
          <w:szCs w:val="22"/>
        </w:rPr>
        <w:t xml:space="preserve">lavního </w:t>
      </w:r>
      <w:r w:rsidR="0089695B" w:rsidRPr="00D27431">
        <w:rPr>
          <w:rFonts w:ascii="Segoe UI" w:hAnsi="Segoe UI" w:cs="Segoe UI"/>
          <w:sz w:val="22"/>
          <w:szCs w:val="22"/>
        </w:rPr>
        <w:t>s</w:t>
      </w:r>
      <w:r w:rsidR="00D51B30" w:rsidRPr="00D27431">
        <w:rPr>
          <w:rFonts w:ascii="Segoe UI" w:hAnsi="Segoe UI" w:cs="Segoe UI"/>
          <w:sz w:val="22"/>
          <w:szCs w:val="22"/>
        </w:rPr>
        <w:t>tavby</w:t>
      </w:r>
      <w:r w:rsidR="005D0425" w:rsidRPr="00D27431">
        <w:rPr>
          <w:rFonts w:ascii="Segoe UI" w:hAnsi="Segoe UI" w:cs="Segoe UI"/>
          <w:sz w:val="22"/>
          <w:szCs w:val="22"/>
        </w:rPr>
        <w:t>vedoucího,</w:t>
      </w:r>
      <w:r w:rsidR="00943648" w:rsidRPr="00D27431">
        <w:rPr>
          <w:rFonts w:ascii="Segoe UI" w:hAnsi="Segoe UI" w:cs="Segoe UI"/>
          <w:sz w:val="22"/>
          <w:szCs w:val="22"/>
        </w:rPr>
        <w:t xml:space="preserve"> </w:t>
      </w:r>
      <w:r w:rsidR="00943648">
        <w:rPr>
          <w:rFonts w:ascii="Segoe UI" w:hAnsi="Segoe UI" w:cs="Segoe UI"/>
          <w:sz w:val="22"/>
          <w:szCs w:val="22"/>
        </w:rPr>
        <w:t>Stavebního technika nebo Koordinátora TZB</w:t>
      </w:r>
      <w:r w:rsidR="00943648" w:rsidRPr="00D27431">
        <w:rPr>
          <w:rFonts w:ascii="Segoe UI" w:hAnsi="Segoe UI" w:cs="Segoe UI"/>
          <w:sz w:val="22"/>
          <w:szCs w:val="22"/>
        </w:rPr>
        <w:t xml:space="preserve"> </w:t>
      </w:r>
      <w:r w:rsidR="005E33C8" w:rsidRPr="00D27431">
        <w:rPr>
          <w:rFonts w:ascii="Segoe UI" w:hAnsi="Segoe UI" w:cs="Segoe UI"/>
          <w:sz w:val="22"/>
          <w:szCs w:val="22"/>
        </w:rPr>
        <w:t xml:space="preserve">musí disponovat minimálně stejnou kvalifikací, jakou </w:t>
      </w:r>
      <w:r w:rsidRPr="00D27431">
        <w:rPr>
          <w:rFonts w:ascii="Segoe UI" w:hAnsi="Segoe UI" w:cs="Segoe UI"/>
          <w:sz w:val="22"/>
          <w:szCs w:val="22"/>
        </w:rPr>
        <w:t>Objednatel</w:t>
      </w:r>
      <w:r w:rsidR="005E33C8" w:rsidRPr="00D27431">
        <w:rPr>
          <w:rFonts w:ascii="Segoe UI" w:hAnsi="Segoe UI" w:cs="Segoe UI"/>
          <w:sz w:val="22"/>
          <w:szCs w:val="22"/>
        </w:rPr>
        <w:t xml:space="preserve"> (v pozici zadavatele) požadoval k prokázání splnění kvalifikace v zadávacím řízení, na jehož základě je uzavřena </w:t>
      </w:r>
      <w:r w:rsidR="006423C7">
        <w:rPr>
          <w:rFonts w:ascii="Segoe UI" w:hAnsi="Segoe UI" w:cs="Segoe UI"/>
          <w:sz w:val="22"/>
          <w:szCs w:val="22"/>
        </w:rPr>
        <w:t>S</w:t>
      </w:r>
      <w:r w:rsidR="005E33C8" w:rsidRPr="00D27431">
        <w:rPr>
          <w:rFonts w:ascii="Segoe UI" w:hAnsi="Segoe UI" w:cs="Segoe UI"/>
          <w:sz w:val="22"/>
          <w:szCs w:val="22"/>
        </w:rPr>
        <w:t xml:space="preserve">mlouva. </w:t>
      </w:r>
      <w:r w:rsidRPr="00D27431">
        <w:rPr>
          <w:rFonts w:ascii="Segoe UI" w:hAnsi="Segoe UI" w:cs="Segoe UI"/>
          <w:sz w:val="22"/>
          <w:szCs w:val="22"/>
        </w:rPr>
        <w:t>Objednatel</w:t>
      </w:r>
      <w:r w:rsidR="005E33C8" w:rsidRPr="00D27431">
        <w:rPr>
          <w:rFonts w:ascii="Segoe UI" w:hAnsi="Segoe UI" w:cs="Segoe UI"/>
          <w:sz w:val="22"/>
          <w:szCs w:val="22"/>
        </w:rPr>
        <w:t xml:space="preserve"> vydá písemný souhlas se změnou do 21 dnů od doručení žádosti </w:t>
      </w:r>
      <w:r w:rsidRPr="00D27431">
        <w:rPr>
          <w:rFonts w:ascii="Segoe UI" w:hAnsi="Segoe UI" w:cs="Segoe UI"/>
          <w:sz w:val="22"/>
          <w:szCs w:val="22"/>
        </w:rPr>
        <w:t>Zhotovitel</w:t>
      </w:r>
      <w:r w:rsidR="005E33C8" w:rsidRPr="00D27431">
        <w:rPr>
          <w:rFonts w:ascii="Segoe UI" w:hAnsi="Segoe UI" w:cs="Segoe UI"/>
          <w:sz w:val="22"/>
          <w:szCs w:val="22"/>
        </w:rPr>
        <w:t xml:space="preserve">e a potřebných dokladů </w:t>
      </w:r>
      <w:r w:rsidRPr="00D27431">
        <w:rPr>
          <w:rFonts w:ascii="Segoe UI" w:hAnsi="Segoe UI" w:cs="Segoe UI"/>
          <w:sz w:val="22"/>
          <w:szCs w:val="22"/>
        </w:rPr>
        <w:t>Objednatel</w:t>
      </w:r>
      <w:r w:rsidR="005E33C8" w:rsidRPr="00D27431">
        <w:rPr>
          <w:rFonts w:ascii="Segoe UI" w:hAnsi="Segoe UI" w:cs="Segoe UI"/>
          <w:sz w:val="22"/>
          <w:szCs w:val="22"/>
        </w:rPr>
        <w:t>i, disponuje-li nová osoba potřebnou kvalifikac</w:t>
      </w:r>
      <w:r w:rsidR="00AD009D" w:rsidRPr="00D27431">
        <w:rPr>
          <w:rFonts w:ascii="Segoe UI" w:hAnsi="Segoe UI" w:cs="Segoe UI"/>
          <w:sz w:val="22"/>
          <w:szCs w:val="22"/>
        </w:rPr>
        <w:t>í</w:t>
      </w:r>
      <w:r w:rsidR="005E33C8" w:rsidRPr="00D27431">
        <w:rPr>
          <w:rFonts w:ascii="Segoe UI" w:hAnsi="Segoe UI" w:cs="Segoe UI"/>
          <w:sz w:val="22"/>
          <w:szCs w:val="22"/>
        </w:rPr>
        <w:t xml:space="preserve">. </w:t>
      </w:r>
      <w:r w:rsidRPr="00D27431">
        <w:rPr>
          <w:rFonts w:ascii="Segoe UI" w:hAnsi="Segoe UI" w:cs="Segoe UI"/>
          <w:sz w:val="22"/>
          <w:szCs w:val="22"/>
        </w:rPr>
        <w:t>Objednatel</w:t>
      </w:r>
      <w:r w:rsidR="005D0425" w:rsidRPr="00D27431">
        <w:rPr>
          <w:rFonts w:ascii="Segoe UI" w:hAnsi="Segoe UI" w:cs="Segoe UI"/>
          <w:sz w:val="22"/>
          <w:szCs w:val="22"/>
        </w:rPr>
        <w:t xml:space="preserve"> nesmí souhlas se změnou osoby H</w:t>
      </w:r>
      <w:r w:rsidR="005E33C8" w:rsidRPr="00D27431">
        <w:rPr>
          <w:rFonts w:ascii="Segoe UI" w:hAnsi="Segoe UI" w:cs="Segoe UI"/>
          <w:sz w:val="22"/>
          <w:szCs w:val="22"/>
        </w:rPr>
        <w:t xml:space="preserve">lavního </w:t>
      </w:r>
      <w:r w:rsidR="0089695B" w:rsidRPr="00D27431">
        <w:rPr>
          <w:rFonts w:ascii="Segoe UI" w:hAnsi="Segoe UI" w:cs="Segoe UI"/>
          <w:sz w:val="22"/>
          <w:szCs w:val="22"/>
        </w:rPr>
        <w:t>s</w:t>
      </w:r>
      <w:r w:rsidR="00D51B30" w:rsidRPr="00D27431">
        <w:rPr>
          <w:rFonts w:ascii="Segoe UI" w:hAnsi="Segoe UI" w:cs="Segoe UI"/>
          <w:sz w:val="22"/>
          <w:szCs w:val="22"/>
        </w:rPr>
        <w:t>tavby</w:t>
      </w:r>
      <w:r w:rsidR="005D0425" w:rsidRPr="00D27431">
        <w:rPr>
          <w:rFonts w:ascii="Segoe UI" w:hAnsi="Segoe UI" w:cs="Segoe UI"/>
          <w:sz w:val="22"/>
          <w:szCs w:val="22"/>
        </w:rPr>
        <w:t xml:space="preserve">vedoucího, </w:t>
      </w:r>
      <w:r w:rsidR="00943648">
        <w:rPr>
          <w:rFonts w:ascii="Segoe UI" w:hAnsi="Segoe UI" w:cs="Segoe UI"/>
          <w:sz w:val="22"/>
          <w:szCs w:val="22"/>
        </w:rPr>
        <w:t>Stavebního technika nebo Koordinátora TZB</w:t>
      </w:r>
      <w:r w:rsidR="00FC6E3D" w:rsidRPr="00D27431">
        <w:rPr>
          <w:rFonts w:ascii="Segoe UI" w:hAnsi="Segoe UI" w:cs="Segoe UI"/>
          <w:sz w:val="22"/>
          <w:szCs w:val="22"/>
        </w:rPr>
        <w:t xml:space="preserve"> </w:t>
      </w:r>
      <w:r w:rsidR="005E33C8" w:rsidRPr="00D27431">
        <w:rPr>
          <w:rFonts w:ascii="Segoe UI" w:hAnsi="Segoe UI" w:cs="Segoe UI"/>
          <w:sz w:val="22"/>
          <w:szCs w:val="22"/>
        </w:rPr>
        <w:t xml:space="preserve">bez </w:t>
      </w:r>
      <w:r w:rsidR="00926960" w:rsidRPr="00D27431">
        <w:rPr>
          <w:rFonts w:ascii="Segoe UI" w:hAnsi="Segoe UI" w:cs="Segoe UI"/>
          <w:sz w:val="22"/>
          <w:szCs w:val="22"/>
        </w:rPr>
        <w:t xml:space="preserve">vážných </w:t>
      </w:r>
      <w:r w:rsidR="005E33C8" w:rsidRPr="00D27431">
        <w:rPr>
          <w:rFonts w:ascii="Segoe UI" w:hAnsi="Segoe UI" w:cs="Segoe UI"/>
          <w:sz w:val="22"/>
          <w:szCs w:val="22"/>
        </w:rPr>
        <w:t xml:space="preserve">objektivních důvodů odmítnout, pokud mu budou </w:t>
      </w:r>
      <w:r w:rsidRPr="00D27431">
        <w:rPr>
          <w:rFonts w:ascii="Segoe UI" w:hAnsi="Segoe UI" w:cs="Segoe UI"/>
          <w:sz w:val="22"/>
          <w:szCs w:val="22"/>
        </w:rPr>
        <w:t>Zhotovitel</w:t>
      </w:r>
      <w:r w:rsidR="005E33C8" w:rsidRPr="00D27431">
        <w:rPr>
          <w:rFonts w:ascii="Segoe UI" w:hAnsi="Segoe UI" w:cs="Segoe UI"/>
          <w:sz w:val="22"/>
          <w:szCs w:val="22"/>
        </w:rPr>
        <w:t>em příslušné doklady předloženy.</w:t>
      </w:r>
    </w:p>
    <w:p w14:paraId="658775D3" w14:textId="69DD6810" w:rsidR="00535C5B" w:rsidRPr="00552029" w:rsidRDefault="00535C5B" w:rsidP="001F0500">
      <w:pPr>
        <w:pStyle w:val="Clanek11"/>
        <w:numPr>
          <w:ilvl w:val="1"/>
          <w:numId w:val="67"/>
        </w:numPr>
        <w:spacing w:line="276" w:lineRule="auto"/>
        <w:ind w:left="567" w:hanging="567"/>
        <w:rPr>
          <w:rFonts w:ascii="Segoe UI" w:hAnsi="Segoe UI" w:cs="Segoe UI"/>
          <w:szCs w:val="22"/>
        </w:rPr>
      </w:pPr>
      <w:r w:rsidRPr="008E3150">
        <w:rPr>
          <w:rFonts w:ascii="Segoe UI" w:hAnsi="Segoe UI" w:cs="Segoe UI"/>
          <w:szCs w:val="22"/>
        </w:rPr>
        <w:t xml:space="preserve">V případě zamýšlené změny </w:t>
      </w:r>
      <w:r w:rsidR="00943648">
        <w:rPr>
          <w:rFonts w:ascii="Segoe UI" w:hAnsi="Segoe UI" w:cs="Segoe UI"/>
          <w:szCs w:val="22"/>
        </w:rPr>
        <w:t>Koordinátora TZB</w:t>
      </w:r>
      <w:r w:rsidR="009044AA">
        <w:rPr>
          <w:rFonts w:ascii="Segoe UI" w:hAnsi="Segoe UI" w:cs="Segoe UI"/>
          <w:szCs w:val="22"/>
        </w:rPr>
        <w:t xml:space="preserve"> nad rámec povinností uvedených v předchozím odstavci tohoto článku Smlouvy platí, </w:t>
      </w:r>
      <w:r w:rsidR="00EF712A">
        <w:rPr>
          <w:rFonts w:ascii="Segoe UI" w:hAnsi="Segoe UI" w:cs="Segoe UI"/>
          <w:szCs w:val="22"/>
        </w:rPr>
        <w:t xml:space="preserve">že </w:t>
      </w:r>
      <w:r w:rsidR="009044AA">
        <w:rPr>
          <w:rFonts w:ascii="Segoe UI" w:hAnsi="Segoe UI" w:cs="Segoe UI"/>
          <w:szCs w:val="22"/>
        </w:rPr>
        <w:t xml:space="preserve">nová osoba na této pozici musí splňovat </w:t>
      </w:r>
      <w:bookmarkStart w:id="14" w:name="_Ref22909822"/>
      <w:r w:rsidR="009044AA">
        <w:rPr>
          <w:rFonts w:ascii="Segoe UI" w:hAnsi="Segoe UI" w:cs="Segoe UI"/>
          <w:szCs w:val="22"/>
        </w:rPr>
        <w:t>minimálně</w:t>
      </w:r>
      <w:r w:rsidR="0020168B">
        <w:rPr>
          <w:rFonts w:ascii="Segoe UI" w:hAnsi="Segoe UI" w:cs="Segoe UI"/>
          <w:szCs w:val="22"/>
        </w:rPr>
        <w:t xml:space="preserve"> stejnou kvalifikaci</w:t>
      </w:r>
      <w:r w:rsidR="009044AA">
        <w:rPr>
          <w:rFonts w:ascii="Segoe UI" w:hAnsi="Segoe UI" w:cs="Segoe UI"/>
          <w:szCs w:val="22"/>
        </w:rPr>
        <w:t xml:space="preserve">, </w:t>
      </w:r>
      <w:r w:rsidR="0020168B">
        <w:rPr>
          <w:rFonts w:ascii="Segoe UI" w:hAnsi="Segoe UI" w:cs="Segoe UI"/>
          <w:szCs w:val="22"/>
        </w:rPr>
        <w:t>jakou</w:t>
      </w:r>
      <w:r w:rsidR="009044AA">
        <w:rPr>
          <w:rFonts w:ascii="Segoe UI" w:hAnsi="Segoe UI" w:cs="Segoe UI"/>
          <w:szCs w:val="22"/>
        </w:rPr>
        <w:t xml:space="preserve"> </w:t>
      </w:r>
      <w:r w:rsidRPr="009044AA">
        <w:rPr>
          <w:rFonts w:ascii="Segoe UI" w:hAnsi="Segoe UI" w:cs="Segoe UI"/>
          <w:szCs w:val="22"/>
        </w:rPr>
        <w:t xml:space="preserve">dle hodnocení v rámci zadávacího řízení na Veřejnou zakázku </w:t>
      </w:r>
      <w:r w:rsidR="009044AA">
        <w:rPr>
          <w:rFonts w:ascii="Segoe UI" w:hAnsi="Segoe UI" w:cs="Segoe UI"/>
          <w:szCs w:val="22"/>
        </w:rPr>
        <w:t>získala nahrazovaná osoba na této pozici</w:t>
      </w:r>
      <w:r w:rsidRPr="009044AA">
        <w:rPr>
          <w:rFonts w:ascii="Segoe UI" w:hAnsi="Segoe UI" w:cs="Segoe UI"/>
          <w:szCs w:val="22"/>
        </w:rPr>
        <w:t xml:space="preserve">. </w:t>
      </w:r>
      <w:bookmarkEnd w:id="14"/>
    </w:p>
    <w:p w14:paraId="18C01046" w14:textId="77777777" w:rsidR="00CB4DDA" w:rsidRDefault="00CB4DDA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>Objednatel má právo požadovat u Zhotovitele odvolání libovolné osoby Zhotovitele nebo poddodavatele, u které byla prokázána její nekompetentnost nebo nedbalost při</w:t>
      </w:r>
      <w:r w:rsidR="006A0A34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plnění její</w:t>
      </w:r>
      <w:r w:rsidR="00724184">
        <w:rPr>
          <w:rFonts w:ascii="Segoe UI" w:hAnsi="Segoe UI" w:cs="Segoe UI"/>
          <w:sz w:val="22"/>
          <w:szCs w:val="22"/>
        </w:rPr>
        <w:t>ch</w:t>
      </w:r>
      <w:r w:rsidRPr="001741F2">
        <w:rPr>
          <w:rFonts w:ascii="Segoe UI" w:hAnsi="Segoe UI" w:cs="Segoe UI"/>
          <w:sz w:val="22"/>
          <w:szCs w:val="22"/>
        </w:rPr>
        <w:t xml:space="preserve"> povinností nebo jejíž účast na provádění </w:t>
      </w:r>
      <w:r w:rsidR="000A322A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 nebo přítomnost na Staveništi je jinak objektivně nežádoucí, přičemž takováto osoba Zhotovitele se nemůže bez</w:t>
      </w:r>
      <w:r w:rsidR="006A0A34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předchozího písemného souhlasu Objednatele dále jakkoliv účastnit provádění </w:t>
      </w:r>
      <w:r w:rsidR="000A322A">
        <w:rPr>
          <w:rFonts w:ascii="Segoe UI" w:hAnsi="Segoe UI" w:cs="Segoe UI"/>
          <w:sz w:val="22"/>
          <w:szCs w:val="22"/>
        </w:rPr>
        <w:t>D</w:t>
      </w:r>
      <w:r w:rsidRPr="001741F2">
        <w:rPr>
          <w:rFonts w:ascii="Segoe UI" w:hAnsi="Segoe UI" w:cs="Segoe UI"/>
          <w:sz w:val="22"/>
          <w:szCs w:val="22"/>
        </w:rPr>
        <w:t>íla. Řádně zdůvodněný požadave</w:t>
      </w:r>
      <w:r w:rsidR="00D27431">
        <w:rPr>
          <w:rFonts w:ascii="Segoe UI" w:hAnsi="Segoe UI" w:cs="Segoe UI"/>
          <w:sz w:val="22"/>
          <w:szCs w:val="22"/>
        </w:rPr>
        <w:t>k na odvolání sdělí Objednatel Z</w:t>
      </w:r>
      <w:r w:rsidRPr="001741F2">
        <w:rPr>
          <w:rFonts w:ascii="Segoe UI" w:hAnsi="Segoe UI" w:cs="Segoe UI"/>
          <w:sz w:val="22"/>
          <w:szCs w:val="22"/>
        </w:rPr>
        <w:t>hotoviteli písemně. Zhotovitel je povinen tomuto prokázanému požadavku bez zbytečného odkladu vyhovět. Každá takto odvolaná osoba musí být Zhotovitelem bez zbytečného odkladu nahrazena jinou vhodnou osobou.</w:t>
      </w:r>
    </w:p>
    <w:p w14:paraId="1B3D0122" w14:textId="77777777" w:rsidR="00DE2042" w:rsidRPr="001741F2" w:rsidRDefault="00DE2042" w:rsidP="00DE2042">
      <w:pPr>
        <w:widowControl w:val="0"/>
        <w:tabs>
          <w:tab w:val="left" w:pos="567"/>
        </w:tabs>
        <w:spacing w:before="240" w:after="120" w:line="276" w:lineRule="auto"/>
        <w:ind w:left="567"/>
        <w:jc w:val="both"/>
        <w:rPr>
          <w:rFonts w:ascii="Segoe UI" w:hAnsi="Segoe UI" w:cs="Segoe UI"/>
          <w:sz w:val="22"/>
          <w:szCs w:val="22"/>
        </w:rPr>
      </w:pPr>
    </w:p>
    <w:p w14:paraId="0E613592" w14:textId="77777777" w:rsidR="006914BF" w:rsidRPr="00FA298A" w:rsidRDefault="0037078B" w:rsidP="00FA298A">
      <w:pPr>
        <w:keepNext/>
        <w:widowControl w:val="0"/>
        <w:tabs>
          <w:tab w:val="left" w:pos="426"/>
        </w:tabs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FA298A">
        <w:rPr>
          <w:rFonts w:ascii="Segoe UI" w:hAnsi="Segoe UI" w:cs="Segoe UI"/>
          <w:b/>
          <w:sz w:val="22"/>
          <w:szCs w:val="22"/>
        </w:rPr>
        <w:t>Článek 1</w:t>
      </w:r>
      <w:r w:rsidR="006A0A34" w:rsidRPr="00FA298A">
        <w:rPr>
          <w:rFonts w:ascii="Segoe UI" w:hAnsi="Segoe UI" w:cs="Segoe UI"/>
          <w:b/>
          <w:sz w:val="22"/>
          <w:szCs w:val="22"/>
        </w:rPr>
        <w:t>5</w:t>
      </w:r>
      <w:r w:rsidRPr="00FA298A">
        <w:rPr>
          <w:rFonts w:ascii="Segoe UI" w:hAnsi="Segoe UI" w:cs="Segoe UI"/>
          <w:b/>
          <w:sz w:val="22"/>
          <w:szCs w:val="22"/>
        </w:rPr>
        <w:br/>
      </w:r>
      <w:r w:rsidR="007575D2" w:rsidRPr="00FA298A">
        <w:rPr>
          <w:rFonts w:ascii="Segoe UI" w:hAnsi="Segoe UI" w:cs="Segoe UI"/>
          <w:b/>
          <w:sz w:val="22"/>
          <w:szCs w:val="22"/>
        </w:rPr>
        <w:t>Ostatní ujednán</w:t>
      </w:r>
      <w:r w:rsidR="00D42C09" w:rsidRPr="00FA298A">
        <w:rPr>
          <w:rFonts w:ascii="Segoe UI" w:hAnsi="Segoe UI" w:cs="Segoe UI"/>
          <w:b/>
          <w:sz w:val="22"/>
          <w:szCs w:val="22"/>
        </w:rPr>
        <w:t>í</w:t>
      </w:r>
    </w:p>
    <w:p w14:paraId="4250C8B4" w14:textId="77777777" w:rsidR="00FA298A" w:rsidRPr="00FA298A" w:rsidRDefault="00FA298A" w:rsidP="001F0500">
      <w:pPr>
        <w:pStyle w:val="Odstavecseseznamem"/>
        <w:widowControl w:val="0"/>
        <w:numPr>
          <w:ilvl w:val="0"/>
          <w:numId w:val="67"/>
        </w:numPr>
        <w:tabs>
          <w:tab w:val="left" w:pos="567"/>
        </w:tabs>
        <w:spacing w:before="240" w:after="12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303070BE" w14:textId="77777777" w:rsidR="00557481" w:rsidRPr="001741F2" w:rsidRDefault="00557481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se tímto ve smyslu § 89a zákona č. </w:t>
      </w:r>
      <w:r w:rsidR="00592146" w:rsidRPr="001741F2">
        <w:rPr>
          <w:rFonts w:ascii="Segoe UI" w:hAnsi="Segoe UI" w:cs="Segoe UI"/>
          <w:sz w:val="22"/>
          <w:szCs w:val="22"/>
        </w:rPr>
        <w:t>99/1963 Sb., občanský soudní řád, ve</w:t>
      </w:r>
      <w:r w:rsidR="006A0A34">
        <w:rPr>
          <w:rFonts w:ascii="Segoe UI" w:hAnsi="Segoe UI" w:cs="Segoe UI"/>
          <w:sz w:val="22"/>
          <w:szCs w:val="22"/>
        </w:rPr>
        <w:t> </w:t>
      </w:r>
      <w:r w:rsidR="00592146" w:rsidRPr="001741F2">
        <w:rPr>
          <w:rFonts w:ascii="Segoe UI" w:hAnsi="Segoe UI" w:cs="Segoe UI"/>
          <w:sz w:val="22"/>
          <w:szCs w:val="22"/>
        </w:rPr>
        <w:t xml:space="preserve">znění pozdějších předpisů, </w:t>
      </w:r>
      <w:r w:rsidRPr="001741F2">
        <w:rPr>
          <w:rFonts w:ascii="Segoe UI" w:hAnsi="Segoe UI" w:cs="Segoe UI"/>
          <w:sz w:val="22"/>
          <w:szCs w:val="22"/>
        </w:rPr>
        <w:t xml:space="preserve">dohodly, že </w:t>
      </w:r>
      <w:r w:rsidR="00592146" w:rsidRPr="001741F2">
        <w:rPr>
          <w:rFonts w:ascii="Segoe UI" w:hAnsi="Segoe UI" w:cs="Segoe UI"/>
          <w:sz w:val="22"/>
          <w:szCs w:val="22"/>
        </w:rPr>
        <w:t>všechny spory vyplývající z</w:t>
      </w:r>
      <w:r w:rsidR="003A15BE">
        <w:rPr>
          <w:rFonts w:ascii="Segoe UI" w:hAnsi="Segoe UI" w:cs="Segoe UI"/>
          <w:sz w:val="22"/>
          <w:szCs w:val="22"/>
        </w:rPr>
        <w:t>e S</w:t>
      </w:r>
      <w:r w:rsidR="00592146" w:rsidRPr="001741F2">
        <w:rPr>
          <w:rFonts w:ascii="Segoe UI" w:hAnsi="Segoe UI" w:cs="Segoe UI"/>
          <w:sz w:val="22"/>
          <w:szCs w:val="22"/>
        </w:rPr>
        <w:t xml:space="preserve">mlouvy </w:t>
      </w:r>
      <w:r w:rsidR="004B4B62">
        <w:rPr>
          <w:rFonts w:ascii="Segoe UI" w:hAnsi="Segoe UI" w:cs="Segoe UI"/>
          <w:sz w:val="22"/>
          <w:szCs w:val="22"/>
        </w:rPr>
        <w:t>nebo</w:t>
      </w:r>
      <w:r w:rsidR="00592146" w:rsidRPr="001741F2">
        <w:rPr>
          <w:rFonts w:ascii="Segoe UI" w:hAnsi="Segoe UI" w:cs="Segoe UI"/>
          <w:sz w:val="22"/>
          <w:szCs w:val="22"/>
        </w:rPr>
        <w:t xml:space="preserve"> s</w:t>
      </w:r>
      <w:r w:rsidR="003A15BE">
        <w:rPr>
          <w:rFonts w:ascii="Segoe UI" w:hAnsi="Segoe UI" w:cs="Segoe UI"/>
          <w:sz w:val="22"/>
          <w:szCs w:val="22"/>
        </w:rPr>
        <w:t>e S</w:t>
      </w:r>
      <w:r w:rsidR="00592146" w:rsidRPr="001741F2">
        <w:rPr>
          <w:rFonts w:ascii="Segoe UI" w:hAnsi="Segoe UI" w:cs="Segoe UI"/>
          <w:sz w:val="22"/>
          <w:szCs w:val="22"/>
        </w:rPr>
        <w:t xml:space="preserve">mlouvou související bude řešit výlučně soud místně příslušný dle sídla Objednatele. Rozhodčí řízení je vyloučeno. </w:t>
      </w:r>
    </w:p>
    <w:p w14:paraId="4D61EA36" w14:textId="77777777" w:rsidR="00FD59F2" w:rsidRPr="001741F2" w:rsidRDefault="00AD009D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M</w:t>
      </w:r>
      <w:r w:rsidR="00FD59F2" w:rsidRPr="001741F2">
        <w:rPr>
          <w:rFonts w:ascii="Segoe UI" w:hAnsi="Segoe UI" w:cs="Segoe UI"/>
          <w:sz w:val="22"/>
          <w:szCs w:val="22"/>
        </w:rPr>
        <w:t xml:space="preserve">ěnit nebo doplnit </w:t>
      </w:r>
      <w:r w:rsidR="003A15BE">
        <w:rPr>
          <w:rFonts w:ascii="Segoe UI" w:hAnsi="Segoe UI" w:cs="Segoe UI"/>
          <w:sz w:val="22"/>
          <w:szCs w:val="22"/>
        </w:rPr>
        <w:t>S</w:t>
      </w:r>
      <w:r w:rsidR="00FD59F2" w:rsidRPr="001741F2">
        <w:rPr>
          <w:rFonts w:ascii="Segoe UI" w:hAnsi="Segoe UI" w:cs="Segoe UI"/>
          <w:sz w:val="22"/>
          <w:szCs w:val="22"/>
        </w:rPr>
        <w:t xml:space="preserve">mlouvu mohou smluvní strany pouze formou písemných dodatků, které budou vzestupně číslovány, výslovně prohlášeny za dodatek </w:t>
      </w:r>
      <w:r w:rsidR="003A15BE">
        <w:rPr>
          <w:rFonts w:ascii="Segoe UI" w:hAnsi="Segoe UI" w:cs="Segoe UI"/>
          <w:sz w:val="22"/>
          <w:szCs w:val="22"/>
        </w:rPr>
        <w:t>S</w:t>
      </w:r>
      <w:r w:rsidR="00FD59F2" w:rsidRPr="001741F2">
        <w:rPr>
          <w:rFonts w:ascii="Segoe UI" w:hAnsi="Segoe UI" w:cs="Segoe UI"/>
          <w:sz w:val="22"/>
          <w:szCs w:val="22"/>
        </w:rPr>
        <w:t>mlouvy a podepsány oprávněnými zástupci smluvních stran.</w:t>
      </w:r>
    </w:p>
    <w:p w14:paraId="4062F481" w14:textId="77777777" w:rsidR="00FD59F2" w:rsidRPr="001741F2" w:rsidRDefault="00FD59F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Sm</w:t>
      </w:r>
      <w:r w:rsidR="00D27431">
        <w:rPr>
          <w:rFonts w:ascii="Segoe UI" w:hAnsi="Segoe UI" w:cs="Segoe UI"/>
          <w:sz w:val="22"/>
          <w:szCs w:val="22"/>
        </w:rPr>
        <w:t xml:space="preserve">louva nabude platnosti </w:t>
      </w:r>
      <w:r w:rsidRPr="001741F2">
        <w:rPr>
          <w:rFonts w:ascii="Segoe UI" w:hAnsi="Segoe UI" w:cs="Segoe UI"/>
          <w:sz w:val="22"/>
          <w:szCs w:val="22"/>
        </w:rPr>
        <w:t>dnem jejího p</w:t>
      </w:r>
      <w:r w:rsidR="00C374DE" w:rsidRPr="001741F2">
        <w:rPr>
          <w:rFonts w:ascii="Segoe UI" w:hAnsi="Segoe UI" w:cs="Segoe UI"/>
          <w:sz w:val="22"/>
          <w:szCs w:val="22"/>
        </w:rPr>
        <w:t>odpisu</w:t>
      </w:r>
      <w:r w:rsidR="00D27431">
        <w:rPr>
          <w:rFonts w:ascii="Segoe UI" w:hAnsi="Segoe UI" w:cs="Segoe UI"/>
          <w:sz w:val="22"/>
          <w:szCs w:val="22"/>
        </w:rPr>
        <w:t xml:space="preserve"> smluvními stranami, a účinnosti</w:t>
      </w:r>
      <w:r w:rsidR="00C374DE" w:rsidRPr="001741F2">
        <w:rPr>
          <w:rFonts w:ascii="Segoe UI" w:hAnsi="Segoe UI" w:cs="Segoe UI"/>
          <w:sz w:val="22"/>
          <w:szCs w:val="22"/>
        </w:rPr>
        <w:t xml:space="preserve"> dnem </w:t>
      </w:r>
      <w:r w:rsidR="0065592E" w:rsidRPr="001741F2">
        <w:rPr>
          <w:rFonts w:ascii="Segoe UI" w:hAnsi="Segoe UI" w:cs="Segoe UI"/>
          <w:sz w:val="22"/>
          <w:szCs w:val="22"/>
        </w:rPr>
        <w:t xml:space="preserve">uveřejnění </w:t>
      </w:r>
      <w:r w:rsidR="003A15BE">
        <w:rPr>
          <w:rFonts w:ascii="Segoe UI" w:hAnsi="Segoe UI" w:cs="Segoe UI"/>
          <w:sz w:val="22"/>
          <w:szCs w:val="22"/>
        </w:rPr>
        <w:t>S</w:t>
      </w:r>
      <w:r w:rsidR="0065592E" w:rsidRPr="001741F2">
        <w:rPr>
          <w:rFonts w:ascii="Segoe UI" w:hAnsi="Segoe UI" w:cs="Segoe UI"/>
          <w:sz w:val="22"/>
          <w:szCs w:val="22"/>
        </w:rPr>
        <w:t>mlouvy dle zákona č. 340/2015 Sb., o zvláštních podmínkách účinnosti některých smluv, uveřejňování těchto smluv a o registru smluv (zákon o registru smluv), ve znění pozdějších předpisů.</w:t>
      </w:r>
    </w:p>
    <w:p w14:paraId="2F4ADF5E" w14:textId="77777777" w:rsidR="00FD59F2" w:rsidRPr="001741F2" w:rsidRDefault="00BE2007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Zhotovitel</w:t>
      </w:r>
      <w:r w:rsidR="00FD59F2" w:rsidRPr="001741F2">
        <w:rPr>
          <w:rFonts w:ascii="Segoe UI" w:hAnsi="Segoe UI" w:cs="Segoe UI"/>
          <w:sz w:val="22"/>
          <w:szCs w:val="22"/>
        </w:rPr>
        <w:t xml:space="preserve"> nemůže bez souhlasu </w:t>
      </w:r>
      <w:r w:rsidRPr="001741F2">
        <w:rPr>
          <w:rFonts w:ascii="Segoe UI" w:hAnsi="Segoe UI" w:cs="Segoe UI"/>
          <w:sz w:val="22"/>
          <w:szCs w:val="22"/>
        </w:rPr>
        <w:t>Objednatel</w:t>
      </w:r>
      <w:r w:rsidR="00FD59F2" w:rsidRPr="001741F2">
        <w:rPr>
          <w:rFonts w:ascii="Segoe UI" w:hAnsi="Segoe UI" w:cs="Segoe UI"/>
          <w:sz w:val="22"/>
          <w:szCs w:val="22"/>
        </w:rPr>
        <w:t>e postoupit svá práva a povinnosti plynoucí ze </w:t>
      </w:r>
      <w:r w:rsidR="004B4B62">
        <w:rPr>
          <w:rFonts w:ascii="Segoe UI" w:hAnsi="Segoe UI" w:cs="Segoe UI"/>
          <w:sz w:val="22"/>
          <w:szCs w:val="22"/>
        </w:rPr>
        <w:t>S</w:t>
      </w:r>
      <w:r w:rsidR="00FD59F2" w:rsidRPr="001741F2">
        <w:rPr>
          <w:rFonts w:ascii="Segoe UI" w:hAnsi="Segoe UI" w:cs="Segoe UI"/>
          <w:sz w:val="22"/>
          <w:szCs w:val="22"/>
        </w:rPr>
        <w:t>mlouvy třetí osobě.</w:t>
      </w:r>
    </w:p>
    <w:p w14:paraId="6667DF34" w14:textId="77777777" w:rsidR="00BD40C2" w:rsidRPr="001741F2" w:rsidRDefault="00BD40C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se dohodly, že Zhotovitel je oprávněn započíst jakékoli své pohledávky za Objednatelem </w:t>
      </w:r>
      <w:r w:rsidR="004B4B62" w:rsidRPr="001741F2">
        <w:rPr>
          <w:rFonts w:ascii="Segoe UI" w:hAnsi="Segoe UI" w:cs="Segoe UI"/>
          <w:sz w:val="22"/>
          <w:szCs w:val="22"/>
        </w:rPr>
        <w:t>z</w:t>
      </w:r>
      <w:r w:rsidR="004B4B62">
        <w:rPr>
          <w:rFonts w:ascii="Segoe UI" w:hAnsi="Segoe UI" w:cs="Segoe UI"/>
          <w:sz w:val="22"/>
          <w:szCs w:val="22"/>
        </w:rPr>
        <w:t>e S</w:t>
      </w:r>
      <w:r w:rsidR="004B4B62" w:rsidRPr="001741F2">
        <w:rPr>
          <w:rFonts w:ascii="Segoe UI" w:hAnsi="Segoe UI" w:cs="Segoe UI"/>
          <w:sz w:val="22"/>
          <w:szCs w:val="22"/>
        </w:rPr>
        <w:t xml:space="preserve">mlouvy a/nebo v souvislosti s ní </w:t>
      </w:r>
      <w:r w:rsidRPr="001741F2">
        <w:rPr>
          <w:rFonts w:ascii="Segoe UI" w:hAnsi="Segoe UI" w:cs="Segoe UI"/>
          <w:sz w:val="22"/>
          <w:szCs w:val="22"/>
        </w:rPr>
        <w:t>pr</w:t>
      </w:r>
      <w:r w:rsidR="00670204" w:rsidRPr="001741F2">
        <w:rPr>
          <w:rFonts w:ascii="Segoe UI" w:hAnsi="Segoe UI" w:cs="Segoe UI"/>
          <w:sz w:val="22"/>
          <w:szCs w:val="22"/>
        </w:rPr>
        <w:t>oti pohledávkám Objednatele za Z</w:t>
      </w:r>
      <w:r w:rsidRPr="001741F2">
        <w:rPr>
          <w:rFonts w:ascii="Segoe UI" w:hAnsi="Segoe UI" w:cs="Segoe UI"/>
          <w:sz w:val="22"/>
          <w:szCs w:val="22"/>
        </w:rPr>
        <w:t>hotovitelem výlučně na základě předchozí písemné dohody smluvních stran</w:t>
      </w:r>
      <w:r w:rsidR="00683C4D">
        <w:rPr>
          <w:rFonts w:ascii="Segoe UI" w:hAnsi="Segoe UI" w:cs="Segoe UI"/>
          <w:sz w:val="22"/>
          <w:szCs w:val="22"/>
        </w:rPr>
        <w:t>.</w:t>
      </w:r>
    </w:p>
    <w:p w14:paraId="39EAC7BA" w14:textId="77777777" w:rsidR="0093239A" w:rsidRPr="001741F2" w:rsidRDefault="0093239A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Žádné ustanovení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nesmí být vykládáno tak, aby omezovalo oprávnění Objednatele uvedená v zadávací dokumentaci </w:t>
      </w:r>
      <w:r w:rsidR="006914BF" w:rsidRPr="001741F2">
        <w:rPr>
          <w:rFonts w:ascii="Segoe UI" w:hAnsi="Segoe UI" w:cs="Segoe UI"/>
          <w:sz w:val="22"/>
          <w:szCs w:val="22"/>
        </w:rPr>
        <w:t>V</w:t>
      </w:r>
      <w:r w:rsidRPr="001741F2">
        <w:rPr>
          <w:rFonts w:ascii="Segoe UI" w:hAnsi="Segoe UI" w:cs="Segoe UI"/>
          <w:sz w:val="22"/>
          <w:szCs w:val="22"/>
        </w:rPr>
        <w:t>eřejné zakázky.</w:t>
      </w:r>
    </w:p>
    <w:p w14:paraId="7EFCEB61" w14:textId="77777777" w:rsidR="00004793" w:rsidRPr="001741F2" w:rsidRDefault="00004793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tímto prohlašují, že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mlouva představuje úplnou dohodu smluvních stran.</w:t>
      </w:r>
    </w:p>
    <w:p w14:paraId="47DEED03" w14:textId="77777777" w:rsidR="00004793" w:rsidRPr="001741F2" w:rsidRDefault="00004793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lastRenderedPageBreak/>
        <w:t xml:space="preserve">Pokud se jakékoliv ustanovení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stane nebo bude určeno jako neplatné nebo nevynutitelné, pak taková neplatnost nebo nevynutitelnost neovlivní (v nejvyšší možné míře přípustné právními předpisy) platnost nebo vynutitelnost zbylých ustanovení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mlouvy. V takovém případě se smluvní strany dohodly, že bez zbytečného odkladu nahradí neplatné nebo nevynutitelné ustanovení platným a</w:t>
      </w:r>
      <w:r w:rsidR="004609DC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vynutitelným, aby se dosáhlo v maximální možné míře dovolené právními předpisy stejného účinku a výsledku, jaký byl sledován nahrazovaným ustanovením.</w:t>
      </w:r>
    </w:p>
    <w:p w14:paraId="4E3760D5" w14:textId="77777777" w:rsidR="0093239A" w:rsidRPr="001741F2" w:rsidRDefault="0093239A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se podpisem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mlouvy dohodly, že vylučují aplikaci §</w:t>
      </w:r>
      <w:r w:rsidR="00D51B5D" w:rsidRPr="001741F2">
        <w:rPr>
          <w:rFonts w:ascii="Segoe UI" w:hAnsi="Segoe UI" w:cs="Segoe UI"/>
          <w:sz w:val="22"/>
          <w:szCs w:val="22"/>
        </w:rPr>
        <w:t> </w:t>
      </w:r>
      <w:r w:rsidR="004609DC">
        <w:rPr>
          <w:rFonts w:ascii="Segoe UI" w:hAnsi="Segoe UI" w:cs="Segoe UI"/>
          <w:sz w:val="22"/>
          <w:szCs w:val="22"/>
        </w:rPr>
        <w:t>557 a </w:t>
      </w:r>
      <w:r w:rsidRPr="001741F2">
        <w:rPr>
          <w:rFonts w:ascii="Segoe UI" w:hAnsi="Segoe UI" w:cs="Segoe UI"/>
          <w:sz w:val="22"/>
          <w:szCs w:val="22"/>
        </w:rPr>
        <w:t>§</w:t>
      </w:r>
      <w:r w:rsidR="004609DC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>1805 Občanského zákoníku.</w:t>
      </w:r>
    </w:p>
    <w:p w14:paraId="3D8AB5ED" w14:textId="77777777" w:rsidR="00147215" w:rsidRPr="001741F2" w:rsidRDefault="00147215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Pro vyloučení pochybností Zhotovitel výslovně potvrzuje, že je podnikatelem, uzavírá smlouvu při svém podnikání, a na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mlouvu se tudíž neuplatní § 1793 Občanského zákoníku.</w:t>
      </w:r>
    </w:p>
    <w:p w14:paraId="0D722A2E" w14:textId="77777777" w:rsidR="00FD59F2" w:rsidRPr="001741F2" w:rsidRDefault="00FD59F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shodně prohlašují, že si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mlouvu před jejím podpisem přečetly a</w:t>
      </w:r>
      <w:r w:rsidR="004609DC">
        <w:rPr>
          <w:rFonts w:ascii="Segoe UI" w:hAnsi="Segoe UI" w:cs="Segoe UI"/>
          <w:sz w:val="22"/>
          <w:szCs w:val="22"/>
        </w:rPr>
        <w:t> </w:t>
      </w:r>
      <w:r w:rsidRPr="001741F2">
        <w:rPr>
          <w:rFonts w:ascii="Segoe UI" w:hAnsi="Segoe UI" w:cs="Segoe UI"/>
          <w:sz w:val="22"/>
          <w:szCs w:val="22"/>
        </w:rPr>
        <w:t xml:space="preserve">dohodly se o celém jejím obsahu, což stvrzují svými podpisy. Smluvní strany svými podpisy současně potvrzují, že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mlouvou zavázaly, nejsou v hrubém nepoměru.</w:t>
      </w:r>
    </w:p>
    <w:p w14:paraId="6FC8DB75" w14:textId="77777777" w:rsidR="00C76C35" w:rsidRPr="001741F2" w:rsidRDefault="006914BF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Objednatel</w:t>
      </w:r>
      <w:r w:rsidR="00634D26" w:rsidRPr="001741F2">
        <w:rPr>
          <w:rFonts w:ascii="Segoe UI" w:hAnsi="Segoe UI" w:cs="Segoe UI"/>
          <w:sz w:val="22"/>
          <w:szCs w:val="22"/>
        </w:rPr>
        <w:t xml:space="preserve"> </w:t>
      </w:r>
      <w:r w:rsidR="000F4C99" w:rsidRPr="001741F2">
        <w:rPr>
          <w:rFonts w:ascii="Segoe UI" w:hAnsi="Segoe UI" w:cs="Segoe UI"/>
          <w:sz w:val="22"/>
          <w:szCs w:val="22"/>
        </w:rPr>
        <w:t>je při nakládání s veřejnými prostředky povin</w:t>
      </w:r>
      <w:r w:rsidRPr="001741F2">
        <w:rPr>
          <w:rFonts w:ascii="Segoe UI" w:hAnsi="Segoe UI" w:cs="Segoe UI"/>
          <w:sz w:val="22"/>
          <w:szCs w:val="22"/>
        </w:rPr>
        <w:t>en</w:t>
      </w:r>
      <w:r w:rsidR="000F4C99" w:rsidRPr="001741F2">
        <w:rPr>
          <w:rFonts w:ascii="Segoe UI" w:hAnsi="Segoe UI" w:cs="Segoe UI"/>
          <w:sz w:val="22"/>
          <w:szCs w:val="22"/>
        </w:rPr>
        <w:t xml:space="preserve"> dodržovat ustanovení zákona č. 106/1999 Sb., o svobodném přístupu k informacím, ve znění pozdějších předpisů</w:t>
      </w:r>
      <w:r w:rsidR="00C76C35" w:rsidRPr="001741F2">
        <w:rPr>
          <w:rFonts w:ascii="Segoe UI" w:hAnsi="Segoe UI" w:cs="Segoe UI"/>
          <w:sz w:val="22"/>
          <w:szCs w:val="22"/>
        </w:rPr>
        <w:t>, (dále jen</w:t>
      </w:r>
      <w:r w:rsidR="00246C9C" w:rsidRPr="001741F2">
        <w:rPr>
          <w:rFonts w:ascii="Segoe UI" w:hAnsi="Segoe UI" w:cs="Segoe UI"/>
          <w:sz w:val="22"/>
          <w:szCs w:val="22"/>
        </w:rPr>
        <w:t xml:space="preserve"> </w:t>
      </w:r>
      <w:r w:rsidR="00DC5D63">
        <w:rPr>
          <w:rFonts w:ascii="Segoe UI" w:hAnsi="Segoe UI" w:cs="Segoe UI"/>
          <w:b/>
          <w:i/>
          <w:sz w:val="22"/>
          <w:szCs w:val="22"/>
        </w:rPr>
        <w:t>“</w:t>
      </w:r>
      <w:r w:rsidR="00DC5D63" w:rsidRPr="003A15BE">
        <w:rPr>
          <w:rFonts w:ascii="Segoe UI" w:hAnsi="Segoe UI" w:cs="Segoe UI"/>
          <w:b/>
          <w:iCs/>
          <w:sz w:val="22"/>
          <w:szCs w:val="22"/>
        </w:rPr>
        <w:t>Z</w:t>
      </w:r>
      <w:r w:rsidR="00C76C35" w:rsidRPr="003A15BE">
        <w:rPr>
          <w:rFonts w:ascii="Segoe UI" w:hAnsi="Segoe UI" w:cs="Segoe UI"/>
          <w:b/>
          <w:iCs/>
          <w:sz w:val="22"/>
          <w:szCs w:val="22"/>
        </w:rPr>
        <w:t>ákon o svobodném přístupu k informacím“</w:t>
      </w:r>
      <w:r w:rsidR="00C76C35" w:rsidRPr="003A15BE">
        <w:rPr>
          <w:rFonts w:ascii="Segoe UI" w:hAnsi="Segoe UI" w:cs="Segoe UI"/>
          <w:iCs/>
          <w:sz w:val="22"/>
          <w:szCs w:val="22"/>
        </w:rPr>
        <w:t>)</w:t>
      </w:r>
      <w:r w:rsidR="000F4C99" w:rsidRPr="003A15BE">
        <w:rPr>
          <w:rFonts w:ascii="Segoe UI" w:hAnsi="Segoe UI" w:cs="Segoe UI"/>
          <w:iCs/>
          <w:sz w:val="22"/>
          <w:szCs w:val="22"/>
        </w:rPr>
        <w:t>.</w:t>
      </w:r>
      <w:r w:rsidR="00C76C35" w:rsidRPr="001741F2">
        <w:rPr>
          <w:rFonts w:ascii="Segoe UI" w:hAnsi="Segoe UI" w:cs="Segoe UI"/>
          <w:sz w:val="22"/>
          <w:szCs w:val="22"/>
        </w:rPr>
        <w:t xml:space="preserve"> Zhotovitel je povinen poskytnout Objednateli potřebnou součinnost při pln</w:t>
      </w:r>
      <w:r w:rsidR="00DC5D63">
        <w:rPr>
          <w:rFonts w:ascii="Segoe UI" w:hAnsi="Segoe UI" w:cs="Segoe UI"/>
          <w:sz w:val="22"/>
          <w:szCs w:val="22"/>
        </w:rPr>
        <w:t>ění povinností Objednatele dle</w:t>
      </w:r>
      <w:r w:rsidR="006A0A34">
        <w:rPr>
          <w:rFonts w:ascii="Segoe UI" w:hAnsi="Segoe UI" w:cs="Segoe UI"/>
          <w:sz w:val="22"/>
          <w:szCs w:val="22"/>
        </w:rPr>
        <w:t> </w:t>
      </w:r>
      <w:r w:rsidR="00DC5D63">
        <w:rPr>
          <w:rFonts w:ascii="Segoe UI" w:hAnsi="Segoe UI" w:cs="Segoe UI"/>
          <w:sz w:val="22"/>
          <w:szCs w:val="22"/>
        </w:rPr>
        <w:t>Z</w:t>
      </w:r>
      <w:r w:rsidR="00C76C35" w:rsidRPr="001741F2">
        <w:rPr>
          <w:rFonts w:ascii="Segoe UI" w:hAnsi="Segoe UI" w:cs="Segoe UI"/>
          <w:sz w:val="22"/>
          <w:szCs w:val="22"/>
        </w:rPr>
        <w:t>ákona o</w:t>
      </w:r>
      <w:r w:rsidR="00F23690">
        <w:rPr>
          <w:rFonts w:ascii="Segoe UI" w:hAnsi="Segoe UI" w:cs="Segoe UI"/>
          <w:sz w:val="22"/>
          <w:szCs w:val="22"/>
        </w:rPr>
        <w:t> </w:t>
      </w:r>
      <w:r w:rsidR="00C76C35" w:rsidRPr="001741F2">
        <w:rPr>
          <w:rFonts w:ascii="Segoe UI" w:hAnsi="Segoe UI" w:cs="Segoe UI"/>
          <w:sz w:val="22"/>
          <w:szCs w:val="22"/>
        </w:rPr>
        <w:t>svobodném přístupu k informacím a dle ZZVZ.</w:t>
      </w:r>
    </w:p>
    <w:p w14:paraId="079812EA" w14:textId="77777777" w:rsidR="00C76C35" w:rsidRPr="001741F2" w:rsidRDefault="00C76C35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Smluvní strany se dohodly, že pokud se na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>mlouvu vztahuje povinnost uveřejnění v registru smluv ve smyslu zákona č. 340/2015 Sb., o zvláštních podmínkách účinnosti některých smluv, uveřejňování těchto smluv a o registru smluv (zákon o registru smluv),</w:t>
      </w:r>
      <w:r w:rsidR="0065592E" w:rsidRPr="001741F2">
        <w:rPr>
          <w:rFonts w:ascii="Segoe UI" w:hAnsi="Segoe UI" w:cs="Segoe UI"/>
          <w:sz w:val="22"/>
          <w:szCs w:val="22"/>
        </w:rPr>
        <w:t xml:space="preserve"> ve</w:t>
      </w:r>
      <w:r w:rsidR="006A0A34">
        <w:rPr>
          <w:rFonts w:ascii="Segoe UI" w:hAnsi="Segoe UI" w:cs="Segoe UI"/>
          <w:sz w:val="22"/>
          <w:szCs w:val="22"/>
        </w:rPr>
        <w:t> </w:t>
      </w:r>
      <w:r w:rsidR="0065592E" w:rsidRPr="001741F2">
        <w:rPr>
          <w:rFonts w:ascii="Segoe UI" w:hAnsi="Segoe UI" w:cs="Segoe UI"/>
          <w:sz w:val="22"/>
          <w:szCs w:val="22"/>
        </w:rPr>
        <w:t>znění pozdějších předpisů,</w:t>
      </w:r>
      <w:r w:rsidRPr="001741F2">
        <w:rPr>
          <w:rFonts w:ascii="Segoe UI" w:hAnsi="Segoe UI" w:cs="Segoe UI"/>
          <w:sz w:val="22"/>
          <w:szCs w:val="22"/>
        </w:rPr>
        <w:t xml:space="preserve"> provede u</w:t>
      </w:r>
      <w:r w:rsidR="00670204" w:rsidRPr="001741F2">
        <w:rPr>
          <w:rFonts w:ascii="Segoe UI" w:hAnsi="Segoe UI" w:cs="Segoe UI"/>
          <w:sz w:val="22"/>
          <w:szCs w:val="22"/>
        </w:rPr>
        <w:t>veřejnění O</w:t>
      </w:r>
      <w:r w:rsidRPr="001741F2">
        <w:rPr>
          <w:rFonts w:ascii="Segoe UI" w:hAnsi="Segoe UI" w:cs="Segoe UI"/>
          <w:sz w:val="22"/>
          <w:szCs w:val="22"/>
        </w:rPr>
        <w:t>bjednatel.</w:t>
      </w:r>
    </w:p>
    <w:p w14:paraId="701A54C6" w14:textId="77777777" w:rsidR="00FD59F2" w:rsidRPr="001741F2" w:rsidRDefault="00FD59F2" w:rsidP="001F0500">
      <w:pPr>
        <w:widowControl w:val="0"/>
        <w:numPr>
          <w:ilvl w:val="1"/>
          <w:numId w:val="67"/>
        </w:numPr>
        <w:tabs>
          <w:tab w:val="left" w:pos="567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r w:rsidRPr="00D27431">
        <w:rPr>
          <w:rFonts w:ascii="Segoe UI" w:hAnsi="Segoe UI" w:cs="Segoe UI"/>
          <w:sz w:val="22"/>
          <w:szCs w:val="22"/>
        </w:rPr>
        <w:t>Nedílnou součástí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3A15BE">
        <w:rPr>
          <w:rFonts w:ascii="Segoe UI" w:hAnsi="Segoe UI" w:cs="Segoe UI"/>
          <w:sz w:val="22"/>
          <w:szCs w:val="22"/>
        </w:rPr>
        <w:t>S</w:t>
      </w:r>
      <w:r w:rsidRPr="001741F2">
        <w:rPr>
          <w:rFonts w:ascii="Segoe UI" w:hAnsi="Segoe UI" w:cs="Segoe UI"/>
          <w:sz w:val="22"/>
          <w:szCs w:val="22"/>
        </w:rPr>
        <w:t xml:space="preserve">mlouvy jsou tyto přílohy: </w:t>
      </w:r>
    </w:p>
    <w:p w14:paraId="3D3331DB" w14:textId="77777777" w:rsidR="00710DAF" w:rsidRPr="001741F2" w:rsidRDefault="00710DAF" w:rsidP="00710DAF">
      <w:pPr>
        <w:pStyle w:val="Odstavecseseznamem"/>
        <w:widowControl w:val="0"/>
        <w:spacing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Příloha č. 1:</w:t>
      </w:r>
    </w:p>
    <w:p w14:paraId="700C7732" w14:textId="77777777" w:rsidR="007749C5" w:rsidRPr="001741F2" w:rsidRDefault="0081514F" w:rsidP="000F528D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Příloha č. 1</w:t>
      </w:r>
      <w:r w:rsidR="00AD5DF8" w:rsidRPr="001741F2">
        <w:rPr>
          <w:rFonts w:ascii="Segoe UI" w:hAnsi="Segoe UI" w:cs="Segoe UI"/>
          <w:bCs/>
          <w:sz w:val="22"/>
          <w:szCs w:val="22"/>
        </w:rPr>
        <w:t>a</w:t>
      </w:r>
      <w:r w:rsidRPr="001741F2">
        <w:rPr>
          <w:rFonts w:ascii="Segoe UI" w:hAnsi="Segoe UI" w:cs="Segoe UI"/>
          <w:bCs/>
          <w:sz w:val="22"/>
          <w:szCs w:val="22"/>
        </w:rPr>
        <w:t xml:space="preserve">: </w:t>
      </w:r>
      <w:r w:rsidR="00AD5DF8" w:rsidRPr="001741F2">
        <w:rPr>
          <w:rFonts w:ascii="Segoe UI" w:hAnsi="Segoe UI" w:cs="Segoe UI"/>
          <w:bCs/>
          <w:sz w:val="22"/>
          <w:szCs w:val="22"/>
        </w:rPr>
        <w:t>Projektová dokumentace</w:t>
      </w:r>
      <w:r w:rsidR="007749C5" w:rsidRPr="001741F2">
        <w:rPr>
          <w:rFonts w:ascii="Segoe UI" w:hAnsi="Segoe UI" w:cs="Segoe UI"/>
          <w:bCs/>
          <w:sz w:val="22"/>
          <w:szCs w:val="22"/>
        </w:rPr>
        <w:t xml:space="preserve"> </w:t>
      </w:r>
    </w:p>
    <w:p w14:paraId="2945B4CC" w14:textId="77777777" w:rsidR="0081514F" w:rsidRPr="001741F2" w:rsidRDefault="00AD5DF8" w:rsidP="00AD5DF8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Příloha č. 1b</w:t>
      </w:r>
      <w:r w:rsidR="007749C5" w:rsidRPr="001741F2">
        <w:rPr>
          <w:rFonts w:ascii="Segoe UI" w:hAnsi="Segoe UI" w:cs="Segoe UI"/>
          <w:bCs/>
          <w:sz w:val="22"/>
          <w:szCs w:val="22"/>
        </w:rPr>
        <w:t xml:space="preserve">: </w:t>
      </w:r>
      <w:r w:rsidR="009512F2">
        <w:rPr>
          <w:rFonts w:ascii="Segoe UI" w:hAnsi="Segoe UI" w:cs="Segoe UI"/>
          <w:bCs/>
          <w:sz w:val="22"/>
          <w:szCs w:val="22"/>
        </w:rPr>
        <w:t>Zhotovitelem o</w:t>
      </w:r>
      <w:r w:rsidR="00DD42E5" w:rsidRPr="001741F2">
        <w:rPr>
          <w:rFonts w:ascii="Segoe UI" w:hAnsi="Segoe UI" w:cs="Segoe UI"/>
          <w:bCs/>
          <w:sz w:val="22"/>
          <w:szCs w:val="22"/>
        </w:rPr>
        <w:t>ceněný výkaz výměr</w:t>
      </w:r>
    </w:p>
    <w:p w14:paraId="7235C4DB" w14:textId="77777777" w:rsidR="00AD5DF8" w:rsidRPr="001741F2" w:rsidRDefault="00AD5DF8" w:rsidP="00A6758E">
      <w:pPr>
        <w:widowControl w:val="0"/>
        <w:spacing w:after="120" w:line="276" w:lineRule="auto"/>
        <w:ind w:left="426"/>
        <w:jc w:val="both"/>
        <w:rPr>
          <w:rFonts w:ascii="Segoe UI" w:hAnsi="Segoe UI" w:cs="Segoe UI"/>
          <w:bCs/>
          <w:snapToGrid w:val="0"/>
          <w:sz w:val="22"/>
          <w:szCs w:val="22"/>
        </w:rPr>
      </w:pPr>
      <w:r w:rsidRPr="001741F2">
        <w:rPr>
          <w:rFonts w:ascii="Segoe UI" w:hAnsi="Segoe UI" w:cs="Segoe UI"/>
          <w:bCs/>
          <w:snapToGrid w:val="0"/>
          <w:sz w:val="22"/>
          <w:szCs w:val="22"/>
        </w:rPr>
        <w:t>Příloha č. 1</w:t>
      </w:r>
      <w:r w:rsidR="00BB672A">
        <w:rPr>
          <w:rFonts w:ascii="Segoe UI" w:hAnsi="Segoe UI" w:cs="Segoe UI"/>
          <w:bCs/>
          <w:snapToGrid w:val="0"/>
          <w:sz w:val="22"/>
          <w:szCs w:val="22"/>
        </w:rPr>
        <w:t>c</w:t>
      </w:r>
      <w:r w:rsidRPr="001741F2">
        <w:rPr>
          <w:rFonts w:ascii="Segoe UI" w:hAnsi="Segoe UI" w:cs="Segoe UI"/>
          <w:bCs/>
          <w:snapToGrid w:val="0"/>
          <w:sz w:val="22"/>
          <w:szCs w:val="22"/>
        </w:rPr>
        <w:t>: Pravo</w:t>
      </w:r>
      <w:r w:rsidR="00D30988">
        <w:rPr>
          <w:rFonts w:ascii="Segoe UI" w:hAnsi="Segoe UI" w:cs="Segoe UI"/>
          <w:bCs/>
          <w:snapToGrid w:val="0"/>
          <w:sz w:val="22"/>
          <w:szCs w:val="22"/>
        </w:rPr>
        <w:t>moc</w:t>
      </w:r>
      <w:r w:rsidR="00223EE2">
        <w:rPr>
          <w:rFonts w:ascii="Segoe UI" w:hAnsi="Segoe UI" w:cs="Segoe UI"/>
          <w:bCs/>
          <w:snapToGrid w:val="0"/>
          <w:sz w:val="22"/>
          <w:szCs w:val="22"/>
        </w:rPr>
        <w:t>né</w:t>
      </w:r>
      <w:r w:rsidR="00D30988">
        <w:rPr>
          <w:rFonts w:ascii="Segoe UI" w:hAnsi="Segoe UI" w:cs="Segoe UI"/>
          <w:bCs/>
          <w:snapToGrid w:val="0"/>
          <w:sz w:val="22"/>
          <w:szCs w:val="22"/>
        </w:rPr>
        <w:t xml:space="preserve"> </w:t>
      </w:r>
      <w:r w:rsidR="009B1E23">
        <w:rPr>
          <w:rFonts w:ascii="Segoe UI" w:hAnsi="Segoe UI" w:cs="Segoe UI"/>
          <w:sz w:val="22"/>
          <w:szCs w:val="22"/>
        </w:rPr>
        <w:t xml:space="preserve">Stavební </w:t>
      </w:r>
      <w:r w:rsidR="00D660D9">
        <w:rPr>
          <w:rFonts w:ascii="Segoe UI" w:hAnsi="Segoe UI" w:cs="Segoe UI"/>
          <w:bCs/>
          <w:snapToGrid w:val="0"/>
          <w:sz w:val="22"/>
          <w:szCs w:val="22"/>
        </w:rPr>
        <w:t>rozhodnutí o stavebním záměru</w:t>
      </w:r>
    </w:p>
    <w:p w14:paraId="3483946E" w14:textId="6F292E33" w:rsidR="00B516B0" w:rsidRPr="001741F2" w:rsidRDefault="00B516B0" w:rsidP="00B516B0">
      <w:pPr>
        <w:widowControl w:val="0"/>
        <w:spacing w:after="120" w:line="276" w:lineRule="auto"/>
        <w:ind w:left="426"/>
        <w:jc w:val="both"/>
        <w:rPr>
          <w:rFonts w:ascii="Segoe UI" w:hAnsi="Segoe UI" w:cs="Segoe UI"/>
          <w:bCs/>
          <w:snapToGrid w:val="0"/>
          <w:sz w:val="22"/>
          <w:szCs w:val="22"/>
        </w:rPr>
      </w:pPr>
      <w:r>
        <w:rPr>
          <w:rFonts w:ascii="Segoe UI" w:hAnsi="Segoe UI" w:cs="Segoe UI"/>
          <w:bCs/>
          <w:snapToGrid w:val="0"/>
          <w:sz w:val="22"/>
          <w:szCs w:val="22"/>
        </w:rPr>
        <w:lastRenderedPageBreak/>
        <w:t>Příloha č. 1</w:t>
      </w:r>
      <w:r w:rsidR="00C10EF4">
        <w:rPr>
          <w:rFonts w:ascii="Segoe UI" w:hAnsi="Segoe UI" w:cs="Segoe UI"/>
          <w:bCs/>
          <w:snapToGrid w:val="0"/>
          <w:sz w:val="22"/>
          <w:szCs w:val="22"/>
        </w:rPr>
        <w:t>d</w:t>
      </w:r>
      <w:r>
        <w:rPr>
          <w:rFonts w:ascii="Segoe UI" w:hAnsi="Segoe UI" w:cs="Segoe UI"/>
          <w:bCs/>
          <w:snapToGrid w:val="0"/>
          <w:sz w:val="22"/>
          <w:szCs w:val="22"/>
        </w:rPr>
        <w:t xml:space="preserve">: </w:t>
      </w:r>
      <w:r w:rsidRPr="00B516B0">
        <w:rPr>
          <w:rFonts w:ascii="Segoe UI" w:hAnsi="Segoe UI" w:cs="Segoe UI"/>
          <w:bCs/>
          <w:snapToGrid w:val="0"/>
          <w:sz w:val="22"/>
          <w:szCs w:val="22"/>
        </w:rPr>
        <w:t>Povinnosti zhotovitele v oblasti nakládání s odpady při realizaci stavebních prací dle OP JAK</w:t>
      </w:r>
    </w:p>
    <w:p w14:paraId="613301FF" w14:textId="77777777" w:rsidR="0089695B" w:rsidRPr="001741F2" w:rsidRDefault="0089695B" w:rsidP="00710DAF">
      <w:pPr>
        <w:pStyle w:val="Smlouva-slo"/>
        <w:tabs>
          <w:tab w:val="center" w:pos="4749"/>
        </w:tabs>
        <w:spacing w:before="0" w:after="120" w:line="276" w:lineRule="auto"/>
        <w:rPr>
          <w:rFonts w:ascii="Segoe UI" w:hAnsi="Segoe UI" w:cs="Segoe UI"/>
          <w:bCs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Příloha č. 2: Seznam osob</w:t>
      </w:r>
    </w:p>
    <w:p w14:paraId="7CE08513" w14:textId="77777777" w:rsidR="000F4C99" w:rsidRPr="001741F2" w:rsidRDefault="000F4C99" w:rsidP="00710DAF">
      <w:pPr>
        <w:pStyle w:val="Smlouva-slo"/>
        <w:tabs>
          <w:tab w:val="center" w:pos="4749"/>
        </w:tabs>
        <w:spacing w:before="0" w:after="120" w:line="276" w:lineRule="auto"/>
        <w:rPr>
          <w:rFonts w:ascii="Segoe UI" w:hAnsi="Segoe UI" w:cs="Segoe UI"/>
          <w:bCs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Příloha č. 3: Plná moc pro Zhotovitele k </w:t>
      </w:r>
      <w:r w:rsidRPr="001741F2">
        <w:rPr>
          <w:rFonts w:ascii="Segoe UI" w:hAnsi="Segoe UI" w:cs="Segoe UI"/>
          <w:sz w:val="22"/>
          <w:szCs w:val="22"/>
        </w:rPr>
        <w:t>Zařízení záležitostí</w:t>
      </w:r>
    </w:p>
    <w:p w14:paraId="4C5E2A41" w14:textId="6C9D38D1" w:rsidR="003A2336" w:rsidRPr="00E87A5A" w:rsidRDefault="00D845DE" w:rsidP="00710DAF">
      <w:pPr>
        <w:widowControl w:val="0"/>
        <w:spacing w:after="120" w:line="276" w:lineRule="auto"/>
        <w:jc w:val="both"/>
        <w:rPr>
          <w:rFonts w:ascii="Segoe UI" w:hAnsi="Segoe UI" w:cs="Segoe UI"/>
          <w:bCs/>
          <w:snapToGrid w:val="0"/>
          <w:sz w:val="22"/>
          <w:szCs w:val="22"/>
        </w:rPr>
      </w:pPr>
      <w:r w:rsidRPr="001741F2">
        <w:rPr>
          <w:rFonts w:ascii="Segoe UI" w:hAnsi="Segoe UI" w:cs="Segoe UI"/>
          <w:bCs/>
          <w:snapToGrid w:val="0"/>
          <w:sz w:val="22"/>
          <w:szCs w:val="22"/>
        </w:rPr>
        <w:t>Příloha č. 4: Č</w:t>
      </w:r>
      <w:r w:rsidR="003A2336" w:rsidRPr="001741F2">
        <w:rPr>
          <w:rFonts w:ascii="Segoe UI" w:hAnsi="Segoe UI" w:cs="Segoe UI"/>
          <w:bCs/>
          <w:snapToGrid w:val="0"/>
          <w:sz w:val="22"/>
          <w:szCs w:val="22"/>
        </w:rPr>
        <w:t>asový</w:t>
      </w:r>
      <w:r w:rsidRPr="001741F2">
        <w:rPr>
          <w:rFonts w:ascii="Segoe UI" w:hAnsi="Segoe UI" w:cs="Segoe UI"/>
          <w:bCs/>
          <w:snapToGrid w:val="0"/>
          <w:sz w:val="22"/>
          <w:szCs w:val="22"/>
        </w:rPr>
        <w:t xml:space="preserve"> a finanční</w:t>
      </w:r>
      <w:r w:rsidR="003A2336" w:rsidRPr="001741F2">
        <w:rPr>
          <w:rFonts w:ascii="Segoe UI" w:hAnsi="Segoe UI" w:cs="Segoe UI"/>
          <w:bCs/>
          <w:snapToGrid w:val="0"/>
          <w:sz w:val="22"/>
          <w:szCs w:val="22"/>
        </w:rPr>
        <w:t xml:space="preserve"> harmonogram</w:t>
      </w:r>
    </w:p>
    <w:p w14:paraId="5387DF4C" w14:textId="49244110" w:rsidR="003A2336" w:rsidRPr="00963F35" w:rsidRDefault="00102C9B" w:rsidP="00710DAF">
      <w:pPr>
        <w:widowControl w:val="0"/>
        <w:spacing w:after="120" w:line="276" w:lineRule="auto"/>
        <w:jc w:val="both"/>
        <w:rPr>
          <w:rFonts w:ascii="Segoe UI" w:hAnsi="Segoe UI" w:cs="Segoe UI"/>
          <w:bCs/>
          <w:snapToGrid w:val="0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 xml:space="preserve">Příloha č. 5: Seznam poddodavatelů </w:t>
      </w:r>
    </w:p>
    <w:p w14:paraId="1E8E3EBA" w14:textId="77777777" w:rsidR="007749C5" w:rsidRDefault="007749C5" w:rsidP="00710DAF">
      <w:pPr>
        <w:widowControl w:val="0"/>
        <w:spacing w:after="120"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 xml:space="preserve">Příloha č. 6: </w:t>
      </w:r>
      <w:r w:rsidR="00AE4D70" w:rsidRPr="001741F2">
        <w:rPr>
          <w:rFonts w:ascii="Segoe UI" w:hAnsi="Segoe UI" w:cs="Segoe UI"/>
          <w:bCs/>
          <w:sz w:val="22"/>
          <w:szCs w:val="22"/>
        </w:rPr>
        <w:t>Technický list změny</w:t>
      </w:r>
      <w:r w:rsidR="00AA7945">
        <w:rPr>
          <w:rFonts w:ascii="Segoe UI" w:hAnsi="Segoe UI" w:cs="Segoe UI"/>
          <w:bCs/>
          <w:sz w:val="22"/>
          <w:szCs w:val="22"/>
        </w:rPr>
        <w:t xml:space="preserve"> – vzor</w:t>
      </w:r>
    </w:p>
    <w:p w14:paraId="5209306C" w14:textId="77777777" w:rsidR="00E30B64" w:rsidRDefault="00E30B64" w:rsidP="00710DAF">
      <w:pPr>
        <w:widowControl w:val="0"/>
        <w:spacing w:after="120"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7: Reklamační protokoly </w:t>
      </w:r>
    </w:p>
    <w:p w14:paraId="45938AAE" w14:textId="77777777" w:rsidR="00D660D9" w:rsidRDefault="00D660D9" w:rsidP="00D660D9">
      <w:pPr>
        <w:widowControl w:val="0"/>
        <w:spacing w:after="120" w:line="276" w:lineRule="auto"/>
        <w:ind w:left="426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  <w:t>Příloha č. 7a: Reklamační protokol – část A</w:t>
      </w:r>
    </w:p>
    <w:p w14:paraId="483C212F" w14:textId="77777777" w:rsidR="00D660D9" w:rsidRDefault="00D660D9" w:rsidP="00D660D9">
      <w:pPr>
        <w:widowControl w:val="0"/>
        <w:spacing w:after="120" w:line="276" w:lineRule="auto"/>
        <w:ind w:left="426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  <w:t>Příloha č. 7b: Reklamační protokol – část B</w:t>
      </w:r>
    </w:p>
    <w:p w14:paraId="4CF67FEC" w14:textId="63F512CF" w:rsidR="00AE4D70" w:rsidRPr="001741F2" w:rsidRDefault="00D660D9" w:rsidP="009D6A93">
      <w:pPr>
        <w:widowControl w:val="0"/>
        <w:spacing w:after="120" w:line="276" w:lineRule="auto"/>
        <w:ind w:left="426"/>
        <w:jc w:val="both"/>
      </w:pPr>
      <w:r>
        <w:rPr>
          <w:rFonts w:ascii="Segoe UI" w:hAnsi="Segoe UI" w:cs="Segoe UI"/>
          <w:bCs/>
          <w:sz w:val="22"/>
          <w:szCs w:val="22"/>
        </w:rPr>
        <w:tab/>
        <w:t>Příloha č. 7c: Reklamační protokol – část 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7575D2" w:rsidRPr="001741F2" w14:paraId="4F9DC431" w14:textId="77777777" w:rsidTr="00C37802">
        <w:tc>
          <w:tcPr>
            <w:tcW w:w="4361" w:type="dxa"/>
          </w:tcPr>
          <w:p w14:paraId="27966A9C" w14:textId="77777777" w:rsidR="000F528D" w:rsidRPr="001741F2" w:rsidRDefault="000F528D" w:rsidP="000F528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5084AF66" w14:textId="77777777" w:rsidR="007575D2" w:rsidRPr="001741F2" w:rsidRDefault="007575D2" w:rsidP="000F528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 w:rsidR="003A15BE"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</w:t>
            </w:r>
          </w:p>
          <w:p w14:paraId="0D49B5E6" w14:textId="77777777" w:rsidR="007575D2" w:rsidRPr="001741F2" w:rsidRDefault="007575D2" w:rsidP="000F528D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851" w:type="dxa"/>
          </w:tcPr>
          <w:p w14:paraId="5FD3E3DD" w14:textId="77777777" w:rsidR="000F528D" w:rsidRPr="001741F2" w:rsidRDefault="000F528D" w:rsidP="000F528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5ED96EAC" w14:textId="407D5A93" w:rsidR="007575D2" w:rsidRPr="001741F2" w:rsidRDefault="007575D2" w:rsidP="000F528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 w:rsidR="00AC6516"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</w:p>
          <w:p w14:paraId="5677B112" w14:textId="77777777" w:rsidR="007575D2" w:rsidRDefault="007575D2" w:rsidP="000F528D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48D0F1A8" w14:textId="77777777" w:rsidR="00DB7C6F" w:rsidRDefault="00DB7C6F" w:rsidP="000F528D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12D38603" w14:textId="77777777" w:rsidR="00DB7C6F" w:rsidRDefault="00DB7C6F" w:rsidP="000F528D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57C8DB9C" w14:textId="77777777" w:rsidR="00DB7C6F" w:rsidRPr="001741F2" w:rsidRDefault="00DB7C6F" w:rsidP="000F528D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7575D2" w:rsidRPr="001741F2" w14:paraId="68098F13" w14:textId="77777777" w:rsidTr="00C37802">
        <w:tc>
          <w:tcPr>
            <w:tcW w:w="4361" w:type="dxa"/>
          </w:tcPr>
          <w:p w14:paraId="727C6171" w14:textId="77777777" w:rsidR="007575D2" w:rsidRPr="001741F2" w:rsidRDefault="007575D2" w:rsidP="000F528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14:paraId="28B31D7E" w14:textId="77777777" w:rsidR="007575D2" w:rsidRPr="001741F2" w:rsidRDefault="007575D2" w:rsidP="000F528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            </w:t>
            </w:r>
            <w:r w:rsidR="00BE2007"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Objednatel</w:t>
            </w:r>
          </w:p>
        </w:tc>
        <w:tc>
          <w:tcPr>
            <w:tcW w:w="4851" w:type="dxa"/>
          </w:tcPr>
          <w:p w14:paraId="7A7F44E9" w14:textId="77777777" w:rsidR="003A15BE" w:rsidRPr="001741F2" w:rsidRDefault="00C37802" w:rsidP="003A15B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C3780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</w:t>
            </w:r>
            <w:r w:rsidR="003A15BE"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14:paraId="7F838C30" w14:textId="77777777" w:rsidR="00354D64" w:rsidRDefault="003A15BE" w:rsidP="003A15BE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           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Zhotovitel</w:t>
            </w:r>
          </w:p>
          <w:p w14:paraId="74A5FCDA" w14:textId="77777777" w:rsidR="00354D64" w:rsidRDefault="00354D64" w:rsidP="00354D64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1EE23B4C" w14:textId="77777777" w:rsidR="00354D64" w:rsidRPr="00C37802" w:rsidRDefault="00354D64" w:rsidP="003A15BE">
            <w:pPr>
              <w:widowControl w:val="0"/>
              <w:tabs>
                <w:tab w:val="num" w:pos="360"/>
              </w:tabs>
              <w:spacing w:line="0" w:lineRule="atLeast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51C2BC25" w14:textId="77777777" w:rsidR="0089695B" w:rsidRPr="001741F2" w:rsidRDefault="0089695B" w:rsidP="000F528D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br w:type="page"/>
      </w:r>
      <w:r w:rsidRPr="001741F2">
        <w:rPr>
          <w:rFonts w:ascii="Segoe UI" w:hAnsi="Segoe UI" w:cs="Segoe UI"/>
          <w:sz w:val="22"/>
          <w:szCs w:val="22"/>
        </w:rPr>
        <w:lastRenderedPageBreak/>
        <w:t xml:space="preserve">Příloha č. 2 Smlouvy o </w:t>
      </w:r>
      <w:r w:rsidR="00375106">
        <w:rPr>
          <w:rFonts w:ascii="Segoe UI" w:hAnsi="Segoe UI" w:cs="Segoe UI"/>
          <w:sz w:val="22"/>
          <w:szCs w:val="22"/>
        </w:rPr>
        <w:t>dílo</w:t>
      </w:r>
    </w:p>
    <w:p w14:paraId="36B8B507" w14:textId="77777777" w:rsidR="0089695B" w:rsidRPr="001741F2" w:rsidRDefault="0089695B" w:rsidP="000F528D">
      <w:pPr>
        <w:widowControl w:val="0"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863C24">
        <w:rPr>
          <w:rFonts w:ascii="Segoe UI" w:hAnsi="Segoe UI" w:cs="Segoe UI"/>
          <w:b/>
          <w:sz w:val="22"/>
          <w:szCs w:val="22"/>
        </w:rPr>
        <w:t>SEZNAM OSOB</w:t>
      </w:r>
    </w:p>
    <w:p w14:paraId="6705A25C" w14:textId="77777777" w:rsidR="00DB7C6F" w:rsidRPr="001741F2" w:rsidRDefault="00DB7C6F" w:rsidP="00DB7C6F">
      <w:pPr>
        <w:widowControl w:val="0"/>
        <w:spacing w:after="120" w:line="276" w:lineRule="auto"/>
        <w:ind w:left="357" w:hanging="357"/>
        <w:rPr>
          <w:rFonts w:ascii="Segoe UI" w:hAnsi="Segoe UI" w:cs="Segoe UI"/>
          <w:b/>
          <w:sz w:val="22"/>
          <w:szCs w:val="22"/>
          <w:u w:val="single"/>
        </w:rPr>
      </w:pPr>
      <w:r w:rsidRPr="001741F2">
        <w:rPr>
          <w:rFonts w:ascii="Segoe UI" w:hAnsi="Segoe UI" w:cs="Segoe UI"/>
          <w:b/>
          <w:sz w:val="22"/>
          <w:szCs w:val="22"/>
          <w:u w:val="single"/>
        </w:rPr>
        <w:t>Kontaktní osoby a spojení na Zhotovitele:</w:t>
      </w:r>
    </w:p>
    <w:p w14:paraId="5E3294F0" w14:textId="77777777" w:rsidR="00B11077" w:rsidRDefault="00DB7C6F" w:rsidP="00DB7C6F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Oprávněn jednat ve věcech smluvních:</w:t>
      </w:r>
      <w:r w:rsidRPr="001741F2">
        <w:rPr>
          <w:rFonts w:ascii="Segoe UI" w:hAnsi="Segoe UI" w:cs="Segoe UI"/>
          <w:sz w:val="22"/>
          <w:szCs w:val="22"/>
        </w:rPr>
        <w:tab/>
      </w:r>
    </w:p>
    <w:p w14:paraId="55889C25" w14:textId="172CF47A" w:rsidR="00863C24" w:rsidRDefault="00863C24" w:rsidP="00DB7C6F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C6516">
        <w:rPr>
          <w:rFonts w:ascii="Segoe UI" w:hAnsi="Segoe UI" w:cs="Segoe UI"/>
          <w:sz w:val="22"/>
          <w:szCs w:val="22"/>
        </w:rPr>
        <w:t>xxx</w:t>
      </w:r>
    </w:p>
    <w:p w14:paraId="74DB12ED" w14:textId="2FC6533B" w:rsidR="00863C24" w:rsidRPr="00AC6516" w:rsidRDefault="00863C24" w:rsidP="00DB7C6F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B7C6F" w:rsidRPr="00AC6516">
        <w:rPr>
          <w:rFonts w:ascii="Segoe UI" w:hAnsi="Segoe UI" w:cs="Segoe UI"/>
          <w:sz w:val="22"/>
          <w:szCs w:val="22"/>
        </w:rPr>
        <w:t>Telefon:</w:t>
      </w:r>
      <w:r w:rsidRPr="00AC6516">
        <w:rPr>
          <w:rFonts w:ascii="Segoe UI" w:hAnsi="Segoe UI" w:cs="Segoe UI"/>
          <w:sz w:val="22"/>
          <w:szCs w:val="22"/>
        </w:rPr>
        <w:t xml:space="preserve"> </w:t>
      </w:r>
      <w:r w:rsidR="00AC6516" w:rsidRPr="00AC6516">
        <w:rPr>
          <w:rFonts w:ascii="Segoe UI" w:hAnsi="Segoe UI" w:cs="Segoe UI"/>
          <w:sz w:val="22"/>
          <w:szCs w:val="22"/>
        </w:rPr>
        <w:t>xxx</w:t>
      </w:r>
      <w:r w:rsidR="00DB7C6F" w:rsidRPr="00AC6516">
        <w:rPr>
          <w:rFonts w:ascii="Segoe UI" w:hAnsi="Segoe UI" w:cs="Segoe UI"/>
          <w:sz w:val="22"/>
          <w:szCs w:val="22"/>
        </w:rPr>
        <w:tab/>
      </w:r>
    </w:p>
    <w:p w14:paraId="137205FC" w14:textId="226B4A7D" w:rsidR="00B11077" w:rsidRPr="00AC6516" w:rsidRDefault="00863C24" w:rsidP="00DB7C6F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</w:r>
      <w:r w:rsidR="00DB7C6F" w:rsidRPr="00AC6516">
        <w:rPr>
          <w:rFonts w:ascii="Segoe UI" w:hAnsi="Segoe UI" w:cs="Segoe UI"/>
          <w:sz w:val="22"/>
          <w:szCs w:val="22"/>
        </w:rPr>
        <w:t>E-mail:</w:t>
      </w:r>
      <w:r w:rsidRPr="00AC6516">
        <w:rPr>
          <w:rFonts w:ascii="Segoe UI" w:hAnsi="Segoe UI" w:cs="Segoe UI"/>
          <w:sz w:val="22"/>
          <w:szCs w:val="22"/>
        </w:rPr>
        <w:t xml:space="preserve"> </w:t>
      </w:r>
      <w:r w:rsidR="00AC6516" w:rsidRPr="00AC6516">
        <w:rPr>
          <w:rFonts w:ascii="Segoe UI" w:hAnsi="Segoe UI" w:cs="Segoe UI"/>
          <w:sz w:val="22"/>
          <w:szCs w:val="22"/>
        </w:rPr>
        <w:t>xxx</w:t>
      </w:r>
    </w:p>
    <w:p w14:paraId="185C6001" w14:textId="77777777" w:rsidR="00DB7C6F" w:rsidRPr="00AC6516" w:rsidRDefault="00DB7C6F" w:rsidP="00DB7C6F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  <w:u w:val="single"/>
        </w:rPr>
        <w:t>Oprávněn jednat ve věcech technických:</w:t>
      </w:r>
      <w:r w:rsidRPr="00AC6516">
        <w:rPr>
          <w:rFonts w:ascii="Segoe UI" w:hAnsi="Segoe UI" w:cs="Segoe UI"/>
          <w:sz w:val="22"/>
          <w:szCs w:val="22"/>
        </w:rPr>
        <w:tab/>
      </w:r>
    </w:p>
    <w:p w14:paraId="2ADBB678" w14:textId="43FB6CC3" w:rsidR="00A32CAD" w:rsidRPr="00AC6516" w:rsidRDefault="00AC6516" w:rsidP="00A32CAD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>xxx</w:t>
      </w:r>
      <w:r w:rsidR="00A32CAD" w:rsidRPr="00AC6516">
        <w:rPr>
          <w:rFonts w:ascii="Segoe UI" w:hAnsi="Segoe UI" w:cs="Segoe UI"/>
          <w:sz w:val="22"/>
          <w:szCs w:val="22"/>
        </w:rPr>
        <w:t xml:space="preserve">, Telefon: </w:t>
      </w:r>
      <w:r w:rsidRPr="00AC6516">
        <w:rPr>
          <w:rFonts w:ascii="Segoe UI" w:hAnsi="Segoe UI" w:cs="Segoe UI"/>
          <w:sz w:val="22"/>
          <w:szCs w:val="22"/>
        </w:rPr>
        <w:t>xxx</w:t>
      </w:r>
      <w:r w:rsidR="00A32CAD" w:rsidRPr="00AC6516">
        <w:rPr>
          <w:rFonts w:ascii="Segoe UI" w:hAnsi="Segoe UI" w:cs="Segoe UI"/>
          <w:sz w:val="22"/>
          <w:szCs w:val="22"/>
        </w:rPr>
        <w:t xml:space="preserve">, E-mail: </w:t>
      </w:r>
      <w:r w:rsidRPr="00AC6516">
        <w:rPr>
          <w:rFonts w:ascii="Segoe UI" w:hAnsi="Segoe UI" w:cs="Segoe UI"/>
          <w:sz w:val="22"/>
          <w:szCs w:val="22"/>
        </w:rPr>
        <w:t>xxx</w:t>
      </w:r>
    </w:p>
    <w:p w14:paraId="49F3E499" w14:textId="77777777" w:rsidR="00DB7C6F" w:rsidRPr="00AC6516" w:rsidRDefault="00DB7C6F" w:rsidP="00DB7C6F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  <w:u w:val="single"/>
        </w:rPr>
        <w:t>Hlavní stavbyvedoucí:</w:t>
      </w:r>
      <w:r w:rsidRPr="00AC6516">
        <w:rPr>
          <w:rFonts w:ascii="Segoe UI" w:hAnsi="Segoe UI" w:cs="Segoe UI"/>
          <w:sz w:val="22"/>
          <w:szCs w:val="22"/>
        </w:rPr>
        <w:tab/>
      </w:r>
    </w:p>
    <w:p w14:paraId="2DA9FC16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xxx</w:t>
      </w:r>
    </w:p>
    <w:p w14:paraId="6D389D73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Telefon: xxx</w:t>
      </w:r>
      <w:r w:rsidRPr="00AC6516">
        <w:rPr>
          <w:rFonts w:ascii="Segoe UI" w:hAnsi="Segoe UI" w:cs="Segoe UI"/>
          <w:sz w:val="22"/>
          <w:szCs w:val="22"/>
        </w:rPr>
        <w:tab/>
      </w:r>
    </w:p>
    <w:p w14:paraId="2FFD2D3B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E-mail: xxx</w:t>
      </w:r>
    </w:p>
    <w:p w14:paraId="14692243" w14:textId="28737B61" w:rsidR="00DB7C6F" w:rsidRPr="00AC6516" w:rsidRDefault="00E87A5A" w:rsidP="00E004CD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  <w:u w:val="single"/>
        </w:rPr>
        <w:t>Stavební technik:</w:t>
      </w:r>
    </w:p>
    <w:p w14:paraId="1EBCEC01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xxx</w:t>
      </w:r>
    </w:p>
    <w:p w14:paraId="50B6A559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Telefon: xxx</w:t>
      </w:r>
      <w:r w:rsidRPr="00AC6516">
        <w:rPr>
          <w:rFonts w:ascii="Segoe UI" w:hAnsi="Segoe UI" w:cs="Segoe UI"/>
          <w:sz w:val="22"/>
          <w:szCs w:val="22"/>
        </w:rPr>
        <w:tab/>
      </w:r>
    </w:p>
    <w:p w14:paraId="09F23003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E-mail: xxx</w:t>
      </w:r>
    </w:p>
    <w:p w14:paraId="3ADBE05A" w14:textId="12C5AF0F" w:rsidR="00DB7C6F" w:rsidRPr="00AC6516" w:rsidRDefault="00E87A5A" w:rsidP="00E004CD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  <w:u w:val="single"/>
        </w:rPr>
        <w:t>Koordinátor TZB:</w:t>
      </w:r>
    </w:p>
    <w:p w14:paraId="2B288D0D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xxx</w:t>
      </w:r>
    </w:p>
    <w:p w14:paraId="4DB7FAC6" w14:textId="77777777" w:rsidR="00AC6516" w:rsidRPr="00AC6516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Telefon: xxx</w:t>
      </w:r>
      <w:r w:rsidRPr="00AC6516">
        <w:rPr>
          <w:rFonts w:ascii="Segoe UI" w:hAnsi="Segoe UI" w:cs="Segoe UI"/>
          <w:sz w:val="22"/>
          <w:szCs w:val="22"/>
        </w:rPr>
        <w:tab/>
      </w:r>
    </w:p>
    <w:p w14:paraId="261C499C" w14:textId="77777777" w:rsidR="00AC6516" w:rsidRPr="001741F2" w:rsidRDefault="00AC6516" w:rsidP="00AC6516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AC6516">
        <w:rPr>
          <w:rFonts w:ascii="Segoe UI" w:hAnsi="Segoe UI" w:cs="Segoe UI"/>
          <w:sz w:val="22"/>
          <w:szCs w:val="22"/>
        </w:rPr>
        <w:tab/>
        <w:t>E-mail: xxx</w:t>
      </w:r>
    </w:p>
    <w:p w14:paraId="082F49B8" w14:textId="77777777" w:rsidR="00E87A5A" w:rsidRDefault="00E87A5A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  <w:u w:val="single"/>
        </w:rPr>
      </w:pPr>
    </w:p>
    <w:p w14:paraId="00296A27" w14:textId="77777777" w:rsidR="00E87A5A" w:rsidRDefault="00E87A5A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  <w:u w:val="single"/>
        </w:rPr>
      </w:pPr>
    </w:p>
    <w:p w14:paraId="55D8EDA3" w14:textId="77777777" w:rsidR="00CB00D3" w:rsidRDefault="00CB00D3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7E2172A2" w14:textId="77777777" w:rsidR="00E004CD" w:rsidRDefault="00E004CD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6437AAAF" w14:textId="77777777" w:rsidR="00E004CD" w:rsidRDefault="00E004CD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469BE2E6" w14:textId="77777777" w:rsidR="00E004CD" w:rsidRDefault="00E004CD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655C7DE6" w14:textId="77777777" w:rsidR="00E004CD" w:rsidRDefault="00E004CD" w:rsidP="00CB00D3">
      <w:pPr>
        <w:widowControl w:val="0"/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2856D36C" w14:textId="77777777" w:rsidR="00E004CD" w:rsidRPr="001741F2" w:rsidRDefault="00E004CD" w:rsidP="00CB00D3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  <w:highlight w:val="green"/>
          <w:u w:val="single"/>
        </w:rPr>
      </w:pPr>
    </w:p>
    <w:p w14:paraId="25F99B2C" w14:textId="77777777" w:rsidR="0089695B" w:rsidRPr="001741F2" w:rsidRDefault="0089695B" w:rsidP="000F528D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  <w:r w:rsidRPr="001741F2">
        <w:rPr>
          <w:rFonts w:ascii="Segoe UI" w:hAnsi="Segoe UI" w:cs="Segoe UI"/>
          <w:b/>
          <w:sz w:val="22"/>
          <w:szCs w:val="22"/>
          <w:u w:val="single"/>
        </w:rPr>
        <w:lastRenderedPageBreak/>
        <w:t xml:space="preserve">Kontaktní osoby a spojení na Objednatele: </w:t>
      </w:r>
    </w:p>
    <w:p w14:paraId="73C29EA7" w14:textId="70E573CB" w:rsidR="00303465" w:rsidRDefault="00303465" w:rsidP="00A72879">
      <w:pPr>
        <w:widowControl w:val="0"/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Zástupce Objednatele ve věcech technických</w:t>
      </w:r>
      <w:r>
        <w:rPr>
          <w:rFonts w:ascii="Segoe UI" w:hAnsi="Segoe UI" w:cs="Segoe UI"/>
          <w:sz w:val="22"/>
          <w:szCs w:val="22"/>
          <w:u w:val="single"/>
        </w:rPr>
        <w:t>: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  <w:r w:rsidR="00AC6516">
        <w:rPr>
          <w:rFonts w:ascii="Segoe UI" w:hAnsi="Segoe UI" w:cs="Segoe UI"/>
          <w:sz w:val="22"/>
          <w:szCs w:val="22"/>
        </w:rPr>
        <w:t>xxx</w:t>
      </w:r>
      <w:r>
        <w:rPr>
          <w:rFonts w:ascii="Segoe UI" w:hAnsi="Segoe UI" w:cs="Segoe UI"/>
          <w:sz w:val="22"/>
          <w:szCs w:val="22"/>
        </w:rPr>
        <w:t>, Investičního oddělení, UJEP</w:t>
      </w:r>
    </w:p>
    <w:p w14:paraId="0C4D6B4D" w14:textId="168127E4" w:rsidR="00303465" w:rsidRPr="001741F2" w:rsidRDefault="00303465" w:rsidP="00303465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Telefon:</w:t>
      </w:r>
      <w:r>
        <w:rPr>
          <w:rFonts w:ascii="Segoe UI" w:hAnsi="Segoe UI" w:cs="Segoe UI"/>
          <w:sz w:val="22"/>
          <w:szCs w:val="22"/>
        </w:rPr>
        <w:tab/>
      </w:r>
      <w:r w:rsidR="00AC6516">
        <w:rPr>
          <w:rFonts w:ascii="Segoe UI" w:hAnsi="Segoe UI" w:cs="Segoe UI"/>
          <w:sz w:val="22"/>
          <w:szCs w:val="22"/>
        </w:rPr>
        <w:t>xxx</w:t>
      </w:r>
    </w:p>
    <w:p w14:paraId="111A1B8D" w14:textId="7543F85A" w:rsidR="00303465" w:rsidRPr="001741F2" w:rsidRDefault="00303465" w:rsidP="00303465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bCs/>
          <w:sz w:val="22"/>
          <w:szCs w:val="22"/>
        </w:rPr>
      </w:pPr>
      <w:bookmarkStart w:id="15" w:name="_Hlk37766513"/>
      <w:r w:rsidRPr="001741F2">
        <w:rPr>
          <w:rFonts w:ascii="Segoe UI" w:hAnsi="Segoe UI" w:cs="Segoe UI"/>
          <w:sz w:val="22"/>
          <w:szCs w:val="22"/>
        </w:rPr>
        <w:t>E-mail:</w:t>
      </w:r>
      <w:r>
        <w:rPr>
          <w:rFonts w:ascii="Segoe UI" w:hAnsi="Segoe UI" w:cs="Segoe UI"/>
          <w:sz w:val="22"/>
          <w:szCs w:val="22"/>
        </w:rPr>
        <w:tab/>
      </w:r>
      <w:bookmarkEnd w:id="15"/>
      <w:r>
        <w:rPr>
          <w:rFonts w:ascii="Segoe UI" w:hAnsi="Segoe UI" w:cs="Segoe UI"/>
          <w:sz w:val="22"/>
          <w:szCs w:val="22"/>
        </w:rPr>
        <w:tab/>
      </w:r>
      <w:r w:rsidR="00AC6516">
        <w:rPr>
          <w:rFonts w:ascii="Segoe UI" w:hAnsi="Segoe UI" w:cs="Segoe UI"/>
          <w:sz w:val="22"/>
          <w:szCs w:val="22"/>
        </w:rPr>
        <w:t>xxx</w:t>
      </w:r>
    </w:p>
    <w:p w14:paraId="319FBB01" w14:textId="77777777" w:rsidR="00E004CD" w:rsidRDefault="00303465" w:rsidP="00E004CD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Technický dozor investora</w:t>
      </w:r>
      <w:r w:rsidRPr="001741F2">
        <w:rPr>
          <w:rFonts w:ascii="Segoe UI" w:hAnsi="Segoe UI" w:cs="Segoe UI"/>
          <w:sz w:val="22"/>
          <w:szCs w:val="22"/>
        </w:rPr>
        <w:t xml:space="preserve"> (dále jen „</w:t>
      </w:r>
      <w:r w:rsidRPr="00E004CD">
        <w:rPr>
          <w:rFonts w:ascii="Segoe UI" w:hAnsi="Segoe UI" w:cs="Segoe UI"/>
          <w:b/>
          <w:bCs/>
          <w:iCs/>
          <w:sz w:val="22"/>
          <w:szCs w:val="22"/>
        </w:rPr>
        <w:t>TDI</w:t>
      </w:r>
      <w:r w:rsidRPr="001741F2">
        <w:rPr>
          <w:rFonts w:ascii="Segoe UI" w:hAnsi="Segoe UI" w:cs="Segoe UI"/>
          <w:sz w:val="22"/>
          <w:szCs w:val="22"/>
        </w:rPr>
        <w:t xml:space="preserve">“): </w:t>
      </w:r>
    </w:p>
    <w:p w14:paraId="57D5D37A" w14:textId="13DCEB4B" w:rsidR="00E004CD" w:rsidRPr="00AC6516" w:rsidRDefault="00AC6516" w:rsidP="00E004CD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  <w:lang w:val="en-US"/>
        </w:rPr>
      </w:pP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411EDF6A" w14:textId="657393E8" w:rsidR="00303465" w:rsidRPr="00AC6516" w:rsidRDefault="00303465" w:rsidP="00E004CD">
      <w:pPr>
        <w:pStyle w:val="Odstavecseseznamem"/>
        <w:ind w:left="0"/>
        <w:rPr>
          <w:rFonts w:ascii="Segoe UI" w:hAnsi="Segoe UI" w:cs="Segoe UI"/>
          <w:sz w:val="22"/>
          <w:szCs w:val="22"/>
          <w:lang w:val="en-US"/>
        </w:rPr>
      </w:pPr>
      <w:r w:rsidRPr="00AC6516">
        <w:rPr>
          <w:rFonts w:ascii="Segoe UI" w:hAnsi="Segoe UI" w:cs="Segoe UI"/>
          <w:sz w:val="22"/>
          <w:szCs w:val="22"/>
        </w:rPr>
        <w:t>Telefon:</w:t>
      </w:r>
      <w:r w:rsidRPr="00AC6516">
        <w:rPr>
          <w:rFonts w:ascii="Segoe UI" w:hAnsi="Segoe UI" w:cs="Segoe UI"/>
          <w:sz w:val="22"/>
          <w:szCs w:val="22"/>
        </w:rPr>
        <w:tab/>
      </w:r>
      <w:r w:rsidR="00AC6516"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586DB528" w14:textId="77777777" w:rsidR="00E004CD" w:rsidRPr="00AC6516" w:rsidRDefault="00E004CD" w:rsidP="00E004CD">
      <w:pPr>
        <w:pStyle w:val="Odstavecseseznamem"/>
        <w:ind w:left="0"/>
      </w:pPr>
    </w:p>
    <w:p w14:paraId="03CB9C99" w14:textId="291FEA89" w:rsidR="00E004CD" w:rsidRDefault="00303465" w:rsidP="00E004CD">
      <w:pPr>
        <w:pStyle w:val="Odstavecseseznamem"/>
        <w:ind w:left="0"/>
      </w:pPr>
      <w:r w:rsidRPr="00AC6516">
        <w:rPr>
          <w:rFonts w:ascii="Segoe UI" w:hAnsi="Segoe UI" w:cs="Segoe UI"/>
          <w:sz w:val="22"/>
          <w:szCs w:val="22"/>
        </w:rPr>
        <w:t>E-mail:</w:t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</w:rPr>
        <w:tab/>
      </w:r>
      <w:r w:rsidR="00AC6516"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35433DA0" w14:textId="77777777" w:rsidR="00303465" w:rsidRPr="001741F2" w:rsidRDefault="00303465" w:rsidP="00303465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</w:p>
    <w:p w14:paraId="6F9FE4C2" w14:textId="77777777" w:rsidR="00303465" w:rsidRDefault="00303465" w:rsidP="00303465">
      <w:pPr>
        <w:widowControl w:val="0"/>
        <w:spacing w:after="120" w:line="276" w:lineRule="auto"/>
        <w:ind w:left="360" w:hanging="360"/>
        <w:jc w:val="both"/>
        <w:rPr>
          <w:color w:val="1F497D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Koordinátor BOZP</w:t>
      </w:r>
      <w:r w:rsidRPr="001741F2">
        <w:rPr>
          <w:rFonts w:ascii="Segoe UI" w:hAnsi="Segoe UI" w:cs="Segoe UI"/>
          <w:sz w:val="22"/>
          <w:szCs w:val="22"/>
        </w:rPr>
        <w:t xml:space="preserve"> (dále jen „</w:t>
      </w:r>
      <w:r w:rsidRPr="00E004CD">
        <w:rPr>
          <w:rFonts w:ascii="Segoe UI" w:hAnsi="Segoe UI" w:cs="Segoe UI"/>
          <w:b/>
          <w:bCs/>
          <w:iCs/>
          <w:sz w:val="22"/>
          <w:szCs w:val="22"/>
        </w:rPr>
        <w:t>BOZP</w:t>
      </w:r>
      <w:bookmarkStart w:id="16" w:name="_Hlk37766559"/>
      <w:r w:rsidRPr="001741F2">
        <w:rPr>
          <w:rFonts w:ascii="Segoe UI" w:hAnsi="Segoe UI" w:cs="Segoe UI"/>
          <w:sz w:val="22"/>
          <w:szCs w:val="22"/>
        </w:rPr>
        <w:t xml:space="preserve">“): </w:t>
      </w:r>
    </w:p>
    <w:bookmarkEnd w:id="16"/>
    <w:p w14:paraId="3EE567D0" w14:textId="77777777" w:rsidR="00AC6516" w:rsidRPr="00AC6516" w:rsidRDefault="00AC6516" w:rsidP="00AC6516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  <w:lang w:val="en-US"/>
        </w:rPr>
      </w:pP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01CC71AE" w14:textId="77777777" w:rsidR="00AC6516" w:rsidRPr="00AC6516" w:rsidRDefault="00AC6516" w:rsidP="00AC6516">
      <w:pPr>
        <w:pStyle w:val="Odstavecseseznamem"/>
        <w:ind w:left="0"/>
        <w:rPr>
          <w:rFonts w:ascii="Segoe UI" w:hAnsi="Segoe UI" w:cs="Segoe UI"/>
          <w:sz w:val="22"/>
          <w:szCs w:val="22"/>
          <w:lang w:val="en-US"/>
        </w:rPr>
      </w:pPr>
      <w:r w:rsidRPr="00AC6516">
        <w:rPr>
          <w:rFonts w:ascii="Segoe UI" w:hAnsi="Segoe UI" w:cs="Segoe UI"/>
          <w:sz w:val="22"/>
          <w:szCs w:val="22"/>
        </w:rPr>
        <w:t>Telefon:</w:t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1B31CEE5" w14:textId="77777777" w:rsidR="00AC6516" w:rsidRPr="00AC6516" w:rsidRDefault="00AC6516" w:rsidP="00AC6516">
      <w:pPr>
        <w:pStyle w:val="Odstavecseseznamem"/>
        <w:ind w:left="0"/>
      </w:pPr>
    </w:p>
    <w:p w14:paraId="60DAE0E3" w14:textId="77777777" w:rsidR="00AC6516" w:rsidRDefault="00AC6516" w:rsidP="00AC6516">
      <w:pPr>
        <w:pStyle w:val="Odstavecseseznamem"/>
        <w:ind w:left="0"/>
      </w:pPr>
      <w:r w:rsidRPr="00AC6516">
        <w:rPr>
          <w:rFonts w:ascii="Segoe UI" w:hAnsi="Segoe UI" w:cs="Segoe UI"/>
          <w:sz w:val="22"/>
          <w:szCs w:val="22"/>
        </w:rPr>
        <w:t>E-mail:</w:t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03666F2D" w14:textId="77777777" w:rsidR="00E004CD" w:rsidRDefault="00E004CD" w:rsidP="000F528D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0BC3B1CC" w14:textId="77777777" w:rsidR="008752A2" w:rsidRDefault="0089695B" w:rsidP="000F528D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 xml:space="preserve">Autorský dozor </w:t>
      </w:r>
      <w:r w:rsidRPr="001741F2">
        <w:rPr>
          <w:rFonts w:ascii="Segoe UI" w:hAnsi="Segoe UI" w:cs="Segoe UI"/>
          <w:sz w:val="22"/>
          <w:szCs w:val="22"/>
        </w:rPr>
        <w:t>(dále jen „</w:t>
      </w:r>
      <w:r w:rsidRPr="00E004CD">
        <w:rPr>
          <w:rFonts w:ascii="Segoe UI" w:hAnsi="Segoe UI" w:cs="Segoe UI"/>
          <w:b/>
          <w:bCs/>
          <w:iCs/>
          <w:sz w:val="22"/>
          <w:szCs w:val="22"/>
        </w:rPr>
        <w:t>AD</w:t>
      </w:r>
      <w:r w:rsidRPr="001741F2">
        <w:rPr>
          <w:rFonts w:ascii="Segoe UI" w:hAnsi="Segoe UI" w:cs="Segoe UI"/>
          <w:sz w:val="22"/>
          <w:szCs w:val="22"/>
        </w:rPr>
        <w:t>“)</w:t>
      </w:r>
      <w:r w:rsidR="00747CC8">
        <w:rPr>
          <w:rFonts w:ascii="Segoe UI" w:hAnsi="Segoe UI" w:cs="Segoe UI"/>
          <w:sz w:val="22"/>
          <w:szCs w:val="22"/>
        </w:rPr>
        <w:t xml:space="preserve">: </w:t>
      </w:r>
    </w:p>
    <w:p w14:paraId="47F25010" w14:textId="77777777" w:rsidR="00AC6516" w:rsidRPr="00AC6516" w:rsidRDefault="00AC6516" w:rsidP="00AC6516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  <w:lang w:val="en-US"/>
        </w:rPr>
      </w:pP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35F6495C" w14:textId="77777777" w:rsidR="00AC6516" w:rsidRPr="00AC6516" w:rsidRDefault="00AC6516" w:rsidP="00AC6516">
      <w:pPr>
        <w:pStyle w:val="Odstavecseseznamem"/>
        <w:ind w:left="0"/>
        <w:rPr>
          <w:rFonts w:ascii="Segoe UI" w:hAnsi="Segoe UI" w:cs="Segoe UI"/>
          <w:sz w:val="22"/>
          <w:szCs w:val="22"/>
          <w:lang w:val="en-US"/>
        </w:rPr>
      </w:pPr>
      <w:r w:rsidRPr="00AC6516">
        <w:rPr>
          <w:rFonts w:ascii="Segoe UI" w:hAnsi="Segoe UI" w:cs="Segoe UI"/>
          <w:sz w:val="22"/>
          <w:szCs w:val="22"/>
        </w:rPr>
        <w:t>Telefon:</w:t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44691634" w14:textId="77777777" w:rsidR="00AC6516" w:rsidRPr="00AC6516" w:rsidRDefault="00AC6516" w:rsidP="00AC6516">
      <w:pPr>
        <w:pStyle w:val="Odstavecseseznamem"/>
        <w:ind w:left="0"/>
      </w:pPr>
    </w:p>
    <w:p w14:paraId="0E85A32F" w14:textId="77777777" w:rsidR="00AC6516" w:rsidRDefault="00AC6516" w:rsidP="00AC6516">
      <w:pPr>
        <w:pStyle w:val="Odstavecseseznamem"/>
        <w:ind w:left="0"/>
      </w:pPr>
      <w:r w:rsidRPr="00AC6516">
        <w:rPr>
          <w:rFonts w:ascii="Segoe UI" w:hAnsi="Segoe UI" w:cs="Segoe UI"/>
          <w:sz w:val="22"/>
          <w:szCs w:val="22"/>
        </w:rPr>
        <w:t>E-mail:</w:t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</w:rPr>
        <w:tab/>
      </w:r>
      <w:r w:rsidRPr="00AC6516">
        <w:rPr>
          <w:rFonts w:ascii="Segoe UI" w:hAnsi="Segoe UI" w:cs="Segoe UI"/>
          <w:sz w:val="22"/>
          <w:szCs w:val="22"/>
          <w:lang w:val="en-US"/>
        </w:rPr>
        <w:t>XXX</w:t>
      </w:r>
    </w:p>
    <w:p w14:paraId="795E27FF" w14:textId="77777777" w:rsidR="00E004CD" w:rsidRDefault="00E004CD" w:rsidP="00303465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2C3159D3" w14:textId="77777777" w:rsidR="00B11077" w:rsidRDefault="0089695B" w:rsidP="00303465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  <w:u w:val="single"/>
        </w:rPr>
        <w:t>Provozovatel:</w:t>
      </w:r>
      <w:r w:rsidRPr="001741F2">
        <w:rPr>
          <w:rFonts w:ascii="Segoe UI" w:hAnsi="Segoe UI" w:cs="Segoe UI"/>
          <w:sz w:val="22"/>
          <w:szCs w:val="22"/>
        </w:rPr>
        <w:t xml:space="preserve"> (dále jen „</w:t>
      </w:r>
      <w:r w:rsidRPr="00E004CD">
        <w:rPr>
          <w:rFonts w:ascii="Segoe UI" w:hAnsi="Segoe UI" w:cs="Segoe UI"/>
          <w:b/>
          <w:bCs/>
          <w:sz w:val="22"/>
          <w:szCs w:val="22"/>
        </w:rPr>
        <w:t>Provozovate</w:t>
      </w:r>
      <w:r w:rsidRPr="001741F2">
        <w:rPr>
          <w:rFonts w:ascii="Segoe UI" w:hAnsi="Segoe UI" w:cs="Segoe UI"/>
          <w:sz w:val="22"/>
          <w:szCs w:val="22"/>
        </w:rPr>
        <w:t>l“)</w:t>
      </w:r>
      <w:r w:rsidR="00303465">
        <w:rPr>
          <w:rFonts w:ascii="Segoe UI" w:hAnsi="Segoe UI" w:cs="Segoe UI"/>
          <w:sz w:val="22"/>
          <w:szCs w:val="22"/>
        </w:rPr>
        <w:t>:</w:t>
      </w: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7C4FB49D" w14:textId="248C7295" w:rsidR="00CF2046" w:rsidRPr="00552029" w:rsidRDefault="00AC6516" w:rsidP="005753DD">
      <w:pPr>
        <w:pStyle w:val="Odstavecseseznamem"/>
        <w:spacing w:after="240"/>
        <w:ind w:left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XXX</w:t>
      </w:r>
    </w:p>
    <w:p w14:paraId="18D0D762" w14:textId="77777777" w:rsidR="00E004CD" w:rsidRPr="00552029" w:rsidRDefault="00E004CD" w:rsidP="00E004CD">
      <w:pPr>
        <w:pStyle w:val="Odstavecseseznamem"/>
        <w:ind w:left="0"/>
        <w:rPr>
          <w:rFonts w:ascii="Segoe UI" w:hAnsi="Segoe UI" w:cs="Segoe UI"/>
          <w:sz w:val="22"/>
          <w:szCs w:val="22"/>
        </w:rPr>
      </w:pPr>
    </w:p>
    <w:p w14:paraId="1EE39741" w14:textId="1EE09706" w:rsidR="00CF2046" w:rsidRDefault="00E004CD" w:rsidP="00CF2046">
      <w:pPr>
        <w:rPr>
          <w:rFonts w:ascii="Segoe UI" w:hAnsi="Segoe UI" w:cs="Segoe UI"/>
          <w:color w:val="000000"/>
        </w:rPr>
      </w:pPr>
      <w:r w:rsidRPr="009512F2">
        <w:rPr>
          <w:rFonts w:ascii="Segoe UI" w:hAnsi="Segoe UI" w:cs="Segoe UI"/>
          <w:sz w:val="22"/>
          <w:szCs w:val="22"/>
        </w:rPr>
        <w:t>E-mail:</w:t>
      </w:r>
      <w:r w:rsidRPr="009512F2">
        <w:rPr>
          <w:rFonts w:ascii="Segoe UI" w:hAnsi="Segoe UI" w:cs="Segoe UI"/>
          <w:sz w:val="22"/>
          <w:szCs w:val="22"/>
        </w:rPr>
        <w:tab/>
      </w:r>
      <w:r w:rsidR="003E0284">
        <w:rPr>
          <w:rFonts w:ascii="Segoe UI" w:hAnsi="Segoe UI" w:cs="Segoe UI"/>
          <w:sz w:val="22"/>
          <w:szCs w:val="22"/>
        </w:rPr>
        <w:t xml:space="preserve">  </w:t>
      </w:r>
      <w:r w:rsidR="00AC6516">
        <w:rPr>
          <w:rFonts w:ascii="Segoe UI" w:hAnsi="Segoe UI" w:cs="Segoe UI"/>
          <w:sz w:val="22"/>
          <w:szCs w:val="22"/>
        </w:rPr>
        <w:t>XXX</w:t>
      </w:r>
      <w:r w:rsidR="00CF2046">
        <w:rPr>
          <w:rFonts w:ascii="Segoe UI" w:hAnsi="Segoe UI" w:cs="Segoe UI"/>
          <w:color w:val="000000"/>
        </w:rPr>
        <w:t> </w:t>
      </w:r>
    </w:p>
    <w:p w14:paraId="1C2E6B7D" w14:textId="77777777" w:rsidR="00E004CD" w:rsidRDefault="00E004CD" w:rsidP="00E004CD">
      <w:pPr>
        <w:pStyle w:val="Odstavecseseznamem"/>
        <w:ind w:left="0"/>
      </w:pPr>
    </w:p>
    <w:p w14:paraId="3BDE49D7" w14:textId="77777777" w:rsidR="00355391" w:rsidRPr="001741F2" w:rsidRDefault="00355391" w:rsidP="00303465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</w:p>
    <w:p w14:paraId="59C3961E" w14:textId="77777777" w:rsidR="00B11077" w:rsidRPr="001741F2" w:rsidRDefault="00E004CD" w:rsidP="00E004CD">
      <w:pPr>
        <w:widowControl w:val="0"/>
        <w:spacing w:line="276" w:lineRule="auto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 </w:t>
      </w:r>
    </w:p>
    <w:p w14:paraId="3F62F502" w14:textId="77777777" w:rsidR="0089695B" w:rsidRPr="001741F2" w:rsidRDefault="0089695B" w:rsidP="000F528D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sectPr w:rsidR="0089695B" w:rsidRPr="001741F2" w:rsidSect="00DE2042">
      <w:headerReference w:type="default" r:id="rId13"/>
      <w:footerReference w:type="default" r:id="rId14"/>
      <w:pgSz w:w="11906" w:h="16838"/>
      <w:pgMar w:top="1247" w:right="127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7C3D" w14:textId="77777777" w:rsidR="00E87A5A" w:rsidRDefault="00E87A5A" w:rsidP="007575D2">
      <w:r>
        <w:separator/>
      </w:r>
    </w:p>
  </w:endnote>
  <w:endnote w:type="continuationSeparator" w:id="0">
    <w:p w14:paraId="6DC49B27" w14:textId="77777777" w:rsidR="00E87A5A" w:rsidRDefault="00E87A5A" w:rsidP="007575D2">
      <w:r>
        <w:continuationSeparator/>
      </w:r>
    </w:p>
  </w:endnote>
  <w:endnote w:type="continuationNotice" w:id="1">
    <w:p w14:paraId="3812565C" w14:textId="77777777" w:rsidR="00E87A5A" w:rsidRDefault="00E87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D9F8" w14:textId="12BA1D46" w:rsidR="00E87A5A" w:rsidRPr="00A00A09" w:rsidRDefault="00E87A5A" w:rsidP="00A00A09">
    <w:pPr>
      <w:pStyle w:val="Zpat"/>
      <w:jc w:val="center"/>
      <w:rPr>
        <w:rFonts w:ascii="Segoe UI" w:hAnsi="Segoe UI" w:cs="Segoe UI"/>
        <w:sz w:val="18"/>
        <w:szCs w:val="18"/>
      </w:rPr>
    </w:pPr>
    <w:r w:rsidRPr="00A00A09">
      <w:rPr>
        <w:rFonts w:ascii="Segoe UI" w:hAnsi="Segoe UI" w:cs="Segoe UI"/>
        <w:sz w:val="18"/>
        <w:szCs w:val="18"/>
      </w:rPr>
      <w:t xml:space="preserve">Stránka </w:t>
    </w:r>
    <w:r w:rsidRPr="00A00A09">
      <w:rPr>
        <w:rFonts w:ascii="Segoe UI" w:hAnsi="Segoe UI" w:cs="Segoe UI"/>
        <w:b/>
        <w:sz w:val="18"/>
        <w:szCs w:val="18"/>
      </w:rPr>
      <w:fldChar w:fldCharType="begin"/>
    </w:r>
    <w:r w:rsidRPr="00A00A09">
      <w:rPr>
        <w:rFonts w:ascii="Segoe UI" w:hAnsi="Segoe UI" w:cs="Segoe UI"/>
        <w:b/>
        <w:sz w:val="18"/>
        <w:szCs w:val="18"/>
      </w:rPr>
      <w:instrText>PAGE</w:instrText>
    </w:r>
    <w:r w:rsidRPr="00A00A09">
      <w:rPr>
        <w:rFonts w:ascii="Segoe UI" w:hAnsi="Segoe UI" w:cs="Segoe UI"/>
        <w:b/>
        <w:sz w:val="18"/>
        <w:szCs w:val="18"/>
      </w:rPr>
      <w:fldChar w:fldCharType="separate"/>
    </w:r>
    <w:r w:rsidR="00C97928">
      <w:rPr>
        <w:rFonts w:ascii="Segoe UI" w:hAnsi="Segoe UI" w:cs="Segoe UI"/>
        <w:b/>
        <w:noProof/>
        <w:sz w:val="18"/>
        <w:szCs w:val="18"/>
      </w:rPr>
      <w:t>43</w:t>
    </w:r>
    <w:r w:rsidRPr="00A00A09">
      <w:rPr>
        <w:rFonts w:ascii="Segoe UI" w:hAnsi="Segoe UI" w:cs="Segoe UI"/>
        <w:b/>
        <w:sz w:val="18"/>
        <w:szCs w:val="18"/>
      </w:rPr>
      <w:fldChar w:fldCharType="end"/>
    </w:r>
    <w:r w:rsidRPr="00A00A09">
      <w:rPr>
        <w:rFonts w:ascii="Segoe UI" w:hAnsi="Segoe UI" w:cs="Segoe UI"/>
        <w:sz w:val="18"/>
        <w:szCs w:val="18"/>
      </w:rPr>
      <w:t xml:space="preserve"> z </w:t>
    </w:r>
    <w:r w:rsidRPr="00A00A09">
      <w:rPr>
        <w:rFonts w:ascii="Segoe UI" w:hAnsi="Segoe UI" w:cs="Segoe UI"/>
        <w:b/>
        <w:sz w:val="18"/>
        <w:szCs w:val="18"/>
      </w:rPr>
      <w:fldChar w:fldCharType="begin"/>
    </w:r>
    <w:r w:rsidRPr="00A00A09">
      <w:rPr>
        <w:rFonts w:ascii="Segoe UI" w:hAnsi="Segoe UI" w:cs="Segoe UI"/>
        <w:b/>
        <w:sz w:val="18"/>
        <w:szCs w:val="18"/>
      </w:rPr>
      <w:instrText>NUMPAGES</w:instrText>
    </w:r>
    <w:r w:rsidRPr="00A00A09">
      <w:rPr>
        <w:rFonts w:ascii="Segoe UI" w:hAnsi="Segoe UI" w:cs="Segoe UI"/>
        <w:b/>
        <w:sz w:val="18"/>
        <w:szCs w:val="18"/>
      </w:rPr>
      <w:fldChar w:fldCharType="separate"/>
    </w:r>
    <w:r w:rsidR="00C97928">
      <w:rPr>
        <w:rFonts w:ascii="Segoe UI" w:hAnsi="Segoe UI" w:cs="Segoe UI"/>
        <w:b/>
        <w:noProof/>
        <w:sz w:val="18"/>
        <w:szCs w:val="18"/>
      </w:rPr>
      <w:t>44</w:t>
    </w:r>
    <w:r w:rsidRPr="00A00A09">
      <w:rPr>
        <w:rFonts w:ascii="Segoe UI" w:hAnsi="Segoe UI" w:cs="Segoe U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1DDD" w14:textId="77777777" w:rsidR="00E87A5A" w:rsidRDefault="00E87A5A" w:rsidP="007575D2">
      <w:r>
        <w:separator/>
      </w:r>
    </w:p>
  </w:footnote>
  <w:footnote w:type="continuationSeparator" w:id="0">
    <w:p w14:paraId="78E5781D" w14:textId="77777777" w:rsidR="00E87A5A" w:rsidRDefault="00E87A5A" w:rsidP="007575D2">
      <w:r>
        <w:continuationSeparator/>
      </w:r>
    </w:p>
  </w:footnote>
  <w:footnote w:type="continuationNotice" w:id="1">
    <w:p w14:paraId="5D780060" w14:textId="77777777" w:rsidR="00E87A5A" w:rsidRDefault="00E87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40E7" w14:textId="77777777" w:rsidR="00E87A5A" w:rsidRDefault="00E87A5A" w:rsidP="000B56D3">
    <w:pPr>
      <w:spacing w:after="120" w:line="276" w:lineRule="auto"/>
      <w:jc w:val="cent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58EFDAAF" wp14:editId="04A55D78">
          <wp:extent cx="4908550" cy="699346"/>
          <wp:effectExtent l="0" t="0" r="6350" b="5715"/>
          <wp:docPr id="1" name="Obrázek 1" descr="C:\Users\SimcisinovaD\AppData\Local\Microsoft\Windows\INetCache\Content.Word\EU+MŠMT Barevné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SimcisinovaD\AppData\Local\Microsoft\Windows\INetCache\Content.Word\EU+MŠMT Barevné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613" cy="75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8A625" w14:textId="77777777" w:rsidR="00E87A5A" w:rsidRPr="000B56D3" w:rsidRDefault="00E87A5A" w:rsidP="000B56D3">
    <w:pPr>
      <w:spacing w:after="120" w:line="276" w:lineRule="auto"/>
      <w:rPr>
        <w:rFonts w:ascii="Segoe UI" w:hAnsi="Segoe UI" w:cs="Segoe UI"/>
        <w:sz w:val="22"/>
        <w:szCs w:val="22"/>
      </w:rPr>
    </w:pPr>
    <w:r w:rsidRPr="00E139F0">
      <w:rPr>
        <w:rFonts w:ascii="Segoe UI" w:hAnsi="Segoe UI" w:cs="Segoe UI"/>
        <w:sz w:val="22"/>
        <w:szCs w:val="22"/>
      </w:rPr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1C1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605E16"/>
    <w:multiLevelType w:val="hybridMultilevel"/>
    <w:tmpl w:val="6A6898B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40AEF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5B22B29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5C92BB9"/>
    <w:multiLevelType w:val="hybridMultilevel"/>
    <w:tmpl w:val="1AD833E6"/>
    <w:lvl w:ilvl="0" w:tplc="47F4B490">
      <w:start w:val="1"/>
      <w:numFmt w:val="decimal"/>
      <w:lvlText w:val="%1)"/>
      <w:lvlJc w:val="left"/>
      <w:pPr>
        <w:ind w:left="696" w:hanging="41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7A6BFDC">
      <w:start w:val="1"/>
      <w:numFmt w:val="lowerLetter"/>
      <w:lvlText w:val="%2)"/>
      <w:lvlJc w:val="left"/>
      <w:pPr>
        <w:ind w:left="1483" w:hanging="360"/>
      </w:pPr>
      <w:rPr>
        <w:spacing w:val="-1"/>
        <w:w w:val="100"/>
        <w:lang w:val="cs-CZ" w:eastAsia="cs-CZ" w:bidi="cs-CZ"/>
      </w:rPr>
    </w:lvl>
    <w:lvl w:ilvl="2" w:tplc="FF947B6A">
      <w:numFmt w:val="bullet"/>
      <w:lvlText w:val="•"/>
      <w:lvlJc w:val="left"/>
      <w:pPr>
        <w:ind w:left="1480" w:hanging="360"/>
      </w:pPr>
      <w:rPr>
        <w:lang w:val="cs-CZ" w:eastAsia="cs-CZ" w:bidi="cs-CZ"/>
      </w:rPr>
    </w:lvl>
    <w:lvl w:ilvl="3" w:tplc="18A6D94C">
      <w:numFmt w:val="bullet"/>
      <w:lvlText w:val="•"/>
      <w:lvlJc w:val="left"/>
      <w:pPr>
        <w:ind w:left="2485" w:hanging="360"/>
      </w:pPr>
      <w:rPr>
        <w:lang w:val="cs-CZ" w:eastAsia="cs-CZ" w:bidi="cs-CZ"/>
      </w:rPr>
    </w:lvl>
    <w:lvl w:ilvl="4" w:tplc="B15462A2">
      <w:numFmt w:val="bullet"/>
      <w:lvlText w:val="•"/>
      <w:lvlJc w:val="left"/>
      <w:pPr>
        <w:ind w:left="3491" w:hanging="360"/>
      </w:pPr>
      <w:rPr>
        <w:lang w:val="cs-CZ" w:eastAsia="cs-CZ" w:bidi="cs-CZ"/>
      </w:rPr>
    </w:lvl>
    <w:lvl w:ilvl="5" w:tplc="364C4B50">
      <w:numFmt w:val="bullet"/>
      <w:lvlText w:val="•"/>
      <w:lvlJc w:val="left"/>
      <w:pPr>
        <w:ind w:left="4497" w:hanging="360"/>
      </w:pPr>
      <w:rPr>
        <w:lang w:val="cs-CZ" w:eastAsia="cs-CZ" w:bidi="cs-CZ"/>
      </w:rPr>
    </w:lvl>
    <w:lvl w:ilvl="6" w:tplc="A078B556">
      <w:numFmt w:val="bullet"/>
      <w:lvlText w:val="•"/>
      <w:lvlJc w:val="left"/>
      <w:pPr>
        <w:ind w:left="5503" w:hanging="360"/>
      </w:pPr>
      <w:rPr>
        <w:lang w:val="cs-CZ" w:eastAsia="cs-CZ" w:bidi="cs-CZ"/>
      </w:rPr>
    </w:lvl>
    <w:lvl w:ilvl="7" w:tplc="3BEEA1E6">
      <w:numFmt w:val="bullet"/>
      <w:lvlText w:val="•"/>
      <w:lvlJc w:val="left"/>
      <w:pPr>
        <w:ind w:left="6509" w:hanging="360"/>
      </w:pPr>
      <w:rPr>
        <w:lang w:val="cs-CZ" w:eastAsia="cs-CZ" w:bidi="cs-CZ"/>
      </w:rPr>
    </w:lvl>
    <w:lvl w:ilvl="8" w:tplc="75B0833A">
      <w:numFmt w:val="bullet"/>
      <w:lvlText w:val="•"/>
      <w:lvlJc w:val="left"/>
      <w:pPr>
        <w:ind w:left="7514" w:hanging="360"/>
      </w:pPr>
      <w:rPr>
        <w:lang w:val="cs-CZ" w:eastAsia="cs-CZ" w:bidi="cs-CZ"/>
      </w:rPr>
    </w:lvl>
  </w:abstractNum>
  <w:abstractNum w:abstractNumId="5" w15:restartNumberingAfterBreak="0">
    <w:nsid w:val="065E010F"/>
    <w:multiLevelType w:val="multilevel"/>
    <w:tmpl w:val="7C820A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6EA695F"/>
    <w:multiLevelType w:val="hybridMultilevel"/>
    <w:tmpl w:val="8B6896FC"/>
    <w:lvl w:ilvl="0" w:tplc="AAF29EDC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E3482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8B71621"/>
    <w:multiLevelType w:val="multilevel"/>
    <w:tmpl w:val="27EACA7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6643F1"/>
    <w:multiLevelType w:val="multilevel"/>
    <w:tmpl w:val="090094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12D76B17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4C87C96"/>
    <w:multiLevelType w:val="multilevel"/>
    <w:tmpl w:val="8BD27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2" w15:restartNumberingAfterBreak="0">
    <w:nsid w:val="15173F76"/>
    <w:multiLevelType w:val="multilevel"/>
    <w:tmpl w:val="9A44C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A46E35"/>
    <w:multiLevelType w:val="multilevel"/>
    <w:tmpl w:val="63B6B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A02CC4"/>
    <w:multiLevelType w:val="multilevel"/>
    <w:tmpl w:val="B08A4FE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0841BD"/>
    <w:multiLevelType w:val="hybridMultilevel"/>
    <w:tmpl w:val="4B4E7378"/>
    <w:lvl w:ilvl="0" w:tplc="48BA8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9D4CDF5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D99CD51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E280DB6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1D92E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0AF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A7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4D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E2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820B60"/>
    <w:multiLevelType w:val="multilevel"/>
    <w:tmpl w:val="8FC4B5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81B0693"/>
    <w:multiLevelType w:val="hybridMultilevel"/>
    <w:tmpl w:val="C968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B192D"/>
    <w:multiLevelType w:val="multilevel"/>
    <w:tmpl w:val="28F46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92EBC"/>
    <w:multiLevelType w:val="hybridMultilevel"/>
    <w:tmpl w:val="4F04B816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1E392E07"/>
    <w:multiLevelType w:val="hybridMultilevel"/>
    <w:tmpl w:val="E804A35C"/>
    <w:lvl w:ilvl="0" w:tplc="2E8286D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9544E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B2D1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982A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ED86C9F"/>
    <w:multiLevelType w:val="multilevel"/>
    <w:tmpl w:val="405A34CE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1FA6681C"/>
    <w:multiLevelType w:val="multilevel"/>
    <w:tmpl w:val="ED0C7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3" w15:restartNumberingAfterBreak="0">
    <w:nsid w:val="20842285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24520452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6857CA1"/>
    <w:multiLevelType w:val="multilevel"/>
    <w:tmpl w:val="EAC2B67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26" w15:restartNumberingAfterBreak="0">
    <w:nsid w:val="2D776D3A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2E290AE2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9" w15:restartNumberingAfterBreak="0">
    <w:nsid w:val="323B2C28"/>
    <w:multiLevelType w:val="hybridMultilevel"/>
    <w:tmpl w:val="9FB46600"/>
    <w:lvl w:ilvl="0" w:tplc="0396CEA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AD423B"/>
    <w:multiLevelType w:val="multilevel"/>
    <w:tmpl w:val="45CC37F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4071D75"/>
    <w:multiLevelType w:val="multilevel"/>
    <w:tmpl w:val="9D7295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58439A8"/>
    <w:multiLevelType w:val="multilevel"/>
    <w:tmpl w:val="842049B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3670123E"/>
    <w:multiLevelType w:val="hybridMultilevel"/>
    <w:tmpl w:val="2F4CDB16"/>
    <w:lvl w:ilvl="0" w:tplc="416EAC60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7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78342E"/>
    <w:multiLevelType w:val="multilevel"/>
    <w:tmpl w:val="FC96C92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AB86A66"/>
    <w:multiLevelType w:val="multilevel"/>
    <w:tmpl w:val="E332982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B823BBB"/>
    <w:multiLevelType w:val="hybridMultilevel"/>
    <w:tmpl w:val="388EF1E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C0D05B9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3C8340DE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43A96D77"/>
    <w:multiLevelType w:val="multilevel"/>
    <w:tmpl w:val="744AC4C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8B807E6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4A1E1BAC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4A404AE0"/>
    <w:multiLevelType w:val="multilevel"/>
    <w:tmpl w:val="1B2250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D044E6B"/>
    <w:multiLevelType w:val="hybridMultilevel"/>
    <w:tmpl w:val="D688C8F0"/>
    <w:lvl w:ilvl="0" w:tplc="22522A66">
      <w:start w:val="1"/>
      <w:numFmt w:val="lowerLetter"/>
      <w:lvlText w:val="%1)"/>
      <w:lvlJc w:val="left"/>
      <w:pPr>
        <w:ind w:left="1287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5" w15:restartNumberingAfterBreak="0">
    <w:nsid w:val="548A7707"/>
    <w:multiLevelType w:val="multilevel"/>
    <w:tmpl w:val="9BB4C9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8A73D40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59E56F9C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5EA1149C"/>
    <w:multiLevelType w:val="multilevel"/>
    <w:tmpl w:val="D02013F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5F1A2301"/>
    <w:multiLevelType w:val="hybridMultilevel"/>
    <w:tmpl w:val="31260092"/>
    <w:lvl w:ilvl="0" w:tplc="4A1807BE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Segoe UI" w:eastAsia="Times New Roman" w:hAnsi="Segoe UI" w:cs="Segoe UI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51" w15:restartNumberingAfterBreak="0">
    <w:nsid w:val="66BA3AE9"/>
    <w:multiLevelType w:val="multilevel"/>
    <w:tmpl w:val="835854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7BC6B9E"/>
    <w:multiLevelType w:val="multilevel"/>
    <w:tmpl w:val="667AC40E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 w15:restartNumberingAfterBreak="0">
    <w:nsid w:val="6C3A34EF"/>
    <w:multiLevelType w:val="multilevel"/>
    <w:tmpl w:val="05AAC05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F3226A1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5" w15:restartNumberingAfterBreak="0">
    <w:nsid w:val="6F4B5D6A"/>
    <w:multiLevelType w:val="multilevel"/>
    <w:tmpl w:val="A59AB4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2624"/>
        </w:tabs>
        <w:ind w:left="2624" w:hanging="567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7" w15:restartNumberingAfterBreak="0">
    <w:nsid w:val="749A79DB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8" w15:restartNumberingAfterBreak="0">
    <w:nsid w:val="762942B2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76847C83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0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79A16DF3"/>
    <w:multiLevelType w:val="multilevel"/>
    <w:tmpl w:val="913C346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AD1675D"/>
    <w:multiLevelType w:val="hybridMultilevel"/>
    <w:tmpl w:val="64BA8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6C2DF8"/>
    <w:multiLevelType w:val="multilevel"/>
    <w:tmpl w:val="024A49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4" w15:restartNumberingAfterBreak="0">
    <w:nsid w:val="7BA65A96"/>
    <w:multiLevelType w:val="multilevel"/>
    <w:tmpl w:val="52C60D2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ascii="Segoe UI" w:eastAsia="Times New Roman" w:hAnsi="Segoe UI" w:cs="Segoe UI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5" w15:restartNumberingAfterBreak="0">
    <w:nsid w:val="7CE22E07"/>
    <w:multiLevelType w:val="multilevel"/>
    <w:tmpl w:val="E18C79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C86CA8"/>
    <w:multiLevelType w:val="multilevel"/>
    <w:tmpl w:val="60F03E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6"/>
  </w:num>
  <w:num w:numId="2">
    <w:abstractNumId w:val="44"/>
  </w:num>
  <w:num w:numId="3">
    <w:abstractNumId w:val="23"/>
  </w:num>
  <w:num w:numId="4">
    <w:abstractNumId w:val="28"/>
  </w:num>
  <w:num w:numId="5">
    <w:abstractNumId w:val="33"/>
  </w:num>
  <w:num w:numId="6">
    <w:abstractNumId w:val="6"/>
  </w:num>
  <w:num w:numId="7">
    <w:abstractNumId w:val="15"/>
  </w:num>
  <w:num w:numId="8">
    <w:abstractNumId w:val="50"/>
  </w:num>
  <w:num w:numId="9">
    <w:abstractNumId w:val="18"/>
  </w:num>
  <w:num w:numId="10">
    <w:abstractNumId w:val="12"/>
  </w:num>
  <w:num w:numId="11">
    <w:abstractNumId w:val="65"/>
  </w:num>
  <w:num w:numId="12">
    <w:abstractNumId w:val="5"/>
  </w:num>
  <w:num w:numId="13">
    <w:abstractNumId w:val="9"/>
  </w:num>
  <w:num w:numId="14">
    <w:abstractNumId w:val="13"/>
  </w:num>
  <w:num w:numId="15">
    <w:abstractNumId w:val="51"/>
  </w:num>
  <w:num w:numId="16">
    <w:abstractNumId w:val="53"/>
  </w:num>
  <w:num w:numId="17">
    <w:abstractNumId w:val="8"/>
  </w:num>
  <w:num w:numId="18">
    <w:abstractNumId w:val="34"/>
  </w:num>
  <w:num w:numId="19">
    <w:abstractNumId w:val="39"/>
  </w:num>
  <w:num w:numId="20">
    <w:abstractNumId w:val="48"/>
  </w:num>
  <w:num w:numId="21">
    <w:abstractNumId w:val="14"/>
  </w:num>
  <w:num w:numId="22">
    <w:abstractNumId w:val="30"/>
  </w:num>
  <w:num w:numId="23">
    <w:abstractNumId w:val="20"/>
  </w:num>
  <w:num w:numId="24">
    <w:abstractNumId w:val="42"/>
  </w:num>
  <w:num w:numId="25">
    <w:abstractNumId w:val="1"/>
  </w:num>
  <w:num w:numId="26">
    <w:abstractNumId w:val="25"/>
  </w:num>
  <w:num w:numId="27">
    <w:abstractNumId w:val="29"/>
  </w:num>
  <w:num w:numId="28">
    <w:abstractNumId w:val="35"/>
  </w:num>
  <w:num w:numId="29">
    <w:abstractNumId w:val="38"/>
  </w:num>
  <w:num w:numId="30">
    <w:abstractNumId w:val="46"/>
  </w:num>
  <w:num w:numId="31">
    <w:abstractNumId w:val="21"/>
  </w:num>
  <w:num w:numId="32">
    <w:abstractNumId w:val="3"/>
  </w:num>
  <w:num w:numId="33">
    <w:abstractNumId w:val="54"/>
  </w:num>
  <w:num w:numId="34">
    <w:abstractNumId w:val="40"/>
  </w:num>
  <w:num w:numId="35">
    <w:abstractNumId w:val="37"/>
  </w:num>
  <w:num w:numId="36">
    <w:abstractNumId w:val="58"/>
  </w:num>
  <w:num w:numId="37">
    <w:abstractNumId w:val="57"/>
  </w:num>
  <w:num w:numId="38">
    <w:abstractNumId w:val="2"/>
  </w:num>
  <w:num w:numId="39">
    <w:abstractNumId w:val="41"/>
  </w:num>
  <w:num w:numId="40">
    <w:abstractNumId w:val="27"/>
  </w:num>
  <w:num w:numId="41">
    <w:abstractNumId w:val="59"/>
  </w:num>
  <w:num w:numId="42">
    <w:abstractNumId w:val="0"/>
  </w:num>
  <w:num w:numId="43">
    <w:abstractNumId w:val="7"/>
  </w:num>
  <w:num w:numId="44">
    <w:abstractNumId w:val="24"/>
  </w:num>
  <w:num w:numId="45">
    <w:abstractNumId w:val="52"/>
  </w:num>
  <w:num w:numId="46">
    <w:abstractNumId w:val="26"/>
  </w:num>
  <w:num w:numId="47">
    <w:abstractNumId w:val="64"/>
  </w:num>
  <w:num w:numId="48">
    <w:abstractNumId w:val="10"/>
  </w:num>
  <w:num w:numId="49">
    <w:abstractNumId w:val="47"/>
  </w:num>
  <w:num w:numId="50">
    <w:abstractNumId w:val="60"/>
  </w:num>
  <w:num w:numId="51">
    <w:abstractNumId w:val="43"/>
  </w:num>
  <w:num w:numId="52">
    <w:abstractNumId w:val="49"/>
  </w:num>
  <w:num w:numId="53">
    <w:abstractNumId w:val="32"/>
  </w:num>
  <w:num w:numId="54">
    <w:abstractNumId w:val="15"/>
  </w:num>
  <w:num w:numId="55">
    <w:abstractNumId w:val="45"/>
  </w:num>
  <w:num w:numId="56">
    <w:abstractNumId w:val="16"/>
  </w:num>
  <w:num w:numId="57">
    <w:abstractNumId w:val="22"/>
  </w:num>
  <w:num w:numId="58">
    <w:abstractNumId w:val="11"/>
  </w:num>
  <w:num w:numId="59">
    <w:abstractNumId w:val="62"/>
  </w:num>
  <w:num w:numId="60">
    <w:abstractNumId w:val="19"/>
  </w:num>
  <w:num w:numId="61">
    <w:abstractNumId w:val="17"/>
  </w:num>
  <w:num w:numId="62">
    <w:abstractNumId w:val="55"/>
  </w:num>
  <w:num w:numId="6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63"/>
  </w:num>
  <w:num w:numId="65">
    <w:abstractNumId w:val="31"/>
  </w:num>
  <w:num w:numId="66">
    <w:abstractNumId w:val="66"/>
  </w:num>
  <w:num w:numId="67">
    <w:abstractNumId w:val="61"/>
  </w:num>
  <w:num w:numId="68">
    <w:abstractNumId w:val="36"/>
  </w:num>
  <w:num w:numId="69">
    <w:abstractNumId w:val="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D2"/>
    <w:rsid w:val="000005F8"/>
    <w:rsid w:val="000011F7"/>
    <w:rsid w:val="00003B8E"/>
    <w:rsid w:val="00003ECA"/>
    <w:rsid w:val="000043E2"/>
    <w:rsid w:val="00004746"/>
    <w:rsid w:val="00004793"/>
    <w:rsid w:val="00005349"/>
    <w:rsid w:val="00007022"/>
    <w:rsid w:val="0000737A"/>
    <w:rsid w:val="00010035"/>
    <w:rsid w:val="00012FEE"/>
    <w:rsid w:val="00013CA6"/>
    <w:rsid w:val="00014749"/>
    <w:rsid w:val="00014CC3"/>
    <w:rsid w:val="0002164A"/>
    <w:rsid w:val="00022016"/>
    <w:rsid w:val="00022D3C"/>
    <w:rsid w:val="000237BB"/>
    <w:rsid w:val="0002437D"/>
    <w:rsid w:val="00027049"/>
    <w:rsid w:val="00027882"/>
    <w:rsid w:val="00030147"/>
    <w:rsid w:val="00031A0A"/>
    <w:rsid w:val="00031C6C"/>
    <w:rsid w:val="0003230B"/>
    <w:rsid w:val="00032497"/>
    <w:rsid w:val="0003251F"/>
    <w:rsid w:val="000325C1"/>
    <w:rsid w:val="00032D81"/>
    <w:rsid w:val="000351B8"/>
    <w:rsid w:val="0003532B"/>
    <w:rsid w:val="00035F9A"/>
    <w:rsid w:val="00036429"/>
    <w:rsid w:val="000369B8"/>
    <w:rsid w:val="00036A90"/>
    <w:rsid w:val="00037134"/>
    <w:rsid w:val="00037877"/>
    <w:rsid w:val="000413B4"/>
    <w:rsid w:val="00042F69"/>
    <w:rsid w:val="000456DF"/>
    <w:rsid w:val="000466BA"/>
    <w:rsid w:val="00047115"/>
    <w:rsid w:val="000476FF"/>
    <w:rsid w:val="00051879"/>
    <w:rsid w:val="000519FA"/>
    <w:rsid w:val="00052C3E"/>
    <w:rsid w:val="00052CD0"/>
    <w:rsid w:val="00053AA7"/>
    <w:rsid w:val="000552E3"/>
    <w:rsid w:val="00055320"/>
    <w:rsid w:val="00055AAD"/>
    <w:rsid w:val="00056C54"/>
    <w:rsid w:val="00056CE4"/>
    <w:rsid w:val="00057C2E"/>
    <w:rsid w:val="000615A3"/>
    <w:rsid w:val="00062098"/>
    <w:rsid w:val="0006242D"/>
    <w:rsid w:val="000638EB"/>
    <w:rsid w:val="000641EA"/>
    <w:rsid w:val="000668D5"/>
    <w:rsid w:val="00067FC2"/>
    <w:rsid w:val="000721C5"/>
    <w:rsid w:val="000724A0"/>
    <w:rsid w:val="00073661"/>
    <w:rsid w:val="00074B4E"/>
    <w:rsid w:val="00075B42"/>
    <w:rsid w:val="00076499"/>
    <w:rsid w:val="00076B94"/>
    <w:rsid w:val="000772B6"/>
    <w:rsid w:val="00080735"/>
    <w:rsid w:val="00082438"/>
    <w:rsid w:val="00083787"/>
    <w:rsid w:val="000837EC"/>
    <w:rsid w:val="00083988"/>
    <w:rsid w:val="000848F7"/>
    <w:rsid w:val="00084964"/>
    <w:rsid w:val="00085F84"/>
    <w:rsid w:val="00086DF1"/>
    <w:rsid w:val="00086E31"/>
    <w:rsid w:val="00086EE8"/>
    <w:rsid w:val="0009137A"/>
    <w:rsid w:val="0009167D"/>
    <w:rsid w:val="00092463"/>
    <w:rsid w:val="000946D2"/>
    <w:rsid w:val="00094EE7"/>
    <w:rsid w:val="00095FAF"/>
    <w:rsid w:val="00095FBE"/>
    <w:rsid w:val="0009650F"/>
    <w:rsid w:val="000A0A05"/>
    <w:rsid w:val="000A0AB5"/>
    <w:rsid w:val="000A1A76"/>
    <w:rsid w:val="000A322A"/>
    <w:rsid w:val="000A495E"/>
    <w:rsid w:val="000A63EA"/>
    <w:rsid w:val="000A7BFA"/>
    <w:rsid w:val="000A7E33"/>
    <w:rsid w:val="000B0D70"/>
    <w:rsid w:val="000B3373"/>
    <w:rsid w:val="000B5160"/>
    <w:rsid w:val="000B56D3"/>
    <w:rsid w:val="000B62DC"/>
    <w:rsid w:val="000B6305"/>
    <w:rsid w:val="000B7562"/>
    <w:rsid w:val="000B7A17"/>
    <w:rsid w:val="000C0443"/>
    <w:rsid w:val="000C090F"/>
    <w:rsid w:val="000C0B8A"/>
    <w:rsid w:val="000C102D"/>
    <w:rsid w:val="000C2261"/>
    <w:rsid w:val="000C3976"/>
    <w:rsid w:val="000C50E0"/>
    <w:rsid w:val="000C5ADF"/>
    <w:rsid w:val="000C5CCA"/>
    <w:rsid w:val="000C756A"/>
    <w:rsid w:val="000D001E"/>
    <w:rsid w:val="000D0D59"/>
    <w:rsid w:val="000D1865"/>
    <w:rsid w:val="000D27BE"/>
    <w:rsid w:val="000D2E68"/>
    <w:rsid w:val="000D30EF"/>
    <w:rsid w:val="000D4B3F"/>
    <w:rsid w:val="000E1FBB"/>
    <w:rsid w:val="000E34B7"/>
    <w:rsid w:val="000E474F"/>
    <w:rsid w:val="000E4F0E"/>
    <w:rsid w:val="000E5727"/>
    <w:rsid w:val="000E67C7"/>
    <w:rsid w:val="000E6EC9"/>
    <w:rsid w:val="000E7265"/>
    <w:rsid w:val="000F17D2"/>
    <w:rsid w:val="000F2120"/>
    <w:rsid w:val="000F290C"/>
    <w:rsid w:val="000F3793"/>
    <w:rsid w:val="000F4C19"/>
    <w:rsid w:val="000F4C99"/>
    <w:rsid w:val="000F528D"/>
    <w:rsid w:val="000F7DB6"/>
    <w:rsid w:val="00100785"/>
    <w:rsid w:val="00100B4B"/>
    <w:rsid w:val="0010272B"/>
    <w:rsid w:val="00102C9B"/>
    <w:rsid w:val="001030D4"/>
    <w:rsid w:val="00103465"/>
    <w:rsid w:val="0010346B"/>
    <w:rsid w:val="001055A6"/>
    <w:rsid w:val="00105FE1"/>
    <w:rsid w:val="0010635B"/>
    <w:rsid w:val="001072E0"/>
    <w:rsid w:val="0010773D"/>
    <w:rsid w:val="00110062"/>
    <w:rsid w:val="00110A05"/>
    <w:rsid w:val="00110C25"/>
    <w:rsid w:val="001144F3"/>
    <w:rsid w:val="00115828"/>
    <w:rsid w:val="00115F82"/>
    <w:rsid w:val="00120B8C"/>
    <w:rsid w:val="0012163A"/>
    <w:rsid w:val="001236C5"/>
    <w:rsid w:val="00124D7C"/>
    <w:rsid w:val="00125506"/>
    <w:rsid w:val="0012579F"/>
    <w:rsid w:val="00127B0A"/>
    <w:rsid w:val="0013052D"/>
    <w:rsid w:val="0013142C"/>
    <w:rsid w:val="00131DC2"/>
    <w:rsid w:val="001329BF"/>
    <w:rsid w:val="00132ACA"/>
    <w:rsid w:val="00133AC1"/>
    <w:rsid w:val="00134DCA"/>
    <w:rsid w:val="00135414"/>
    <w:rsid w:val="00135707"/>
    <w:rsid w:val="001368DF"/>
    <w:rsid w:val="00137EB1"/>
    <w:rsid w:val="00140118"/>
    <w:rsid w:val="00140EFD"/>
    <w:rsid w:val="0014424D"/>
    <w:rsid w:val="00145D41"/>
    <w:rsid w:val="00147215"/>
    <w:rsid w:val="00147A59"/>
    <w:rsid w:val="0015070C"/>
    <w:rsid w:val="001508CE"/>
    <w:rsid w:val="001533DF"/>
    <w:rsid w:val="00153513"/>
    <w:rsid w:val="00154B52"/>
    <w:rsid w:val="001551B0"/>
    <w:rsid w:val="001569E9"/>
    <w:rsid w:val="00157405"/>
    <w:rsid w:val="001577D6"/>
    <w:rsid w:val="00161442"/>
    <w:rsid w:val="0016197A"/>
    <w:rsid w:val="001625ED"/>
    <w:rsid w:val="00162DB1"/>
    <w:rsid w:val="00164C7C"/>
    <w:rsid w:val="00164FD2"/>
    <w:rsid w:val="00165D5C"/>
    <w:rsid w:val="00170057"/>
    <w:rsid w:val="001700ED"/>
    <w:rsid w:val="00171486"/>
    <w:rsid w:val="00171FD2"/>
    <w:rsid w:val="001741F2"/>
    <w:rsid w:val="00174834"/>
    <w:rsid w:val="001765CD"/>
    <w:rsid w:val="001769EC"/>
    <w:rsid w:val="00177E82"/>
    <w:rsid w:val="00180D79"/>
    <w:rsid w:val="00181685"/>
    <w:rsid w:val="00181AF9"/>
    <w:rsid w:val="00184310"/>
    <w:rsid w:val="00185B4F"/>
    <w:rsid w:val="001916A2"/>
    <w:rsid w:val="00192F5F"/>
    <w:rsid w:val="001930A6"/>
    <w:rsid w:val="00193E0A"/>
    <w:rsid w:val="00194B56"/>
    <w:rsid w:val="00195E2A"/>
    <w:rsid w:val="001969F6"/>
    <w:rsid w:val="001A26D2"/>
    <w:rsid w:val="001A4EC4"/>
    <w:rsid w:val="001A65A9"/>
    <w:rsid w:val="001A7918"/>
    <w:rsid w:val="001A7ADC"/>
    <w:rsid w:val="001B0640"/>
    <w:rsid w:val="001B0D22"/>
    <w:rsid w:val="001B181E"/>
    <w:rsid w:val="001B1AC9"/>
    <w:rsid w:val="001B1BEB"/>
    <w:rsid w:val="001B2FDE"/>
    <w:rsid w:val="001B424B"/>
    <w:rsid w:val="001B4421"/>
    <w:rsid w:val="001B4C57"/>
    <w:rsid w:val="001B5397"/>
    <w:rsid w:val="001B56EF"/>
    <w:rsid w:val="001B6863"/>
    <w:rsid w:val="001B691C"/>
    <w:rsid w:val="001B715A"/>
    <w:rsid w:val="001B7CE9"/>
    <w:rsid w:val="001C084C"/>
    <w:rsid w:val="001C1AB6"/>
    <w:rsid w:val="001C29B5"/>
    <w:rsid w:val="001C377B"/>
    <w:rsid w:val="001C4CB2"/>
    <w:rsid w:val="001C5614"/>
    <w:rsid w:val="001C5746"/>
    <w:rsid w:val="001C69B3"/>
    <w:rsid w:val="001C6C18"/>
    <w:rsid w:val="001C7008"/>
    <w:rsid w:val="001C76F0"/>
    <w:rsid w:val="001C7E1C"/>
    <w:rsid w:val="001D2A73"/>
    <w:rsid w:val="001D2FA8"/>
    <w:rsid w:val="001D3F2A"/>
    <w:rsid w:val="001D4466"/>
    <w:rsid w:val="001D4933"/>
    <w:rsid w:val="001D4D87"/>
    <w:rsid w:val="001D5CB6"/>
    <w:rsid w:val="001D6C47"/>
    <w:rsid w:val="001E1727"/>
    <w:rsid w:val="001E2158"/>
    <w:rsid w:val="001E2BB9"/>
    <w:rsid w:val="001E389E"/>
    <w:rsid w:val="001E38C0"/>
    <w:rsid w:val="001E4107"/>
    <w:rsid w:val="001E6605"/>
    <w:rsid w:val="001E6ABF"/>
    <w:rsid w:val="001F0500"/>
    <w:rsid w:val="001F0C51"/>
    <w:rsid w:val="001F3357"/>
    <w:rsid w:val="001F40D0"/>
    <w:rsid w:val="001F5E27"/>
    <w:rsid w:val="00200518"/>
    <w:rsid w:val="002010E1"/>
    <w:rsid w:val="0020167A"/>
    <w:rsid w:val="0020168B"/>
    <w:rsid w:val="0020257F"/>
    <w:rsid w:val="00203890"/>
    <w:rsid w:val="0020417B"/>
    <w:rsid w:val="002064A2"/>
    <w:rsid w:val="00207200"/>
    <w:rsid w:val="002074CF"/>
    <w:rsid w:val="002075D8"/>
    <w:rsid w:val="00207CB3"/>
    <w:rsid w:val="0021076A"/>
    <w:rsid w:val="002124A4"/>
    <w:rsid w:val="00212A4E"/>
    <w:rsid w:val="00213FB9"/>
    <w:rsid w:val="0021468A"/>
    <w:rsid w:val="00214E83"/>
    <w:rsid w:val="0021594B"/>
    <w:rsid w:val="002169F6"/>
    <w:rsid w:val="00217201"/>
    <w:rsid w:val="00217616"/>
    <w:rsid w:val="00221E11"/>
    <w:rsid w:val="002230BC"/>
    <w:rsid w:val="002233E8"/>
    <w:rsid w:val="00223EE2"/>
    <w:rsid w:val="00223F92"/>
    <w:rsid w:val="00224132"/>
    <w:rsid w:val="0022443E"/>
    <w:rsid w:val="00225242"/>
    <w:rsid w:val="00225A8D"/>
    <w:rsid w:val="00226F18"/>
    <w:rsid w:val="002274D8"/>
    <w:rsid w:val="00227CE8"/>
    <w:rsid w:val="00230D47"/>
    <w:rsid w:val="002312E0"/>
    <w:rsid w:val="00231BBA"/>
    <w:rsid w:val="00231F47"/>
    <w:rsid w:val="002321DC"/>
    <w:rsid w:val="00232505"/>
    <w:rsid w:val="00232FDC"/>
    <w:rsid w:val="002349DE"/>
    <w:rsid w:val="0023676A"/>
    <w:rsid w:val="00236AB4"/>
    <w:rsid w:val="00242D9D"/>
    <w:rsid w:val="0024309D"/>
    <w:rsid w:val="00243B88"/>
    <w:rsid w:val="00245570"/>
    <w:rsid w:val="00245FD2"/>
    <w:rsid w:val="00246309"/>
    <w:rsid w:val="002466C2"/>
    <w:rsid w:val="0024679B"/>
    <w:rsid w:val="00246C9C"/>
    <w:rsid w:val="00247764"/>
    <w:rsid w:val="002478FD"/>
    <w:rsid w:val="00247B28"/>
    <w:rsid w:val="00247E0A"/>
    <w:rsid w:val="002515C8"/>
    <w:rsid w:val="00252D09"/>
    <w:rsid w:val="00253541"/>
    <w:rsid w:val="00254D2C"/>
    <w:rsid w:val="002566A6"/>
    <w:rsid w:val="00256B2A"/>
    <w:rsid w:val="00257151"/>
    <w:rsid w:val="00263DC2"/>
    <w:rsid w:val="00266CDB"/>
    <w:rsid w:val="00266D36"/>
    <w:rsid w:val="00267B8D"/>
    <w:rsid w:val="00270CB8"/>
    <w:rsid w:val="00271AA9"/>
    <w:rsid w:val="00273E16"/>
    <w:rsid w:val="002745EB"/>
    <w:rsid w:val="00275785"/>
    <w:rsid w:val="00276039"/>
    <w:rsid w:val="00277B28"/>
    <w:rsid w:val="0028314B"/>
    <w:rsid w:val="00284C26"/>
    <w:rsid w:val="00285002"/>
    <w:rsid w:val="002852E1"/>
    <w:rsid w:val="00287CE9"/>
    <w:rsid w:val="00287E02"/>
    <w:rsid w:val="00290128"/>
    <w:rsid w:val="00290F99"/>
    <w:rsid w:val="00292EC3"/>
    <w:rsid w:val="00293A3A"/>
    <w:rsid w:val="00294DA0"/>
    <w:rsid w:val="00294DF7"/>
    <w:rsid w:val="002957DA"/>
    <w:rsid w:val="00295B8C"/>
    <w:rsid w:val="002962F2"/>
    <w:rsid w:val="00296399"/>
    <w:rsid w:val="002971FC"/>
    <w:rsid w:val="00297459"/>
    <w:rsid w:val="00297E19"/>
    <w:rsid w:val="002A1D69"/>
    <w:rsid w:val="002A3258"/>
    <w:rsid w:val="002A533C"/>
    <w:rsid w:val="002A612E"/>
    <w:rsid w:val="002A796F"/>
    <w:rsid w:val="002B1BD5"/>
    <w:rsid w:val="002B35D5"/>
    <w:rsid w:val="002B3A10"/>
    <w:rsid w:val="002B4714"/>
    <w:rsid w:val="002B64E4"/>
    <w:rsid w:val="002B7438"/>
    <w:rsid w:val="002B7C02"/>
    <w:rsid w:val="002B7D9C"/>
    <w:rsid w:val="002B7F15"/>
    <w:rsid w:val="002C071B"/>
    <w:rsid w:val="002C07D6"/>
    <w:rsid w:val="002C1DC6"/>
    <w:rsid w:val="002C2DC4"/>
    <w:rsid w:val="002C2E26"/>
    <w:rsid w:val="002C3091"/>
    <w:rsid w:val="002C3E04"/>
    <w:rsid w:val="002C401F"/>
    <w:rsid w:val="002C43C8"/>
    <w:rsid w:val="002C51A8"/>
    <w:rsid w:val="002D0AD7"/>
    <w:rsid w:val="002D0FF0"/>
    <w:rsid w:val="002D1273"/>
    <w:rsid w:val="002D13AB"/>
    <w:rsid w:val="002D1DDF"/>
    <w:rsid w:val="002D1F40"/>
    <w:rsid w:val="002D2013"/>
    <w:rsid w:val="002D33A8"/>
    <w:rsid w:val="002D53CF"/>
    <w:rsid w:val="002E00D6"/>
    <w:rsid w:val="002E3291"/>
    <w:rsid w:val="002E43E4"/>
    <w:rsid w:val="002E4DC5"/>
    <w:rsid w:val="002E553D"/>
    <w:rsid w:val="002E5806"/>
    <w:rsid w:val="002E58B6"/>
    <w:rsid w:val="002E59ED"/>
    <w:rsid w:val="002E76B0"/>
    <w:rsid w:val="002F13AE"/>
    <w:rsid w:val="002F277A"/>
    <w:rsid w:val="002F5196"/>
    <w:rsid w:val="002F665E"/>
    <w:rsid w:val="002F6DD1"/>
    <w:rsid w:val="002F752E"/>
    <w:rsid w:val="002F7669"/>
    <w:rsid w:val="002F7943"/>
    <w:rsid w:val="002F7D99"/>
    <w:rsid w:val="0030285A"/>
    <w:rsid w:val="00303465"/>
    <w:rsid w:val="00304B96"/>
    <w:rsid w:val="00305CCA"/>
    <w:rsid w:val="00306916"/>
    <w:rsid w:val="00306E42"/>
    <w:rsid w:val="0030725A"/>
    <w:rsid w:val="0031017A"/>
    <w:rsid w:val="00310E95"/>
    <w:rsid w:val="00311080"/>
    <w:rsid w:val="0031111D"/>
    <w:rsid w:val="00311282"/>
    <w:rsid w:val="003140C5"/>
    <w:rsid w:val="00314D2E"/>
    <w:rsid w:val="00315679"/>
    <w:rsid w:val="00315FEE"/>
    <w:rsid w:val="003164C5"/>
    <w:rsid w:val="003165F9"/>
    <w:rsid w:val="0031672C"/>
    <w:rsid w:val="00316EF9"/>
    <w:rsid w:val="003172CE"/>
    <w:rsid w:val="00317A7D"/>
    <w:rsid w:val="00320C4E"/>
    <w:rsid w:val="00320E96"/>
    <w:rsid w:val="00323F3A"/>
    <w:rsid w:val="00323F4A"/>
    <w:rsid w:val="0032428A"/>
    <w:rsid w:val="0032464B"/>
    <w:rsid w:val="00326701"/>
    <w:rsid w:val="003267C8"/>
    <w:rsid w:val="003307D9"/>
    <w:rsid w:val="00330AF9"/>
    <w:rsid w:val="00331E52"/>
    <w:rsid w:val="003329E9"/>
    <w:rsid w:val="00332B55"/>
    <w:rsid w:val="00333C43"/>
    <w:rsid w:val="00335BF6"/>
    <w:rsid w:val="00335E12"/>
    <w:rsid w:val="00336E8A"/>
    <w:rsid w:val="00340430"/>
    <w:rsid w:val="00340765"/>
    <w:rsid w:val="00341846"/>
    <w:rsid w:val="00343A22"/>
    <w:rsid w:val="00343AC9"/>
    <w:rsid w:val="00345AD4"/>
    <w:rsid w:val="00346D5D"/>
    <w:rsid w:val="00346E9B"/>
    <w:rsid w:val="00350782"/>
    <w:rsid w:val="003514EF"/>
    <w:rsid w:val="003520B0"/>
    <w:rsid w:val="003520D7"/>
    <w:rsid w:val="003522DD"/>
    <w:rsid w:val="00352986"/>
    <w:rsid w:val="003531BE"/>
    <w:rsid w:val="0035460D"/>
    <w:rsid w:val="00354D64"/>
    <w:rsid w:val="00354E08"/>
    <w:rsid w:val="00354E48"/>
    <w:rsid w:val="00355391"/>
    <w:rsid w:val="0035624D"/>
    <w:rsid w:val="00357ED0"/>
    <w:rsid w:val="003621CE"/>
    <w:rsid w:val="0036313D"/>
    <w:rsid w:val="003670E6"/>
    <w:rsid w:val="003704E4"/>
    <w:rsid w:val="0037078B"/>
    <w:rsid w:val="003715C9"/>
    <w:rsid w:val="00372AA3"/>
    <w:rsid w:val="003730F4"/>
    <w:rsid w:val="00374DE5"/>
    <w:rsid w:val="00375106"/>
    <w:rsid w:val="0037607E"/>
    <w:rsid w:val="00376712"/>
    <w:rsid w:val="00376F79"/>
    <w:rsid w:val="00377353"/>
    <w:rsid w:val="0037741A"/>
    <w:rsid w:val="0038001E"/>
    <w:rsid w:val="00381E35"/>
    <w:rsid w:val="003822AF"/>
    <w:rsid w:val="003825AB"/>
    <w:rsid w:val="00382E67"/>
    <w:rsid w:val="00385934"/>
    <w:rsid w:val="00386AC3"/>
    <w:rsid w:val="00386CEF"/>
    <w:rsid w:val="00391440"/>
    <w:rsid w:val="0039162E"/>
    <w:rsid w:val="003918D4"/>
    <w:rsid w:val="0039315D"/>
    <w:rsid w:val="0039447C"/>
    <w:rsid w:val="00394E3A"/>
    <w:rsid w:val="00395CDE"/>
    <w:rsid w:val="003963C6"/>
    <w:rsid w:val="003963EA"/>
    <w:rsid w:val="0039683D"/>
    <w:rsid w:val="003A0F5B"/>
    <w:rsid w:val="003A15BE"/>
    <w:rsid w:val="003A176E"/>
    <w:rsid w:val="003A2336"/>
    <w:rsid w:val="003A3CA3"/>
    <w:rsid w:val="003A6EAF"/>
    <w:rsid w:val="003A742A"/>
    <w:rsid w:val="003B0B82"/>
    <w:rsid w:val="003B1273"/>
    <w:rsid w:val="003B2718"/>
    <w:rsid w:val="003B38AF"/>
    <w:rsid w:val="003B39A2"/>
    <w:rsid w:val="003B4375"/>
    <w:rsid w:val="003B623D"/>
    <w:rsid w:val="003B7407"/>
    <w:rsid w:val="003B75B9"/>
    <w:rsid w:val="003B7920"/>
    <w:rsid w:val="003C0308"/>
    <w:rsid w:val="003C06C1"/>
    <w:rsid w:val="003C0721"/>
    <w:rsid w:val="003C092B"/>
    <w:rsid w:val="003C24E2"/>
    <w:rsid w:val="003C3BC4"/>
    <w:rsid w:val="003C465D"/>
    <w:rsid w:val="003C4BA3"/>
    <w:rsid w:val="003C654C"/>
    <w:rsid w:val="003C67F5"/>
    <w:rsid w:val="003C6999"/>
    <w:rsid w:val="003D1050"/>
    <w:rsid w:val="003D21F8"/>
    <w:rsid w:val="003D3351"/>
    <w:rsid w:val="003D3C46"/>
    <w:rsid w:val="003D3F2E"/>
    <w:rsid w:val="003D5EA2"/>
    <w:rsid w:val="003D5F3D"/>
    <w:rsid w:val="003D674A"/>
    <w:rsid w:val="003D7BBE"/>
    <w:rsid w:val="003E0284"/>
    <w:rsid w:val="003E1A34"/>
    <w:rsid w:val="003E1A49"/>
    <w:rsid w:val="003E26AF"/>
    <w:rsid w:val="003E52AB"/>
    <w:rsid w:val="003E556F"/>
    <w:rsid w:val="003E5C02"/>
    <w:rsid w:val="003E5E25"/>
    <w:rsid w:val="003E661B"/>
    <w:rsid w:val="003F007D"/>
    <w:rsid w:val="003F0687"/>
    <w:rsid w:val="003F0AAD"/>
    <w:rsid w:val="003F0B2E"/>
    <w:rsid w:val="003F4727"/>
    <w:rsid w:val="003F5A49"/>
    <w:rsid w:val="003F5C61"/>
    <w:rsid w:val="003F606D"/>
    <w:rsid w:val="0040091B"/>
    <w:rsid w:val="004012D3"/>
    <w:rsid w:val="004016BB"/>
    <w:rsid w:val="00401D84"/>
    <w:rsid w:val="00402B67"/>
    <w:rsid w:val="00403A1A"/>
    <w:rsid w:val="004041EB"/>
    <w:rsid w:val="00405432"/>
    <w:rsid w:val="004105A3"/>
    <w:rsid w:val="0041090B"/>
    <w:rsid w:val="00411EE5"/>
    <w:rsid w:val="00413BFB"/>
    <w:rsid w:val="00414CDD"/>
    <w:rsid w:val="00414DFF"/>
    <w:rsid w:val="00414F02"/>
    <w:rsid w:val="004156AD"/>
    <w:rsid w:val="0041691C"/>
    <w:rsid w:val="00416B2C"/>
    <w:rsid w:val="00417E4F"/>
    <w:rsid w:val="0042057B"/>
    <w:rsid w:val="00420D49"/>
    <w:rsid w:val="00420FC8"/>
    <w:rsid w:val="00421B58"/>
    <w:rsid w:val="00422F70"/>
    <w:rsid w:val="00426A5C"/>
    <w:rsid w:val="00427309"/>
    <w:rsid w:val="0042789D"/>
    <w:rsid w:val="00427FAE"/>
    <w:rsid w:val="0043179C"/>
    <w:rsid w:val="00431EF9"/>
    <w:rsid w:val="00435D95"/>
    <w:rsid w:val="00436197"/>
    <w:rsid w:val="0043788E"/>
    <w:rsid w:val="00440014"/>
    <w:rsid w:val="00440BAE"/>
    <w:rsid w:val="00440D60"/>
    <w:rsid w:val="00442BE0"/>
    <w:rsid w:val="00444320"/>
    <w:rsid w:val="004457A7"/>
    <w:rsid w:val="00446143"/>
    <w:rsid w:val="00446F15"/>
    <w:rsid w:val="004501DC"/>
    <w:rsid w:val="00452387"/>
    <w:rsid w:val="004530C6"/>
    <w:rsid w:val="00453F5C"/>
    <w:rsid w:val="004543F7"/>
    <w:rsid w:val="00455565"/>
    <w:rsid w:val="00456090"/>
    <w:rsid w:val="00456CCD"/>
    <w:rsid w:val="00457E3C"/>
    <w:rsid w:val="0046011A"/>
    <w:rsid w:val="004609D1"/>
    <w:rsid w:val="004609DC"/>
    <w:rsid w:val="00460CC2"/>
    <w:rsid w:val="0046209D"/>
    <w:rsid w:val="00462521"/>
    <w:rsid w:val="00463E98"/>
    <w:rsid w:val="00465060"/>
    <w:rsid w:val="00465DAE"/>
    <w:rsid w:val="004705F4"/>
    <w:rsid w:val="00471484"/>
    <w:rsid w:val="004717F6"/>
    <w:rsid w:val="00472721"/>
    <w:rsid w:val="00472BE8"/>
    <w:rsid w:val="00474075"/>
    <w:rsid w:val="004744DC"/>
    <w:rsid w:val="004749C0"/>
    <w:rsid w:val="00475473"/>
    <w:rsid w:val="004760CD"/>
    <w:rsid w:val="0047724E"/>
    <w:rsid w:val="00477F22"/>
    <w:rsid w:val="00477FBC"/>
    <w:rsid w:val="00480A28"/>
    <w:rsid w:val="004827CA"/>
    <w:rsid w:val="00483970"/>
    <w:rsid w:val="00483A16"/>
    <w:rsid w:val="00484B63"/>
    <w:rsid w:val="00485046"/>
    <w:rsid w:val="004872AA"/>
    <w:rsid w:val="004874C0"/>
    <w:rsid w:val="00487D0D"/>
    <w:rsid w:val="00490043"/>
    <w:rsid w:val="00492C73"/>
    <w:rsid w:val="00493764"/>
    <w:rsid w:val="00494E8A"/>
    <w:rsid w:val="004951CC"/>
    <w:rsid w:val="0049538D"/>
    <w:rsid w:val="0049696D"/>
    <w:rsid w:val="00496C51"/>
    <w:rsid w:val="00497FA5"/>
    <w:rsid w:val="004A516A"/>
    <w:rsid w:val="004A5403"/>
    <w:rsid w:val="004A7C27"/>
    <w:rsid w:val="004B01E4"/>
    <w:rsid w:val="004B0EAF"/>
    <w:rsid w:val="004B17F2"/>
    <w:rsid w:val="004B1FB2"/>
    <w:rsid w:val="004B21F2"/>
    <w:rsid w:val="004B2FB8"/>
    <w:rsid w:val="004B3259"/>
    <w:rsid w:val="004B4B62"/>
    <w:rsid w:val="004B540E"/>
    <w:rsid w:val="004B6446"/>
    <w:rsid w:val="004B7AC9"/>
    <w:rsid w:val="004C0114"/>
    <w:rsid w:val="004C0233"/>
    <w:rsid w:val="004C0F9B"/>
    <w:rsid w:val="004C1BE5"/>
    <w:rsid w:val="004C2161"/>
    <w:rsid w:val="004C2AE7"/>
    <w:rsid w:val="004C3232"/>
    <w:rsid w:val="004C34F5"/>
    <w:rsid w:val="004C3EB7"/>
    <w:rsid w:val="004C3F17"/>
    <w:rsid w:val="004C5368"/>
    <w:rsid w:val="004C5C64"/>
    <w:rsid w:val="004D0263"/>
    <w:rsid w:val="004D13A8"/>
    <w:rsid w:val="004D1A56"/>
    <w:rsid w:val="004D1AE6"/>
    <w:rsid w:val="004D29D8"/>
    <w:rsid w:val="004D3615"/>
    <w:rsid w:val="004D3A47"/>
    <w:rsid w:val="004D3EE5"/>
    <w:rsid w:val="004D508F"/>
    <w:rsid w:val="004D7C13"/>
    <w:rsid w:val="004E0309"/>
    <w:rsid w:val="004E1753"/>
    <w:rsid w:val="004E2763"/>
    <w:rsid w:val="004E34AD"/>
    <w:rsid w:val="004E3621"/>
    <w:rsid w:val="004E7FDB"/>
    <w:rsid w:val="004F0A5C"/>
    <w:rsid w:val="004F1EF9"/>
    <w:rsid w:val="004F34DA"/>
    <w:rsid w:val="004F3F32"/>
    <w:rsid w:val="004F4240"/>
    <w:rsid w:val="004F44BB"/>
    <w:rsid w:val="004F54D4"/>
    <w:rsid w:val="004F596B"/>
    <w:rsid w:val="004F7870"/>
    <w:rsid w:val="004F7D3A"/>
    <w:rsid w:val="00503090"/>
    <w:rsid w:val="0050375B"/>
    <w:rsid w:val="005047D6"/>
    <w:rsid w:val="00504B71"/>
    <w:rsid w:val="0050556F"/>
    <w:rsid w:val="00506620"/>
    <w:rsid w:val="0050683C"/>
    <w:rsid w:val="00506CCC"/>
    <w:rsid w:val="005114DD"/>
    <w:rsid w:val="00511C22"/>
    <w:rsid w:val="00513D56"/>
    <w:rsid w:val="00514AA3"/>
    <w:rsid w:val="0051698E"/>
    <w:rsid w:val="00516DA7"/>
    <w:rsid w:val="0052005C"/>
    <w:rsid w:val="005209F7"/>
    <w:rsid w:val="00520EF5"/>
    <w:rsid w:val="00523B66"/>
    <w:rsid w:val="00530A12"/>
    <w:rsid w:val="00530EFC"/>
    <w:rsid w:val="00531493"/>
    <w:rsid w:val="005333F7"/>
    <w:rsid w:val="00533484"/>
    <w:rsid w:val="00533B6D"/>
    <w:rsid w:val="00535C5B"/>
    <w:rsid w:val="00535D78"/>
    <w:rsid w:val="005360D1"/>
    <w:rsid w:val="00536252"/>
    <w:rsid w:val="005365D7"/>
    <w:rsid w:val="00536DDB"/>
    <w:rsid w:val="005401F6"/>
    <w:rsid w:val="0054118D"/>
    <w:rsid w:val="005424F2"/>
    <w:rsid w:val="005427BC"/>
    <w:rsid w:val="00543340"/>
    <w:rsid w:val="0054443D"/>
    <w:rsid w:val="00545CD9"/>
    <w:rsid w:val="00546AF2"/>
    <w:rsid w:val="0054731E"/>
    <w:rsid w:val="00547650"/>
    <w:rsid w:val="00550760"/>
    <w:rsid w:val="0055083C"/>
    <w:rsid w:val="00550C18"/>
    <w:rsid w:val="00550EDD"/>
    <w:rsid w:val="00551BFB"/>
    <w:rsid w:val="00552029"/>
    <w:rsid w:val="00552307"/>
    <w:rsid w:val="0055383E"/>
    <w:rsid w:val="005549BC"/>
    <w:rsid w:val="00554C3C"/>
    <w:rsid w:val="00555080"/>
    <w:rsid w:val="0055534C"/>
    <w:rsid w:val="005558DA"/>
    <w:rsid w:val="00557481"/>
    <w:rsid w:val="005575FE"/>
    <w:rsid w:val="005609FF"/>
    <w:rsid w:val="00561062"/>
    <w:rsid w:val="00562F89"/>
    <w:rsid w:val="00562FFB"/>
    <w:rsid w:val="00564DB3"/>
    <w:rsid w:val="00567239"/>
    <w:rsid w:val="0056748A"/>
    <w:rsid w:val="005677EB"/>
    <w:rsid w:val="00570150"/>
    <w:rsid w:val="00570416"/>
    <w:rsid w:val="0057127A"/>
    <w:rsid w:val="005716A8"/>
    <w:rsid w:val="005726F6"/>
    <w:rsid w:val="00572E4D"/>
    <w:rsid w:val="00573494"/>
    <w:rsid w:val="00573CD1"/>
    <w:rsid w:val="005753DD"/>
    <w:rsid w:val="00575490"/>
    <w:rsid w:val="00576384"/>
    <w:rsid w:val="0057647D"/>
    <w:rsid w:val="00576E95"/>
    <w:rsid w:val="00577074"/>
    <w:rsid w:val="005804F3"/>
    <w:rsid w:val="0058182F"/>
    <w:rsid w:val="00581E08"/>
    <w:rsid w:val="0058249D"/>
    <w:rsid w:val="00582A75"/>
    <w:rsid w:val="0058456F"/>
    <w:rsid w:val="0058525D"/>
    <w:rsid w:val="00585A2B"/>
    <w:rsid w:val="005862E9"/>
    <w:rsid w:val="005864EC"/>
    <w:rsid w:val="00587049"/>
    <w:rsid w:val="00587596"/>
    <w:rsid w:val="0058785F"/>
    <w:rsid w:val="0059045D"/>
    <w:rsid w:val="0059092A"/>
    <w:rsid w:val="00592066"/>
    <w:rsid w:val="00592071"/>
    <w:rsid w:val="00592146"/>
    <w:rsid w:val="005921A3"/>
    <w:rsid w:val="00595306"/>
    <w:rsid w:val="0059557E"/>
    <w:rsid w:val="005A0879"/>
    <w:rsid w:val="005A1100"/>
    <w:rsid w:val="005A12BB"/>
    <w:rsid w:val="005A13D1"/>
    <w:rsid w:val="005A2323"/>
    <w:rsid w:val="005A25C1"/>
    <w:rsid w:val="005A2911"/>
    <w:rsid w:val="005A37B2"/>
    <w:rsid w:val="005A3AE0"/>
    <w:rsid w:val="005A3C3E"/>
    <w:rsid w:val="005A5EDB"/>
    <w:rsid w:val="005A746B"/>
    <w:rsid w:val="005B272D"/>
    <w:rsid w:val="005B4030"/>
    <w:rsid w:val="005B441F"/>
    <w:rsid w:val="005B5B15"/>
    <w:rsid w:val="005B6EE3"/>
    <w:rsid w:val="005C0B63"/>
    <w:rsid w:val="005C0DC4"/>
    <w:rsid w:val="005C17F8"/>
    <w:rsid w:val="005C23F8"/>
    <w:rsid w:val="005C45DC"/>
    <w:rsid w:val="005C6416"/>
    <w:rsid w:val="005C7B5B"/>
    <w:rsid w:val="005D0425"/>
    <w:rsid w:val="005D0B0F"/>
    <w:rsid w:val="005D18C6"/>
    <w:rsid w:val="005D2ECB"/>
    <w:rsid w:val="005D3C20"/>
    <w:rsid w:val="005D4EB1"/>
    <w:rsid w:val="005D5247"/>
    <w:rsid w:val="005D5C27"/>
    <w:rsid w:val="005D636D"/>
    <w:rsid w:val="005D772A"/>
    <w:rsid w:val="005E1594"/>
    <w:rsid w:val="005E1FBF"/>
    <w:rsid w:val="005E2873"/>
    <w:rsid w:val="005E33C8"/>
    <w:rsid w:val="005E4835"/>
    <w:rsid w:val="005E60FC"/>
    <w:rsid w:val="005E6658"/>
    <w:rsid w:val="005E76B5"/>
    <w:rsid w:val="005E7D86"/>
    <w:rsid w:val="005F0E6A"/>
    <w:rsid w:val="005F1C80"/>
    <w:rsid w:val="005F1DBC"/>
    <w:rsid w:val="005F200C"/>
    <w:rsid w:val="005F2430"/>
    <w:rsid w:val="005F4803"/>
    <w:rsid w:val="005F547F"/>
    <w:rsid w:val="005F590C"/>
    <w:rsid w:val="005F598D"/>
    <w:rsid w:val="00600533"/>
    <w:rsid w:val="00601705"/>
    <w:rsid w:val="0060202F"/>
    <w:rsid w:val="00602E6C"/>
    <w:rsid w:val="00603DCF"/>
    <w:rsid w:val="0060576F"/>
    <w:rsid w:val="00606A63"/>
    <w:rsid w:val="00607058"/>
    <w:rsid w:val="00607FEF"/>
    <w:rsid w:val="00610307"/>
    <w:rsid w:val="006106FC"/>
    <w:rsid w:val="006109B3"/>
    <w:rsid w:val="00612D67"/>
    <w:rsid w:val="00613058"/>
    <w:rsid w:val="00613059"/>
    <w:rsid w:val="00613261"/>
    <w:rsid w:val="00613DBA"/>
    <w:rsid w:val="00615034"/>
    <w:rsid w:val="00616DE6"/>
    <w:rsid w:val="00616F2B"/>
    <w:rsid w:val="006200EA"/>
    <w:rsid w:val="0062116B"/>
    <w:rsid w:val="00624092"/>
    <w:rsid w:val="00625706"/>
    <w:rsid w:val="006331AD"/>
    <w:rsid w:val="00633238"/>
    <w:rsid w:val="006344B2"/>
    <w:rsid w:val="00634D26"/>
    <w:rsid w:val="00634F39"/>
    <w:rsid w:val="006351D9"/>
    <w:rsid w:val="00635541"/>
    <w:rsid w:val="0063660F"/>
    <w:rsid w:val="006366DA"/>
    <w:rsid w:val="00637F03"/>
    <w:rsid w:val="006423C7"/>
    <w:rsid w:val="00642AC5"/>
    <w:rsid w:val="00642DA3"/>
    <w:rsid w:val="00645D0C"/>
    <w:rsid w:val="00646189"/>
    <w:rsid w:val="006465F2"/>
    <w:rsid w:val="00647BEB"/>
    <w:rsid w:val="00650F21"/>
    <w:rsid w:val="0065108B"/>
    <w:rsid w:val="00651CAF"/>
    <w:rsid w:val="00653119"/>
    <w:rsid w:val="0065592E"/>
    <w:rsid w:val="00655D6B"/>
    <w:rsid w:val="006563CF"/>
    <w:rsid w:val="00656889"/>
    <w:rsid w:val="00656C43"/>
    <w:rsid w:val="00657733"/>
    <w:rsid w:val="00657EF7"/>
    <w:rsid w:val="00661B6A"/>
    <w:rsid w:val="00661F04"/>
    <w:rsid w:val="006644D7"/>
    <w:rsid w:val="00664DF3"/>
    <w:rsid w:val="006661EF"/>
    <w:rsid w:val="00666A90"/>
    <w:rsid w:val="00666DA8"/>
    <w:rsid w:val="0066755D"/>
    <w:rsid w:val="0066782A"/>
    <w:rsid w:val="00670204"/>
    <w:rsid w:val="0067170B"/>
    <w:rsid w:val="006731C2"/>
    <w:rsid w:val="006732CD"/>
    <w:rsid w:val="00673464"/>
    <w:rsid w:val="00675478"/>
    <w:rsid w:val="006757BD"/>
    <w:rsid w:val="00675EEF"/>
    <w:rsid w:val="00676D4E"/>
    <w:rsid w:val="00677F3A"/>
    <w:rsid w:val="006814A9"/>
    <w:rsid w:val="006827AD"/>
    <w:rsid w:val="00682999"/>
    <w:rsid w:val="00683C4D"/>
    <w:rsid w:val="00686E74"/>
    <w:rsid w:val="00690852"/>
    <w:rsid w:val="006914B9"/>
    <w:rsid w:val="006914BF"/>
    <w:rsid w:val="00692B20"/>
    <w:rsid w:val="00693606"/>
    <w:rsid w:val="006951FD"/>
    <w:rsid w:val="006960BB"/>
    <w:rsid w:val="006960DF"/>
    <w:rsid w:val="0069625B"/>
    <w:rsid w:val="00697BF8"/>
    <w:rsid w:val="00697C78"/>
    <w:rsid w:val="006A0A34"/>
    <w:rsid w:val="006A0C65"/>
    <w:rsid w:val="006A1711"/>
    <w:rsid w:val="006A1F31"/>
    <w:rsid w:val="006A2ACA"/>
    <w:rsid w:val="006A439D"/>
    <w:rsid w:val="006A452B"/>
    <w:rsid w:val="006A4BA2"/>
    <w:rsid w:val="006A4C4F"/>
    <w:rsid w:val="006A6429"/>
    <w:rsid w:val="006A7505"/>
    <w:rsid w:val="006A76B5"/>
    <w:rsid w:val="006B00FD"/>
    <w:rsid w:val="006B0452"/>
    <w:rsid w:val="006B051D"/>
    <w:rsid w:val="006B0BC0"/>
    <w:rsid w:val="006B5047"/>
    <w:rsid w:val="006B5F6D"/>
    <w:rsid w:val="006C03B0"/>
    <w:rsid w:val="006C04BF"/>
    <w:rsid w:val="006C126E"/>
    <w:rsid w:val="006C2A9B"/>
    <w:rsid w:val="006C5863"/>
    <w:rsid w:val="006C6C34"/>
    <w:rsid w:val="006C7BBD"/>
    <w:rsid w:val="006D1885"/>
    <w:rsid w:val="006D1C58"/>
    <w:rsid w:val="006D3968"/>
    <w:rsid w:val="006D4F9E"/>
    <w:rsid w:val="006D5331"/>
    <w:rsid w:val="006D5F1B"/>
    <w:rsid w:val="006D63E4"/>
    <w:rsid w:val="006D647D"/>
    <w:rsid w:val="006D6F02"/>
    <w:rsid w:val="006D70AB"/>
    <w:rsid w:val="006D7E12"/>
    <w:rsid w:val="006E008F"/>
    <w:rsid w:val="006E03E2"/>
    <w:rsid w:val="006E2319"/>
    <w:rsid w:val="006E3A8C"/>
    <w:rsid w:val="006E4F44"/>
    <w:rsid w:val="006E50D7"/>
    <w:rsid w:val="006E7A15"/>
    <w:rsid w:val="006F18C6"/>
    <w:rsid w:val="006F205E"/>
    <w:rsid w:val="006F31B6"/>
    <w:rsid w:val="006F469A"/>
    <w:rsid w:val="006F4C96"/>
    <w:rsid w:val="006F4DCC"/>
    <w:rsid w:val="006F7ADD"/>
    <w:rsid w:val="0070121A"/>
    <w:rsid w:val="0070234A"/>
    <w:rsid w:val="0070344D"/>
    <w:rsid w:val="00703508"/>
    <w:rsid w:val="00703D6A"/>
    <w:rsid w:val="007059CE"/>
    <w:rsid w:val="00705E6B"/>
    <w:rsid w:val="00706045"/>
    <w:rsid w:val="007066F5"/>
    <w:rsid w:val="00710DAF"/>
    <w:rsid w:val="007112FD"/>
    <w:rsid w:val="00712D72"/>
    <w:rsid w:val="00713C9E"/>
    <w:rsid w:val="00713FF0"/>
    <w:rsid w:val="0071432F"/>
    <w:rsid w:val="007153DC"/>
    <w:rsid w:val="007158F3"/>
    <w:rsid w:val="00720A29"/>
    <w:rsid w:val="007223D5"/>
    <w:rsid w:val="00723E87"/>
    <w:rsid w:val="00723EA1"/>
    <w:rsid w:val="00724184"/>
    <w:rsid w:val="007246BD"/>
    <w:rsid w:val="00725CC6"/>
    <w:rsid w:val="00725E8E"/>
    <w:rsid w:val="00725F92"/>
    <w:rsid w:val="00730544"/>
    <w:rsid w:val="00730938"/>
    <w:rsid w:val="007313E3"/>
    <w:rsid w:val="00733171"/>
    <w:rsid w:val="00733AD6"/>
    <w:rsid w:val="00736454"/>
    <w:rsid w:val="00736789"/>
    <w:rsid w:val="007369E0"/>
    <w:rsid w:val="00737B79"/>
    <w:rsid w:val="00740238"/>
    <w:rsid w:val="00740A26"/>
    <w:rsid w:val="007417D9"/>
    <w:rsid w:val="00742A70"/>
    <w:rsid w:val="00742CB2"/>
    <w:rsid w:val="0074373C"/>
    <w:rsid w:val="00743A15"/>
    <w:rsid w:val="00744B4B"/>
    <w:rsid w:val="007459CA"/>
    <w:rsid w:val="00745CFA"/>
    <w:rsid w:val="00745EE3"/>
    <w:rsid w:val="00746059"/>
    <w:rsid w:val="00747CC8"/>
    <w:rsid w:val="00747E30"/>
    <w:rsid w:val="00750048"/>
    <w:rsid w:val="0075098E"/>
    <w:rsid w:val="00751155"/>
    <w:rsid w:val="0075509F"/>
    <w:rsid w:val="007550A4"/>
    <w:rsid w:val="00756FE0"/>
    <w:rsid w:val="0075731D"/>
    <w:rsid w:val="0075755C"/>
    <w:rsid w:val="007575D2"/>
    <w:rsid w:val="00760337"/>
    <w:rsid w:val="00761B71"/>
    <w:rsid w:val="0076283F"/>
    <w:rsid w:val="00762AD5"/>
    <w:rsid w:val="00764095"/>
    <w:rsid w:val="007643D1"/>
    <w:rsid w:val="00764BFF"/>
    <w:rsid w:val="00767163"/>
    <w:rsid w:val="00767302"/>
    <w:rsid w:val="007701B3"/>
    <w:rsid w:val="007718AA"/>
    <w:rsid w:val="007748C0"/>
    <w:rsid w:val="007749C5"/>
    <w:rsid w:val="007757CF"/>
    <w:rsid w:val="00776FBC"/>
    <w:rsid w:val="00780521"/>
    <w:rsid w:val="00781705"/>
    <w:rsid w:val="00781E5E"/>
    <w:rsid w:val="00782A01"/>
    <w:rsid w:val="00782C1E"/>
    <w:rsid w:val="007830D5"/>
    <w:rsid w:val="00783905"/>
    <w:rsid w:val="00783C7B"/>
    <w:rsid w:val="00784535"/>
    <w:rsid w:val="00786202"/>
    <w:rsid w:val="007863EA"/>
    <w:rsid w:val="00787053"/>
    <w:rsid w:val="00787B76"/>
    <w:rsid w:val="0079028F"/>
    <w:rsid w:val="00790587"/>
    <w:rsid w:val="0079152F"/>
    <w:rsid w:val="00792D2A"/>
    <w:rsid w:val="00793CD4"/>
    <w:rsid w:val="00796135"/>
    <w:rsid w:val="00797222"/>
    <w:rsid w:val="007A0A96"/>
    <w:rsid w:val="007A2231"/>
    <w:rsid w:val="007A3C11"/>
    <w:rsid w:val="007A4924"/>
    <w:rsid w:val="007A4C4A"/>
    <w:rsid w:val="007A50A5"/>
    <w:rsid w:val="007A51C8"/>
    <w:rsid w:val="007A6557"/>
    <w:rsid w:val="007A724E"/>
    <w:rsid w:val="007A76B6"/>
    <w:rsid w:val="007A78D0"/>
    <w:rsid w:val="007B267A"/>
    <w:rsid w:val="007B28D1"/>
    <w:rsid w:val="007B5619"/>
    <w:rsid w:val="007B694F"/>
    <w:rsid w:val="007B6FD4"/>
    <w:rsid w:val="007B70EF"/>
    <w:rsid w:val="007C1124"/>
    <w:rsid w:val="007C2A1F"/>
    <w:rsid w:val="007C418F"/>
    <w:rsid w:val="007C4533"/>
    <w:rsid w:val="007C665D"/>
    <w:rsid w:val="007C7BEF"/>
    <w:rsid w:val="007C7EDD"/>
    <w:rsid w:val="007D131A"/>
    <w:rsid w:val="007D146D"/>
    <w:rsid w:val="007D160B"/>
    <w:rsid w:val="007D1C4E"/>
    <w:rsid w:val="007D276C"/>
    <w:rsid w:val="007D34C1"/>
    <w:rsid w:val="007D3C93"/>
    <w:rsid w:val="007D44EF"/>
    <w:rsid w:val="007D4964"/>
    <w:rsid w:val="007D6A7D"/>
    <w:rsid w:val="007D702A"/>
    <w:rsid w:val="007D7DEF"/>
    <w:rsid w:val="007E07E0"/>
    <w:rsid w:val="007E0A53"/>
    <w:rsid w:val="007E0E4B"/>
    <w:rsid w:val="007E2304"/>
    <w:rsid w:val="007E3A9B"/>
    <w:rsid w:val="007E4F2B"/>
    <w:rsid w:val="007E7CE6"/>
    <w:rsid w:val="007F1E71"/>
    <w:rsid w:val="007F42DA"/>
    <w:rsid w:val="007F4ED7"/>
    <w:rsid w:val="007F762B"/>
    <w:rsid w:val="007F7CDF"/>
    <w:rsid w:val="00800118"/>
    <w:rsid w:val="00800A41"/>
    <w:rsid w:val="00801103"/>
    <w:rsid w:val="00802E72"/>
    <w:rsid w:val="00803D36"/>
    <w:rsid w:val="008042A5"/>
    <w:rsid w:val="00807E40"/>
    <w:rsid w:val="0081070B"/>
    <w:rsid w:val="0081096F"/>
    <w:rsid w:val="00811405"/>
    <w:rsid w:val="00813D43"/>
    <w:rsid w:val="00813E33"/>
    <w:rsid w:val="00814178"/>
    <w:rsid w:val="0081514F"/>
    <w:rsid w:val="0081565C"/>
    <w:rsid w:val="00816B27"/>
    <w:rsid w:val="00817BA3"/>
    <w:rsid w:val="00817EF8"/>
    <w:rsid w:val="00821312"/>
    <w:rsid w:val="00821622"/>
    <w:rsid w:val="00823958"/>
    <w:rsid w:val="00824644"/>
    <w:rsid w:val="00824F4F"/>
    <w:rsid w:val="0082552A"/>
    <w:rsid w:val="00831512"/>
    <w:rsid w:val="00836944"/>
    <w:rsid w:val="00836ACA"/>
    <w:rsid w:val="0084033D"/>
    <w:rsid w:val="00840972"/>
    <w:rsid w:val="00840C11"/>
    <w:rsid w:val="008418BA"/>
    <w:rsid w:val="008440E4"/>
    <w:rsid w:val="00844A74"/>
    <w:rsid w:val="00845215"/>
    <w:rsid w:val="00846411"/>
    <w:rsid w:val="00846F5E"/>
    <w:rsid w:val="00847EC8"/>
    <w:rsid w:val="0085009A"/>
    <w:rsid w:val="00851754"/>
    <w:rsid w:val="00852312"/>
    <w:rsid w:val="0085319F"/>
    <w:rsid w:val="0085428D"/>
    <w:rsid w:val="00854ACE"/>
    <w:rsid w:val="008554A1"/>
    <w:rsid w:val="0085581E"/>
    <w:rsid w:val="008559B4"/>
    <w:rsid w:val="008567C9"/>
    <w:rsid w:val="00860A4A"/>
    <w:rsid w:val="00860EFC"/>
    <w:rsid w:val="008610F7"/>
    <w:rsid w:val="00861A7C"/>
    <w:rsid w:val="00861BA8"/>
    <w:rsid w:val="00862633"/>
    <w:rsid w:val="00863598"/>
    <w:rsid w:val="00863C24"/>
    <w:rsid w:val="00867432"/>
    <w:rsid w:val="008701F6"/>
    <w:rsid w:val="008718B0"/>
    <w:rsid w:val="00871FCB"/>
    <w:rsid w:val="0087261F"/>
    <w:rsid w:val="0087426E"/>
    <w:rsid w:val="00874B3F"/>
    <w:rsid w:val="008752A2"/>
    <w:rsid w:val="008757C0"/>
    <w:rsid w:val="00875C92"/>
    <w:rsid w:val="008804D4"/>
    <w:rsid w:val="00880998"/>
    <w:rsid w:val="00885F21"/>
    <w:rsid w:val="00886E83"/>
    <w:rsid w:val="008878D3"/>
    <w:rsid w:val="00890F78"/>
    <w:rsid w:val="00891E6D"/>
    <w:rsid w:val="0089252A"/>
    <w:rsid w:val="0089295F"/>
    <w:rsid w:val="0089386A"/>
    <w:rsid w:val="00893A6E"/>
    <w:rsid w:val="008947F8"/>
    <w:rsid w:val="0089489D"/>
    <w:rsid w:val="00894E86"/>
    <w:rsid w:val="0089537F"/>
    <w:rsid w:val="0089695B"/>
    <w:rsid w:val="00897097"/>
    <w:rsid w:val="00897B0D"/>
    <w:rsid w:val="008A0871"/>
    <w:rsid w:val="008A0BC8"/>
    <w:rsid w:val="008A19E6"/>
    <w:rsid w:val="008A2557"/>
    <w:rsid w:val="008A25C2"/>
    <w:rsid w:val="008A4EAA"/>
    <w:rsid w:val="008A4F6C"/>
    <w:rsid w:val="008B2B1D"/>
    <w:rsid w:val="008B3A89"/>
    <w:rsid w:val="008B43C7"/>
    <w:rsid w:val="008B490C"/>
    <w:rsid w:val="008B4D42"/>
    <w:rsid w:val="008B5CDA"/>
    <w:rsid w:val="008B6710"/>
    <w:rsid w:val="008B6FCF"/>
    <w:rsid w:val="008B742E"/>
    <w:rsid w:val="008B74FE"/>
    <w:rsid w:val="008C098E"/>
    <w:rsid w:val="008C1425"/>
    <w:rsid w:val="008C6B5C"/>
    <w:rsid w:val="008D08A0"/>
    <w:rsid w:val="008D0F57"/>
    <w:rsid w:val="008D115A"/>
    <w:rsid w:val="008D122F"/>
    <w:rsid w:val="008D14A2"/>
    <w:rsid w:val="008D2758"/>
    <w:rsid w:val="008D28F4"/>
    <w:rsid w:val="008D2A5B"/>
    <w:rsid w:val="008D3AA8"/>
    <w:rsid w:val="008D45EC"/>
    <w:rsid w:val="008D528C"/>
    <w:rsid w:val="008D6E97"/>
    <w:rsid w:val="008D7A9C"/>
    <w:rsid w:val="008E0C9B"/>
    <w:rsid w:val="008E111E"/>
    <w:rsid w:val="008E167C"/>
    <w:rsid w:val="008E19D0"/>
    <w:rsid w:val="008E3823"/>
    <w:rsid w:val="008E4D45"/>
    <w:rsid w:val="008E5229"/>
    <w:rsid w:val="008E706F"/>
    <w:rsid w:val="008E76B1"/>
    <w:rsid w:val="008E7DB4"/>
    <w:rsid w:val="008F0DA8"/>
    <w:rsid w:val="008F169F"/>
    <w:rsid w:val="008F3BF8"/>
    <w:rsid w:val="008F43B5"/>
    <w:rsid w:val="008F48AB"/>
    <w:rsid w:val="008F4ADF"/>
    <w:rsid w:val="008F51AD"/>
    <w:rsid w:val="008F57B8"/>
    <w:rsid w:val="008F5F40"/>
    <w:rsid w:val="008F6AC7"/>
    <w:rsid w:val="0090044C"/>
    <w:rsid w:val="00900CCD"/>
    <w:rsid w:val="0090171A"/>
    <w:rsid w:val="0090351E"/>
    <w:rsid w:val="009042A9"/>
    <w:rsid w:val="009044AA"/>
    <w:rsid w:val="00905188"/>
    <w:rsid w:val="009058F6"/>
    <w:rsid w:val="00905E76"/>
    <w:rsid w:val="009075E4"/>
    <w:rsid w:val="0090765A"/>
    <w:rsid w:val="00912A14"/>
    <w:rsid w:val="009131EF"/>
    <w:rsid w:val="009143EB"/>
    <w:rsid w:val="00914B77"/>
    <w:rsid w:val="00914BA4"/>
    <w:rsid w:val="009150A6"/>
    <w:rsid w:val="0091590F"/>
    <w:rsid w:val="00915D2C"/>
    <w:rsid w:val="00916B72"/>
    <w:rsid w:val="00916CB7"/>
    <w:rsid w:val="009176DB"/>
    <w:rsid w:val="0092113A"/>
    <w:rsid w:val="00923219"/>
    <w:rsid w:val="00924431"/>
    <w:rsid w:val="00924CB6"/>
    <w:rsid w:val="00925A7D"/>
    <w:rsid w:val="00926669"/>
    <w:rsid w:val="00926960"/>
    <w:rsid w:val="009309AA"/>
    <w:rsid w:val="00930B28"/>
    <w:rsid w:val="00931BA4"/>
    <w:rsid w:val="00931C81"/>
    <w:rsid w:val="0093239A"/>
    <w:rsid w:val="009325BC"/>
    <w:rsid w:val="00932648"/>
    <w:rsid w:val="00932F2C"/>
    <w:rsid w:val="00934859"/>
    <w:rsid w:val="00934DEA"/>
    <w:rsid w:val="0093687F"/>
    <w:rsid w:val="009415B3"/>
    <w:rsid w:val="00941D7B"/>
    <w:rsid w:val="009430DA"/>
    <w:rsid w:val="00943648"/>
    <w:rsid w:val="0094383A"/>
    <w:rsid w:val="00943DF1"/>
    <w:rsid w:val="009448C9"/>
    <w:rsid w:val="00945A1D"/>
    <w:rsid w:val="00945D1C"/>
    <w:rsid w:val="00945FB5"/>
    <w:rsid w:val="00946F70"/>
    <w:rsid w:val="00950A96"/>
    <w:rsid w:val="009512F2"/>
    <w:rsid w:val="009518C1"/>
    <w:rsid w:val="00951BBA"/>
    <w:rsid w:val="009561AD"/>
    <w:rsid w:val="00957533"/>
    <w:rsid w:val="00957ABC"/>
    <w:rsid w:val="00961D1C"/>
    <w:rsid w:val="00962D3C"/>
    <w:rsid w:val="009638DD"/>
    <w:rsid w:val="00963F35"/>
    <w:rsid w:val="00964592"/>
    <w:rsid w:val="00964897"/>
    <w:rsid w:val="00965159"/>
    <w:rsid w:val="00965C81"/>
    <w:rsid w:val="00965E1B"/>
    <w:rsid w:val="0096765B"/>
    <w:rsid w:val="00967E5B"/>
    <w:rsid w:val="00967F8F"/>
    <w:rsid w:val="00970055"/>
    <w:rsid w:val="009702C4"/>
    <w:rsid w:val="00971044"/>
    <w:rsid w:val="009728C2"/>
    <w:rsid w:val="009734C2"/>
    <w:rsid w:val="0097685D"/>
    <w:rsid w:val="00977745"/>
    <w:rsid w:val="009804D1"/>
    <w:rsid w:val="009808A5"/>
    <w:rsid w:val="009817E9"/>
    <w:rsid w:val="00981A55"/>
    <w:rsid w:val="009822AB"/>
    <w:rsid w:val="009826F6"/>
    <w:rsid w:val="00983D44"/>
    <w:rsid w:val="00984771"/>
    <w:rsid w:val="00985917"/>
    <w:rsid w:val="00986456"/>
    <w:rsid w:val="00990E5F"/>
    <w:rsid w:val="00993968"/>
    <w:rsid w:val="00994653"/>
    <w:rsid w:val="009966B0"/>
    <w:rsid w:val="009973CE"/>
    <w:rsid w:val="00997FC3"/>
    <w:rsid w:val="009A0323"/>
    <w:rsid w:val="009A1808"/>
    <w:rsid w:val="009A2D6A"/>
    <w:rsid w:val="009A359B"/>
    <w:rsid w:val="009A41B3"/>
    <w:rsid w:val="009A5422"/>
    <w:rsid w:val="009A5B2D"/>
    <w:rsid w:val="009A5F59"/>
    <w:rsid w:val="009A6522"/>
    <w:rsid w:val="009A738B"/>
    <w:rsid w:val="009B0B94"/>
    <w:rsid w:val="009B15D1"/>
    <w:rsid w:val="009B1D20"/>
    <w:rsid w:val="009B1E23"/>
    <w:rsid w:val="009B24C7"/>
    <w:rsid w:val="009B3977"/>
    <w:rsid w:val="009B3C38"/>
    <w:rsid w:val="009B4BB3"/>
    <w:rsid w:val="009B7D90"/>
    <w:rsid w:val="009C0B21"/>
    <w:rsid w:val="009C15DE"/>
    <w:rsid w:val="009C2FF2"/>
    <w:rsid w:val="009C5128"/>
    <w:rsid w:val="009C6D8E"/>
    <w:rsid w:val="009C758B"/>
    <w:rsid w:val="009C7815"/>
    <w:rsid w:val="009C7D1B"/>
    <w:rsid w:val="009C7FFA"/>
    <w:rsid w:val="009D0B0C"/>
    <w:rsid w:val="009D0C05"/>
    <w:rsid w:val="009D1A49"/>
    <w:rsid w:val="009D32D4"/>
    <w:rsid w:val="009D45C2"/>
    <w:rsid w:val="009D4DE3"/>
    <w:rsid w:val="009D5BFB"/>
    <w:rsid w:val="009D5CB0"/>
    <w:rsid w:val="009D68A8"/>
    <w:rsid w:val="009D69C0"/>
    <w:rsid w:val="009D6A93"/>
    <w:rsid w:val="009D745E"/>
    <w:rsid w:val="009E080C"/>
    <w:rsid w:val="009E089B"/>
    <w:rsid w:val="009E232A"/>
    <w:rsid w:val="009E2977"/>
    <w:rsid w:val="009E3342"/>
    <w:rsid w:val="009E4199"/>
    <w:rsid w:val="009E4414"/>
    <w:rsid w:val="009E4DC3"/>
    <w:rsid w:val="009E4DC8"/>
    <w:rsid w:val="009E74C0"/>
    <w:rsid w:val="009F0FEA"/>
    <w:rsid w:val="009F27F7"/>
    <w:rsid w:val="009F3CA0"/>
    <w:rsid w:val="009F4B13"/>
    <w:rsid w:val="009F5F80"/>
    <w:rsid w:val="009F6901"/>
    <w:rsid w:val="009F7B66"/>
    <w:rsid w:val="00A00A09"/>
    <w:rsid w:val="00A00D6B"/>
    <w:rsid w:val="00A00EC7"/>
    <w:rsid w:val="00A01825"/>
    <w:rsid w:val="00A019D2"/>
    <w:rsid w:val="00A02200"/>
    <w:rsid w:val="00A0222D"/>
    <w:rsid w:val="00A02348"/>
    <w:rsid w:val="00A024F3"/>
    <w:rsid w:val="00A03724"/>
    <w:rsid w:val="00A04B69"/>
    <w:rsid w:val="00A054F6"/>
    <w:rsid w:val="00A05AA2"/>
    <w:rsid w:val="00A07582"/>
    <w:rsid w:val="00A078B7"/>
    <w:rsid w:val="00A10068"/>
    <w:rsid w:val="00A109CC"/>
    <w:rsid w:val="00A13333"/>
    <w:rsid w:val="00A13B82"/>
    <w:rsid w:val="00A13D7F"/>
    <w:rsid w:val="00A16D18"/>
    <w:rsid w:val="00A20F4F"/>
    <w:rsid w:val="00A21110"/>
    <w:rsid w:val="00A2198C"/>
    <w:rsid w:val="00A22397"/>
    <w:rsid w:val="00A2272C"/>
    <w:rsid w:val="00A23EBF"/>
    <w:rsid w:val="00A242BB"/>
    <w:rsid w:val="00A25B18"/>
    <w:rsid w:val="00A2601C"/>
    <w:rsid w:val="00A27293"/>
    <w:rsid w:val="00A3042B"/>
    <w:rsid w:val="00A3139A"/>
    <w:rsid w:val="00A32CAD"/>
    <w:rsid w:val="00A3374D"/>
    <w:rsid w:val="00A3383C"/>
    <w:rsid w:val="00A33CBD"/>
    <w:rsid w:val="00A34298"/>
    <w:rsid w:val="00A34397"/>
    <w:rsid w:val="00A3522E"/>
    <w:rsid w:val="00A3529A"/>
    <w:rsid w:val="00A354CE"/>
    <w:rsid w:val="00A363D5"/>
    <w:rsid w:val="00A36787"/>
    <w:rsid w:val="00A371EB"/>
    <w:rsid w:val="00A37E08"/>
    <w:rsid w:val="00A40A29"/>
    <w:rsid w:val="00A4286A"/>
    <w:rsid w:val="00A47860"/>
    <w:rsid w:val="00A47C9A"/>
    <w:rsid w:val="00A51482"/>
    <w:rsid w:val="00A51FE4"/>
    <w:rsid w:val="00A5267C"/>
    <w:rsid w:val="00A52B66"/>
    <w:rsid w:val="00A53027"/>
    <w:rsid w:val="00A53BC5"/>
    <w:rsid w:val="00A54F74"/>
    <w:rsid w:val="00A553AB"/>
    <w:rsid w:val="00A56A92"/>
    <w:rsid w:val="00A57299"/>
    <w:rsid w:val="00A57EF1"/>
    <w:rsid w:val="00A60119"/>
    <w:rsid w:val="00A60AC8"/>
    <w:rsid w:val="00A61EC4"/>
    <w:rsid w:val="00A622FC"/>
    <w:rsid w:val="00A63547"/>
    <w:rsid w:val="00A65133"/>
    <w:rsid w:val="00A65F01"/>
    <w:rsid w:val="00A66337"/>
    <w:rsid w:val="00A668ED"/>
    <w:rsid w:val="00A66C0C"/>
    <w:rsid w:val="00A6711D"/>
    <w:rsid w:val="00A6758E"/>
    <w:rsid w:val="00A70460"/>
    <w:rsid w:val="00A708DF"/>
    <w:rsid w:val="00A70CE5"/>
    <w:rsid w:val="00A712ED"/>
    <w:rsid w:val="00A71CBD"/>
    <w:rsid w:val="00A72839"/>
    <w:rsid w:val="00A72879"/>
    <w:rsid w:val="00A7343E"/>
    <w:rsid w:val="00A73A5F"/>
    <w:rsid w:val="00A747AF"/>
    <w:rsid w:val="00A75F3C"/>
    <w:rsid w:val="00A76AEF"/>
    <w:rsid w:val="00A800D4"/>
    <w:rsid w:val="00A801DC"/>
    <w:rsid w:val="00A803D6"/>
    <w:rsid w:val="00A80BE2"/>
    <w:rsid w:val="00A851A1"/>
    <w:rsid w:val="00A856D0"/>
    <w:rsid w:val="00A868A5"/>
    <w:rsid w:val="00A915DF"/>
    <w:rsid w:val="00A92D47"/>
    <w:rsid w:val="00A933C4"/>
    <w:rsid w:val="00A93803"/>
    <w:rsid w:val="00A93C73"/>
    <w:rsid w:val="00A93DDB"/>
    <w:rsid w:val="00A9408C"/>
    <w:rsid w:val="00A95AFB"/>
    <w:rsid w:val="00A95C3F"/>
    <w:rsid w:val="00A95DEC"/>
    <w:rsid w:val="00A973F9"/>
    <w:rsid w:val="00A97C06"/>
    <w:rsid w:val="00AA0AB9"/>
    <w:rsid w:val="00AA1F66"/>
    <w:rsid w:val="00AA2DC8"/>
    <w:rsid w:val="00AA3F07"/>
    <w:rsid w:val="00AA493E"/>
    <w:rsid w:val="00AA4947"/>
    <w:rsid w:val="00AA519D"/>
    <w:rsid w:val="00AA7945"/>
    <w:rsid w:val="00AA7B4B"/>
    <w:rsid w:val="00AB1CA8"/>
    <w:rsid w:val="00AB1D1A"/>
    <w:rsid w:val="00AB41BB"/>
    <w:rsid w:val="00AB5532"/>
    <w:rsid w:val="00AB5610"/>
    <w:rsid w:val="00AB6C78"/>
    <w:rsid w:val="00AC0192"/>
    <w:rsid w:val="00AC03BB"/>
    <w:rsid w:val="00AC0BBA"/>
    <w:rsid w:val="00AC2498"/>
    <w:rsid w:val="00AC318F"/>
    <w:rsid w:val="00AC4229"/>
    <w:rsid w:val="00AC5262"/>
    <w:rsid w:val="00AC5365"/>
    <w:rsid w:val="00AC6516"/>
    <w:rsid w:val="00AC6E69"/>
    <w:rsid w:val="00AC7219"/>
    <w:rsid w:val="00AC7834"/>
    <w:rsid w:val="00AD009D"/>
    <w:rsid w:val="00AD06C6"/>
    <w:rsid w:val="00AD1952"/>
    <w:rsid w:val="00AD1FB3"/>
    <w:rsid w:val="00AD3792"/>
    <w:rsid w:val="00AD3D31"/>
    <w:rsid w:val="00AD5DF8"/>
    <w:rsid w:val="00AD5E3E"/>
    <w:rsid w:val="00AD65A0"/>
    <w:rsid w:val="00AD66FB"/>
    <w:rsid w:val="00AD6C67"/>
    <w:rsid w:val="00AE0C6C"/>
    <w:rsid w:val="00AE1666"/>
    <w:rsid w:val="00AE280C"/>
    <w:rsid w:val="00AE2E2F"/>
    <w:rsid w:val="00AE4880"/>
    <w:rsid w:val="00AE49CB"/>
    <w:rsid w:val="00AE4D70"/>
    <w:rsid w:val="00AE5D5F"/>
    <w:rsid w:val="00AF295E"/>
    <w:rsid w:val="00AF2E0F"/>
    <w:rsid w:val="00AF3B09"/>
    <w:rsid w:val="00AF3C16"/>
    <w:rsid w:val="00AF3D07"/>
    <w:rsid w:val="00AF479F"/>
    <w:rsid w:val="00AF7BBC"/>
    <w:rsid w:val="00AF7EB6"/>
    <w:rsid w:val="00B00749"/>
    <w:rsid w:val="00B04CE9"/>
    <w:rsid w:val="00B051E2"/>
    <w:rsid w:val="00B0539B"/>
    <w:rsid w:val="00B05D82"/>
    <w:rsid w:val="00B06287"/>
    <w:rsid w:val="00B06503"/>
    <w:rsid w:val="00B0681A"/>
    <w:rsid w:val="00B0692E"/>
    <w:rsid w:val="00B105A1"/>
    <w:rsid w:val="00B11077"/>
    <w:rsid w:val="00B12182"/>
    <w:rsid w:val="00B12291"/>
    <w:rsid w:val="00B13465"/>
    <w:rsid w:val="00B13F52"/>
    <w:rsid w:val="00B15244"/>
    <w:rsid w:val="00B15EA6"/>
    <w:rsid w:val="00B17DF7"/>
    <w:rsid w:val="00B17E72"/>
    <w:rsid w:val="00B20769"/>
    <w:rsid w:val="00B226F5"/>
    <w:rsid w:val="00B22936"/>
    <w:rsid w:val="00B22E32"/>
    <w:rsid w:val="00B24999"/>
    <w:rsid w:val="00B24F90"/>
    <w:rsid w:val="00B258AA"/>
    <w:rsid w:val="00B25D66"/>
    <w:rsid w:val="00B312A9"/>
    <w:rsid w:val="00B312F1"/>
    <w:rsid w:val="00B3190A"/>
    <w:rsid w:val="00B319C1"/>
    <w:rsid w:val="00B3205D"/>
    <w:rsid w:val="00B33AE6"/>
    <w:rsid w:val="00B33E4D"/>
    <w:rsid w:val="00B3494C"/>
    <w:rsid w:val="00B34D34"/>
    <w:rsid w:val="00B35165"/>
    <w:rsid w:val="00B369DC"/>
    <w:rsid w:val="00B36DF6"/>
    <w:rsid w:val="00B40201"/>
    <w:rsid w:val="00B40212"/>
    <w:rsid w:val="00B405A4"/>
    <w:rsid w:val="00B410EA"/>
    <w:rsid w:val="00B42F98"/>
    <w:rsid w:val="00B4332F"/>
    <w:rsid w:val="00B43BC2"/>
    <w:rsid w:val="00B43D37"/>
    <w:rsid w:val="00B44257"/>
    <w:rsid w:val="00B44273"/>
    <w:rsid w:val="00B44F73"/>
    <w:rsid w:val="00B45B9A"/>
    <w:rsid w:val="00B467AF"/>
    <w:rsid w:val="00B46FD7"/>
    <w:rsid w:val="00B47F26"/>
    <w:rsid w:val="00B50BB6"/>
    <w:rsid w:val="00B51358"/>
    <w:rsid w:val="00B516B0"/>
    <w:rsid w:val="00B51966"/>
    <w:rsid w:val="00B51C02"/>
    <w:rsid w:val="00B5310D"/>
    <w:rsid w:val="00B531E0"/>
    <w:rsid w:val="00B53510"/>
    <w:rsid w:val="00B53BFA"/>
    <w:rsid w:val="00B54428"/>
    <w:rsid w:val="00B5498B"/>
    <w:rsid w:val="00B54F7A"/>
    <w:rsid w:val="00B5546C"/>
    <w:rsid w:val="00B557BF"/>
    <w:rsid w:val="00B55B10"/>
    <w:rsid w:val="00B55DBE"/>
    <w:rsid w:val="00B55FC6"/>
    <w:rsid w:val="00B569FF"/>
    <w:rsid w:val="00B6071B"/>
    <w:rsid w:val="00B61299"/>
    <w:rsid w:val="00B62500"/>
    <w:rsid w:val="00B63629"/>
    <w:rsid w:val="00B64E3F"/>
    <w:rsid w:val="00B677C4"/>
    <w:rsid w:val="00B7040E"/>
    <w:rsid w:val="00B70B8D"/>
    <w:rsid w:val="00B70F8B"/>
    <w:rsid w:val="00B72AA6"/>
    <w:rsid w:val="00B72EFE"/>
    <w:rsid w:val="00B7304E"/>
    <w:rsid w:val="00B75769"/>
    <w:rsid w:val="00B76426"/>
    <w:rsid w:val="00B7646E"/>
    <w:rsid w:val="00B76C83"/>
    <w:rsid w:val="00B77531"/>
    <w:rsid w:val="00B802F9"/>
    <w:rsid w:val="00B80810"/>
    <w:rsid w:val="00B814E3"/>
    <w:rsid w:val="00B81F8F"/>
    <w:rsid w:val="00B82976"/>
    <w:rsid w:val="00B8375F"/>
    <w:rsid w:val="00B83F34"/>
    <w:rsid w:val="00B869BD"/>
    <w:rsid w:val="00B86E33"/>
    <w:rsid w:val="00B90784"/>
    <w:rsid w:val="00B91091"/>
    <w:rsid w:val="00B96C94"/>
    <w:rsid w:val="00B97E0F"/>
    <w:rsid w:val="00BA01CF"/>
    <w:rsid w:val="00BA0B4C"/>
    <w:rsid w:val="00BA10D4"/>
    <w:rsid w:val="00BA1BB4"/>
    <w:rsid w:val="00BA42F9"/>
    <w:rsid w:val="00BA63C9"/>
    <w:rsid w:val="00BA752C"/>
    <w:rsid w:val="00BA780D"/>
    <w:rsid w:val="00BB114D"/>
    <w:rsid w:val="00BB19C2"/>
    <w:rsid w:val="00BB1B07"/>
    <w:rsid w:val="00BB22E0"/>
    <w:rsid w:val="00BB2AA3"/>
    <w:rsid w:val="00BB402C"/>
    <w:rsid w:val="00BB4EB1"/>
    <w:rsid w:val="00BB5955"/>
    <w:rsid w:val="00BB672A"/>
    <w:rsid w:val="00BB7389"/>
    <w:rsid w:val="00BC1501"/>
    <w:rsid w:val="00BC2DAC"/>
    <w:rsid w:val="00BC2EDF"/>
    <w:rsid w:val="00BC3C34"/>
    <w:rsid w:val="00BC50AA"/>
    <w:rsid w:val="00BC5A5D"/>
    <w:rsid w:val="00BC5B74"/>
    <w:rsid w:val="00BC635F"/>
    <w:rsid w:val="00BC64D2"/>
    <w:rsid w:val="00BC7AA2"/>
    <w:rsid w:val="00BD0003"/>
    <w:rsid w:val="00BD1C20"/>
    <w:rsid w:val="00BD231C"/>
    <w:rsid w:val="00BD40C2"/>
    <w:rsid w:val="00BD50DD"/>
    <w:rsid w:val="00BD55B5"/>
    <w:rsid w:val="00BD5D42"/>
    <w:rsid w:val="00BD7397"/>
    <w:rsid w:val="00BE01B9"/>
    <w:rsid w:val="00BE2007"/>
    <w:rsid w:val="00BE274F"/>
    <w:rsid w:val="00BE3298"/>
    <w:rsid w:val="00BE349F"/>
    <w:rsid w:val="00BE5227"/>
    <w:rsid w:val="00BE5A13"/>
    <w:rsid w:val="00BE5A15"/>
    <w:rsid w:val="00BE7DB9"/>
    <w:rsid w:val="00BE7DE8"/>
    <w:rsid w:val="00BF0376"/>
    <w:rsid w:val="00BF11D3"/>
    <w:rsid w:val="00BF1C29"/>
    <w:rsid w:val="00BF350C"/>
    <w:rsid w:val="00BF451F"/>
    <w:rsid w:val="00BF6167"/>
    <w:rsid w:val="00BF7253"/>
    <w:rsid w:val="00BF7902"/>
    <w:rsid w:val="00C0199E"/>
    <w:rsid w:val="00C01A7E"/>
    <w:rsid w:val="00C02AE1"/>
    <w:rsid w:val="00C03333"/>
    <w:rsid w:val="00C0368F"/>
    <w:rsid w:val="00C04272"/>
    <w:rsid w:val="00C049AB"/>
    <w:rsid w:val="00C050F0"/>
    <w:rsid w:val="00C073A8"/>
    <w:rsid w:val="00C1076B"/>
    <w:rsid w:val="00C10C7F"/>
    <w:rsid w:val="00C10EF4"/>
    <w:rsid w:val="00C14344"/>
    <w:rsid w:val="00C1463A"/>
    <w:rsid w:val="00C159A1"/>
    <w:rsid w:val="00C15FFE"/>
    <w:rsid w:val="00C169DA"/>
    <w:rsid w:val="00C16E27"/>
    <w:rsid w:val="00C172CE"/>
    <w:rsid w:val="00C1768B"/>
    <w:rsid w:val="00C17B47"/>
    <w:rsid w:val="00C20768"/>
    <w:rsid w:val="00C21A73"/>
    <w:rsid w:val="00C226DF"/>
    <w:rsid w:val="00C233C0"/>
    <w:rsid w:val="00C23B62"/>
    <w:rsid w:val="00C243A4"/>
    <w:rsid w:val="00C26D33"/>
    <w:rsid w:val="00C30BA8"/>
    <w:rsid w:val="00C30E7B"/>
    <w:rsid w:val="00C34818"/>
    <w:rsid w:val="00C3563A"/>
    <w:rsid w:val="00C35D29"/>
    <w:rsid w:val="00C35FC1"/>
    <w:rsid w:val="00C374DE"/>
    <w:rsid w:val="00C37802"/>
    <w:rsid w:val="00C4003D"/>
    <w:rsid w:val="00C409DA"/>
    <w:rsid w:val="00C41A26"/>
    <w:rsid w:val="00C43362"/>
    <w:rsid w:val="00C4398F"/>
    <w:rsid w:val="00C43B4E"/>
    <w:rsid w:val="00C445E1"/>
    <w:rsid w:val="00C44BF6"/>
    <w:rsid w:val="00C45726"/>
    <w:rsid w:val="00C45B56"/>
    <w:rsid w:val="00C468A9"/>
    <w:rsid w:val="00C46D2F"/>
    <w:rsid w:val="00C470D2"/>
    <w:rsid w:val="00C476C0"/>
    <w:rsid w:val="00C52868"/>
    <w:rsid w:val="00C52F10"/>
    <w:rsid w:val="00C53B54"/>
    <w:rsid w:val="00C54C1E"/>
    <w:rsid w:val="00C56D60"/>
    <w:rsid w:val="00C571CB"/>
    <w:rsid w:val="00C57CFA"/>
    <w:rsid w:val="00C607EE"/>
    <w:rsid w:val="00C60A58"/>
    <w:rsid w:val="00C61186"/>
    <w:rsid w:val="00C62DD3"/>
    <w:rsid w:val="00C63F3B"/>
    <w:rsid w:val="00C64069"/>
    <w:rsid w:val="00C64BCC"/>
    <w:rsid w:val="00C66CEB"/>
    <w:rsid w:val="00C7079F"/>
    <w:rsid w:val="00C7193C"/>
    <w:rsid w:val="00C71BE2"/>
    <w:rsid w:val="00C7336D"/>
    <w:rsid w:val="00C7426D"/>
    <w:rsid w:val="00C747D5"/>
    <w:rsid w:val="00C76C35"/>
    <w:rsid w:val="00C76C8C"/>
    <w:rsid w:val="00C824AD"/>
    <w:rsid w:val="00C835BC"/>
    <w:rsid w:val="00C853E9"/>
    <w:rsid w:val="00C87662"/>
    <w:rsid w:val="00C8799E"/>
    <w:rsid w:val="00C87C67"/>
    <w:rsid w:val="00C9065B"/>
    <w:rsid w:val="00C91A7F"/>
    <w:rsid w:val="00C91F8E"/>
    <w:rsid w:val="00C94AA8"/>
    <w:rsid w:val="00C952CC"/>
    <w:rsid w:val="00C956C3"/>
    <w:rsid w:val="00C961A8"/>
    <w:rsid w:val="00C96768"/>
    <w:rsid w:val="00C96AA9"/>
    <w:rsid w:val="00C977F1"/>
    <w:rsid w:val="00C97928"/>
    <w:rsid w:val="00CA107E"/>
    <w:rsid w:val="00CA2004"/>
    <w:rsid w:val="00CA27CF"/>
    <w:rsid w:val="00CA343D"/>
    <w:rsid w:val="00CA3E0A"/>
    <w:rsid w:val="00CA4340"/>
    <w:rsid w:val="00CA768C"/>
    <w:rsid w:val="00CA7DDD"/>
    <w:rsid w:val="00CB00D3"/>
    <w:rsid w:val="00CB0A2C"/>
    <w:rsid w:val="00CB147B"/>
    <w:rsid w:val="00CB1692"/>
    <w:rsid w:val="00CB247F"/>
    <w:rsid w:val="00CB2D4D"/>
    <w:rsid w:val="00CB3A88"/>
    <w:rsid w:val="00CB3E44"/>
    <w:rsid w:val="00CB4C7B"/>
    <w:rsid w:val="00CB4DDA"/>
    <w:rsid w:val="00CB5F00"/>
    <w:rsid w:val="00CB6397"/>
    <w:rsid w:val="00CB70A5"/>
    <w:rsid w:val="00CC0245"/>
    <w:rsid w:val="00CC0602"/>
    <w:rsid w:val="00CC1C24"/>
    <w:rsid w:val="00CC430D"/>
    <w:rsid w:val="00CC4954"/>
    <w:rsid w:val="00CC4AA2"/>
    <w:rsid w:val="00CC5277"/>
    <w:rsid w:val="00CC616F"/>
    <w:rsid w:val="00CC6683"/>
    <w:rsid w:val="00CC771A"/>
    <w:rsid w:val="00CD1305"/>
    <w:rsid w:val="00CD4028"/>
    <w:rsid w:val="00CD615D"/>
    <w:rsid w:val="00CD631D"/>
    <w:rsid w:val="00CD64AA"/>
    <w:rsid w:val="00CD6A68"/>
    <w:rsid w:val="00CD6BC5"/>
    <w:rsid w:val="00CD76F6"/>
    <w:rsid w:val="00CD7C25"/>
    <w:rsid w:val="00CE0125"/>
    <w:rsid w:val="00CE0BA3"/>
    <w:rsid w:val="00CE40AC"/>
    <w:rsid w:val="00CE56A8"/>
    <w:rsid w:val="00CE5AAF"/>
    <w:rsid w:val="00CF10E8"/>
    <w:rsid w:val="00CF1896"/>
    <w:rsid w:val="00CF1C93"/>
    <w:rsid w:val="00CF2046"/>
    <w:rsid w:val="00CF227A"/>
    <w:rsid w:val="00CF2D6C"/>
    <w:rsid w:val="00CF307D"/>
    <w:rsid w:val="00CF4F19"/>
    <w:rsid w:val="00CF66F0"/>
    <w:rsid w:val="00CF767E"/>
    <w:rsid w:val="00D00F84"/>
    <w:rsid w:val="00D01201"/>
    <w:rsid w:val="00D02798"/>
    <w:rsid w:val="00D03706"/>
    <w:rsid w:val="00D0371B"/>
    <w:rsid w:val="00D04360"/>
    <w:rsid w:val="00D06F77"/>
    <w:rsid w:val="00D07A9B"/>
    <w:rsid w:val="00D10155"/>
    <w:rsid w:val="00D107E0"/>
    <w:rsid w:val="00D113C2"/>
    <w:rsid w:val="00D11F8B"/>
    <w:rsid w:val="00D12329"/>
    <w:rsid w:val="00D124D4"/>
    <w:rsid w:val="00D12DB8"/>
    <w:rsid w:val="00D13BC5"/>
    <w:rsid w:val="00D14BA3"/>
    <w:rsid w:val="00D1525D"/>
    <w:rsid w:val="00D165C1"/>
    <w:rsid w:val="00D165DF"/>
    <w:rsid w:val="00D171B5"/>
    <w:rsid w:val="00D21B9C"/>
    <w:rsid w:val="00D2240B"/>
    <w:rsid w:val="00D22876"/>
    <w:rsid w:val="00D2288D"/>
    <w:rsid w:val="00D22D59"/>
    <w:rsid w:val="00D23806"/>
    <w:rsid w:val="00D23B5C"/>
    <w:rsid w:val="00D2459E"/>
    <w:rsid w:val="00D25464"/>
    <w:rsid w:val="00D2578C"/>
    <w:rsid w:val="00D262C6"/>
    <w:rsid w:val="00D26380"/>
    <w:rsid w:val="00D27431"/>
    <w:rsid w:val="00D279FA"/>
    <w:rsid w:val="00D30988"/>
    <w:rsid w:val="00D30D47"/>
    <w:rsid w:val="00D30DED"/>
    <w:rsid w:val="00D34518"/>
    <w:rsid w:val="00D34D32"/>
    <w:rsid w:val="00D34F99"/>
    <w:rsid w:val="00D35349"/>
    <w:rsid w:val="00D35E67"/>
    <w:rsid w:val="00D377CC"/>
    <w:rsid w:val="00D401C5"/>
    <w:rsid w:val="00D40C8A"/>
    <w:rsid w:val="00D42935"/>
    <w:rsid w:val="00D42C09"/>
    <w:rsid w:val="00D42E8C"/>
    <w:rsid w:val="00D43171"/>
    <w:rsid w:val="00D44B12"/>
    <w:rsid w:val="00D46BDA"/>
    <w:rsid w:val="00D477BC"/>
    <w:rsid w:val="00D47B2A"/>
    <w:rsid w:val="00D50E51"/>
    <w:rsid w:val="00D50E79"/>
    <w:rsid w:val="00D517A7"/>
    <w:rsid w:val="00D51B30"/>
    <w:rsid w:val="00D51B5D"/>
    <w:rsid w:val="00D52AF4"/>
    <w:rsid w:val="00D52EAB"/>
    <w:rsid w:val="00D53336"/>
    <w:rsid w:val="00D57B04"/>
    <w:rsid w:val="00D600EF"/>
    <w:rsid w:val="00D60567"/>
    <w:rsid w:val="00D612C2"/>
    <w:rsid w:val="00D61F0C"/>
    <w:rsid w:val="00D63766"/>
    <w:rsid w:val="00D64091"/>
    <w:rsid w:val="00D651E3"/>
    <w:rsid w:val="00D655A5"/>
    <w:rsid w:val="00D657EA"/>
    <w:rsid w:val="00D65806"/>
    <w:rsid w:val="00D658D3"/>
    <w:rsid w:val="00D660D9"/>
    <w:rsid w:val="00D66A51"/>
    <w:rsid w:val="00D66E80"/>
    <w:rsid w:val="00D71768"/>
    <w:rsid w:val="00D71CFA"/>
    <w:rsid w:val="00D73482"/>
    <w:rsid w:val="00D73CDA"/>
    <w:rsid w:val="00D74EE1"/>
    <w:rsid w:val="00D76A13"/>
    <w:rsid w:val="00D77939"/>
    <w:rsid w:val="00D82D1F"/>
    <w:rsid w:val="00D8341D"/>
    <w:rsid w:val="00D845DE"/>
    <w:rsid w:val="00D86E2A"/>
    <w:rsid w:val="00D86E87"/>
    <w:rsid w:val="00D8788C"/>
    <w:rsid w:val="00D91285"/>
    <w:rsid w:val="00D926D9"/>
    <w:rsid w:val="00D94CB6"/>
    <w:rsid w:val="00D95AA5"/>
    <w:rsid w:val="00D95B0A"/>
    <w:rsid w:val="00D95BC2"/>
    <w:rsid w:val="00D95D89"/>
    <w:rsid w:val="00D96CCD"/>
    <w:rsid w:val="00D97651"/>
    <w:rsid w:val="00DA0D41"/>
    <w:rsid w:val="00DA2400"/>
    <w:rsid w:val="00DA28FA"/>
    <w:rsid w:val="00DA2ED3"/>
    <w:rsid w:val="00DA3F27"/>
    <w:rsid w:val="00DA5356"/>
    <w:rsid w:val="00DA6335"/>
    <w:rsid w:val="00DA7AD4"/>
    <w:rsid w:val="00DB081B"/>
    <w:rsid w:val="00DB0E20"/>
    <w:rsid w:val="00DB37D5"/>
    <w:rsid w:val="00DB54AC"/>
    <w:rsid w:val="00DB5E8E"/>
    <w:rsid w:val="00DB604D"/>
    <w:rsid w:val="00DB7BC6"/>
    <w:rsid w:val="00DB7C6F"/>
    <w:rsid w:val="00DC01EC"/>
    <w:rsid w:val="00DC0966"/>
    <w:rsid w:val="00DC0998"/>
    <w:rsid w:val="00DC0B66"/>
    <w:rsid w:val="00DC1192"/>
    <w:rsid w:val="00DC2B99"/>
    <w:rsid w:val="00DC32E7"/>
    <w:rsid w:val="00DC5D63"/>
    <w:rsid w:val="00DC7717"/>
    <w:rsid w:val="00DD060E"/>
    <w:rsid w:val="00DD0C33"/>
    <w:rsid w:val="00DD253E"/>
    <w:rsid w:val="00DD38B5"/>
    <w:rsid w:val="00DD42E5"/>
    <w:rsid w:val="00DD68D1"/>
    <w:rsid w:val="00DD6F7F"/>
    <w:rsid w:val="00DE11B1"/>
    <w:rsid w:val="00DE1637"/>
    <w:rsid w:val="00DE1B1B"/>
    <w:rsid w:val="00DE2042"/>
    <w:rsid w:val="00DE2ACF"/>
    <w:rsid w:val="00DE34C4"/>
    <w:rsid w:val="00DE3505"/>
    <w:rsid w:val="00DE6A26"/>
    <w:rsid w:val="00DE6D0A"/>
    <w:rsid w:val="00DE76CE"/>
    <w:rsid w:val="00DE7FDE"/>
    <w:rsid w:val="00DF1662"/>
    <w:rsid w:val="00DF326A"/>
    <w:rsid w:val="00DF3636"/>
    <w:rsid w:val="00DF3941"/>
    <w:rsid w:val="00DF3A59"/>
    <w:rsid w:val="00DF4EC0"/>
    <w:rsid w:val="00E002EC"/>
    <w:rsid w:val="00E004CD"/>
    <w:rsid w:val="00E004E8"/>
    <w:rsid w:val="00E00BEC"/>
    <w:rsid w:val="00E02346"/>
    <w:rsid w:val="00E0440E"/>
    <w:rsid w:val="00E0473A"/>
    <w:rsid w:val="00E049A5"/>
    <w:rsid w:val="00E05D0C"/>
    <w:rsid w:val="00E05DA5"/>
    <w:rsid w:val="00E06262"/>
    <w:rsid w:val="00E064C3"/>
    <w:rsid w:val="00E079CE"/>
    <w:rsid w:val="00E07F98"/>
    <w:rsid w:val="00E1035D"/>
    <w:rsid w:val="00E106EC"/>
    <w:rsid w:val="00E10AD1"/>
    <w:rsid w:val="00E10B9C"/>
    <w:rsid w:val="00E11626"/>
    <w:rsid w:val="00E116DD"/>
    <w:rsid w:val="00E1193B"/>
    <w:rsid w:val="00E11E99"/>
    <w:rsid w:val="00E121CD"/>
    <w:rsid w:val="00E12EF1"/>
    <w:rsid w:val="00E1332E"/>
    <w:rsid w:val="00E139F0"/>
    <w:rsid w:val="00E146DB"/>
    <w:rsid w:val="00E15B61"/>
    <w:rsid w:val="00E169DD"/>
    <w:rsid w:val="00E172AA"/>
    <w:rsid w:val="00E1752B"/>
    <w:rsid w:val="00E202D5"/>
    <w:rsid w:val="00E20697"/>
    <w:rsid w:val="00E2126F"/>
    <w:rsid w:val="00E21D51"/>
    <w:rsid w:val="00E22AE3"/>
    <w:rsid w:val="00E230C2"/>
    <w:rsid w:val="00E24176"/>
    <w:rsid w:val="00E242D9"/>
    <w:rsid w:val="00E254DF"/>
    <w:rsid w:val="00E26065"/>
    <w:rsid w:val="00E266EE"/>
    <w:rsid w:val="00E30B64"/>
    <w:rsid w:val="00E31F1C"/>
    <w:rsid w:val="00E36F49"/>
    <w:rsid w:val="00E40943"/>
    <w:rsid w:val="00E415AD"/>
    <w:rsid w:val="00E43894"/>
    <w:rsid w:val="00E43E8F"/>
    <w:rsid w:val="00E45F2A"/>
    <w:rsid w:val="00E479A1"/>
    <w:rsid w:val="00E47A06"/>
    <w:rsid w:val="00E50690"/>
    <w:rsid w:val="00E5072C"/>
    <w:rsid w:val="00E51157"/>
    <w:rsid w:val="00E51983"/>
    <w:rsid w:val="00E51B71"/>
    <w:rsid w:val="00E51C79"/>
    <w:rsid w:val="00E53A9C"/>
    <w:rsid w:val="00E53B70"/>
    <w:rsid w:val="00E54847"/>
    <w:rsid w:val="00E55137"/>
    <w:rsid w:val="00E55588"/>
    <w:rsid w:val="00E565FC"/>
    <w:rsid w:val="00E568FC"/>
    <w:rsid w:val="00E615C0"/>
    <w:rsid w:val="00E63C92"/>
    <w:rsid w:val="00E64D20"/>
    <w:rsid w:val="00E6582D"/>
    <w:rsid w:val="00E65A2F"/>
    <w:rsid w:val="00E67D22"/>
    <w:rsid w:val="00E7171B"/>
    <w:rsid w:val="00E71E00"/>
    <w:rsid w:val="00E72015"/>
    <w:rsid w:val="00E73308"/>
    <w:rsid w:val="00E73671"/>
    <w:rsid w:val="00E73B8A"/>
    <w:rsid w:val="00E74433"/>
    <w:rsid w:val="00E74AB9"/>
    <w:rsid w:val="00E74B36"/>
    <w:rsid w:val="00E74D9A"/>
    <w:rsid w:val="00E76FE8"/>
    <w:rsid w:val="00E7744B"/>
    <w:rsid w:val="00E77A2F"/>
    <w:rsid w:val="00E77D04"/>
    <w:rsid w:val="00E77FB7"/>
    <w:rsid w:val="00E80384"/>
    <w:rsid w:val="00E815CC"/>
    <w:rsid w:val="00E8197D"/>
    <w:rsid w:val="00E81DD7"/>
    <w:rsid w:val="00E83E23"/>
    <w:rsid w:val="00E842E6"/>
    <w:rsid w:val="00E858A1"/>
    <w:rsid w:val="00E86FC0"/>
    <w:rsid w:val="00E87A5A"/>
    <w:rsid w:val="00E87D83"/>
    <w:rsid w:val="00E87E2A"/>
    <w:rsid w:val="00E90E6A"/>
    <w:rsid w:val="00E917A2"/>
    <w:rsid w:val="00E91C69"/>
    <w:rsid w:val="00E92B88"/>
    <w:rsid w:val="00E93DF9"/>
    <w:rsid w:val="00E94AB1"/>
    <w:rsid w:val="00E94E15"/>
    <w:rsid w:val="00E96424"/>
    <w:rsid w:val="00E96497"/>
    <w:rsid w:val="00E9787C"/>
    <w:rsid w:val="00EA0D7D"/>
    <w:rsid w:val="00EA389D"/>
    <w:rsid w:val="00EA4E16"/>
    <w:rsid w:val="00EA5C25"/>
    <w:rsid w:val="00EA5FC9"/>
    <w:rsid w:val="00EA66D3"/>
    <w:rsid w:val="00EA7907"/>
    <w:rsid w:val="00EA7A18"/>
    <w:rsid w:val="00EB05AC"/>
    <w:rsid w:val="00EB1317"/>
    <w:rsid w:val="00EB13FF"/>
    <w:rsid w:val="00EB1598"/>
    <w:rsid w:val="00EB23D8"/>
    <w:rsid w:val="00EB4154"/>
    <w:rsid w:val="00EB6224"/>
    <w:rsid w:val="00EB6B6D"/>
    <w:rsid w:val="00EC0F85"/>
    <w:rsid w:val="00EC265F"/>
    <w:rsid w:val="00EC31DA"/>
    <w:rsid w:val="00EC35B3"/>
    <w:rsid w:val="00EC3A25"/>
    <w:rsid w:val="00EC3B4F"/>
    <w:rsid w:val="00EC4AC9"/>
    <w:rsid w:val="00EC77D6"/>
    <w:rsid w:val="00EC792F"/>
    <w:rsid w:val="00EC7C7C"/>
    <w:rsid w:val="00ED0A81"/>
    <w:rsid w:val="00ED0E01"/>
    <w:rsid w:val="00ED20BA"/>
    <w:rsid w:val="00ED4DAF"/>
    <w:rsid w:val="00ED5BFD"/>
    <w:rsid w:val="00ED7F42"/>
    <w:rsid w:val="00EE071D"/>
    <w:rsid w:val="00EE10E7"/>
    <w:rsid w:val="00EE217F"/>
    <w:rsid w:val="00EE286E"/>
    <w:rsid w:val="00EE4A67"/>
    <w:rsid w:val="00EE4BF3"/>
    <w:rsid w:val="00EE5D91"/>
    <w:rsid w:val="00EF19FF"/>
    <w:rsid w:val="00EF712A"/>
    <w:rsid w:val="00F01053"/>
    <w:rsid w:val="00F0135D"/>
    <w:rsid w:val="00F02331"/>
    <w:rsid w:val="00F033AA"/>
    <w:rsid w:val="00F03584"/>
    <w:rsid w:val="00F03AB7"/>
    <w:rsid w:val="00F05A73"/>
    <w:rsid w:val="00F05D08"/>
    <w:rsid w:val="00F071DB"/>
    <w:rsid w:val="00F07D09"/>
    <w:rsid w:val="00F10E7A"/>
    <w:rsid w:val="00F118BD"/>
    <w:rsid w:val="00F12EF3"/>
    <w:rsid w:val="00F13C95"/>
    <w:rsid w:val="00F14770"/>
    <w:rsid w:val="00F14AB0"/>
    <w:rsid w:val="00F16E53"/>
    <w:rsid w:val="00F17727"/>
    <w:rsid w:val="00F208D3"/>
    <w:rsid w:val="00F22A50"/>
    <w:rsid w:val="00F22C14"/>
    <w:rsid w:val="00F235C1"/>
    <w:rsid w:val="00F23690"/>
    <w:rsid w:val="00F24157"/>
    <w:rsid w:val="00F26236"/>
    <w:rsid w:val="00F30CE3"/>
    <w:rsid w:val="00F30E4A"/>
    <w:rsid w:val="00F312BE"/>
    <w:rsid w:val="00F31CB9"/>
    <w:rsid w:val="00F32D36"/>
    <w:rsid w:val="00F33219"/>
    <w:rsid w:val="00F33345"/>
    <w:rsid w:val="00F35C62"/>
    <w:rsid w:val="00F371D0"/>
    <w:rsid w:val="00F40F25"/>
    <w:rsid w:val="00F41F46"/>
    <w:rsid w:val="00F42FF0"/>
    <w:rsid w:val="00F430E5"/>
    <w:rsid w:val="00F43888"/>
    <w:rsid w:val="00F43A6E"/>
    <w:rsid w:val="00F444C8"/>
    <w:rsid w:val="00F46951"/>
    <w:rsid w:val="00F4699E"/>
    <w:rsid w:val="00F46D1B"/>
    <w:rsid w:val="00F478C6"/>
    <w:rsid w:val="00F47EA0"/>
    <w:rsid w:val="00F50158"/>
    <w:rsid w:val="00F501AC"/>
    <w:rsid w:val="00F50FFC"/>
    <w:rsid w:val="00F5267F"/>
    <w:rsid w:val="00F53BFE"/>
    <w:rsid w:val="00F548F0"/>
    <w:rsid w:val="00F54DA2"/>
    <w:rsid w:val="00F56D02"/>
    <w:rsid w:val="00F5758E"/>
    <w:rsid w:val="00F57E50"/>
    <w:rsid w:val="00F6175B"/>
    <w:rsid w:val="00F61AC9"/>
    <w:rsid w:val="00F62150"/>
    <w:rsid w:val="00F62288"/>
    <w:rsid w:val="00F623D5"/>
    <w:rsid w:val="00F62792"/>
    <w:rsid w:val="00F62F5A"/>
    <w:rsid w:val="00F62FBB"/>
    <w:rsid w:val="00F63563"/>
    <w:rsid w:val="00F6400D"/>
    <w:rsid w:val="00F64C9A"/>
    <w:rsid w:val="00F65908"/>
    <w:rsid w:val="00F66461"/>
    <w:rsid w:val="00F67401"/>
    <w:rsid w:val="00F707E6"/>
    <w:rsid w:val="00F70A17"/>
    <w:rsid w:val="00F713C0"/>
    <w:rsid w:val="00F71459"/>
    <w:rsid w:val="00F727C1"/>
    <w:rsid w:val="00F73C9C"/>
    <w:rsid w:val="00F73DB3"/>
    <w:rsid w:val="00F742FF"/>
    <w:rsid w:val="00F750DC"/>
    <w:rsid w:val="00F75151"/>
    <w:rsid w:val="00F752F6"/>
    <w:rsid w:val="00F77957"/>
    <w:rsid w:val="00F80847"/>
    <w:rsid w:val="00F812CF"/>
    <w:rsid w:val="00F81F1F"/>
    <w:rsid w:val="00F831EC"/>
    <w:rsid w:val="00F839D8"/>
    <w:rsid w:val="00F83F71"/>
    <w:rsid w:val="00F84676"/>
    <w:rsid w:val="00F84A32"/>
    <w:rsid w:val="00F84A89"/>
    <w:rsid w:val="00F86EB4"/>
    <w:rsid w:val="00F90361"/>
    <w:rsid w:val="00F91280"/>
    <w:rsid w:val="00F91DDC"/>
    <w:rsid w:val="00F91FD0"/>
    <w:rsid w:val="00F92B8F"/>
    <w:rsid w:val="00F93753"/>
    <w:rsid w:val="00F9382D"/>
    <w:rsid w:val="00F93BE6"/>
    <w:rsid w:val="00F94307"/>
    <w:rsid w:val="00F94538"/>
    <w:rsid w:val="00F94F2C"/>
    <w:rsid w:val="00F954D3"/>
    <w:rsid w:val="00F9608B"/>
    <w:rsid w:val="00FA1043"/>
    <w:rsid w:val="00FA298A"/>
    <w:rsid w:val="00FA32F7"/>
    <w:rsid w:val="00FA5A54"/>
    <w:rsid w:val="00FB0AA6"/>
    <w:rsid w:val="00FB103E"/>
    <w:rsid w:val="00FB1B72"/>
    <w:rsid w:val="00FB20FC"/>
    <w:rsid w:val="00FB2845"/>
    <w:rsid w:val="00FB5862"/>
    <w:rsid w:val="00FB5AA9"/>
    <w:rsid w:val="00FB60AC"/>
    <w:rsid w:val="00FB6581"/>
    <w:rsid w:val="00FB6F41"/>
    <w:rsid w:val="00FC1552"/>
    <w:rsid w:val="00FC24B2"/>
    <w:rsid w:val="00FC2862"/>
    <w:rsid w:val="00FC2AFB"/>
    <w:rsid w:val="00FC6E3D"/>
    <w:rsid w:val="00FC6F83"/>
    <w:rsid w:val="00FC7A58"/>
    <w:rsid w:val="00FD3DE9"/>
    <w:rsid w:val="00FD4DB7"/>
    <w:rsid w:val="00FD59F2"/>
    <w:rsid w:val="00FD758D"/>
    <w:rsid w:val="00FD7B2B"/>
    <w:rsid w:val="00FE0B7A"/>
    <w:rsid w:val="00FE235C"/>
    <w:rsid w:val="00FE3BDE"/>
    <w:rsid w:val="00FE41FD"/>
    <w:rsid w:val="00FE68A2"/>
    <w:rsid w:val="00FE74B8"/>
    <w:rsid w:val="00FE7595"/>
    <w:rsid w:val="00FF0986"/>
    <w:rsid w:val="00FF4ADE"/>
    <w:rsid w:val="00FF4B71"/>
    <w:rsid w:val="00FF62DE"/>
    <w:rsid w:val="00FF65BE"/>
    <w:rsid w:val="00FF7438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381601"/>
  <w15:chartTrackingRefBased/>
  <w15:docId w15:val="{5533F781-88E1-456F-BEF0-1FCE4CB0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46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7575D2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next w:val="Normln"/>
    <w:link w:val="Nadpis2Char"/>
    <w:uiPriority w:val="9"/>
    <w:unhideWhenUsed/>
    <w:qFormat/>
    <w:rsid w:val="004C34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03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6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link w:val="Nadpis5Char"/>
    <w:qFormat/>
    <w:rsid w:val="00CF2D6C"/>
    <w:pPr>
      <w:spacing w:before="240" w:after="60" w:line="300" w:lineRule="exact"/>
      <w:ind w:left="1008" w:hanging="1008"/>
      <w:outlineLvl w:val="4"/>
    </w:pPr>
    <w:rPr>
      <w:rFonts w:ascii="Georgia" w:hAnsi="Georgia"/>
      <w:bCs/>
      <w:iCs/>
      <w:sz w:val="21"/>
      <w:szCs w:val="21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F2D6C"/>
    <w:pPr>
      <w:spacing w:before="240" w:after="60" w:line="300" w:lineRule="exact"/>
      <w:ind w:left="1152" w:hanging="1152"/>
      <w:outlineLvl w:val="5"/>
    </w:pPr>
    <w:rPr>
      <w:rFonts w:ascii="Calibri" w:hAnsi="Calibri"/>
      <w:b/>
      <w:bCs/>
      <w:sz w:val="21"/>
      <w:szCs w:val="22"/>
      <w:lang w:val="x-none" w:eastAsia="x-none"/>
    </w:rPr>
  </w:style>
  <w:style w:type="paragraph" w:styleId="Nadpis7">
    <w:name w:val="heading 7"/>
    <w:aliases w:val="T7"/>
    <w:basedOn w:val="Normln"/>
    <w:next w:val="Normln"/>
    <w:link w:val="Nadpis7Char"/>
    <w:qFormat/>
    <w:rsid w:val="007575D2"/>
    <w:pPr>
      <w:keepNext/>
      <w:tabs>
        <w:tab w:val="left" w:pos="1701"/>
        <w:tab w:val="left" w:pos="4678"/>
      </w:tabs>
      <w:jc w:val="center"/>
      <w:outlineLvl w:val="6"/>
    </w:pPr>
    <w:rPr>
      <w:b/>
      <w:sz w:val="26"/>
      <w:lang w:val="x-none"/>
    </w:rPr>
  </w:style>
  <w:style w:type="paragraph" w:styleId="Nadpis8">
    <w:name w:val="heading 8"/>
    <w:aliases w:val="T8"/>
    <w:basedOn w:val="Normln"/>
    <w:next w:val="Normln"/>
    <w:link w:val="Nadpis8Char"/>
    <w:qFormat/>
    <w:rsid w:val="00CF2D6C"/>
    <w:pPr>
      <w:spacing w:before="240" w:after="60" w:line="300" w:lineRule="exact"/>
      <w:ind w:left="1440" w:hanging="144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aliases w:val="T9"/>
    <w:basedOn w:val="Normln"/>
    <w:next w:val="Normln"/>
    <w:link w:val="Nadpis9Char"/>
    <w:qFormat/>
    <w:rsid w:val="00CF2D6C"/>
    <w:pPr>
      <w:spacing w:before="240" w:after="60" w:line="300" w:lineRule="exact"/>
      <w:ind w:left="1584" w:hanging="1584"/>
      <w:outlineLvl w:val="8"/>
    </w:pPr>
    <w:rPr>
      <w:rFonts w:ascii="Cambria" w:hAnsi="Cambria"/>
      <w:sz w:val="21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rsid w:val="007575D2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aliases w:val="T7 Char"/>
    <w:link w:val="Nadpis7"/>
    <w:rsid w:val="007575D2"/>
    <w:rPr>
      <w:rFonts w:ascii="Times New Roman" w:eastAsia="Times New Roman" w:hAnsi="Times New Roman" w:cs="Times New Roman"/>
      <w:b/>
      <w:snapToGrid/>
      <w:sz w:val="26"/>
      <w:szCs w:val="24"/>
      <w:lang w:eastAsia="cs-CZ"/>
    </w:rPr>
  </w:style>
  <w:style w:type="paragraph" w:styleId="Zkladntext">
    <w:name w:val="Body Text"/>
    <w:basedOn w:val="Normln"/>
    <w:link w:val="ZkladntextChar"/>
    <w:rsid w:val="007575D2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575D2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link w:val="Nzev"/>
    <w:rsid w:val="007575D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75D2"/>
    <w:pPr>
      <w:ind w:firstLine="708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titul1">
    <w:name w:val="Podtitul1"/>
    <w:basedOn w:val="Normln"/>
    <w:link w:val="PodtitulChar"/>
    <w:qFormat/>
    <w:rsid w:val="007575D2"/>
    <w:pPr>
      <w:jc w:val="center"/>
    </w:pPr>
    <w:rPr>
      <w:b/>
      <w:color w:val="000000"/>
      <w:sz w:val="28"/>
      <w:szCs w:val="20"/>
      <w:lang w:val="x-none"/>
    </w:rPr>
  </w:style>
  <w:style w:type="character" w:customStyle="1" w:styleId="PodtitulChar">
    <w:name w:val="Podtitul Char"/>
    <w:link w:val="Podtitul1"/>
    <w:rsid w:val="007575D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link w:val="Zhlav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rsid w:val="007B28D1"/>
  </w:style>
  <w:style w:type="paragraph" w:customStyle="1" w:styleId="Smlouva2">
    <w:name w:val="Smlouva2"/>
    <w:basedOn w:val="Normln"/>
    <w:rsid w:val="007B28D1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7B28D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7B2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8D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7B28D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8D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B28D1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6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665D"/>
    <w:rPr>
      <w:rFonts w:ascii="Times New Roman" w:eastAsia="Times New Roman" w:hAnsi="Times New Roman"/>
      <w:b/>
      <w:bCs/>
    </w:rPr>
  </w:style>
  <w:style w:type="paragraph" w:customStyle="1" w:styleId="Smlouva-slo">
    <w:name w:val="Smlouva-číslo"/>
    <w:basedOn w:val="Normln"/>
    <w:rsid w:val="00431EF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431EF9"/>
    <w:rPr>
      <w:rFonts w:ascii="Times New Roman" w:eastAsia="Times New Roman" w:hAnsi="Times New Roman"/>
      <w:sz w:val="24"/>
      <w:szCs w:val="24"/>
    </w:rPr>
  </w:style>
  <w:style w:type="paragraph" w:customStyle="1" w:styleId="slovnvSOD">
    <w:name w:val="číslování v SOD"/>
    <w:basedOn w:val="Zkladntext"/>
    <w:rsid w:val="00B34D34"/>
    <w:pPr>
      <w:widowControl w:val="0"/>
      <w:numPr>
        <w:numId w:val="2"/>
      </w:numPr>
      <w:spacing w:after="120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1"/>
    <w:qFormat/>
    <w:rsid w:val="00FB5AA9"/>
    <w:pPr>
      <w:ind w:left="708"/>
    </w:pPr>
    <w:rPr>
      <w:sz w:val="20"/>
      <w:szCs w:val="20"/>
    </w:rPr>
  </w:style>
  <w:style w:type="paragraph" w:styleId="Bezmezer">
    <w:name w:val="No Spacing"/>
    <w:aliases w:val="Text"/>
    <w:link w:val="BezmezerChar"/>
    <w:uiPriority w:val="1"/>
    <w:qFormat/>
    <w:rsid w:val="00180D79"/>
    <w:pPr>
      <w:ind w:firstLine="709"/>
    </w:pPr>
    <w:rPr>
      <w:sz w:val="22"/>
      <w:szCs w:val="22"/>
      <w:lang w:eastAsia="en-US"/>
    </w:rPr>
  </w:style>
  <w:style w:type="character" w:customStyle="1" w:styleId="BezmezerChar">
    <w:name w:val="Bez mezer Char"/>
    <w:aliases w:val="Text Char"/>
    <w:link w:val="Bezmezer"/>
    <w:uiPriority w:val="1"/>
    <w:rsid w:val="00180D79"/>
    <w:rPr>
      <w:sz w:val="22"/>
      <w:szCs w:val="22"/>
      <w:lang w:val="cs-CZ" w:eastAsia="en-US" w:bidi="ar-SA"/>
    </w:rPr>
  </w:style>
  <w:style w:type="character" w:styleId="Hypertextovodkaz">
    <w:name w:val="Hyperlink"/>
    <w:unhideWhenUsed/>
    <w:rsid w:val="00180D79"/>
    <w:rPr>
      <w:color w:val="0000FF"/>
      <w:u w:val="single"/>
    </w:rPr>
  </w:style>
  <w:style w:type="paragraph" w:customStyle="1" w:styleId="Textodstavce">
    <w:name w:val="Text odstavce"/>
    <w:basedOn w:val="Normln"/>
    <w:rsid w:val="00916CB7"/>
    <w:pPr>
      <w:numPr>
        <w:ilvl w:val="6"/>
        <w:numId w:val="4"/>
      </w:numPr>
    </w:pPr>
  </w:style>
  <w:style w:type="paragraph" w:customStyle="1" w:styleId="Textpsmene">
    <w:name w:val="Text písmene"/>
    <w:basedOn w:val="Normln"/>
    <w:rsid w:val="00916CB7"/>
    <w:pPr>
      <w:numPr>
        <w:ilvl w:val="7"/>
        <w:numId w:val="4"/>
      </w:numPr>
    </w:pPr>
  </w:style>
  <w:style w:type="paragraph" w:customStyle="1" w:styleId="Textbodu">
    <w:name w:val="Text bodu"/>
    <w:basedOn w:val="Normln"/>
    <w:rsid w:val="00916CB7"/>
    <w:pPr>
      <w:numPr>
        <w:ilvl w:val="8"/>
        <w:numId w:val="4"/>
      </w:numPr>
    </w:pPr>
  </w:style>
  <w:style w:type="paragraph" w:customStyle="1" w:styleId="Import6">
    <w:name w:val="Import 6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locked/>
    <w:rsid w:val="002E553D"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uiPriority w:val="9"/>
    <w:semiHidden/>
    <w:rsid w:val="004C34F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Standardnpsmoodstavce"/>
    <w:rsid w:val="005360D1"/>
  </w:style>
  <w:style w:type="paragraph" w:customStyle="1" w:styleId="Standard">
    <w:name w:val="Standard"/>
    <w:link w:val="StandardChar"/>
    <w:rsid w:val="000A0A05"/>
    <w:pPr>
      <w:widowControl w:val="0"/>
      <w:suppressAutoHyphens/>
      <w:autoSpaceDN w:val="0"/>
      <w:ind w:firstLine="283"/>
      <w:jc w:val="both"/>
      <w:textAlignment w:val="baseline"/>
    </w:pPr>
    <w:rPr>
      <w:rFonts w:ascii="Arial" w:eastAsia="Arial Unicode MS" w:hAnsi="Arial" w:cs="Mangal"/>
      <w:kern w:val="3"/>
      <w:szCs w:val="24"/>
      <w:lang w:eastAsia="zh-CN" w:bidi="hi-IN"/>
    </w:rPr>
  </w:style>
  <w:style w:type="character" w:customStyle="1" w:styleId="StandardChar">
    <w:name w:val="Standard Char"/>
    <w:link w:val="Standard"/>
    <w:rsid w:val="000A0A05"/>
    <w:rPr>
      <w:rFonts w:ascii="Arial" w:eastAsia="Arial Unicode MS" w:hAnsi="Arial" w:cs="Mangal"/>
      <w:kern w:val="3"/>
      <w:szCs w:val="24"/>
      <w:lang w:eastAsia="zh-CN" w:bidi="hi-IN"/>
    </w:rPr>
  </w:style>
  <w:style w:type="paragraph" w:styleId="Zkladntext-prvnodsazen">
    <w:name w:val="Body Text First Indent"/>
    <w:basedOn w:val="Zkladntext"/>
    <w:link w:val="Zkladntext-prvnodsazenChar"/>
    <w:rsid w:val="007F7CDF"/>
    <w:pPr>
      <w:tabs>
        <w:tab w:val="num" w:pos="1440"/>
      </w:tabs>
      <w:spacing w:line="280" w:lineRule="exact"/>
      <w:ind w:left="1440" w:hanging="360"/>
    </w:pPr>
    <w:rPr>
      <w:rFonts w:ascii="Arial" w:hAnsi="Arial"/>
      <w:sz w:val="22"/>
    </w:rPr>
  </w:style>
  <w:style w:type="character" w:customStyle="1" w:styleId="Zkladntext-prvnodsazenChar">
    <w:name w:val="Základní text - první odsazený Char"/>
    <w:link w:val="Zkladntext-prvnodsazen"/>
    <w:rsid w:val="007F7CDF"/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4E03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rsid w:val="00CF2D6C"/>
    <w:rPr>
      <w:rFonts w:ascii="Georgia" w:eastAsia="Times New Roman" w:hAnsi="Georgia"/>
      <w:bCs/>
      <w:iCs/>
      <w:sz w:val="21"/>
      <w:szCs w:val="21"/>
    </w:rPr>
  </w:style>
  <w:style w:type="character" w:customStyle="1" w:styleId="Nadpis6Char">
    <w:name w:val="Nadpis 6 Char"/>
    <w:link w:val="Nadpis6"/>
    <w:rsid w:val="00CF2D6C"/>
    <w:rPr>
      <w:rFonts w:eastAsia="Times New Roman"/>
      <w:b/>
      <w:bCs/>
      <w:sz w:val="21"/>
      <w:szCs w:val="22"/>
    </w:rPr>
  </w:style>
  <w:style w:type="character" w:customStyle="1" w:styleId="Nadpis8Char">
    <w:name w:val="Nadpis 8 Char"/>
    <w:aliases w:val="T8 Char"/>
    <w:link w:val="Nadpis8"/>
    <w:rsid w:val="00CF2D6C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aliases w:val="T9 Char"/>
    <w:link w:val="Nadpis9"/>
    <w:rsid w:val="00CF2D6C"/>
    <w:rPr>
      <w:rFonts w:ascii="Cambria" w:eastAsia="Times New Roman" w:hAnsi="Cambria"/>
      <w:sz w:val="21"/>
      <w:szCs w:val="22"/>
    </w:rPr>
  </w:style>
  <w:style w:type="paragraph" w:customStyle="1" w:styleId="StylNadpis2Zarovnatdobloku">
    <w:name w:val="Styl Nadpis 2 + Zarovnat do bloku"/>
    <w:basedOn w:val="Nadpis2"/>
    <w:rsid w:val="00CF2D6C"/>
    <w:pPr>
      <w:keepNext w:val="0"/>
      <w:widowControl w:val="0"/>
      <w:numPr>
        <w:ilvl w:val="1"/>
      </w:numPr>
      <w:tabs>
        <w:tab w:val="num" w:pos="993"/>
      </w:tabs>
      <w:spacing w:before="0" w:after="120"/>
      <w:ind w:left="993" w:hanging="851"/>
      <w:jc w:val="both"/>
    </w:pPr>
    <w:rPr>
      <w:rFonts w:ascii="Arial" w:hAnsi="Arial"/>
      <w:b w:val="0"/>
      <w:bCs w:val="0"/>
      <w:i w:val="0"/>
      <w:iCs w:val="0"/>
      <w:sz w:val="22"/>
      <w:szCs w:val="20"/>
      <w:lang w:val="cs-CZ" w:eastAsia="cs-CZ"/>
    </w:rPr>
  </w:style>
  <w:style w:type="character" w:customStyle="1" w:styleId="Nadpis4Char">
    <w:name w:val="Nadpis 4 Char"/>
    <w:link w:val="Nadpis4"/>
    <w:uiPriority w:val="9"/>
    <w:semiHidden/>
    <w:rsid w:val="0081565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yl4">
    <w:name w:val="Styl4"/>
    <w:basedOn w:val="Normln"/>
    <w:qFormat/>
    <w:rsid w:val="000B3373"/>
    <w:pPr>
      <w:spacing w:after="120" w:line="276" w:lineRule="auto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rsid w:val="002B7C02"/>
  </w:style>
  <w:style w:type="character" w:customStyle="1" w:styleId="Nevyeenzmnka1">
    <w:name w:val="Nevyřešená zmínka1"/>
    <w:uiPriority w:val="99"/>
    <w:semiHidden/>
    <w:unhideWhenUsed/>
    <w:rsid w:val="00C30BA8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DB7C6F"/>
    <w:rPr>
      <w:rFonts w:ascii="Times New Roman" w:eastAsia="Times New Roman" w:hAnsi="Times New Roman"/>
    </w:rPr>
  </w:style>
  <w:style w:type="character" w:customStyle="1" w:styleId="h1a6">
    <w:name w:val="h1a6"/>
    <w:rsid w:val="00357ED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Sledovanodkaz">
    <w:name w:val="FollowedHyperlink"/>
    <w:uiPriority w:val="99"/>
    <w:semiHidden/>
    <w:unhideWhenUsed/>
    <w:rsid w:val="00D53336"/>
    <w:rPr>
      <w:color w:val="954F72"/>
      <w:u w:val="single"/>
    </w:rPr>
  </w:style>
  <w:style w:type="character" w:styleId="Zdraznn">
    <w:name w:val="Emphasis"/>
    <w:basedOn w:val="Standardnpsmoodstavce"/>
    <w:uiPriority w:val="20"/>
    <w:qFormat/>
    <w:rsid w:val="00817BA3"/>
    <w:rPr>
      <w:i/>
      <w:iCs/>
    </w:rPr>
  </w:style>
  <w:style w:type="paragraph" w:customStyle="1" w:styleId="Clanek11">
    <w:name w:val="Clanek 1.1"/>
    <w:basedOn w:val="Normln"/>
    <w:link w:val="Clanek11Char"/>
    <w:qFormat/>
    <w:rsid w:val="00535C5B"/>
    <w:pPr>
      <w:widowControl w:val="0"/>
      <w:spacing w:before="120" w:after="120"/>
      <w:ind w:left="567" w:hanging="567"/>
      <w:jc w:val="both"/>
    </w:pPr>
    <w:rPr>
      <w:rFonts w:asciiTheme="minorHAnsi" w:eastAsia="SimSun" w:hAnsiTheme="minorHAnsi" w:cstheme="minorHAnsi"/>
      <w:sz w:val="22"/>
      <w:szCs w:val="20"/>
      <w:lang w:eastAsia="en-US"/>
    </w:rPr>
  </w:style>
  <w:style w:type="paragraph" w:customStyle="1" w:styleId="Claneka">
    <w:name w:val="Clanek (a)"/>
    <w:basedOn w:val="Normln"/>
    <w:qFormat/>
    <w:rsid w:val="00535C5B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Theme="minorHAnsi" w:eastAsia="SimSun" w:hAnsiTheme="minorHAnsi" w:cstheme="minorHAnsi"/>
      <w:sz w:val="22"/>
      <w:lang w:eastAsia="en-US"/>
    </w:rPr>
  </w:style>
  <w:style w:type="paragraph" w:customStyle="1" w:styleId="Claneki">
    <w:name w:val="Clanek (i)"/>
    <w:basedOn w:val="Normln"/>
    <w:qFormat/>
    <w:rsid w:val="00535C5B"/>
    <w:pPr>
      <w:keepNext/>
      <w:tabs>
        <w:tab w:val="num" w:pos="1419"/>
      </w:tabs>
      <w:spacing w:before="120" w:after="120"/>
      <w:ind w:left="1419" w:hanging="426"/>
      <w:jc w:val="both"/>
    </w:pPr>
    <w:rPr>
      <w:rFonts w:eastAsia="SimSun"/>
      <w:color w:val="000000"/>
      <w:sz w:val="22"/>
      <w:lang w:eastAsia="en-US"/>
    </w:rPr>
  </w:style>
  <w:style w:type="character" w:customStyle="1" w:styleId="Clanek11Char">
    <w:name w:val="Clanek 1.1 Char"/>
    <w:link w:val="Clanek11"/>
    <w:rsid w:val="00535C5B"/>
    <w:rPr>
      <w:rFonts w:asciiTheme="minorHAnsi" w:eastAsia="SimSun" w:hAnsiTheme="minorHAnsi" w:cs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2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vyzvy/vyzva-c-02_23_023-erdf-vyzva-pro-vs-kvalit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Osobn%C3%AD_%C3%BAda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Fyzick%C3%A1_oso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novasoust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-urs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78A4-E709-46E6-A980-4A72FC25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44</Pages>
  <Words>14106</Words>
  <Characters>83229</Characters>
  <Application>Microsoft Office Word</Application>
  <DocSecurity>0</DocSecurity>
  <Lines>693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97141</CharactersWithSpaces>
  <SharedDoc>false</SharedDoc>
  <HLinks>
    <vt:vector size="12" baseType="variant">
      <vt:variant>
        <vt:i4>68</vt:i4>
      </vt:variant>
      <vt:variant>
        <vt:i4>3</vt:i4>
      </vt:variant>
      <vt:variant>
        <vt:i4>0</vt:i4>
      </vt:variant>
      <vt:variant>
        <vt:i4>5</vt:i4>
      </vt:variant>
      <vt:variant>
        <vt:lpwstr>http://www.cenovasoustava.cz/</vt:lpwstr>
      </vt:variant>
      <vt:variant>
        <vt:lpwstr/>
      </vt:variant>
      <vt:variant>
        <vt:i4>4390982</vt:i4>
      </vt:variant>
      <vt:variant>
        <vt:i4>0</vt:i4>
      </vt:variant>
      <vt:variant>
        <vt:i4>0</vt:i4>
      </vt:variant>
      <vt:variant>
        <vt:i4>5</vt:i4>
      </vt:variant>
      <vt:variant>
        <vt:lpwstr>http://www.cs-urs.cz/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machalkova@mt-legal.com</dc:creator>
  <cp:keywords/>
  <dc:description/>
  <cp:lastModifiedBy>potmesill</cp:lastModifiedBy>
  <cp:revision>11</cp:revision>
  <cp:lastPrinted>2025-05-28T11:40:00Z</cp:lastPrinted>
  <dcterms:created xsi:type="dcterms:W3CDTF">2025-05-20T08:04:00Z</dcterms:created>
  <dcterms:modified xsi:type="dcterms:W3CDTF">2025-09-28T09:30:00Z</dcterms:modified>
</cp:coreProperties>
</file>