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D007CD" w14:textId="63F28DB6" w:rsidR="00903592" w:rsidRPr="00903592" w:rsidRDefault="00903592" w:rsidP="00903592">
      <w:pPr>
        <w:pStyle w:val="Nzev"/>
        <w:rPr>
          <w:rFonts w:ascii="Open Sans" w:hAnsi="Open Sans" w:cs="Open Sans"/>
          <w:sz w:val="40"/>
          <w:szCs w:val="40"/>
        </w:rPr>
      </w:pPr>
      <w:r w:rsidRPr="00903592">
        <w:rPr>
          <w:rFonts w:ascii="Open Sans" w:hAnsi="Open Sans" w:cs="Open Sans"/>
          <w:sz w:val="40"/>
          <w:szCs w:val="40"/>
        </w:rPr>
        <w:t>Smlouva o dílo</w:t>
      </w:r>
    </w:p>
    <w:p w14:paraId="2DC81273" w14:textId="764C1224"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F30096">
        <w:rPr>
          <w:rFonts w:ascii="Open Sans" w:hAnsi="Open Sans" w:cs="Open Sans"/>
          <w:sz w:val="20"/>
        </w:rPr>
        <w:t>1560</w:t>
      </w:r>
      <w:r w:rsidR="00826DA8">
        <w:rPr>
          <w:rFonts w:ascii="Open Sans" w:hAnsi="Open Sans" w:cs="Open Sans"/>
          <w:sz w:val="20"/>
        </w:rPr>
        <w:t>/2025</w:t>
      </w:r>
      <w:r w:rsidR="00EC201D">
        <w:rPr>
          <w:rFonts w:ascii="Open Sans" w:hAnsi="Open Sans" w:cs="Open Sans"/>
          <w:sz w:val="20"/>
        </w:rPr>
        <w:t>/SS</w:t>
      </w:r>
    </w:p>
    <w:p w14:paraId="37336AED" w14:textId="77777777" w:rsidR="0013693D" w:rsidRPr="0013693D" w:rsidRDefault="0013693D" w:rsidP="0013693D">
      <w:pPr>
        <w:pStyle w:val="Podnadpis"/>
        <w:rPr>
          <w:rFonts w:ascii="Open Sans" w:hAnsi="Open Sans" w:cs="Open Sans"/>
          <w:sz w:val="40"/>
          <w:szCs w:val="40"/>
        </w:rPr>
      </w:pPr>
      <w:r w:rsidRPr="0013693D">
        <w:rPr>
          <w:rFonts w:ascii="Open Sans" w:hAnsi="Open Sans" w:cs="Open Sans"/>
          <w:sz w:val="40"/>
          <w:szCs w:val="40"/>
        </w:rPr>
        <w:t>Oprava zdí a fasády hlavní budovy hřbitova Sv. Václava, Mělník</w:t>
      </w:r>
    </w:p>
    <w:p w14:paraId="6F788A7C" w14:textId="1F27068F" w:rsidR="00903592" w:rsidRPr="003066E6" w:rsidRDefault="00903592" w:rsidP="00903592">
      <w:pPr>
        <w:pStyle w:val="Podnadpis"/>
        <w:rPr>
          <w:rFonts w:ascii="Open Sans" w:hAnsi="Open Sans" w:cs="Open Sans"/>
          <w:sz w:val="40"/>
          <w:szCs w:val="40"/>
        </w:rPr>
      </w:pP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7E095181" w14:textId="50FECCDB" w:rsidR="00491AE1" w:rsidRPr="0013693D" w:rsidRDefault="00903592" w:rsidP="0013693D">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r w:rsidR="0013693D" w:rsidRPr="0013693D">
        <w:rPr>
          <w:rFonts w:ascii="Open Sans" w:hAnsi="Open Sans" w:cs="Open Sans"/>
          <w:sz w:val="20"/>
        </w:rPr>
        <w:t xml:space="preserve">Martina Neubauerová, </w:t>
      </w:r>
      <w:proofErr w:type="spellStart"/>
      <w:r w:rsidR="00DB1CB7">
        <w:rPr>
          <w:rFonts w:ascii="Open Sans" w:hAnsi="Open Sans" w:cs="Open Sans"/>
          <w:sz w:val="20"/>
        </w:rPr>
        <w:t>xxx</w:t>
      </w:r>
      <w:proofErr w:type="spellEnd"/>
    </w:p>
    <w:p w14:paraId="523CD4E5" w14:textId="407906DE" w:rsidR="00903592" w:rsidRPr="0013693D" w:rsidRDefault="00903592" w:rsidP="00903592">
      <w:pPr>
        <w:pStyle w:val="slovanseznam"/>
        <w:numPr>
          <w:ilvl w:val="0"/>
          <w:numId w:val="0"/>
        </w:numPr>
        <w:spacing w:before="0"/>
        <w:ind w:left="709"/>
        <w:jc w:val="left"/>
        <w:rPr>
          <w:rFonts w:ascii="Open Sans" w:hAnsi="Open Sans" w:cs="Open Sans"/>
          <w:sz w:val="20"/>
        </w:rPr>
      </w:pPr>
      <w:r w:rsidRPr="0013693D">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113CFBDC" w14:textId="77777777" w:rsidR="00036B6C" w:rsidRPr="0009419E" w:rsidRDefault="00036B6C" w:rsidP="00036B6C">
      <w:pPr>
        <w:pStyle w:val="slovanseznam"/>
        <w:tabs>
          <w:tab w:val="num" w:pos="709"/>
        </w:tabs>
        <w:spacing w:before="0"/>
        <w:jc w:val="left"/>
        <w:rPr>
          <w:rFonts w:ascii="Open Sans" w:hAnsi="Open Sans" w:cs="Open Sans"/>
          <w:sz w:val="20"/>
        </w:rPr>
      </w:pPr>
      <w:r w:rsidRPr="00D831C3">
        <w:rPr>
          <w:rFonts w:ascii="Open Sans" w:hAnsi="Open Sans" w:cs="Open Sans"/>
          <w:b/>
          <w:sz w:val="20"/>
          <w:lang w:eastAsia="en-US"/>
        </w:rPr>
        <w:t>PM stavby a reality s.r.o.</w:t>
      </w:r>
      <w:r>
        <w:rPr>
          <w:rFonts w:ascii="Open Sans" w:hAnsi="Open Sans" w:cs="Open Sans"/>
          <w:b/>
          <w:sz w:val="20"/>
          <w:lang w:eastAsia="en-US"/>
        </w:rPr>
        <w:t xml:space="preserve">, </w:t>
      </w:r>
      <w:r>
        <w:rPr>
          <w:rFonts w:ascii="Open Sans" w:hAnsi="Open Sans" w:cs="Open Sans"/>
          <w:bCs/>
          <w:sz w:val="20"/>
          <w:lang w:eastAsia="en-US"/>
        </w:rPr>
        <w:t>se sídlem Chržín č. p. 78, 273 24 Chržín</w:t>
      </w:r>
      <w:r w:rsidRPr="00D831C3">
        <w:rPr>
          <w:rFonts w:ascii="Open Sans" w:hAnsi="Open Sans" w:cs="Open Sans"/>
          <w:sz w:val="20"/>
        </w:rPr>
        <w:br/>
        <w:t xml:space="preserve">IČ: </w:t>
      </w:r>
      <w:r>
        <w:rPr>
          <w:rFonts w:ascii="Open Sans" w:hAnsi="Open Sans" w:cs="Open Sans"/>
          <w:sz w:val="20"/>
          <w:lang w:eastAsia="en-US"/>
        </w:rPr>
        <w:t>10810811</w:t>
      </w:r>
      <w:r w:rsidRPr="00A84948">
        <w:rPr>
          <w:rFonts w:ascii="Open Sans" w:hAnsi="Open Sans" w:cs="Open Sans"/>
          <w:sz w:val="20"/>
          <w:lang w:eastAsia="en-US"/>
        </w:rPr>
        <w:t xml:space="preserve">, </w:t>
      </w:r>
      <w:r w:rsidRPr="00A84948">
        <w:rPr>
          <w:rFonts w:ascii="Open Sans" w:hAnsi="Open Sans" w:cs="Open Sans"/>
          <w:sz w:val="20"/>
        </w:rPr>
        <w:t xml:space="preserve">DIČ: </w:t>
      </w:r>
      <w:r>
        <w:rPr>
          <w:rFonts w:ascii="Open Sans" w:hAnsi="Open Sans" w:cs="Open Sans"/>
          <w:sz w:val="20"/>
          <w:lang w:eastAsia="en-US"/>
        </w:rPr>
        <w:t>CZ10810811</w:t>
      </w:r>
      <w:r w:rsidRPr="00A84948">
        <w:rPr>
          <w:rFonts w:ascii="Open Sans" w:hAnsi="Open Sans" w:cs="Open Sans"/>
          <w:sz w:val="20"/>
          <w:lang w:eastAsia="en-US"/>
        </w:rPr>
        <w:t xml:space="preserve">, </w:t>
      </w:r>
      <w:r w:rsidRPr="0009419E">
        <w:rPr>
          <w:rFonts w:ascii="Open Sans" w:hAnsi="Open Sans" w:cs="Open Sans"/>
          <w:sz w:val="20"/>
        </w:rPr>
        <w:br/>
        <w:t xml:space="preserve">bankovní spojení </w:t>
      </w:r>
      <w:r w:rsidRPr="0009419E">
        <w:rPr>
          <w:rFonts w:ascii="Open Sans" w:hAnsi="Open Sans" w:cs="Open Sans"/>
          <w:sz w:val="20"/>
          <w:lang w:eastAsia="en-US"/>
        </w:rPr>
        <w:t xml:space="preserve">ČS a.s., </w:t>
      </w:r>
      <w:r w:rsidRPr="0009419E">
        <w:rPr>
          <w:rFonts w:ascii="Open Sans" w:hAnsi="Open Sans" w:cs="Open Sans"/>
          <w:sz w:val="20"/>
        </w:rPr>
        <w:t>číslo účtu:</w:t>
      </w:r>
      <w:r w:rsidRPr="0009419E">
        <w:rPr>
          <w:rFonts w:ascii="Open Sans" w:hAnsi="Open Sans" w:cs="Open Sans"/>
          <w:sz w:val="20"/>
          <w:lang w:eastAsia="en-US"/>
        </w:rPr>
        <w:t xml:space="preserve"> 6679329319/0800</w:t>
      </w:r>
      <w:r w:rsidRPr="0009419E">
        <w:rPr>
          <w:rFonts w:ascii="Open Sans" w:hAnsi="Open Sans" w:cs="Open Sans"/>
          <w:sz w:val="20"/>
        </w:rPr>
        <w:br/>
        <w:t xml:space="preserve">zastoupen </w:t>
      </w:r>
      <w:r w:rsidRPr="0009419E">
        <w:rPr>
          <w:rFonts w:ascii="Open Sans" w:hAnsi="Open Sans" w:cs="Open Sans"/>
          <w:sz w:val="20"/>
          <w:lang w:eastAsia="en-US"/>
        </w:rPr>
        <w:t>JUDr. Pavel Jiřička,</w:t>
      </w:r>
    </w:p>
    <w:p w14:paraId="27E213B4" w14:textId="77777777" w:rsidR="00DB1CB7" w:rsidRDefault="00036B6C" w:rsidP="00036B6C">
      <w:pPr>
        <w:pStyle w:val="slovanseznam"/>
        <w:numPr>
          <w:ilvl w:val="0"/>
          <w:numId w:val="0"/>
        </w:numPr>
        <w:spacing w:before="0"/>
        <w:ind w:left="709"/>
        <w:jc w:val="left"/>
        <w:rPr>
          <w:rFonts w:ascii="Open Sans" w:hAnsi="Open Sans" w:cs="Open Sans"/>
          <w:sz w:val="20"/>
          <w:lang w:eastAsia="en-US"/>
        </w:rPr>
      </w:pPr>
      <w:r w:rsidRPr="0009419E">
        <w:rPr>
          <w:rFonts w:ascii="Open Sans" w:hAnsi="Open Sans" w:cs="Open Sans"/>
          <w:sz w:val="20"/>
          <w:lang w:eastAsia="en-US"/>
        </w:rPr>
        <w:t>kontaktní osoba</w:t>
      </w:r>
      <w:r w:rsidRPr="0009419E">
        <w:rPr>
          <w:rFonts w:ascii="Open Sans" w:hAnsi="Open Sans" w:cs="Open Sans"/>
          <w:b/>
          <w:sz w:val="20"/>
          <w:lang w:eastAsia="en-US"/>
        </w:rPr>
        <w:t xml:space="preserve">: </w:t>
      </w:r>
      <w:r w:rsidRPr="0009419E">
        <w:rPr>
          <w:rFonts w:ascii="Open Sans" w:hAnsi="Open Sans" w:cs="Open Sans"/>
          <w:sz w:val="20"/>
          <w:lang w:eastAsia="en-US"/>
        </w:rPr>
        <w:t xml:space="preserve">JUDr. Pavel Jiřička, </w:t>
      </w:r>
      <w:proofErr w:type="spellStart"/>
      <w:r w:rsidR="00DB1CB7">
        <w:rPr>
          <w:rFonts w:ascii="Open Sans" w:hAnsi="Open Sans" w:cs="Open Sans"/>
          <w:sz w:val="20"/>
          <w:lang w:eastAsia="en-US"/>
        </w:rPr>
        <w:t>xxx</w:t>
      </w:r>
      <w:proofErr w:type="spellEnd"/>
    </w:p>
    <w:p w14:paraId="4D4BED13" w14:textId="1F9B6799" w:rsidR="007D08E2" w:rsidRPr="0009419E" w:rsidRDefault="00036B6C" w:rsidP="00036B6C">
      <w:pPr>
        <w:pStyle w:val="slovanseznam"/>
        <w:numPr>
          <w:ilvl w:val="0"/>
          <w:numId w:val="0"/>
        </w:numPr>
        <w:spacing w:before="0"/>
        <w:ind w:left="709"/>
        <w:jc w:val="left"/>
        <w:rPr>
          <w:rFonts w:ascii="Open Sans" w:hAnsi="Open Sans" w:cs="Open Sans"/>
          <w:sz w:val="20"/>
        </w:rPr>
      </w:pPr>
      <w:bookmarkStart w:id="0" w:name="_GoBack"/>
      <w:bookmarkEnd w:id="0"/>
      <w:r w:rsidRPr="0009419E">
        <w:rPr>
          <w:rFonts w:ascii="Open Sans" w:hAnsi="Open Sans" w:cs="Open Sans"/>
          <w:sz w:val="20"/>
        </w:rPr>
        <w:t xml:space="preserve">společnost zapsána v obchodním rejstříku </w:t>
      </w:r>
      <w:r w:rsidRPr="0009419E">
        <w:rPr>
          <w:rFonts w:ascii="Open Sans" w:hAnsi="Open Sans" w:cs="Open Sans"/>
          <w:sz w:val="20"/>
          <w:lang w:eastAsia="en-US"/>
        </w:rPr>
        <w:t xml:space="preserve">Městského soudu </w:t>
      </w:r>
      <w:r w:rsidRPr="0009419E">
        <w:rPr>
          <w:rFonts w:ascii="Open Sans" w:hAnsi="Open Sans" w:cs="Open Sans"/>
          <w:sz w:val="20"/>
        </w:rPr>
        <w:t xml:space="preserve">v </w:t>
      </w:r>
      <w:r w:rsidRPr="0009419E">
        <w:rPr>
          <w:rFonts w:ascii="Open Sans" w:hAnsi="Open Sans" w:cs="Open Sans"/>
          <w:sz w:val="20"/>
          <w:lang w:eastAsia="en-US"/>
        </w:rPr>
        <w:t xml:space="preserve">Praze, </w:t>
      </w:r>
      <w:r w:rsidRPr="0009419E">
        <w:rPr>
          <w:rFonts w:ascii="Open Sans" w:hAnsi="Open Sans" w:cs="Open Sans"/>
          <w:sz w:val="20"/>
        </w:rPr>
        <w:t xml:space="preserve">oddíl </w:t>
      </w:r>
      <w:r w:rsidRPr="0009419E">
        <w:rPr>
          <w:rFonts w:ascii="Open Sans" w:hAnsi="Open Sans" w:cs="Open Sans"/>
          <w:sz w:val="20"/>
          <w:lang w:eastAsia="en-US"/>
        </w:rPr>
        <w:t xml:space="preserve">C, </w:t>
      </w:r>
      <w:r w:rsidRPr="0009419E">
        <w:rPr>
          <w:rFonts w:ascii="Open Sans" w:hAnsi="Open Sans" w:cs="Open Sans"/>
          <w:sz w:val="20"/>
        </w:rPr>
        <w:t>vložka 348852</w:t>
      </w:r>
      <w:r w:rsidRPr="0009419E">
        <w:rPr>
          <w:rFonts w:ascii="Open Sans" w:hAnsi="Open Sans" w:cs="Open Sans"/>
          <w:sz w:val="20"/>
          <w:lang w:eastAsia="en-US"/>
        </w:rPr>
        <w:t>,</w:t>
      </w:r>
      <w:r w:rsidRPr="0009419E">
        <w:rPr>
          <w:rFonts w:ascii="Open Sans" w:hAnsi="Open Sans" w:cs="Open Sans"/>
          <w:sz w:val="20"/>
        </w:rPr>
        <w:br/>
      </w:r>
      <w:r w:rsidR="007D08E2" w:rsidRPr="0009419E">
        <w:rPr>
          <w:rFonts w:ascii="Open Sans" w:hAnsi="Open Sans" w:cs="Open Sans"/>
          <w:sz w:val="20"/>
        </w:rPr>
        <w:t>dále jen „</w:t>
      </w:r>
      <w:r w:rsidR="00510FFA" w:rsidRPr="0009419E">
        <w:rPr>
          <w:rFonts w:ascii="Open Sans" w:hAnsi="Open Sans" w:cs="Open Sans"/>
          <w:sz w:val="20"/>
        </w:rPr>
        <w:t>zhotovitel</w:t>
      </w:r>
      <w:r w:rsidR="007D08E2" w:rsidRPr="0009419E">
        <w:rPr>
          <w:rFonts w:ascii="Open Sans" w:hAnsi="Open Sans" w:cs="Open Sans"/>
          <w:sz w:val="20"/>
        </w:rPr>
        <w:t>“</w:t>
      </w:r>
    </w:p>
    <w:p w14:paraId="74D2D0CC" w14:textId="77777777" w:rsidR="00D023A7" w:rsidRPr="0009419E" w:rsidRDefault="00D023A7" w:rsidP="00D023A7">
      <w:pPr>
        <w:pStyle w:val="Nadpis1"/>
        <w:rPr>
          <w:rFonts w:ascii="Open Sans" w:hAnsi="Open Sans" w:cs="Open Sans"/>
          <w:sz w:val="20"/>
        </w:rPr>
      </w:pPr>
      <w:bookmarkStart w:id="1" w:name="_Ref373780311"/>
      <w:r w:rsidRPr="0009419E">
        <w:rPr>
          <w:rFonts w:ascii="Open Sans" w:hAnsi="Open Sans" w:cs="Open Sans"/>
          <w:sz w:val="20"/>
        </w:rPr>
        <w:t xml:space="preserve">Předmět </w:t>
      </w:r>
      <w:r w:rsidR="00124946" w:rsidRPr="0009419E">
        <w:rPr>
          <w:rFonts w:ascii="Open Sans" w:hAnsi="Open Sans" w:cs="Open Sans"/>
          <w:sz w:val="20"/>
        </w:rPr>
        <w:t>s</w:t>
      </w:r>
      <w:r w:rsidRPr="0009419E">
        <w:rPr>
          <w:rFonts w:ascii="Open Sans" w:hAnsi="Open Sans" w:cs="Open Sans"/>
          <w:sz w:val="20"/>
        </w:rPr>
        <w:t>mlouvy</w:t>
      </w:r>
      <w:bookmarkEnd w:id="1"/>
    </w:p>
    <w:p w14:paraId="7D31CF6E" w14:textId="0E983D80" w:rsidR="00BA6149" w:rsidRPr="0009419E" w:rsidRDefault="00D023A7" w:rsidP="0009419E">
      <w:pPr>
        <w:pStyle w:val="slovanseznam"/>
        <w:rPr>
          <w:rFonts w:ascii="Open Sans" w:hAnsi="Open Sans" w:cs="Open Sans"/>
          <w:color w:val="000000"/>
          <w:sz w:val="20"/>
        </w:rPr>
      </w:pPr>
      <w:bookmarkStart w:id="2" w:name="_Ref376470422"/>
      <w:r w:rsidRPr="0009419E">
        <w:rPr>
          <w:rFonts w:ascii="Open Sans" w:hAnsi="Open Sans" w:cs="Open Sans"/>
          <w:sz w:val="20"/>
        </w:rPr>
        <w:t>Zhotovitel se zavazuje provést na svůj náklad a nebezpečí pro objednatele dílo, které spočívá v</w:t>
      </w:r>
      <w:r w:rsidR="006608BA" w:rsidRPr="0009419E">
        <w:rPr>
          <w:rFonts w:ascii="Open Sans" w:hAnsi="Open Sans" w:cs="Open Sans"/>
          <w:sz w:val="20"/>
        </w:rPr>
        <w:t> kompletní dodávce</w:t>
      </w:r>
      <w:r w:rsidR="00510FFA" w:rsidRPr="0009419E">
        <w:rPr>
          <w:rFonts w:ascii="Open Sans" w:hAnsi="Open Sans" w:cs="Open Sans"/>
          <w:sz w:val="20"/>
        </w:rPr>
        <w:t xml:space="preserve"> </w:t>
      </w:r>
      <w:r w:rsidR="006608BA" w:rsidRPr="0009419E">
        <w:rPr>
          <w:rFonts w:ascii="Open Sans" w:hAnsi="Open Sans" w:cs="Open Sans"/>
          <w:sz w:val="20"/>
        </w:rPr>
        <w:t xml:space="preserve">stavby </w:t>
      </w:r>
      <w:r w:rsidR="0009419E" w:rsidRPr="0009419E">
        <w:rPr>
          <w:rFonts w:ascii="Open Sans" w:hAnsi="Open Sans" w:cs="Open Sans"/>
          <w:b/>
          <w:sz w:val="20"/>
        </w:rPr>
        <w:t xml:space="preserve">Oprava zdí a fasády hlavní budovy hřbitova Sv. Václava, Mělník </w:t>
      </w:r>
      <w:r w:rsidRPr="0009419E">
        <w:rPr>
          <w:rFonts w:ascii="Open Sans" w:hAnsi="Open Sans" w:cs="Open Sans"/>
          <w:b/>
          <w:sz w:val="20"/>
        </w:rPr>
        <w:t>(dále jen „dílo“)</w:t>
      </w:r>
      <w:r w:rsidR="006608BA" w:rsidRPr="0009419E">
        <w:rPr>
          <w:rFonts w:ascii="Open Sans" w:hAnsi="Open Sans" w:cs="Open Sans"/>
          <w:sz w:val="20"/>
        </w:rPr>
        <w:t xml:space="preserve"> v rozsahu a v souladu </w:t>
      </w:r>
      <w:r w:rsidRPr="0009419E">
        <w:rPr>
          <w:rFonts w:ascii="Open Sans" w:hAnsi="Open Sans" w:cs="Open Sans"/>
          <w:sz w:val="20"/>
        </w:rPr>
        <w:t xml:space="preserve">dle </w:t>
      </w:r>
      <w:r w:rsidR="00510FFA" w:rsidRPr="0009419E">
        <w:rPr>
          <w:rFonts w:ascii="Open Sans" w:hAnsi="Open Sans" w:cs="Open Sans"/>
          <w:sz w:val="20"/>
        </w:rPr>
        <w:t>nabídky zhotovitel</w:t>
      </w:r>
      <w:r w:rsidR="006608BA" w:rsidRPr="0009419E">
        <w:rPr>
          <w:rFonts w:ascii="Open Sans" w:hAnsi="Open Sans" w:cs="Open Sans"/>
          <w:sz w:val="20"/>
        </w:rPr>
        <w:t xml:space="preserve">e č. </w:t>
      </w:r>
      <w:r w:rsidR="00C5242A" w:rsidRPr="0009419E">
        <w:rPr>
          <w:rFonts w:ascii="Open Sans" w:hAnsi="Open Sans" w:cs="Open Sans"/>
          <w:sz w:val="20"/>
        </w:rPr>
        <w:t>007</w:t>
      </w:r>
      <w:r w:rsidR="0076288B" w:rsidRPr="0009419E">
        <w:rPr>
          <w:rFonts w:ascii="Open Sans" w:hAnsi="Open Sans" w:cs="Open Sans"/>
          <w:sz w:val="20"/>
        </w:rPr>
        <w:t>/2025</w:t>
      </w:r>
      <w:r w:rsidR="006608BA" w:rsidRPr="0009419E">
        <w:rPr>
          <w:rFonts w:ascii="Open Sans" w:hAnsi="Open Sans" w:cs="Open Sans"/>
          <w:sz w:val="20"/>
        </w:rPr>
        <w:t xml:space="preserve"> ze dne </w:t>
      </w:r>
      <w:proofErr w:type="gramStart"/>
      <w:r w:rsidR="0076288B" w:rsidRPr="0009419E">
        <w:rPr>
          <w:rFonts w:ascii="Open Sans" w:hAnsi="Open Sans" w:cs="Open Sans"/>
          <w:sz w:val="20"/>
        </w:rPr>
        <w:t>25.8.2025</w:t>
      </w:r>
      <w:proofErr w:type="gramEnd"/>
      <w:r w:rsidR="00AD07A6" w:rsidRPr="0009419E">
        <w:rPr>
          <w:rFonts w:ascii="Open Sans" w:hAnsi="Open Sans" w:cs="Open Sans"/>
          <w:sz w:val="20"/>
        </w:rPr>
        <w:t>, jejíž nedílnou součástí je i zhotovitelem potvrzený a podepsaný výkaz výměr, jenž tvoří nedílnou součást této smlouvy jako její příloha č. 1</w:t>
      </w:r>
      <w:r w:rsidR="00964F76" w:rsidRPr="0009419E">
        <w:rPr>
          <w:rFonts w:ascii="Open Sans" w:hAnsi="Open Sans" w:cs="Open Sans"/>
          <w:sz w:val="20"/>
        </w:rPr>
        <w:t>,</w:t>
      </w:r>
      <w:r w:rsidRPr="0009419E">
        <w:rPr>
          <w:rFonts w:ascii="Open Sans" w:hAnsi="Open Sans" w:cs="Open Sans"/>
          <w:sz w:val="20"/>
        </w:rPr>
        <w:t xml:space="preserve"> a objednatel se zavazuje</w:t>
      </w:r>
      <w:r w:rsidR="00F13307" w:rsidRPr="0009419E">
        <w:rPr>
          <w:rFonts w:ascii="Open Sans" w:hAnsi="Open Sans" w:cs="Open Sans"/>
          <w:sz w:val="20"/>
        </w:rPr>
        <w:t xml:space="preserve"> řádně realizované</w:t>
      </w:r>
      <w:r w:rsidRPr="0009419E">
        <w:rPr>
          <w:rFonts w:ascii="Open Sans" w:hAnsi="Open Sans" w:cs="Open Sans"/>
          <w:sz w:val="20"/>
        </w:rPr>
        <w:t xml:space="preserve"> dílo převzít a zaplatit níže sjednanou cenu díla</w:t>
      </w:r>
      <w:r w:rsidR="00F13307" w:rsidRPr="0009419E">
        <w:rPr>
          <w:rFonts w:ascii="Open Sans" w:hAnsi="Open Sans" w:cs="Open Sans"/>
          <w:sz w:val="20"/>
        </w:rPr>
        <w:t>,  to za dále uvedených podmínek</w:t>
      </w:r>
      <w:r w:rsidRPr="0009419E">
        <w:rPr>
          <w:rFonts w:ascii="Open Sans" w:hAnsi="Open Sans" w:cs="Open Sans"/>
          <w:sz w:val="20"/>
        </w:rPr>
        <w:t>.</w:t>
      </w:r>
      <w:bookmarkEnd w:id="2"/>
      <w:r w:rsidR="00491AE1" w:rsidRPr="0009419E">
        <w:rPr>
          <w:rFonts w:ascii="Open Sans" w:hAnsi="Open Sans" w:cs="Open Sans"/>
          <w:sz w:val="20"/>
        </w:rPr>
        <w:t xml:space="preserve"> </w:t>
      </w:r>
    </w:p>
    <w:p w14:paraId="760BE0BC" w14:textId="3CC8966E" w:rsidR="0013693D" w:rsidRPr="0013693D" w:rsidRDefault="00BA6149" w:rsidP="0013693D">
      <w:pPr>
        <w:pStyle w:val="slovanseznam"/>
        <w:rPr>
          <w:rFonts w:ascii="Open Sans" w:hAnsi="Open Sans" w:cs="Open Sans"/>
          <w:b/>
          <w:sz w:val="20"/>
          <w:lang w:eastAsia="en-US"/>
        </w:rPr>
      </w:pPr>
      <w:r w:rsidRPr="0009419E">
        <w:rPr>
          <w:rFonts w:ascii="Open Sans" w:hAnsi="Open Sans" w:cs="Open Sans"/>
          <w:sz w:val="20"/>
          <w:lang w:eastAsia="en-US"/>
        </w:rPr>
        <w:t xml:space="preserve">Předmětem díla je </w:t>
      </w:r>
      <w:r w:rsidR="0013693D" w:rsidRPr="0009419E">
        <w:rPr>
          <w:rFonts w:ascii="Open Sans" w:hAnsi="Open Sans" w:cs="Open Sans"/>
          <w:sz w:val="20"/>
          <w:lang w:eastAsia="en-US"/>
        </w:rPr>
        <w:t>oprava opěrných zdí v levé i pravé pohledové části hřbitova a oprava fasády budovy čp. 414 hřbitova Sv. Václava,</w:t>
      </w:r>
      <w:r w:rsidR="0013693D" w:rsidRPr="0013693D">
        <w:rPr>
          <w:rFonts w:ascii="Open Sans" w:hAnsi="Open Sans" w:cs="Open Sans"/>
          <w:sz w:val="20"/>
          <w:lang w:eastAsia="en-US"/>
        </w:rPr>
        <w:t xml:space="preserve"> ul. Pražská, Mělník</w:t>
      </w:r>
      <w:r w:rsidR="0013693D" w:rsidRPr="0013693D">
        <w:rPr>
          <w:rFonts w:ascii="Open Sans" w:hAnsi="Open Sans" w:cs="Open Sans"/>
          <w:b/>
          <w:sz w:val="20"/>
          <w:lang w:eastAsia="en-US"/>
        </w:rPr>
        <w:t>.</w:t>
      </w:r>
    </w:p>
    <w:p w14:paraId="514F7280" w14:textId="12D243BA" w:rsidR="0013693D" w:rsidRDefault="0013693D" w:rsidP="0013693D">
      <w:pPr>
        <w:pStyle w:val="slovanseznam"/>
        <w:numPr>
          <w:ilvl w:val="0"/>
          <w:numId w:val="0"/>
        </w:numPr>
        <w:ind w:left="709"/>
        <w:rPr>
          <w:rFonts w:ascii="Open Sans" w:hAnsi="Open Sans" w:cs="Open Sans"/>
          <w:sz w:val="20"/>
          <w:lang w:eastAsia="en-US"/>
        </w:rPr>
      </w:pPr>
      <w:r w:rsidRPr="0013693D">
        <w:rPr>
          <w:rFonts w:ascii="Open Sans" w:hAnsi="Open Sans" w:cs="Open Sans"/>
          <w:sz w:val="20"/>
          <w:lang w:eastAsia="en-US"/>
        </w:rPr>
        <w:t>Dodavatel nebude mít povolení parkovat na nově opravené dlažbě u vstupu do areálu hřbitova. Svá vozidla bude moci ponechat v areálu zahradnictví Mělnická zeleň, která sousedí se hřbitovem. Je nutné brát ohledy na případné smuteční obřady, které budou dodavateli oznámeny vždy několik dní předem. V tu dobu je nutné práce pozastavit na nejnutnější dobu.</w:t>
      </w:r>
    </w:p>
    <w:p w14:paraId="6282A003" w14:textId="6ECA269B" w:rsidR="00BA6149" w:rsidRPr="0013693D" w:rsidRDefault="0013693D" w:rsidP="0013693D">
      <w:pPr>
        <w:pStyle w:val="slovanseznam"/>
        <w:numPr>
          <w:ilvl w:val="0"/>
          <w:numId w:val="0"/>
        </w:numPr>
        <w:ind w:left="709"/>
        <w:rPr>
          <w:rFonts w:ascii="Open Sans" w:hAnsi="Open Sans" w:cs="Open Sans"/>
          <w:sz w:val="20"/>
          <w:lang w:eastAsia="en-US"/>
        </w:rPr>
      </w:pPr>
      <w:r w:rsidRPr="0013693D">
        <w:rPr>
          <w:rFonts w:ascii="Open Sans" w:hAnsi="Open Sans" w:cs="Open Sans"/>
          <w:sz w:val="20"/>
          <w:lang w:eastAsia="en-US"/>
        </w:rPr>
        <w:lastRenderedPageBreak/>
        <w:t xml:space="preserve">Postavené lešení okolo budovy nesmí být přímo na nově opravené dlažbě. Bude zapotřebí položit pod lešení </w:t>
      </w:r>
      <w:proofErr w:type="spellStart"/>
      <w:r w:rsidRPr="0013693D">
        <w:rPr>
          <w:rFonts w:ascii="Open Sans" w:hAnsi="Open Sans" w:cs="Open Sans"/>
          <w:sz w:val="20"/>
          <w:lang w:eastAsia="en-US"/>
        </w:rPr>
        <w:t>geotextilii</w:t>
      </w:r>
      <w:proofErr w:type="spellEnd"/>
      <w:r w:rsidRPr="0013693D">
        <w:rPr>
          <w:rFonts w:ascii="Open Sans" w:hAnsi="Open Sans" w:cs="Open Sans"/>
          <w:sz w:val="20"/>
          <w:lang w:eastAsia="en-US"/>
        </w:rPr>
        <w:t>, folii a podložky. Tyto položky nejsou součástí slepého výkazu výměr (příloha č. 3 této ZD), je nutno s ní počítat do celkové částky.</w:t>
      </w:r>
    </w:p>
    <w:p w14:paraId="7C16269B" w14:textId="69D240FF" w:rsidR="00AD07A6" w:rsidRPr="00BA6149" w:rsidRDefault="000421E1" w:rsidP="007F7B58">
      <w:pPr>
        <w:pStyle w:val="slovanseznam"/>
        <w:rPr>
          <w:rFonts w:ascii="Open Sans" w:hAnsi="Open Sans" w:cs="Open Sans"/>
          <w:color w:val="000000"/>
          <w:sz w:val="20"/>
        </w:rPr>
      </w:pPr>
      <w:r w:rsidRPr="001E7451">
        <w:rPr>
          <w:rFonts w:ascii="Open Sans" w:hAnsi="Open Sans" w:cs="Open Sans"/>
          <w:color w:val="000000"/>
          <w:sz w:val="20"/>
        </w:rPr>
        <w:t>Nabídka zhotovitele</w:t>
      </w:r>
      <w:r w:rsidR="007162AD" w:rsidRPr="001E7451">
        <w:rPr>
          <w:rFonts w:ascii="Open Sans" w:hAnsi="Open Sans" w:cs="Open Sans"/>
          <w:color w:val="000000"/>
          <w:sz w:val="20"/>
        </w:rPr>
        <w:t xml:space="preserve"> č</w:t>
      </w:r>
      <w:r w:rsidR="007340DD" w:rsidRPr="007340DD">
        <w:rPr>
          <w:rFonts w:ascii="Open Sans" w:hAnsi="Open Sans" w:cs="Open Sans"/>
          <w:color w:val="000000"/>
          <w:sz w:val="20"/>
        </w:rPr>
        <w:t>.</w:t>
      </w:r>
      <w:r w:rsidR="007340DD">
        <w:rPr>
          <w:rFonts w:ascii="Open Sans" w:hAnsi="Open Sans" w:cs="Open Sans"/>
          <w:color w:val="000000"/>
          <w:sz w:val="20"/>
        </w:rPr>
        <w:t xml:space="preserve"> 007/2025</w:t>
      </w:r>
      <w:r w:rsidR="007340DD" w:rsidRPr="007340DD">
        <w:rPr>
          <w:rFonts w:ascii="Open Sans" w:hAnsi="Open Sans" w:cs="Open Sans"/>
          <w:color w:val="000000"/>
          <w:sz w:val="20"/>
        </w:rPr>
        <w:t xml:space="preserve"> </w:t>
      </w:r>
      <w:r w:rsidRPr="007340DD">
        <w:rPr>
          <w:rFonts w:ascii="Open Sans" w:hAnsi="Open Sans" w:cs="Open Sans"/>
          <w:color w:val="000000"/>
          <w:sz w:val="20"/>
        </w:rPr>
        <w:t xml:space="preserve">ze dne </w:t>
      </w:r>
      <w:r w:rsidR="007340DD">
        <w:rPr>
          <w:rFonts w:ascii="Open Sans" w:hAnsi="Open Sans" w:cs="Open Sans"/>
          <w:color w:val="000000"/>
          <w:sz w:val="20"/>
        </w:rPr>
        <w:t>25.8.2025</w:t>
      </w:r>
      <w:r w:rsidR="00AD07A6" w:rsidRPr="001E7451">
        <w:rPr>
          <w:rFonts w:ascii="Open Sans" w:hAnsi="Open Sans" w:cs="Open Sans"/>
          <w:color w:val="000000"/>
          <w:sz w:val="20"/>
        </w:rPr>
        <w:t xml:space="preserve"> je účastníky</w:t>
      </w:r>
      <w:r w:rsidR="00AD07A6" w:rsidRPr="00BA6149">
        <w:rPr>
          <w:rFonts w:ascii="Open Sans" w:hAnsi="Open Sans" w:cs="Open Sans"/>
          <w:color w:val="000000"/>
          <w:sz w:val="20"/>
        </w:rPr>
        <w:t xml:space="preserve"> této smlouvy považována za rozpočet, jehož úplnost (tj. úplnost </w:t>
      </w:r>
      <w:r w:rsidR="00AD07A6" w:rsidRPr="00BA6149">
        <w:rPr>
          <w:rFonts w:ascii="Open Sans" w:hAnsi="Open Sans" w:cs="Open Sans"/>
          <w:sz w:val="20"/>
        </w:rPr>
        <w:t>všech věcí, prací a služeb potřebných pro kompletní zhotovení díla) zhotovitel výslovně zaručuje</w:t>
      </w:r>
      <w:r w:rsidR="00F13307" w:rsidRPr="00BA6149">
        <w:rPr>
          <w:rFonts w:ascii="Open Sans" w:hAnsi="Open Sans" w:cs="Open Sans"/>
          <w:sz w:val="20"/>
        </w:rPr>
        <w:t>, přičemž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1FF715CE"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E18E5">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3"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3"/>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239D0D42" w:rsidR="006608BA" w:rsidRPr="00903592" w:rsidRDefault="006608BA" w:rsidP="00D023A7">
      <w:pPr>
        <w:pStyle w:val="slovanseznam"/>
        <w:rPr>
          <w:rFonts w:ascii="Open Sans" w:hAnsi="Open Sans" w:cs="Open Sans"/>
          <w:sz w:val="20"/>
        </w:rPr>
      </w:pPr>
      <w:bookmarkStart w:id="4"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w:t>
      </w:r>
      <w:r w:rsidRPr="00903592">
        <w:rPr>
          <w:rFonts w:ascii="Open Sans" w:hAnsi="Open Sans" w:cs="Open Sans"/>
          <w:color w:val="000000"/>
          <w:sz w:val="20"/>
        </w:rPr>
        <w:t xml:space="preserve">, je zhotovitel povinen bez zbytečného odkladu provést soupis těchto změn, doplňků nebo rozšíření, ocenit jej podle </w:t>
      </w:r>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E18E5" w:rsidRPr="00BE18E5">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w:t>
      </w:r>
      <w:proofErr w:type="gramEnd"/>
      <w:r w:rsidRPr="00903592">
        <w:rPr>
          <w:rFonts w:ascii="Open Sans" w:hAnsi="Open Sans" w:cs="Open Sans"/>
          <w:color w:val="000000"/>
          <w:sz w:val="20"/>
        </w:rPr>
        <w:t xml:space="preserve">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4"/>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25F07FE7" w:rsidR="006608BA" w:rsidRPr="00903592" w:rsidRDefault="006608BA" w:rsidP="00D023A7">
      <w:pPr>
        <w:pStyle w:val="slovanseznam"/>
        <w:rPr>
          <w:rFonts w:ascii="Open Sans" w:hAnsi="Open Sans" w:cs="Open Sans"/>
          <w:sz w:val="20"/>
        </w:rPr>
      </w:pPr>
      <w:bookmarkStart w:id="5"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5"/>
      <w:proofErr w:type="gramStart"/>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E18E5" w:rsidRPr="00BE18E5">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w:t>
      </w:r>
      <w:proofErr w:type="gramEnd"/>
      <w:r w:rsidR="00245B03" w:rsidRPr="00903592">
        <w:rPr>
          <w:rFonts w:ascii="Open Sans" w:hAnsi="Open Sans" w:cs="Open Sans"/>
          <w:color w:val="000000"/>
          <w:sz w:val="20"/>
        </w:rPr>
        <w:t xml:space="preserve"> smlouvy.</w:t>
      </w:r>
    </w:p>
    <w:p w14:paraId="6A6E0D90" w14:textId="575EDA38"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w:t>
      </w:r>
      <w:proofErr w:type="spellStart"/>
      <w:r w:rsidRPr="00903592">
        <w:rPr>
          <w:rFonts w:ascii="Open Sans" w:hAnsi="Open Sans" w:cs="Open Sans"/>
          <w:color w:val="000000"/>
          <w:sz w:val="20"/>
        </w:rPr>
        <w:t>méněpracích</w:t>
      </w:r>
      <w:proofErr w:type="spellEnd"/>
      <w:r w:rsidRPr="00903592">
        <w:rPr>
          <w:rFonts w:ascii="Open Sans" w:hAnsi="Open Sans" w:cs="Open Sans"/>
          <w:color w:val="000000"/>
          <w:sz w:val="20"/>
        </w:rPr>
        <w:t xml:space="preserve">), odsouhlasených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E18E5">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w:t>
      </w:r>
      <w:proofErr w:type="gramEnd"/>
      <w:r w:rsidRPr="00903592">
        <w:rPr>
          <w:rFonts w:ascii="Open Sans" w:hAnsi="Open Sans" w:cs="Open Sans"/>
          <w:color w:val="000000"/>
          <w:sz w:val="20"/>
        </w:rPr>
        <w:t xml:space="preserve">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E18E5">
        <w:rPr>
          <w:rFonts w:ascii="Open Sans" w:hAnsi="Open Sans" w:cs="Open Sans"/>
          <w:color w:val="000000"/>
          <w:sz w:val="20"/>
        </w:rPr>
        <w:t>2.8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3E8DBE29"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lastRenderedPageBreak/>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5677A7">
        <w:rPr>
          <w:rFonts w:ascii="Open Sans" w:hAnsi="Open Sans" w:cs="Open Sans"/>
          <w:sz w:val="20"/>
          <w:lang w:eastAsia="en-US"/>
        </w:rPr>
        <w:t>25.8.2025</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6"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6"/>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7"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7"/>
      <w:r w:rsidR="000679AC" w:rsidRPr="00903592">
        <w:rPr>
          <w:rFonts w:ascii="Open Sans" w:hAnsi="Open Sans" w:cs="Open Sans"/>
          <w:sz w:val="20"/>
        </w:rPr>
        <w:t xml:space="preserve"> </w:t>
      </w:r>
    </w:p>
    <w:p w14:paraId="5D0FC4EB" w14:textId="5E95D651" w:rsidR="00DF5731" w:rsidRPr="00903592" w:rsidRDefault="00DF5731" w:rsidP="00DF5731">
      <w:pPr>
        <w:pStyle w:val="slovanseznam"/>
        <w:rPr>
          <w:rFonts w:ascii="Open Sans" w:hAnsi="Open Sans" w:cs="Open Sans"/>
          <w:sz w:val="20"/>
        </w:rPr>
      </w:pPr>
      <w:r w:rsidRPr="00903592">
        <w:rPr>
          <w:rFonts w:ascii="Open Sans" w:hAnsi="Open Sans" w:cs="Open Sans"/>
          <w:sz w:val="20"/>
        </w:rPr>
        <w:t>Objednatel je oprávněn průběžně (kdykoli v průběhu plnění předmětu této smlouvy) kontrolovat dodržování povinností zhotovitele a jeho subdodavatelů vyplývajících z </w:t>
      </w:r>
      <w:proofErr w:type="gramStart"/>
      <w:r w:rsidRPr="00903592">
        <w:rPr>
          <w:rFonts w:ascii="Open Sans" w:hAnsi="Open Sans" w:cs="Open Sans"/>
          <w:sz w:val="20"/>
        </w:rPr>
        <w:t xml:space="preserve">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BE18E5">
        <w:rPr>
          <w:rFonts w:ascii="Open Sans" w:hAnsi="Open Sans" w:cs="Open Sans"/>
          <w:sz w:val="20"/>
        </w:rPr>
        <w:t>2.14</w:t>
      </w:r>
      <w:proofErr w:type="gramEnd"/>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8"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8"/>
    </w:p>
    <w:p w14:paraId="54D1F58B" w14:textId="6B1AE7D9" w:rsidR="00491AE1" w:rsidRPr="004A3284" w:rsidRDefault="00AB03EE" w:rsidP="004A3284">
      <w:pPr>
        <w:pStyle w:val="slovanseznam2"/>
        <w:rPr>
          <w:rFonts w:ascii="Open Sans" w:hAnsi="Open Sans" w:cs="Open Sans"/>
          <w:b/>
          <w:bCs/>
          <w:sz w:val="20"/>
        </w:rPr>
      </w:pPr>
      <w:r w:rsidRPr="00AA4D02">
        <w:rPr>
          <w:rFonts w:ascii="Open Sans" w:hAnsi="Open Sans" w:cs="Open Sans"/>
          <w:sz w:val="20"/>
        </w:rPr>
        <w:lastRenderedPageBreak/>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9" w:name="_Ref376508893"/>
      <w:r w:rsidR="00491AE1" w:rsidRPr="00AA4D02">
        <w:rPr>
          <w:rFonts w:ascii="Open Sans" w:hAnsi="Open Sans" w:cs="Open Sans"/>
          <w:b/>
          <w:sz w:val="20"/>
        </w:rPr>
        <w:t xml:space="preserve"> je </w:t>
      </w:r>
      <w:r w:rsidR="004A3284">
        <w:rPr>
          <w:rFonts w:ascii="Open Sans" w:hAnsi="Open Sans" w:cs="Open Sans"/>
          <w:b/>
          <w:sz w:val="20"/>
        </w:rPr>
        <w:t>do</w:t>
      </w:r>
      <w:r w:rsidR="0013693D">
        <w:rPr>
          <w:rFonts w:ascii="Open Sans" w:hAnsi="Open Sans" w:cs="Open Sans"/>
          <w:b/>
          <w:sz w:val="20"/>
        </w:rPr>
        <w:t xml:space="preserve"> </w:t>
      </w:r>
      <w:r w:rsidR="0013693D">
        <w:rPr>
          <w:rFonts w:ascii="Open Sans" w:hAnsi="Open Sans" w:cs="Open Sans"/>
          <w:b/>
          <w:bCs/>
          <w:sz w:val="20"/>
        </w:rPr>
        <w:t>4</w:t>
      </w:r>
      <w:r w:rsidR="004A3284" w:rsidRPr="004A3284">
        <w:rPr>
          <w:rFonts w:ascii="Open Sans" w:hAnsi="Open Sans" w:cs="Open Sans"/>
          <w:b/>
          <w:bCs/>
          <w:sz w:val="20"/>
        </w:rPr>
        <w:t xml:space="preserve"> měsíců od protokolárního předání staveniště.</w:t>
      </w:r>
    </w:p>
    <w:p w14:paraId="587407C9" w14:textId="0357C1A1"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9"/>
      <w:r w:rsidR="00245B03" w:rsidRPr="00AA4D02">
        <w:rPr>
          <w:rFonts w:ascii="Open Sans" w:hAnsi="Open Sans" w:cs="Open Sans"/>
          <w:sz w:val="20"/>
        </w:rPr>
        <w:t xml:space="preserve"> </w:t>
      </w:r>
      <w:r w:rsidR="00AA4D02">
        <w:rPr>
          <w:rFonts w:ascii="Open Sans" w:hAnsi="Open Sans" w:cs="Open Sans"/>
          <w:sz w:val="20"/>
        </w:rPr>
        <w:t>do dvou dnů</w:t>
      </w:r>
      <w:r w:rsidR="003066E6" w:rsidRPr="00AA4D02">
        <w:rPr>
          <w:rFonts w:ascii="Open Sans" w:hAnsi="Open Sans" w:cs="Open Sans"/>
          <w:sz w:val="20"/>
        </w:rPr>
        <w:t xml:space="preserve"> od dokončení díla</w:t>
      </w:r>
    </w:p>
    <w:p w14:paraId="765B91CB" w14:textId="34FFF584"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w:t>
      </w:r>
      <w:proofErr w:type="gramStart"/>
      <w:r w:rsidRPr="00903592">
        <w:rPr>
          <w:rFonts w:ascii="Open Sans" w:hAnsi="Open Sans" w:cs="Open Sans"/>
          <w:sz w:val="20"/>
        </w:rPr>
        <w:t xml:space="preserve">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E18E5">
        <w:rPr>
          <w:rFonts w:ascii="Open Sans" w:hAnsi="Open Sans" w:cs="Open Sans"/>
          <w:sz w:val="20"/>
        </w:rPr>
        <w:t>3.2.1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2A76FD71"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E18E5">
        <w:rPr>
          <w:rFonts w:ascii="Open Sans" w:hAnsi="Open Sans" w:cs="Open Sans"/>
          <w:color w:val="000000"/>
          <w:sz w:val="20"/>
        </w:rPr>
        <w:t>2.6</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na jejichž podkladě se strany dohodnou jinak.</w:t>
      </w:r>
    </w:p>
    <w:p w14:paraId="20557046" w14:textId="5360BC33"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2FF765BE" w:rsidR="00FB6AC5" w:rsidRPr="00B22673" w:rsidRDefault="00FB6AC5" w:rsidP="00BA6149">
      <w:pPr>
        <w:pStyle w:val="slovanseznam"/>
        <w:rPr>
          <w:rFonts w:ascii="Open Sans" w:hAnsi="Open Sans" w:cs="Open Sans"/>
          <w:sz w:val="20"/>
        </w:rPr>
      </w:pPr>
      <w:r w:rsidRPr="00903592">
        <w:rPr>
          <w:rFonts w:ascii="Open Sans" w:hAnsi="Open Sans" w:cs="Open Sans"/>
          <w:sz w:val="20"/>
        </w:rPr>
        <w:t>Dílo bude prováděno</w:t>
      </w:r>
      <w:r w:rsidR="002D47CD">
        <w:rPr>
          <w:rFonts w:ascii="Open Sans" w:hAnsi="Open Sans" w:cs="Open Sans"/>
          <w:sz w:val="20"/>
        </w:rPr>
        <w:t xml:space="preserve"> v</w:t>
      </w:r>
      <w:r w:rsidR="009F1EAD">
        <w:rPr>
          <w:rFonts w:ascii="Open Sans" w:hAnsi="Open Sans" w:cs="Open Sans"/>
          <w:sz w:val="20"/>
        </w:rPr>
        <w:t> </w:t>
      </w:r>
      <w:r w:rsidR="0013693D" w:rsidRPr="0013693D">
        <w:rPr>
          <w:rFonts w:ascii="Open Sans" w:hAnsi="Open Sans" w:cs="Open Sans"/>
          <w:b/>
          <w:sz w:val="20"/>
        </w:rPr>
        <w:t>hřbitov Sv. Václava, Pražská 414, Mělník</w:t>
      </w:r>
      <w:r w:rsidR="00E1288A">
        <w:rPr>
          <w:rFonts w:ascii="Open Sans" w:eastAsia="Calibri" w:hAnsi="Open Sans" w:cs="Open Sans"/>
          <w:sz w:val="20"/>
          <w:lang w:eastAsia="en-US"/>
        </w:rPr>
        <w:t>.</w:t>
      </w:r>
    </w:p>
    <w:p w14:paraId="6D74F3F0" w14:textId="77777777" w:rsidR="00FB6AC5" w:rsidRPr="00903592" w:rsidRDefault="00FB6AC5" w:rsidP="00FB6AC5">
      <w:pPr>
        <w:pStyle w:val="Nadpis1"/>
        <w:rPr>
          <w:rFonts w:ascii="Open Sans" w:hAnsi="Open Sans" w:cs="Open Sans"/>
          <w:sz w:val="20"/>
        </w:rPr>
      </w:pPr>
      <w:bookmarkStart w:id="10" w:name="_Ref376509493"/>
      <w:r w:rsidRPr="00903592">
        <w:rPr>
          <w:rFonts w:ascii="Open Sans" w:hAnsi="Open Sans" w:cs="Open Sans"/>
          <w:sz w:val="20"/>
        </w:rPr>
        <w:t>Povinnosti zhotovitele při provádění díla</w:t>
      </w:r>
      <w:bookmarkEnd w:id="10"/>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1" w:name="_Ref465946287"/>
      <w:r w:rsidRPr="00903592">
        <w:rPr>
          <w:rFonts w:ascii="Open Sans" w:hAnsi="Open Sans" w:cs="Open Sans"/>
          <w:sz w:val="20"/>
        </w:rPr>
        <w:t>Cena díla</w:t>
      </w:r>
      <w:bookmarkStart w:id="12" w:name="_Ref460442814"/>
      <w:bookmarkEnd w:id="11"/>
    </w:p>
    <w:p w14:paraId="5044EAAD" w14:textId="268BDBC5"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na </w:t>
      </w:r>
      <w:r w:rsidR="00FA336B">
        <w:rPr>
          <w:rFonts w:ascii="Open Sans" w:hAnsi="Open Sans" w:cs="Open Sans"/>
          <w:b/>
          <w:sz w:val="20"/>
        </w:rPr>
        <w:t xml:space="preserve">830 681,17 </w:t>
      </w:r>
      <w:r w:rsidR="00903592" w:rsidRPr="006914C0">
        <w:rPr>
          <w:rFonts w:ascii="Open Sans" w:hAnsi="Open Sans" w:cs="Open Sans"/>
          <w:b/>
          <w:sz w:val="20"/>
        </w:rPr>
        <w:t xml:space="preserve">Kč bez DPH, </w:t>
      </w:r>
      <w:r w:rsidR="001905C6">
        <w:rPr>
          <w:rFonts w:ascii="Open Sans" w:hAnsi="Open Sans" w:cs="Open Sans"/>
          <w:b/>
          <w:sz w:val="20"/>
        </w:rPr>
        <w:t xml:space="preserve">1 005 124,22 </w:t>
      </w:r>
      <w:r w:rsidR="00903592" w:rsidRPr="006914C0">
        <w:rPr>
          <w:rFonts w:ascii="Open Sans" w:hAnsi="Open Sans" w:cs="Open Sans"/>
          <w:b/>
          <w:sz w:val="20"/>
        </w:rPr>
        <w:t>Kč s</w:t>
      </w:r>
      <w:r w:rsidR="00C45106">
        <w:rPr>
          <w:rFonts w:ascii="Open Sans" w:hAnsi="Open Sans" w:cs="Open Sans"/>
          <w:b/>
          <w:sz w:val="20"/>
        </w:rPr>
        <w:t> </w:t>
      </w:r>
      <w:r w:rsidR="00BA6149">
        <w:rPr>
          <w:rFonts w:ascii="Open Sans" w:hAnsi="Open Sans" w:cs="Open Sans"/>
          <w:b/>
          <w:sz w:val="20"/>
        </w:rPr>
        <w:t>21</w:t>
      </w:r>
      <w:r w:rsidR="00C45106">
        <w:rPr>
          <w:rFonts w:ascii="Open Sans" w:hAnsi="Open Sans" w:cs="Open Sans"/>
          <w:b/>
          <w:sz w:val="20"/>
        </w:rPr>
        <w:t xml:space="preserve"> %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2"/>
      <w:r w:rsidR="00510FFA" w:rsidRPr="00903592">
        <w:rPr>
          <w:rFonts w:ascii="Open Sans" w:hAnsi="Open Sans" w:cs="Open Sans"/>
          <w:sz w:val="20"/>
        </w:rPr>
        <w:t>.</w:t>
      </w:r>
      <w:r w:rsidR="00540ACF" w:rsidRPr="00903592">
        <w:rPr>
          <w:rFonts w:ascii="Open Sans" w:hAnsi="Open Sans" w:cs="Open Sans"/>
          <w:sz w:val="20"/>
        </w:rPr>
        <w:t xml:space="preserve"> </w:t>
      </w:r>
      <w:r w:rsidR="00C45106">
        <w:rPr>
          <w:rFonts w:ascii="Open Sans" w:hAnsi="Open Sans" w:cs="Open Sans"/>
          <w:sz w:val="20"/>
        </w:rPr>
        <w:t>Faktury budou vystaveny bez DPH. Samotné DPH si odvede objednatel sám v přenesené daňové povinnosti.</w:t>
      </w:r>
    </w:p>
    <w:p w14:paraId="7EEBD75E" w14:textId="52C62F3A"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w:t>
      </w:r>
      <w:r w:rsidR="001905C6">
        <w:rPr>
          <w:rFonts w:ascii="Open Sans" w:hAnsi="Open Sans" w:cs="Open Sans"/>
          <w:sz w:val="20"/>
        </w:rPr>
        <w:t xml:space="preserve"> 25.8.</w:t>
      </w:r>
      <w:r w:rsidR="00197B28">
        <w:rPr>
          <w:rFonts w:ascii="Open Sans" w:hAnsi="Open Sans" w:cs="Open Sans"/>
          <w:sz w:val="20"/>
        </w:rPr>
        <w:t xml:space="preserve">2025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 xml:space="preserve">Jednotkové ceny uvedené v cenové nabídce (rozpočtu) zhotovitele jsou pevné až do doby konečného převzetí díla. Jednotkovými cenami uvedenými v tomto rozpočtu zhotovitele </w:t>
      </w:r>
      <w:r w:rsidRPr="00903592">
        <w:rPr>
          <w:rFonts w:ascii="Open Sans" w:hAnsi="Open Sans" w:cs="Open Sans"/>
          <w:color w:val="000000"/>
          <w:sz w:val="20"/>
        </w:rPr>
        <w:lastRenderedPageBreak/>
        <w:t>díla budou oceněny veškeré případné vícepráce, realizované zhotovitelem do data konečného převzetí díla</w:t>
      </w:r>
      <w:r w:rsidR="005A2001" w:rsidRPr="00903592">
        <w:rPr>
          <w:rFonts w:ascii="Open Sans" w:hAnsi="Open Sans" w:cs="Open Sans"/>
          <w:color w:val="000000"/>
          <w:sz w:val="20"/>
        </w:rPr>
        <w:t xml:space="preserve">, ledaže objednatele požaduje </w:t>
      </w:r>
      <w:proofErr w:type="spellStart"/>
      <w:r w:rsidR="005A2001" w:rsidRPr="00903592">
        <w:rPr>
          <w:rFonts w:ascii="Open Sans" w:hAnsi="Open Sans" w:cs="Open Sans"/>
          <w:color w:val="000000"/>
          <w:sz w:val="20"/>
        </w:rPr>
        <w:t>nacenění</w:t>
      </w:r>
      <w:proofErr w:type="spellEnd"/>
      <w:r w:rsidR="005A2001" w:rsidRPr="00903592">
        <w:rPr>
          <w:rFonts w:ascii="Open Sans" w:hAnsi="Open Sans" w:cs="Open Sans"/>
          <w:color w:val="000000"/>
          <w:sz w:val="20"/>
        </w:rPr>
        <w:t xml:space="preserve">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0BFEDB78"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w:t>
      </w:r>
      <w:r w:rsidR="005A2001" w:rsidRPr="00903592">
        <w:rPr>
          <w:rFonts w:ascii="Open Sans" w:hAnsi="Open Sans" w:cs="Open Sans"/>
          <w:color w:val="000000"/>
          <w:sz w:val="20"/>
        </w:rPr>
        <w:t xml:space="preserve"> 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36D58814"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Veškeré vícepráce, méně práce, změny, doplňky nebo rozšíření, které jsou realizovány </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3" w:name="_Ref376520029"/>
      <w:r w:rsidRPr="00903592">
        <w:rPr>
          <w:rFonts w:ascii="Open Sans" w:hAnsi="Open Sans" w:cs="Open Sans"/>
          <w:sz w:val="20"/>
        </w:rPr>
        <w:t xml:space="preserve">Oceňování víceprací či </w:t>
      </w:r>
      <w:proofErr w:type="spellStart"/>
      <w:r w:rsidRPr="00903592">
        <w:rPr>
          <w:rFonts w:ascii="Open Sans" w:hAnsi="Open Sans" w:cs="Open Sans"/>
          <w:sz w:val="20"/>
        </w:rPr>
        <w:t>méněprací</w:t>
      </w:r>
      <w:proofErr w:type="spellEnd"/>
      <w:r w:rsidRPr="00903592">
        <w:rPr>
          <w:rFonts w:ascii="Open Sans" w:hAnsi="Open Sans" w:cs="Open Sans"/>
          <w:sz w:val="20"/>
        </w:rPr>
        <w:t xml:space="preserve"> bude prováděno následujícím způsobem:</w:t>
      </w:r>
      <w:bookmarkEnd w:id="13"/>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516DE5F3"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lastRenderedPageBreak/>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BE18E5">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4"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w:t>
      </w:r>
      <w:r w:rsidRPr="00903592">
        <w:rPr>
          <w:rFonts w:ascii="Open Sans" w:hAnsi="Open Sans" w:cs="Open Sans"/>
          <w:color w:val="000000"/>
          <w:sz w:val="20"/>
        </w:rPr>
        <w:lastRenderedPageBreak/>
        <w:t>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4"/>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3BFAE872"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E18E5">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5" w:name="_Ref376519731"/>
      <w:r w:rsidRPr="00903592">
        <w:rPr>
          <w:rFonts w:ascii="Open Sans" w:hAnsi="Open Sans" w:cs="Open Sans"/>
          <w:sz w:val="20"/>
        </w:rPr>
        <w:t>Odpovědnost za vady</w:t>
      </w:r>
      <w:bookmarkEnd w:id="15"/>
    </w:p>
    <w:p w14:paraId="5386E912" w14:textId="4F987875" w:rsidR="00C209BE" w:rsidRPr="00903592" w:rsidRDefault="00C209BE" w:rsidP="00C209BE">
      <w:pPr>
        <w:pStyle w:val="slovanseznam"/>
        <w:rPr>
          <w:rFonts w:ascii="Open Sans" w:hAnsi="Open Sans" w:cs="Open Sans"/>
          <w:sz w:val="20"/>
        </w:rPr>
      </w:pPr>
      <w:bookmarkStart w:id="16"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6"/>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7"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7"/>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52BBA40D"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E18E5">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nebo oznámí-li před jejím uplynutím, že vady neodstraní, může </w:t>
      </w:r>
      <w:r w:rsidRPr="00903592">
        <w:rPr>
          <w:rFonts w:ascii="Open Sans" w:hAnsi="Open Sans" w:cs="Open Sans"/>
          <w:color w:val="000000"/>
          <w:sz w:val="20"/>
        </w:rPr>
        <w:lastRenderedPageBreak/>
        <w:t xml:space="preserve">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w:t>
      </w:r>
      <w:proofErr w:type="gramStart"/>
      <w:r w:rsidR="00041E7E" w:rsidRPr="00903592">
        <w:rPr>
          <w:rFonts w:ascii="Open Sans" w:hAnsi="Open Sans" w:cs="Open Sans"/>
          <w:color w:val="000000"/>
          <w:sz w:val="20"/>
        </w:rPr>
        <w:t xml:space="preserve">reklamace, </w:t>
      </w:r>
      <w:r w:rsidRPr="00903592">
        <w:rPr>
          <w:rFonts w:ascii="Open Sans" w:hAnsi="Open Sans" w:cs="Open Sans"/>
          <w:color w:val="000000"/>
          <w:sz w:val="20"/>
        </w:rPr>
        <w:t>, je</w:t>
      </w:r>
      <w:proofErr w:type="gramEnd"/>
      <w:r w:rsidRPr="00903592">
        <w:rPr>
          <w:rFonts w:ascii="Open Sans" w:hAnsi="Open Sans" w:cs="Open Sans"/>
          <w:color w:val="000000"/>
          <w:sz w:val="20"/>
        </w:rPr>
        <w:t xml:space="preserv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7D03F108"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E18E5">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686F5F55"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w:t>
      </w:r>
      <w:proofErr w:type="gramStart"/>
      <w:r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E18E5" w:rsidRPr="00BE18E5">
        <w:rPr>
          <w:rFonts w:ascii="Open Sans" w:hAnsi="Open Sans" w:cs="Open Sans"/>
          <w:color w:val="000000"/>
          <w:sz w:val="20"/>
        </w:rPr>
        <w:t>3.2.1</w:t>
      </w:r>
      <w:proofErr w:type="gramEnd"/>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w:t>
      </w:r>
      <w:r w:rsidR="00662D8F" w:rsidRPr="00903592">
        <w:rPr>
          <w:rFonts w:ascii="Open Sans" w:hAnsi="Open Sans" w:cs="Open Sans"/>
          <w:sz w:val="20"/>
        </w:rPr>
        <w:lastRenderedPageBreak/>
        <w:t xml:space="preserve">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6D5717D6"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proofErr w:type="gramStart"/>
      <w:r w:rsidR="00BE18E5" w:rsidRPr="00BE18E5">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w:t>
      </w:r>
      <w:proofErr w:type="gramEnd"/>
      <w:r w:rsidRPr="00E1288A">
        <w:rPr>
          <w:rFonts w:ascii="Open Sans" w:hAnsi="Open Sans" w:cs="Open Sans"/>
          <w:color w:val="000000"/>
          <w:sz w:val="20"/>
        </w:rPr>
        <w:t xml:space="preserve"> smlouvy.</w:t>
      </w:r>
    </w:p>
    <w:p w14:paraId="6BDD98B1" w14:textId="77777777" w:rsidR="00245B03" w:rsidRPr="00E1288A" w:rsidRDefault="00245B03" w:rsidP="00245B03">
      <w:pPr>
        <w:pStyle w:val="slovanseznam"/>
        <w:rPr>
          <w:rFonts w:ascii="Open Sans" w:hAnsi="Open Sans" w:cs="Open Sans"/>
          <w:sz w:val="20"/>
        </w:rPr>
      </w:pPr>
      <w:bookmarkStart w:id="18"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5EB8DB0D"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proofErr w:type="gramStart"/>
      <w:r w:rsidR="00BE18E5">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6035CE21"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BE18E5" w:rsidRPr="00BE18E5">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0BCF0009"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lastRenderedPageBreak/>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E18E5">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9"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9"/>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20" w:name="_Ref376519981"/>
      <w:r w:rsidRPr="00903592">
        <w:rPr>
          <w:rFonts w:ascii="Open Sans" w:hAnsi="Open Sans" w:cs="Open Sans"/>
          <w:sz w:val="20"/>
        </w:rPr>
        <w:t>Vyšší moc</w:t>
      </w:r>
      <w:bookmarkEnd w:id="20"/>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1B9EA390"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E18E5">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1"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1"/>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lastRenderedPageBreak/>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7BF6300C"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BE18E5">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se nedotýká povinnosti zhotovitele na zaplacení smluvní pokuty nebo náhrady škody objednateli.</w:t>
      </w:r>
    </w:p>
    <w:p w14:paraId="020C34EA" w14:textId="05418C30"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proofErr w:type="gramStart"/>
      <w:r w:rsidR="00BE18E5">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2"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2"/>
    </w:p>
    <w:p w14:paraId="7ACA02E5" w14:textId="77777777" w:rsidR="004A28B6" w:rsidRPr="00903592" w:rsidRDefault="004A28B6" w:rsidP="004A28B6">
      <w:pPr>
        <w:pStyle w:val="slovanseznam2"/>
        <w:rPr>
          <w:rFonts w:ascii="Open Sans" w:hAnsi="Open Sans" w:cs="Open Sans"/>
          <w:sz w:val="20"/>
        </w:rPr>
      </w:pPr>
      <w:bookmarkStart w:id="23"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3"/>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3BF435FD"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proofErr w:type="gramStart"/>
      <w:r w:rsidR="00BE18E5">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předá zhotovitel objednateli dílo nebo jeho část ve stavu ke dni odstoupení od smlouvy z rozhodnutí objednatele, postoupí objednateli veškerá práva a výhody zhotovitele k dílu ve </w:t>
      </w:r>
      <w:r w:rsidRPr="00903592">
        <w:rPr>
          <w:rFonts w:ascii="Open Sans" w:hAnsi="Open Sans" w:cs="Open Sans"/>
          <w:sz w:val="20"/>
        </w:rPr>
        <w:lastRenderedPageBreak/>
        <w:t>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5D540B58" w:rsidR="004A28B6" w:rsidRPr="00903592" w:rsidRDefault="004A28B6" w:rsidP="004A28B6">
      <w:pPr>
        <w:pStyle w:val="slovanseznam"/>
        <w:rPr>
          <w:rFonts w:ascii="Open Sans" w:hAnsi="Open Sans" w:cs="Open Sans"/>
          <w:sz w:val="20"/>
        </w:rPr>
      </w:pPr>
      <w:bookmarkStart w:id="24"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BE18E5">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5"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5"/>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5A23D295" w:rsidR="004A28B6" w:rsidRPr="00903592" w:rsidRDefault="004A28B6" w:rsidP="004A28B6">
      <w:pPr>
        <w:pStyle w:val="slovanseznam2"/>
        <w:rPr>
          <w:rFonts w:ascii="Open Sans" w:hAnsi="Open Sans" w:cs="Open Sans"/>
          <w:sz w:val="20"/>
        </w:rPr>
      </w:pPr>
      <w:bookmarkStart w:id="26"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BE18E5">
        <w:rPr>
          <w:rFonts w:ascii="Open Sans" w:hAnsi="Open Sans" w:cs="Open Sans"/>
          <w:sz w:val="20"/>
        </w:rPr>
        <w:t>15.5.1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6"/>
    </w:p>
    <w:p w14:paraId="31A7FE74" w14:textId="4BC144F5"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BE18E5">
        <w:rPr>
          <w:rFonts w:ascii="Open Sans" w:hAnsi="Open Sans" w:cs="Open Sans"/>
          <w:sz w:val="20"/>
        </w:rPr>
        <w:t>15.6.1</w:t>
      </w:r>
      <w:proofErr w:type="gramEnd"/>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BE18E5">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Objednatel může kdykoliv odstoupit od smlouvy písemným oznámením </w:t>
      </w:r>
      <w:proofErr w:type="gramStart"/>
      <w:r w:rsidRPr="00903592">
        <w:rPr>
          <w:rFonts w:ascii="Open Sans" w:hAnsi="Open Sans" w:cs="Open Sans"/>
          <w:color w:val="000000"/>
          <w:sz w:val="20"/>
        </w:rPr>
        <w:t>zhotoviteli, , jestliže</w:t>
      </w:r>
      <w:proofErr w:type="gramEnd"/>
      <w:r w:rsidRPr="00903592">
        <w:rPr>
          <w:rFonts w:ascii="Open Sans" w:hAnsi="Open Sans" w:cs="Open Sans"/>
          <w:color w:val="000000"/>
          <w:sz w:val="20"/>
        </w:rPr>
        <w:t xml:space="preserv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8"/>
    <w:bookmarkEnd w:id="24"/>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lastRenderedPageBreak/>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veškeré změny díla. Do stavebního deníku víceprací a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 xml:space="preserve">a veškeré vícepráce nebo </w:t>
      </w:r>
      <w:proofErr w:type="spellStart"/>
      <w:r w:rsidRPr="00903592">
        <w:rPr>
          <w:rFonts w:ascii="Open Sans" w:hAnsi="Open Sans" w:cs="Open Sans"/>
          <w:color w:val="000000"/>
          <w:sz w:val="20"/>
        </w:rPr>
        <w:t>méněpráce</w:t>
      </w:r>
      <w:proofErr w:type="spellEnd"/>
      <w:r w:rsidRPr="00903592">
        <w:rPr>
          <w:rFonts w:ascii="Open Sans" w:hAnsi="Open Sans" w:cs="Open Sans"/>
          <w:color w:val="000000"/>
          <w:sz w:val="20"/>
        </w:rPr>
        <w:t xml:space="preserve">, které v průběhu realizace díla vzniknou. Zhotovitel je povinen vypracovat a do deníku uvést stručný, ale přesný technický popis víceprací resp. </w:t>
      </w:r>
      <w:proofErr w:type="spellStart"/>
      <w:r w:rsidRPr="00903592">
        <w:rPr>
          <w:rFonts w:ascii="Open Sans" w:hAnsi="Open Sans" w:cs="Open Sans"/>
          <w:color w:val="000000"/>
          <w:sz w:val="20"/>
        </w:rPr>
        <w:t>méněprací</w:t>
      </w:r>
      <w:proofErr w:type="spellEnd"/>
      <w:r w:rsidRPr="00903592">
        <w:rPr>
          <w:rFonts w:ascii="Open Sans" w:hAnsi="Open Sans" w:cs="Open Sans"/>
          <w:color w:val="000000"/>
          <w:sz w:val="20"/>
        </w:rPr>
        <w:t xml:space="preserve">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lastRenderedPageBreak/>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687BC071"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Dokončení díla bude předcházet a zhotovitel je povinen připravit a doložit ke konečnému převzetí díla objednatelem veškeré doklady stanovené v </w:t>
      </w:r>
      <w:proofErr w:type="gramStart"/>
      <w:r w:rsidRPr="00903592">
        <w:rPr>
          <w:rFonts w:ascii="Open Sans" w:hAnsi="Open Sans" w:cs="Open Sans"/>
          <w:color w:val="000000"/>
          <w:sz w:val="20"/>
        </w:rPr>
        <w:t xml:space="preserve">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BE18E5">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w:t>
      </w:r>
      <w:proofErr w:type="gramEnd"/>
      <w:r w:rsidRPr="00903592">
        <w:rPr>
          <w:rFonts w:ascii="Open Sans" w:hAnsi="Open Sans" w:cs="Open Sans"/>
          <w:color w:val="000000"/>
          <w:sz w:val="20"/>
        </w:rPr>
        <w:t xml:space="preserve">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00E49A4C"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E655B8">
        <w:rPr>
          <w:rFonts w:ascii="Open Sans" w:hAnsi="Open Sans" w:cs="Open Sans"/>
          <w:sz w:val="20"/>
        </w:rPr>
        <w:t xml:space="preserve">614/2025/R </w:t>
      </w:r>
      <w:r w:rsidRPr="00903592">
        <w:rPr>
          <w:rFonts w:ascii="Open Sans" w:hAnsi="Open Sans" w:cs="Open Sans"/>
          <w:sz w:val="20"/>
        </w:rPr>
        <w:t xml:space="preserve">ze dne </w:t>
      </w:r>
      <w:r w:rsidR="00E655B8">
        <w:rPr>
          <w:rFonts w:ascii="Open Sans" w:hAnsi="Open Sans" w:cs="Open Sans"/>
          <w:sz w:val="20"/>
        </w:rPr>
        <w:t>1.9.2025.</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 xml:space="preserve">ustanovení zákona č. 340/2015 Sb., o registru smluv, charakter subjektu, s nímž uzavřené soukromoprávní </w:t>
      </w:r>
      <w:r w:rsidRPr="00903592">
        <w:rPr>
          <w:rFonts w:ascii="Open Sans" w:hAnsi="Open Sans" w:cs="Open Sans"/>
          <w:sz w:val="20"/>
        </w:rPr>
        <w:lastRenderedPageBreak/>
        <w:t>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7"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7"/>
    </w:p>
    <w:p w14:paraId="63DB777C" w14:textId="112214BB"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BE18E5">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proofErr w:type="gramStart"/>
      <w:r w:rsidR="00BE18E5">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w:t>
      </w:r>
      <w:proofErr w:type="gramEnd"/>
      <w:r w:rsidRPr="00903592">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BE18E5">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lastRenderedPageBreak/>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720AB1F9" w:rsidR="00903592" w:rsidRPr="00903592" w:rsidRDefault="00AF729C" w:rsidP="00AF729C">
      <w:pPr>
        <w:pStyle w:val="slovanseznam"/>
        <w:rPr>
          <w:rFonts w:ascii="Open Sans" w:hAnsi="Open Sans" w:cs="Open Sans"/>
          <w:sz w:val="20"/>
        </w:rPr>
      </w:pPr>
      <w:r w:rsidRPr="00AF729C">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r>
        <w:rPr>
          <w:rFonts w:ascii="Open Sans" w:hAnsi="Open Sans" w:cs="Open Sans"/>
          <w:color w:val="000000"/>
          <w:sz w:val="20"/>
        </w:rPr>
        <w:t>.</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71DED7DD"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FE72AF">
        <w:rPr>
          <w:rFonts w:ascii="Open Sans" w:hAnsi="Open Sans" w:cs="Open Sans"/>
          <w:sz w:val="20"/>
        </w:rPr>
        <w:t>25.8.2025</w:t>
      </w:r>
    </w:p>
    <w:p w14:paraId="435196E2" w14:textId="4DA7F5E4" w:rsidR="00903592" w:rsidRDefault="00903592" w:rsidP="00903592">
      <w:pPr>
        <w:pStyle w:val="slovanseznam"/>
        <w:numPr>
          <w:ilvl w:val="0"/>
          <w:numId w:val="0"/>
        </w:numPr>
        <w:rPr>
          <w:rFonts w:ascii="Open Sans" w:hAnsi="Open Sans" w:cs="Open Sans"/>
          <w:sz w:val="20"/>
        </w:rPr>
      </w:pPr>
    </w:p>
    <w:p w14:paraId="3F91194C" w14:textId="5737237F" w:rsidR="00AF729C" w:rsidRDefault="00AF729C" w:rsidP="00903592">
      <w:pPr>
        <w:pStyle w:val="slovanseznam"/>
        <w:numPr>
          <w:ilvl w:val="0"/>
          <w:numId w:val="0"/>
        </w:numPr>
        <w:rPr>
          <w:rFonts w:ascii="Open Sans" w:hAnsi="Open Sans" w:cs="Open Sans"/>
          <w:sz w:val="20"/>
        </w:rPr>
      </w:pPr>
      <w:r>
        <w:rPr>
          <w:rFonts w:ascii="Open Sans" w:hAnsi="Open Sans" w:cs="Open Sans"/>
          <w:sz w:val="20"/>
        </w:rPr>
        <w:t>Datum viz digitální podpisy</w:t>
      </w:r>
    </w:p>
    <w:p w14:paraId="1C1614EF" w14:textId="1CFA98CD"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AF729C">
        <w:rPr>
          <w:rFonts w:ascii="Open Sans" w:hAnsi="Open Sans" w:cs="Open Sans"/>
          <w:sz w:val="20"/>
        </w:rPr>
        <w:tab/>
      </w:r>
      <w:r w:rsidRPr="00567DB1">
        <w:rPr>
          <w:rFonts w:ascii="Open Sans" w:hAnsi="Open Sans" w:cs="Open Sans"/>
          <w:sz w:val="20"/>
        </w:rPr>
        <w:t xml:space="preserve"> </w:t>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3A6FDB">
        <w:rPr>
          <w:rFonts w:ascii="Open Sans" w:hAnsi="Open Sans" w:cs="Open Sans"/>
          <w:sz w:val="20"/>
        </w:rPr>
        <w:t>V</w:t>
      </w:r>
      <w:r w:rsidR="00FE72AF">
        <w:rPr>
          <w:rFonts w:ascii="Open Sans" w:hAnsi="Open Sans" w:cs="Open Sans"/>
          <w:sz w:val="20"/>
        </w:rPr>
        <w:t> </w:t>
      </w:r>
      <w:r w:rsidR="00FE72AF">
        <w:rPr>
          <w:rFonts w:ascii="Open Sans" w:hAnsi="Open Sans" w:cs="Open Sans"/>
          <w:sz w:val="20"/>
          <w:lang w:eastAsia="en-US"/>
        </w:rPr>
        <w:t xml:space="preserve">Chržíně </w:t>
      </w:r>
    </w:p>
    <w:p w14:paraId="162DD4D1" w14:textId="77777777" w:rsidR="00903592" w:rsidRDefault="00903592" w:rsidP="00903592">
      <w:pPr>
        <w:pStyle w:val="Datum"/>
        <w:rPr>
          <w:rFonts w:ascii="Open Sans" w:hAnsi="Open Sans" w:cs="Open Sans"/>
          <w:sz w:val="20"/>
        </w:rPr>
      </w:pPr>
    </w:p>
    <w:p w14:paraId="774A0E0B" w14:textId="020E16AD" w:rsidR="00903592" w:rsidRPr="00AF145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0D04FD">
        <w:rPr>
          <w:rFonts w:ascii="Open Sans" w:hAnsi="Open Sans" w:cs="Open Sans"/>
          <w:sz w:val="20"/>
          <w:lang w:eastAsia="en-US"/>
        </w:rPr>
        <w:t>Pavel Jiřička, jednatel</w:t>
      </w:r>
      <w:r w:rsidRPr="003A6FDB">
        <w:rPr>
          <w:rFonts w:ascii="Open Sans" w:hAnsi="Open Sans" w:cs="Open Sans"/>
          <w:sz w:val="20"/>
        </w:rPr>
        <w:br/>
        <w:t>starosta města Mělník</w:t>
      </w:r>
      <w:r w:rsidRPr="00E60526" w:rsidDel="006E486B">
        <w:rPr>
          <w:rFonts w:ascii="Open Sans" w:hAnsi="Open Sans" w:cs="Open Sans"/>
          <w:sz w:val="20"/>
        </w:rPr>
        <w:t xml:space="preserve"> </w:t>
      </w:r>
      <w:r w:rsidR="000D04FD">
        <w:rPr>
          <w:rFonts w:ascii="Open Sans" w:hAnsi="Open Sans" w:cs="Open Sans"/>
          <w:sz w:val="20"/>
        </w:rPr>
        <w:tab/>
      </w:r>
      <w:r w:rsidR="000D04FD">
        <w:rPr>
          <w:rFonts w:ascii="Open Sans" w:hAnsi="Open Sans" w:cs="Open Sans"/>
          <w:sz w:val="20"/>
        </w:rPr>
        <w:tab/>
      </w:r>
      <w:r w:rsidR="000D04FD">
        <w:rPr>
          <w:rFonts w:ascii="Open Sans" w:hAnsi="Open Sans" w:cs="Open Sans"/>
          <w:sz w:val="20"/>
        </w:rPr>
        <w:tab/>
      </w:r>
      <w:r w:rsidR="000D04FD">
        <w:rPr>
          <w:rFonts w:ascii="Open Sans" w:hAnsi="Open Sans" w:cs="Open Sans"/>
          <w:sz w:val="20"/>
        </w:rPr>
        <w:tab/>
        <w:t>PM stavby a reality s.r.o.</w:t>
      </w:r>
    </w:p>
    <w:p w14:paraId="5BBDBCB9" w14:textId="77777777" w:rsidR="00903592" w:rsidRPr="00903592" w:rsidRDefault="00903592" w:rsidP="00903592">
      <w:pPr>
        <w:pStyle w:val="slovanseznam"/>
        <w:numPr>
          <w:ilvl w:val="0"/>
          <w:numId w:val="0"/>
        </w:numPr>
        <w:rPr>
          <w:rFonts w:ascii="Open Sans" w:hAnsi="Open Sans" w:cs="Open Sans"/>
          <w:sz w:val="20"/>
        </w:rPr>
      </w:pPr>
    </w:p>
    <w:sectPr w:rsidR="00903592" w:rsidRPr="00903592" w:rsidSect="00A741A4">
      <w:headerReference w:type="default" r:id="rId8"/>
      <w:footerReference w:type="default" r:id="rId9"/>
      <w:footerReference w:type="first" r:id="rId10"/>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511B5" w14:textId="77777777" w:rsidR="00705684" w:rsidRDefault="00705684">
      <w:r>
        <w:separator/>
      </w:r>
    </w:p>
  </w:endnote>
  <w:endnote w:type="continuationSeparator" w:id="0">
    <w:p w14:paraId="23E281F6" w14:textId="77777777" w:rsidR="00705684" w:rsidRDefault="00705684">
      <w:r>
        <w:continuationSeparator/>
      </w:r>
    </w:p>
  </w:endnote>
  <w:endnote w:type="continuationNotice" w:id="1">
    <w:p w14:paraId="00D8B8A6" w14:textId="77777777" w:rsidR="00705684" w:rsidRDefault="00705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0A93E" w14:textId="77777777" w:rsidR="00705684" w:rsidRDefault="00705684">
      <w:r>
        <w:separator/>
      </w:r>
    </w:p>
  </w:footnote>
  <w:footnote w:type="continuationSeparator" w:id="0">
    <w:p w14:paraId="05BA9C3E" w14:textId="77777777" w:rsidR="00705684" w:rsidRDefault="00705684">
      <w:r>
        <w:continuationSeparator/>
      </w:r>
    </w:p>
  </w:footnote>
  <w:footnote w:type="continuationNotice" w:id="1">
    <w:p w14:paraId="6151526F" w14:textId="77777777" w:rsidR="00705684" w:rsidRDefault="0070568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B611E" w14:textId="466EBF93"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DB1CB7">
      <w:rPr>
        <w:rStyle w:val="slostrnky"/>
        <w:noProof/>
      </w:rPr>
      <w:t>16</w:t>
    </w:r>
    <w:r w:rsidR="005B2FB7">
      <w:rPr>
        <w:rStyle w:val="slostrnky"/>
      </w:rPr>
      <w:fldChar w:fldCharType="end"/>
    </w:r>
    <w:r>
      <w:rPr>
        <w:rStyle w:val="slostrnky"/>
      </w:rPr>
      <w:t>/</w:t>
    </w:r>
    <w:r w:rsidR="00DB1CB7">
      <w:fldChar w:fldCharType="begin"/>
    </w:r>
    <w:r w:rsidR="00DB1CB7">
      <w:instrText xml:space="preserve"> NUMPAGES  \* MERGEFORMAT </w:instrText>
    </w:r>
    <w:r w:rsidR="00DB1CB7">
      <w:fldChar w:fldCharType="separate"/>
    </w:r>
    <w:r w:rsidR="00DB1CB7" w:rsidRPr="00DB1CB7">
      <w:rPr>
        <w:rStyle w:val="slostrnky"/>
        <w:noProof/>
      </w:rPr>
      <w:t>16</w:t>
    </w:r>
    <w:r w:rsidR="00DB1CB7">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8DFA1930"/>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b w:val="0"/>
        <w:i w:val="0"/>
        <w:sz w:val="20"/>
        <w:szCs w:val="20"/>
      </w:rPr>
    </w:lvl>
    <w:lvl w:ilvl="2">
      <w:start w:val="1"/>
      <w:numFmt w:val="decimal"/>
      <w:pStyle w:val="slovanseznam2"/>
      <w:lvlText w:val="%1.%2.%3."/>
      <w:lvlJc w:val="left"/>
      <w:pPr>
        <w:tabs>
          <w:tab w:val="num" w:pos="1418"/>
        </w:tabs>
        <w:ind w:left="1418" w:hanging="709"/>
      </w:pPr>
      <w:rPr>
        <w:rFonts w:hint="default"/>
        <w:b w:val="0"/>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15"/>
  </w:num>
  <w:num w:numId="38">
    <w:abstractNumId w:val="15"/>
  </w:num>
  <w:num w:numId="39">
    <w:abstractNumId w:val="15"/>
  </w:num>
  <w:num w:numId="40">
    <w:abstractNumId w:val="15"/>
  </w:num>
  <w:num w:numId="41">
    <w:abstractNumId w:val="15"/>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3422B"/>
    <w:rsid w:val="00036B6C"/>
    <w:rsid w:val="00041E7E"/>
    <w:rsid w:val="000421E1"/>
    <w:rsid w:val="000444BA"/>
    <w:rsid w:val="00066777"/>
    <w:rsid w:val="000679AC"/>
    <w:rsid w:val="00072869"/>
    <w:rsid w:val="000843AE"/>
    <w:rsid w:val="0009419E"/>
    <w:rsid w:val="000A0CD4"/>
    <w:rsid w:val="000A23F7"/>
    <w:rsid w:val="000A63AF"/>
    <w:rsid w:val="000C4194"/>
    <w:rsid w:val="000D04FD"/>
    <w:rsid w:val="000D35CB"/>
    <w:rsid w:val="000D3F7A"/>
    <w:rsid w:val="000D6CAB"/>
    <w:rsid w:val="000F0EDE"/>
    <w:rsid w:val="001030B1"/>
    <w:rsid w:val="00121382"/>
    <w:rsid w:val="00124946"/>
    <w:rsid w:val="0013693D"/>
    <w:rsid w:val="001538EA"/>
    <w:rsid w:val="00185643"/>
    <w:rsid w:val="001905C6"/>
    <w:rsid w:val="00197B28"/>
    <w:rsid w:val="001B6CBF"/>
    <w:rsid w:val="001E1C36"/>
    <w:rsid w:val="001E2A7E"/>
    <w:rsid w:val="001E7451"/>
    <w:rsid w:val="002138E2"/>
    <w:rsid w:val="00222DBE"/>
    <w:rsid w:val="0022694C"/>
    <w:rsid w:val="00241DA0"/>
    <w:rsid w:val="00245B03"/>
    <w:rsid w:val="00254C08"/>
    <w:rsid w:val="00290C90"/>
    <w:rsid w:val="0029151D"/>
    <w:rsid w:val="002D47CD"/>
    <w:rsid w:val="002D7149"/>
    <w:rsid w:val="003066E6"/>
    <w:rsid w:val="0031680E"/>
    <w:rsid w:val="003249AC"/>
    <w:rsid w:val="003517C4"/>
    <w:rsid w:val="00351CFE"/>
    <w:rsid w:val="0036061B"/>
    <w:rsid w:val="00372296"/>
    <w:rsid w:val="00373FCA"/>
    <w:rsid w:val="0037550D"/>
    <w:rsid w:val="003D4A36"/>
    <w:rsid w:val="003E50B1"/>
    <w:rsid w:val="003F5B49"/>
    <w:rsid w:val="00401A1E"/>
    <w:rsid w:val="00426EEA"/>
    <w:rsid w:val="00457D8F"/>
    <w:rsid w:val="00465333"/>
    <w:rsid w:val="004658C0"/>
    <w:rsid w:val="00491AE1"/>
    <w:rsid w:val="00497538"/>
    <w:rsid w:val="004A28B6"/>
    <w:rsid w:val="004A3284"/>
    <w:rsid w:val="004D469F"/>
    <w:rsid w:val="00510FFA"/>
    <w:rsid w:val="00514B92"/>
    <w:rsid w:val="00516430"/>
    <w:rsid w:val="00517320"/>
    <w:rsid w:val="0052109C"/>
    <w:rsid w:val="00535FB5"/>
    <w:rsid w:val="00540ACF"/>
    <w:rsid w:val="005445AC"/>
    <w:rsid w:val="005446AC"/>
    <w:rsid w:val="0055321A"/>
    <w:rsid w:val="00563E41"/>
    <w:rsid w:val="005677A7"/>
    <w:rsid w:val="005A2001"/>
    <w:rsid w:val="005A49F0"/>
    <w:rsid w:val="005B2FB7"/>
    <w:rsid w:val="005C0E3E"/>
    <w:rsid w:val="005C52DF"/>
    <w:rsid w:val="005D2D18"/>
    <w:rsid w:val="005D60A9"/>
    <w:rsid w:val="00613E47"/>
    <w:rsid w:val="0061654C"/>
    <w:rsid w:val="00642250"/>
    <w:rsid w:val="0066063F"/>
    <w:rsid w:val="006608BA"/>
    <w:rsid w:val="00662D8F"/>
    <w:rsid w:val="00682FE0"/>
    <w:rsid w:val="00690617"/>
    <w:rsid w:val="006B32C4"/>
    <w:rsid w:val="006D1C61"/>
    <w:rsid w:val="006D78BB"/>
    <w:rsid w:val="006E378F"/>
    <w:rsid w:val="006F6D4C"/>
    <w:rsid w:val="007048FE"/>
    <w:rsid w:val="00705684"/>
    <w:rsid w:val="007069E2"/>
    <w:rsid w:val="00715B62"/>
    <w:rsid w:val="007162AD"/>
    <w:rsid w:val="00724C5E"/>
    <w:rsid w:val="00726343"/>
    <w:rsid w:val="007340DD"/>
    <w:rsid w:val="0076288B"/>
    <w:rsid w:val="007720B5"/>
    <w:rsid w:val="00781D92"/>
    <w:rsid w:val="0079552A"/>
    <w:rsid w:val="007A104A"/>
    <w:rsid w:val="007A60E2"/>
    <w:rsid w:val="007C3992"/>
    <w:rsid w:val="007D08E2"/>
    <w:rsid w:val="007E5E84"/>
    <w:rsid w:val="007F6987"/>
    <w:rsid w:val="00804995"/>
    <w:rsid w:val="00826DA8"/>
    <w:rsid w:val="00836F48"/>
    <w:rsid w:val="0086755B"/>
    <w:rsid w:val="00873A24"/>
    <w:rsid w:val="00893100"/>
    <w:rsid w:val="008B39ED"/>
    <w:rsid w:val="008B3F44"/>
    <w:rsid w:val="008B4D4E"/>
    <w:rsid w:val="008B6F1E"/>
    <w:rsid w:val="008C7328"/>
    <w:rsid w:val="008E7698"/>
    <w:rsid w:val="008F2851"/>
    <w:rsid w:val="00903592"/>
    <w:rsid w:val="00916B32"/>
    <w:rsid w:val="00943783"/>
    <w:rsid w:val="00964F76"/>
    <w:rsid w:val="009757CF"/>
    <w:rsid w:val="0099023A"/>
    <w:rsid w:val="009911F7"/>
    <w:rsid w:val="009E6E92"/>
    <w:rsid w:val="009F1EAD"/>
    <w:rsid w:val="00A05009"/>
    <w:rsid w:val="00A05FE7"/>
    <w:rsid w:val="00A14588"/>
    <w:rsid w:val="00A2298B"/>
    <w:rsid w:val="00A31127"/>
    <w:rsid w:val="00A741A4"/>
    <w:rsid w:val="00AA4D02"/>
    <w:rsid w:val="00AB03EE"/>
    <w:rsid w:val="00AD07A6"/>
    <w:rsid w:val="00AF202F"/>
    <w:rsid w:val="00AF6105"/>
    <w:rsid w:val="00AF729C"/>
    <w:rsid w:val="00B065DC"/>
    <w:rsid w:val="00B122B7"/>
    <w:rsid w:val="00B22673"/>
    <w:rsid w:val="00B40675"/>
    <w:rsid w:val="00B40770"/>
    <w:rsid w:val="00B50BB1"/>
    <w:rsid w:val="00B50F7B"/>
    <w:rsid w:val="00B80B9B"/>
    <w:rsid w:val="00B813B5"/>
    <w:rsid w:val="00B96BB0"/>
    <w:rsid w:val="00BA6149"/>
    <w:rsid w:val="00BD5F43"/>
    <w:rsid w:val="00BE18E5"/>
    <w:rsid w:val="00BE1B8F"/>
    <w:rsid w:val="00BE4A85"/>
    <w:rsid w:val="00C209BE"/>
    <w:rsid w:val="00C22309"/>
    <w:rsid w:val="00C3063E"/>
    <w:rsid w:val="00C32628"/>
    <w:rsid w:val="00C45106"/>
    <w:rsid w:val="00C5242A"/>
    <w:rsid w:val="00C84C4F"/>
    <w:rsid w:val="00C96AE4"/>
    <w:rsid w:val="00CA527D"/>
    <w:rsid w:val="00CA6027"/>
    <w:rsid w:val="00CC0C02"/>
    <w:rsid w:val="00CC3E6B"/>
    <w:rsid w:val="00D023A7"/>
    <w:rsid w:val="00D20A0A"/>
    <w:rsid w:val="00D27264"/>
    <w:rsid w:val="00D4341C"/>
    <w:rsid w:val="00D46AF0"/>
    <w:rsid w:val="00D530DD"/>
    <w:rsid w:val="00D74EB2"/>
    <w:rsid w:val="00D75BA0"/>
    <w:rsid w:val="00DA3CFB"/>
    <w:rsid w:val="00DB1CB7"/>
    <w:rsid w:val="00DC5DA2"/>
    <w:rsid w:val="00DE1ABB"/>
    <w:rsid w:val="00DE6C25"/>
    <w:rsid w:val="00DF2AA6"/>
    <w:rsid w:val="00DF5731"/>
    <w:rsid w:val="00DF7E42"/>
    <w:rsid w:val="00E1288A"/>
    <w:rsid w:val="00E24116"/>
    <w:rsid w:val="00E45817"/>
    <w:rsid w:val="00E655B8"/>
    <w:rsid w:val="00E67A0B"/>
    <w:rsid w:val="00E809A5"/>
    <w:rsid w:val="00E96FF4"/>
    <w:rsid w:val="00EC201D"/>
    <w:rsid w:val="00ED1E2D"/>
    <w:rsid w:val="00F11E62"/>
    <w:rsid w:val="00F13307"/>
    <w:rsid w:val="00F205DD"/>
    <w:rsid w:val="00F30096"/>
    <w:rsid w:val="00F4378B"/>
    <w:rsid w:val="00F538F2"/>
    <w:rsid w:val="00F729F2"/>
    <w:rsid w:val="00F75E79"/>
    <w:rsid w:val="00FA336B"/>
    <w:rsid w:val="00FA3D0C"/>
    <w:rsid w:val="00FA6F93"/>
    <w:rsid w:val="00FB2B4A"/>
    <w:rsid w:val="00FB6AC5"/>
    <w:rsid w:val="00FD0164"/>
    <w:rsid w:val="00FE72AF"/>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D091F-7DDA-4724-ADED-50842134D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7188</Words>
  <Characters>42895</Characters>
  <Application>Microsoft Office Word</Application>
  <DocSecurity>0</DocSecurity>
  <Lines>357</Lines>
  <Paragraphs>99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49984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2025-09-09T07:31:00Z</cp:lastPrinted>
  <dcterms:created xsi:type="dcterms:W3CDTF">2025-10-06T08:33:00Z</dcterms:created>
  <dcterms:modified xsi:type="dcterms:W3CDTF">2025-10-06T08:34:00Z</dcterms:modified>
</cp:coreProperties>
</file>