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Default="009D2F64" w:rsidP="00942B8A">
      <w:pPr>
        <w:pStyle w:val="Default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A41DE7">
        <w:rPr>
          <w:rFonts w:asciiTheme="majorHAnsi" w:hAnsiTheme="majorHAnsi" w:cs="Arial"/>
          <w:b/>
          <w:bCs/>
          <w:sz w:val="23"/>
          <w:szCs w:val="23"/>
        </w:rPr>
        <w:t>DOHODA O VYPOŘÁDÁNÍ BEZDŮVODNÉHO OBOHACENÍ</w:t>
      </w:r>
    </w:p>
    <w:p w14:paraId="76AA22A5" w14:textId="369CE79B" w:rsidR="00A41DE7" w:rsidRPr="00A41DE7" w:rsidRDefault="00A41DE7" w:rsidP="00942B8A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b/>
          <w:bCs/>
          <w:sz w:val="23"/>
          <w:szCs w:val="23"/>
        </w:rPr>
        <w:t>č. UKRUK/</w:t>
      </w:r>
      <w:r w:rsidR="0071227E">
        <w:rPr>
          <w:rFonts w:asciiTheme="majorHAnsi" w:hAnsiTheme="majorHAnsi" w:cs="Arial"/>
          <w:b/>
          <w:bCs/>
          <w:sz w:val="23"/>
          <w:szCs w:val="23"/>
        </w:rPr>
        <w:t>16689</w:t>
      </w:r>
      <w:r>
        <w:rPr>
          <w:rFonts w:asciiTheme="majorHAnsi" w:hAnsiTheme="majorHAnsi" w:cs="Arial"/>
          <w:b/>
          <w:bCs/>
          <w:sz w:val="23"/>
          <w:szCs w:val="23"/>
        </w:rPr>
        <w:t>/2025</w:t>
      </w:r>
    </w:p>
    <w:p w14:paraId="408DB938" w14:textId="4B40EBAD" w:rsidR="009D2F64" w:rsidRDefault="009D2F64" w:rsidP="009D2F64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(dále </w:t>
      </w:r>
      <w:r w:rsidR="00590244" w:rsidRPr="00A41DE7">
        <w:rPr>
          <w:rFonts w:asciiTheme="majorHAnsi" w:hAnsiTheme="majorHAnsi" w:cs="Arial"/>
          <w:sz w:val="23"/>
          <w:szCs w:val="23"/>
        </w:rPr>
        <w:t>také</w:t>
      </w:r>
      <w:r w:rsidRPr="00A41DE7">
        <w:rPr>
          <w:rFonts w:asciiTheme="majorHAnsi" w:hAnsiTheme="majorHAnsi" w:cs="Arial"/>
          <w:sz w:val="23"/>
          <w:szCs w:val="23"/>
        </w:rPr>
        <w:t xml:space="preserve"> „</w:t>
      </w:r>
      <w:r w:rsidR="00A20885" w:rsidRPr="00A41DE7">
        <w:rPr>
          <w:rFonts w:asciiTheme="majorHAnsi" w:hAnsiTheme="majorHAnsi" w:cs="Arial"/>
          <w:sz w:val="23"/>
          <w:szCs w:val="23"/>
        </w:rPr>
        <w:t>d</w:t>
      </w:r>
      <w:r w:rsidRPr="00A41DE7">
        <w:rPr>
          <w:rFonts w:asciiTheme="majorHAnsi" w:hAnsiTheme="majorHAnsi" w:cs="Arial"/>
          <w:sz w:val="23"/>
          <w:szCs w:val="23"/>
        </w:rPr>
        <w:t>ohoda“)</w:t>
      </w:r>
    </w:p>
    <w:p w14:paraId="127CD44E" w14:textId="77777777" w:rsidR="0023758F" w:rsidRPr="00A41DE7" w:rsidRDefault="0023758F" w:rsidP="009D2F64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</w:p>
    <w:p w14:paraId="5732E690" w14:textId="77777777" w:rsidR="0023758F" w:rsidRPr="00A41DE7" w:rsidRDefault="0023758F" w:rsidP="0023758F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bookmarkStart w:id="0" w:name="_Hlk189836330"/>
      <w:r w:rsidRPr="00A41DE7">
        <w:rPr>
          <w:rFonts w:asciiTheme="majorHAnsi" w:hAnsiTheme="majorHAnsi" w:cs="Arial"/>
          <w:sz w:val="23"/>
          <w:szCs w:val="23"/>
        </w:rPr>
        <w:t xml:space="preserve">uzavřená dle § 1746 odst. 2 </w:t>
      </w:r>
      <w:r>
        <w:rPr>
          <w:rFonts w:asciiTheme="majorHAnsi" w:hAnsiTheme="majorHAnsi" w:cs="Arial"/>
          <w:sz w:val="23"/>
          <w:szCs w:val="23"/>
        </w:rPr>
        <w:t xml:space="preserve">a § 2991 a n. </w:t>
      </w:r>
      <w:r w:rsidRPr="00A41DE7">
        <w:rPr>
          <w:rFonts w:asciiTheme="majorHAnsi" w:hAnsiTheme="majorHAnsi" w:cs="Arial"/>
          <w:sz w:val="23"/>
          <w:szCs w:val="23"/>
        </w:rPr>
        <w:t>zákona č. 89/2012 Sb., občanský zákoník, v</w:t>
      </w:r>
      <w:r>
        <w:rPr>
          <w:rFonts w:asciiTheme="majorHAnsi" w:hAnsiTheme="majorHAnsi" w:cs="Arial"/>
          <w:sz w:val="23"/>
          <w:szCs w:val="23"/>
        </w:rPr>
        <w:t>e</w:t>
      </w:r>
      <w:r w:rsidRPr="00A41DE7">
        <w:rPr>
          <w:rFonts w:asciiTheme="majorHAnsi" w:hAnsiTheme="majorHAnsi" w:cs="Arial"/>
          <w:sz w:val="23"/>
          <w:szCs w:val="23"/>
        </w:rPr>
        <w:t> znění</w:t>
      </w:r>
      <w:r>
        <w:rPr>
          <w:rFonts w:asciiTheme="majorHAnsi" w:hAnsiTheme="majorHAnsi" w:cs="Arial"/>
          <w:sz w:val="23"/>
          <w:szCs w:val="23"/>
        </w:rPr>
        <w:t xml:space="preserve"> pozdějších předpisů</w:t>
      </w:r>
      <w:r w:rsidRPr="00A41DE7">
        <w:rPr>
          <w:rFonts w:asciiTheme="majorHAnsi" w:hAnsiTheme="majorHAnsi" w:cs="Arial"/>
          <w:sz w:val="23"/>
          <w:szCs w:val="23"/>
        </w:rPr>
        <w:t xml:space="preserve">, </w:t>
      </w:r>
    </w:p>
    <w:p w14:paraId="56C3F781" w14:textId="77777777" w:rsidR="0023758F" w:rsidRPr="00A41DE7" w:rsidRDefault="0023758F" w:rsidP="0023758F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níže uvedeného dne, měsíce a roku</w:t>
      </w:r>
    </w:p>
    <w:p w14:paraId="36FAFDDC" w14:textId="77777777" w:rsidR="0023758F" w:rsidRPr="00A41DE7" w:rsidRDefault="0023758F" w:rsidP="0023758F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mezi těmito smluvními stranami</w:t>
      </w:r>
    </w:p>
    <w:p w14:paraId="55E9AD46" w14:textId="77777777" w:rsidR="0023758F" w:rsidRPr="00A41DE7" w:rsidRDefault="0023758F" w:rsidP="0023758F">
      <w:pPr>
        <w:pStyle w:val="Default"/>
        <w:rPr>
          <w:rFonts w:asciiTheme="majorHAnsi" w:hAnsiTheme="majorHAnsi" w:cs="Arial"/>
          <w:sz w:val="23"/>
          <w:szCs w:val="23"/>
        </w:rPr>
      </w:pPr>
    </w:p>
    <w:p w14:paraId="00A933CB" w14:textId="77777777" w:rsidR="0023758F" w:rsidRPr="00A41DE7" w:rsidRDefault="0023758F" w:rsidP="0023758F">
      <w:pPr>
        <w:pStyle w:val="Bezmezer"/>
        <w:spacing w:line="300" w:lineRule="atLeast"/>
        <w:rPr>
          <w:rFonts w:asciiTheme="majorHAnsi" w:hAnsiTheme="majorHAnsi" w:cs="Arial"/>
          <w:b/>
          <w:bCs/>
          <w:sz w:val="23"/>
          <w:szCs w:val="23"/>
        </w:rPr>
      </w:pPr>
      <w:r w:rsidRPr="00A41DE7">
        <w:rPr>
          <w:rFonts w:asciiTheme="majorHAnsi" w:hAnsiTheme="majorHAnsi" w:cs="Times New Roman"/>
          <w:b/>
          <w:sz w:val="23"/>
          <w:szCs w:val="23"/>
        </w:rPr>
        <w:t>Univerzita Karlova</w:t>
      </w:r>
      <w:r w:rsidRPr="00A41DE7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7634B2A8" w14:textId="77777777" w:rsidR="0023758F" w:rsidRPr="00A41DE7" w:rsidRDefault="0023758F" w:rsidP="0023758F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s</w:t>
      </w:r>
      <w:r w:rsidRPr="00A41DE7">
        <w:rPr>
          <w:rFonts w:asciiTheme="majorHAnsi" w:hAnsiTheme="majorHAnsi" w:cs="Times New Roman"/>
          <w:sz w:val="23"/>
          <w:szCs w:val="23"/>
        </w:rPr>
        <w:t xml:space="preserve">ídlo: </w:t>
      </w:r>
      <w:r w:rsidRPr="00A41DE7">
        <w:rPr>
          <w:rFonts w:asciiTheme="majorHAnsi" w:hAnsiTheme="majorHAnsi" w:cs="Times New Roman"/>
          <w:bCs/>
          <w:sz w:val="23"/>
          <w:szCs w:val="23"/>
        </w:rPr>
        <w:t>Ovocný trh 560/5, 116 36 Praha 1</w:t>
      </w:r>
    </w:p>
    <w:p w14:paraId="5EB6D4E9" w14:textId="77777777" w:rsidR="0023758F" w:rsidRDefault="0023758F" w:rsidP="0023758F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A41DE7">
        <w:rPr>
          <w:rFonts w:asciiTheme="majorHAnsi" w:hAnsiTheme="majorHAnsi" w:cs="Times New Roman"/>
          <w:sz w:val="23"/>
          <w:szCs w:val="23"/>
        </w:rPr>
        <w:t>IČO: 00216208</w:t>
      </w:r>
    </w:p>
    <w:p w14:paraId="2712DA05" w14:textId="77777777" w:rsidR="0023758F" w:rsidRPr="00A41DE7" w:rsidRDefault="0023758F" w:rsidP="0023758F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DIČ: CZ00216208</w:t>
      </w:r>
    </w:p>
    <w:p w14:paraId="1942B076" w14:textId="77777777" w:rsidR="0023758F" w:rsidRPr="00A41DE7" w:rsidRDefault="0023758F" w:rsidP="0023758F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z</w:t>
      </w:r>
      <w:r w:rsidRPr="00A41DE7">
        <w:rPr>
          <w:rFonts w:asciiTheme="majorHAnsi" w:hAnsiTheme="majorHAnsi" w:cs="Times New Roman"/>
          <w:sz w:val="23"/>
          <w:szCs w:val="23"/>
        </w:rPr>
        <w:t>astoupena: Mgr. Martinem Maňáskem, kvestorem</w:t>
      </w:r>
    </w:p>
    <w:p w14:paraId="2E784CA6" w14:textId="77777777" w:rsidR="0023758F" w:rsidRPr="00A41DE7" w:rsidRDefault="0023758F" w:rsidP="0023758F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A41DE7">
        <w:rPr>
          <w:rFonts w:asciiTheme="majorHAnsi" w:hAnsiTheme="majorHAnsi" w:cs="Times New Roman"/>
          <w:sz w:val="23"/>
          <w:szCs w:val="23"/>
        </w:rPr>
        <w:t>IDDS: piyj9b4</w:t>
      </w:r>
    </w:p>
    <w:p w14:paraId="58215578" w14:textId="77777777" w:rsidR="0023758F" w:rsidRPr="00A41DE7" w:rsidRDefault="0023758F" w:rsidP="0023758F">
      <w:pPr>
        <w:spacing w:after="0"/>
        <w:jc w:val="both"/>
        <w:rPr>
          <w:rFonts w:asciiTheme="majorHAnsi" w:hAnsiTheme="majorHAnsi" w:cs="Times New Roman"/>
          <w:sz w:val="23"/>
          <w:szCs w:val="23"/>
        </w:rPr>
      </w:pPr>
      <w:r w:rsidRPr="00A41DE7">
        <w:rPr>
          <w:rFonts w:asciiTheme="majorHAnsi" w:hAnsiTheme="majorHAnsi" w:cs="Times New Roman"/>
          <w:sz w:val="23"/>
          <w:szCs w:val="23"/>
        </w:rPr>
        <w:t xml:space="preserve">(dále jen </w:t>
      </w:r>
      <w:r w:rsidRPr="00A41DE7">
        <w:rPr>
          <w:rFonts w:asciiTheme="majorHAnsi" w:hAnsiTheme="majorHAnsi" w:cs="Times New Roman"/>
          <w:b/>
          <w:bCs/>
          <w:sz w:val="23"/>
          <w:szCs w:val="23"/>
        </w:rPr>
        <w:t>„Objednatel“</w:t>
      </w:r>
      <w:r w:rsidRPr="00A41DE7">
        <w:rPr>
          <w:rFonts w:asciiTheme="majorHAnsi" w:hAnsiTheme="majorHAnsi" w:cs="Times New Roman"/>
          <w:sz w:val="23"/>
          <w:szCs w:val="23"/>
        </w:rPr>
        <w:t xml:space="preserve"> na straně jedné)</w:t>
      </w:r>
    </w:p>
    <w:bookmarkEnd w:id="0"/>
    <w:p w14:paraId="7D11F21A" w14:textId="77777777" w:rsidR="00A41DE7" w:rsidRDefault="00A41DE7" w:rsidP="00971EB5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</w:p>
    <w:p w14:paraId="714C4FF5" w14:textId="3D443780" w:rsidR="00971EB5" w:rsidRPr="00A41DE7" w:rsidRDefault="00971EB5" w:rsidP="00971EB5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a</w:t>
      </w:r>
    </w:p>
    <w:p w14:paraId="73164454" w14:textId="77777777" w:rsidR="00A41DE7" w:rsidRDefault="00A41DE7" w:rsidP="00971EB5">
      <w:pPr>
        <w:pStyle w:val="AKFZFnormln"/>
        <w:spacing w:after="0"/>
        <w:rPr>
          <w:rFonts w:asciiTheme="majorHAnsi" w:hAnsiTheme="majorHAnsi" w:cs="Times New Roman"/>
          <w:b/>
          <w:bCs/>
          <w:sz w:val="23"/>
          <w:szCs w:val="23"/>
        </w:rPr>
      </w:pPr>
    </w:p>
    <w:p w14:paraId="17A45408" w14:textId="393044A5" w:rsidR="00971EB5" w:rsidRPr="00A41DE7" w:rsidRDefault="00F05290" w:rsidP="00971EB5">
      <w:pPr>
        <w:pStyle w:val="AKFZFnormln"/>
        <w:spacing w:after="0"/>
        <w:rPr>
          <w:rFonts w:asciiTheme="majorHAnsi" w:hAnsiTheme="majorHAnsi" w:cs="Times New Roman"/>
          <w:b/>
          <w:bCs/>
          <w:sz w:val="23"/>
          <w:szCs w:val="23"/>
        </w:rPr>
      </w:pPr>
      <w:r>
        <w:rPr>
          <w:rFonts w:asciiTheme="majorHAnsi" w:hAnsiTheme="majorHAnsi" w:cs="Times New Roman"/>
          <w:b/>
          <w:bCs/>
          <w:sz w:val="23"/>
          <w:szCs w:val="23"/>
        </w:rPr>
        <w:t>Vysoká škola uměleckoprůmyslová v Praze</w:t>
      </w:r>
    </w:p>
    <w:p w14:paraId="16388236" w14:textId="5D7708E7" w:rsidR="00971EB5" w:rsidRPr="00A41DE7" w:rsidRDefault="0023758F" w:rsidP="00971EB5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s</w:t>
      </w:r>
      <w:r w:rsidR="00971EB5" w:rsidRPr="00A41DE7">
        <w:rPr>
          <w:rFonts w:asciiTheme="majorHAnsi" w:hAnsiTheme="majorHAnsi" w:cs="Times New Roman"/>
          <w:sz w:val="23"/>
          <w:szCs w:val="23"/>
        </w:rPr>
        <w:t>ídlo:</w:t>
      </w:r>
      <w:r w:rsidR="00F05290">
        <w:rPr>
          <w:rFonts w:asciiTheme="majorHAnsi" w:hAnsiTheme="majorHAnsi" w:cs="Times New Roman"/>
          <w:sz w:val="23"/>
          <w:szCs w:val="23"/>
        </w:rPr>
        <w:t xml:space="preserve"> nám. J. Palacha 80, 116 </w:t>
      </w:r>
      <w:r w:rsidR="00961655">
        <w:rPr>
          <w:rFonts w:asciiTheme="majorHAnsi" w:hAnsiTheme="majorHAnsi" w:cs="Times New Roman"/>
          <w:sz w:val="23"/>
          <w:szCs w:val="23"/>
        </w:rPr>
        <w:t>9</w:t>
      </w:r>
      <w:r w:rsidR="00F05290">
        <w:rPr>
          <w:rFonts w:asciiTheme="majorHAnsi" w:hAnsiTheme="majorHAnsi" w:cs="Times New Roman"/>
          <w:sz w:val="23"/>
          <w:szCs w:val="23"/>
        </w:rPr>
        <w:t>3 Praha 1</w:t>
      </w:r>
    </w:p>
    <w:p w14:paraId="10E81A27" w14:textId="1FF4AB40" w:rsidR="00971EB5" w:rsidRDefault="00971EB5" w:rsidP="00971EB5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A41DE7">
        <w:rPr>
          <w:rFonts w:asciiTheme="majorHAnsi" w:hAnsiTheme="majorHAnsi" w:cs="Times New Roman"/>
          <w:sz w:val="23"/>
          <w:szCs w:val="23"/>
        </w:rPr>
        <w:t>IČO:</w:t>
      </w:r>
      <w:r w:rsidR="00F05290">
        <w:rPr>
          <w:rFonts w:asciiTheme="majorHAnsi" w:hAnsiTheme="majorHAnsi" w:cs="Times New Roman"/>
          <w:sz w:val="23"/>
          <w:szCs w:val="23"/>
        </w:rPr>
        <w:t xml:space="preserve"> 60461071</w:t>
      </w:r>
    </w:p>
    <w:p w14:paraId="085A8B72" w14:textId="0C885EE5" w:rsidR="000D7591" w:rsidRPr="00A41DE7" w:rsidRDefault="000D7591" w:rsidP="00971EB5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DIČ: CZ60461071</w:t>
      </w:r>
    </w:p>
    <w:p w14:paraId="333FF70D" w14:textId="44BF8C82" w:rsidR="00971EB5" w:rsidRPr="00A41DE7" w:rsidRDefault="0023758F" w:rsidP="00971EB5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z</w:t>
      </w:r>
      <w:r w:rsidR="00971EB5" w:rsidRPr="00A41DE7">
        <w:rPr>
          <w:rFonts w:asciiTheme="majorHAnsi" w:hAnsiTheme="majorHAnsi" w:cs="Times New Roman"/>
          <w:sz w:val="23"/>
          <w:szCs w:val="23"/>
        </w:rPr>
        <w:t>astoupena:</w:t>
      </w:r>
      <w:r w:rsidR="00F05290">
        <w:rPr>
          <w:rFonts w:asciiTheme="majorHAnsi" w:hAnsiTheme="majorHAnsi" w:cs="Times New Roman"/>
          <w:sz w:val="23"/>
          <w:szCs w:val="23"/>
        </w:rPr>
        <w:t xml:space="preserve"> Mgr. Petrem </w:t>
      </w:r>
      <w:proofErr w:type="spellStart"/>
      <w:r w:rsidR="00F05290">
        <w:rPr>
          <w:rFonts w:asciiTheme="majorHAnsi" w:hAnsiTheme="majorHAnsi" w:cs="Times New Roman"/>
          <w:sz w:val="23"/>
          <w:szCs w:val="23"/>
        </w:rPr>
        <w:t>Pelclem</w:t>
      </w:r>
      <w:proofErr w:type="spellEnd"/>
      <w:r w:rsidR="00F05290">
        <w:rPr>
          <w:rFonts w:asciiTheme="majorHAnsi" w:hAnsiTheme="majorHAnsi" w:cs="Times New Roman"/>
          <w:sz w:val="23"/>
          <w:szCs w:val="23"/>
        </w:rPr>
        <w:t>, kvestorem</w:t>
      </w:r>
    </w:p>
    <w:p w14:paraId="37F57FFF" w14:textId="528ADC0C" w:rsidR="00971EB5" w:rsidRPr="00A41DE7" w:rsidRDefault="00971EB5" w:rsidP="00971EB5">
      <w:pPr>
        <w:pStyle w:val="AKFZFnormln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A41DE7">
        <w:rPr>
          <w:rFonts w:asciiTheme="majorHAnsi" w:hAnsiTheme="majorHAnsi" w:cs="Times New Roman"/>
          <w:sz w:val="23"/>
          <w:szCs w:val="23"/>
        </w:rPr>
        <w:t>IDDS:</w:t>
      </w:r>
      <w:r w:rsidR="00F05290">
        <w:rPr>
          <w:rFonts w:asciiTheme="majorHAnsi" w:hAnsiTheme="majorHAnsi" w:cs="Times New Roman"/>
          <w:sz w:val="23"/>
          <w:szCs w:val="23"/>
        </w:rPr>
        <w:t xml:space="preserve"> hwtj9ck</w:t>
      </w:r>
    </w:p>
    <w:p w14:paraId="603C1E0B" w14:textId="77777777" w:rsidR="00971EB5" w:rsidRPr="00A41DE7" w:rsidRDefault="00971EB5" w:rsidP="00971EB5">
      <w:pPr>
        <w:spacing w:after="0"/>
        <w:jc w:val="both"/>
        <w:rPr>
          <w:rFonts w:asciiTheme="majorHAnsi" w:hAnsiTheme="majorHAnsi" w:cs="Times New Roman"/>
          <w:sz w:val="23"/>
          <w:szCs w:val="23"/>
        </w:rPr>
      </w:pPr>
      <w:r w:rsidRPr="00A41DE7">
        <w:rPr>
          <w:rFonts w:asciiTheme="majorHAnsi" w:hAnsiTheme="majorHAnsi" w:cs="Times New Roman"/>
          <w:sz w:val="23"/>
          <w:szCs w:val="23"/>
        </w:rPr>
        <w:t xml:space="preserve">(dále jen </w:t>
      </w:r>
      <w:r w:rsidRPr="00A41DE7">
        <w:rPr>
          <w:rFonts w:asciiTheme="majorHAnsi" w:hAnsiTheme="majorHAnsi" w:cs="Times New Roman"/>
          <w:b/>
          <w:bCs/>
          <w:sz w:val="23"/>
          <w:szCs w:val="23"/>
        </w:rPr>
        <w:t>„Dodavatel“</w:t>
      </w:r>
      <w:r w:rsidRPr="00A41DE7">
        <w:rPr>
          <w:rFonts w:asciiTheme="majorHAnsi" w:hAnsiTheme="majorHAnsi" w:cs="Times New Roman"/>
          <w:sz w:val="23"/>
          <w:szCs w:val="23"/>
        </w:rPr>
        <w:t xml:space="preserve"> na straně druhé)</w:t>
      </w:r>
    </w:p>
    <w:p w14:paraId="7D5985FA" w14:textId="77777777" w:rsidR="00971EB5" w:rsidRPr="00A41DE7" w:rsidRDefault="00971EB5" w:rsidP="00971EB5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</w:p>
    <w:p w14:paraId="6E75BCEE" w14:textId="77777777" w:rsidR="00971EB5" w:rsidRPr="00A41DE7" w:rsidRDefault="00971EB5" w:rsidP="00971EB5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(dále společně jako „smluvní strany“)</w:t>
      </w:r>
    </w:p>
    <w:p w14:paraId="6F8C9CE9" w14:textId="77777777" w:rsidR="009D2F64" w:rsidRPr="00A41DE7" w:rsidRDefault="009D2F64" w:rsidP="00A478E1">
      <w:pPr>
        <w:pStyle w:val="Default"/>
        <w:spacing w:line="276" w:lineRule="auto"/>
        <w:rPr>
          <w:rFonts w:asciiTheme="majorHAnsi" w:hAnsiTheme="majorHAnsi" w:cs="Arial"/>
          <w:sz w:val="23"/>
          <w:szCs w:val="23"/>
        </w:rPr>
      </w:pPr>
    </w:p>
    <w:p w14:paraId="006C80F9" w14:textId="522DC82B" w:rsidR="009D2F64" w:rsidRPr="00A41DE7" w:rsidRDefault="009D2F64" w:rsidP="00A478E1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A41DE7">
        <w:rPr>
          <w:rFonts w:asciiTheme="majorHAnsi" w:hAnsiTheme="majorHAnsi" w:cs="Arial"/>
          <w:b/>
          <w:bCs/>
          <w:sz w:val="23"/>
          <w:szCs w:val="23"/>
        </w:rPr>
        <w:t>I.</w:t>
      </w:r>
    </w:p>
    <w:p w14:paraId="25FC05AF" w14:textId="673DB1DB" w:rsidR="00332803" w:rsidRPr="00A41DE7" w:rsidRDefault="00332803" w:rsidP="00A478E1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Smluvní strany uzavírají tuto dohodu o vypořádání bezdůvodného obohacení vzhledem k tomu, že:</w:t>
      </w:r>
    </w:p>
    <w:p w14:paraId="65F32F5C" w14:textId="28BFB003" w:rsidR="00971EB5" w:rsidRPr="00A41DE7" w:rsidRDefault="00971EB5" w:rsidP="00A41DE7">
      <w:pPr>
        <w:pStyle w:val="Default"/>
        <w:numPr>
          <w:ilvl w:val="0"/>
          <w:numId w:val="2"/>
        </w:numPr>
        <w:spacing w:line="300" w:lineRule="atLeast"/>
        <w:jc w:val="both"/>
        <w:rPr>
          <w:rFonts w:asciiTheme="majorHAnsi" w:hAnsiTheme="majorHAnsi" w:cs="Times New Roman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se v</w:t>
      </w:r>
      <w:r w:rsidR="0023758F">
        <w:rPr>
          <w:rFonts w:asciiTheme="majorHAnsi" w:hAnsiTheme="majorHAnsi" w:cs="Arial"/>
          <w:sz w:val="23"/>
          <w:szCs w:val="23"/>
        </w:rPr>
        <w:t xml:space="preserve"> lednu </w:t>
      </w:r>
      <w:r w:rsidR="00F05290">
        <w:rPr>
          <w:rFonts w:asciiTheme="majorHAnsi" w:hAnsiTheme="majorHAnsi" w:cs="Arial"/>
          <w:sz w:val="23"/>
          <w:szCs w:val="23"/>
        </w:rPr>
        <w:t>ro</w:t>
      </w:r>
      <w:r w:rsidR="0023758F">
        <w:rPr>
          <w:rFonts w:asciiTheme="majorHAnsi" w:hAnsiTheme="majorHAnsi" w:cs="Arial"/>
          <w:sz w:val="23"/>
          <w:szCs w:val="23"/>
        </w:rPr>
        <w:t>ku</w:t>
      </w:r>
      <w:r w:rsidRPr="00A41DE7">
        <w:rPr>
          <w:rFonts w:asciiTheme="majorHAnsi" w:hAnsiTheme="majorHAnsi" w:cs="Arial"/>
          <w:sz w:val="23"/>
          <w:szCs w:val="23"/>
        </w:rPr>
        <w:t xml:space="preserve"> 2024 dohodly, aby Dodavatel</w:t>
      </w:r>
      <w:r w:rsidRPr="00A41DE7">
        <w:rPr>
          <w:rFonts w:asciiTheme="majorHAnsi" w:hAnsiTheme="majorHAnsi" w:cs="Times New Roman"/>
          <w:sz w:val="23"/>
          <w:szCs w:val="23"/>
        </w:rPr>
        <w:t xml:space="preserve"> provedl na svůj náklad a nebezpečí pro Objednatele služby spočívající v</w:t>
      </w:r>
      <w:r w:rsidR="00F05290">
        <w:rPr>
          <w:rFonts w:asciiTheme="majorHAnsi" w:hAnsiTheme="majorHAnsi" w:cs="Times New Roman"/>
          <w:sz w:val="23"/>
          <w:szCs w:val="23"/>
        </w:rPr>
        <w:t> dodání materiálu na výrobu 9 ks stojanů pro dílo Společná krajina</w:t>
      </w:r>
      <w:r w:rsidR="00D23DA1">
        <w:rPr>
          <w:rFonts w:asciiTheme="majorHAnsi" w:hAnsiTheme="majorHAnsi" w:cs="Times New Roman"/>
          <w:sz w:val="23"/>
          <w:szCs w:val="23"/>
        </w:rPr>
        <w:t xml:space="preserve">, a to </w:t>
      </w:r>
      <w:bookmarkStart w:id="1" w:name="_Hlk210641739"/>
      <w:r w:rsidR="00D23DA1">
        <w:rPr>
          <w:rFonts w:asciiTheme="majorHAnsi" w:hAnsiTheme="majorHAnsi" w:cs="Times New Roman"/>
          <w:sz w:val="23"/>
          <w:szCs w:val="23"/>
        </w:rPr>
        <w:t xml:space="preserve">v rámci akcí na podporu rodin obětí, studentů a pedagogů zasažených tragédií na Filozofické fakultě Univerzity Karlova </w:t>
      </w:r>
      <w:r w:rsidR="0023758F">
        <w:rPr>
          <w:rFonts w:asciiTheme="majorHAnsi" w:hAnsiTheme="majorHAnsi" w:cs="Times New Roman"/>
          <w:sz w:val="23"/>
          <w:szCs w:val="23"/>
        </w:rPr>
        <w:t>dne 21. 12.</w:t>
      </w:r>
      <w:r w:rsidR="00D23DA1">
        <w:rPr>
          <w:rFonts w:asciiTheme="majorHAnsi" w:hAnsiTheme="majorHAnsi" w:cs="Times New Roman"/>
          <w:sz w:val="23"/>
          <w:szCs w:val="23"/>
        </w:rPr>
        <w:t xml:space="preserve"> 2023</w:t>
      </w:r>
      <w:r w:rsidRPr="00A41DE7">
        <w:rPr>
          <w:rFonts w:asciiTheme="majorHAnsi" w:hAnsiTheme="majorHAnsi" w:cs="Times New Roman"/>
          <w:sz w:val="23"/>
          <w:szCs w:val="23"/>
        </w:rPr>
        <w:t xml:space="preserve"> </w:t>
      </w:r>
      <w:bookmarkEnd w:id="1"/>
      <w:r w:rsidRPr="00A41DE7">
        <w:rPr>
          <w:rFonts w:asciiTheme="majorHAnsi" w:hAnsiTheme="majorHAnsi" w:cs="Times New Roman"/>
          <w:sz w:val="23"/>
          <w:szCs w:val="23"/>
        </w:rPr>
        <w:t xml:space="preserve">(dále jen „Dílo“) a Objednatel se zavázal toto Dílo převzít a zaplatit za něj Dodavateli cenu ve výši </w:t>
      </w:r>
      <w:r w:rsidR="00F05290">
        <w:rPr>
          <w:rFonts w:asciiTheme="majorHAnsi" w:hAnsiTheme="majorHAnsi" w:cs="Times New Roman"/>
          <w:sz w:val="23"/>
          <w:szCs w:val="23"/>
        </w:rPr>
        <w:t>50</w:t>
      </w:r>
      <w:r w:rsidR="0023758F">
        <w:rPr>
          <w:rFonts w:asciiTheme="majorHAnsi" w:hAnsiTheme="majorHAnsi" w:cs="Times New Roman"/>
          <w:sz w:val="23"/>
          <w:szCs w:val="23"/>
        </w:rPr>
        <w:t xml:space="preserve"> </w:t>
      </w:r>
      <w:r w:rsidR="00F05290">
        <w:rPr>
          <w:rFonts w:asciiTheme="majorHAnsi" w:hAnsiTheme="majorHAnsi" w:cs="Times New Roman"/>
          <w:sz w:val="23"/>
          <w:szCs w:val="23"/>
        </w:rPr>
        <w:t>769</w:t>
      </w:r>
      <w:r w:rsidRPr="00A41DE7">
        <w:rPr>
          <w:rFonts w:asciiTheme="majorHAnsi" w:hAnsiTheme="majorHAnsi" w:cs="Times New Roman"/>
          <w:sz w:val="23"/>
          <w:szCs w:val="23"/>
        </w:rPr>
        <w:t xml:space="preserve"> Kč</w:t>
      </w:r>
      <w:r w:rsidR="00961655">
        <w:rPr>
          <w:rFonts w:asciiTheme="majorHAnsi" w:hAnsiTheme="majorHAnsi" w:cs="Times New Roman"/>
          <w:sz w:val="23"/>
          <w:szCs w:val="23"/>
        </w:rPr>
        <w:t xml:space="preserve"> bez DPH</w:t>
      </w:r>
      <w:r w:rsidR="0023758F">
        <w:rPr>
          <w:rFonts w:asciiTheme="majorHAnsi" w:hAnsiTheme="majorHAnsi" w:cs="Times New Roman"/>
          <w:sz w:val="23"/>
          <w:szCs w:val="23"/>
        </w:rPr>
        <w:t>,</w:t>
      </w:r>
    </w:p>
    <w:p w14:paraId="2602CA5A" w14:textId="66AD1E4D" w:rsidR="00A41DE7" w:rsidRPr="00A41DE7" w:rsidRDefault="0023758F" w:rsidP="00A41DE7">
      <w:pPr>
        <w:pStyle w:val="Default"/>
        <w:numPr>
          <w:ilvl w:val="0"/>
          <w:numId w:val="2"/>
        </w:numPr>
        <w:spacing w:line="300" w:lineRule="atLeast"/>
        <w:jc w:val="both"/>
        <w:rPr>
          <w:rFonts w:asciiTheme="majorHAnsi" w:hAnsiTheme="majorHAnsi" w:cs="Times New Roman"/>
          <w:sz w:val="23"/>
          <w:szCs w:val="23"/>
        </w:rPr>
      </w:pPr>
      <w:bookmarkStart w:id="2" w:name="_Hlk189834644"/>
      <w:r w:rsidRPr="00A41DE7">
        <w:rPr>
          <w:rFonts w:asciiTheme="majorHAnsi" w:hAnsiTheme="majorHAnsi" w:cs="Arial"/>
          <w:sz w:val="23"/>
          <w:szCs w:val="23"/>
        </w:rPr>
        <w:t xml:space="preserve">měly </w:t>
      </w:r>
      <w:r>
        <w:rPr>
          <w:rFonts w:asciiTheme="majorHAnsi" w:hAnsiTheme="majorHAnsi" w:cs="Arial"/>
          <w:sz w:val="23"/>
          <w:szCs w:val="23"/>
        </w:rPr>
        <w:t xml:space="preserve">postupem </w:t>
      </w:r>
      <w:r w:rsidRPr="00A41DE7">
        <w:rPr>
          <w:rFonts w:asciiTheme="majorHAnsi" w:hAnsiTheme="majorHAnsi" w:cs="Arial"/>
          <w:sz w:val="23"/>
          <w:szCs w:val="23"/>
        </w:rPr>
        <w:t>podle zákona č. 340/2015</w:t>
      </w:r>
      <w:r>
        <w:rPr>
          <w:rFonts w:asciiTheme="majorHAnsi" w:hAnsiTheme="majorHAnsi" w:cs="Arial"/>
          <w:sz w:val="23"/>
          <w:szCs w:val="23"/>
        </w:rPr>
        <w:t xml:space="preserve"> Sb.</w:t>
      </w:r>
      <w:r w:rsidRPr="00A41DE7">
        <w:rPr>
          <w:rFonts w:asciiTheme="majorHAnsi" w:hAnsiTheme="majorHAnsi" w:cs="Arial"/>
          <w:sz w:val="23"/>
          <w:szCs w:val="23"/>
        </w:rPr>
        <w:t xml:space="preserve">, o zvláštních podmínkách účinnosti některých smluv, uveřejňování těchto smluv a o registru smluv (zákon o registru smluv), ve znění pozdějších předpisů (dále jen „ZRS“), povinnost uveřejnit </w:t>
      </w:r>
      <w:r>
        <w:rPr>
          <w:rFonts w:asciiTheme="majorHAnsi" w:hAnsiTheme="majorHAnsi" w:cs="Arial"/>
          <w:sz w:val="23"/>
          <w:szCs w:val="23"/>
        </w:rPr>
        <w:t>smluvní vztah</w:t>
      </w:r>
      <w:r w:rsidRPr="00A41DE7">
        <w:rPr>
          <w:rFonts w:asciiTheme="majorHAnsi" w:hAnsiTheme="majorHAnsi" w:cs="Arial"/>
          <w:sz w:val="23"/>
          <w:szCs w:val="23"/>
        </w:rPr>
        <w:t xml:space="preserve"> uveden</w:t>
      </w:r>
      <w:r>
        <w:rPr>
          <w:rFonts w:asciiTheme="majorHAnsi" w:hAnsiTheme="majorHAnsi" w:cs="Arial"/>
          <w:sz w:val="23"/>
          <w:szCs w:val="23"/>
        </w:rPr>
        <w:t>ý</w:t>
      </w:r>
      <w:r w:rsidRPr="00A41DE7">
        <w:rPr>
          <w:rFonts w:asciiTheme="majorHAnsi" w:hAnsiTheme="majorHAnsi" w:cs="Arial"/>
          <w:sz w:val="23"/>
          <w:szCs w:val="23"/>
        </w:rPr>
        <w:t xml:space="preserve"> v čl. I. </w:t>
      </w:r>
      <w:r>
        <w:rPr>
          <w:rFonts w:asciiTheme="majorHAnsi" w:hAnsiTheme="majorHAnsi" w:cs="Arial"/>
          <w:sz w:val="23"/>
          <w:szCs w:val="23"/>
        </w:rPr>
        <w:t>odst.</w:t>
      </w:r>
      <w:r w:rsidRPr="00A41DE7">
        <w:rPr>
          <w:rFonts w:asciiTheme="majorHAnsi" w:hAnsiTheme="majorHAnsi" w:cs="Arial"/>
          <w:sz w:val="23"/>
          <w:szCs w:val="23"/>
        </w:rPr>
        <w:t xml:space="preserve"> 1.</w:t>
      </w:r>
      <w:r>
        <w:rPr>
          <w:rFonts w:asciiTheme="majorHAnsi" w:hAnsiTheme="majorHAnsi" w:cs="Arial"/>
          <w:sz w:val="23"/>
          <w:szCs w:val="23"/>
        </w:rPr>
        <w:t xml:space="preserve"> </w:t>
      </w:r>
      <w:r w:rsidRPr="00A41DE7">
        <w:rPr>
          <w:rFonts w:asciiTheme="majorHAnsi" w:hAnsiTheme="majorHAnsi" w:cs="Arial"/>
          <w:sz w:val="23"/>
          <w:szCs w:val="23"/>
        </w:rPr>
        <w:t>této dohody a</w:t>
      </w:r>
      <w:bookmarkEnd w:id="2"/>
    </w:p>
    <w:p w14:paraId="29E425A8" w14:textId="7E76C16A" w:rsidR="00044F17" w:rsidRPr="0023758F" w:rsidRDefault="0023758F" w:rsidP="00A41DE7">
      <w:pPr>
        <w:pStyle w:val="Default"/>
        <w:numPr>
          <w:ilvl w:val="0"/>
          <w:numId w:val="2"/>
        </w:numPr>
        <w:spacing w:line="300" w:lineRule="atLeast"/>
        <w:jc w:val="both"/>
        <w:rPr>
          <w:rFonts w:asciiTheme="majorHAnsi" w:hAnsiTheme="majorHAnsi" w:cs="Times New Roman"/>
          <w:sz w:val="23"/>
          <w:szCs w:val="23"/>
        </w:rPr>
      </w:pPr>
      <w:bookmarkStart w:id="3" w:name="_Hlk189834658"/>
      <w:r>
        <w:rPr>
          <w:rFonts w:asciiTheme="majorHAnsi" w:hAnsiTheme="majorHAnsi" w:cs="Arial"/>
          <w:sz w:val="23"/>
          <w:szCs w:val="23"/>
        </w:rPr>
        <w:t xml:space="preserve">dle </w:t>
      </w:r>
      <w:r w:rsidRPr="00A41DE7">
        <w:rPr>
          <w:rFonts w:asciiTheme="majorHAnsi" w:hAnsiTheme="majorHAnsi" w:cs="Arial"/>
          <w:sz w:val="23"/>
          <w:szCs w:val="23"/>
        </w:rPr>
        <w:t xml:space="preserve">čl. I. </w:t>
      </w:r>
      <w:r>
        <w:rPr>
          <w:rFonts w:asciiTheme="majorHAnsi" w:hAnsiTheme="majorHAnsi" w:cs="Arial"/>
          <w:sz w:val="23"/>
          <w:szCs w:val="23"/>
        </w:rPr>
        <w:t xml:space="preserve">odst. </w:t>
      </w:r>
      <w:r w:rsidRPr="00A41DE7">
        <w:rPr>
          <w:rFonts w:asciiTheme="majorHAnsi" w:hAnsiTheme="majorHAnsi" w:cs="Arial"/>
          <w:sz w:val="23"/>
          <w:szCs w:val="23"/>
        </w:rPr>
        <w:t>1.</w:t>
      </w:r>
      <w:r>
        <w:rPr>
          <w:rFonts w:asciiTheme="majorHAnsi" w:hAnsiTheme="majorHAnsi" w:cs="Arial"/>
          <w:sz w:val="23"/>
          <w:szCs w:val="23"/>
        </w:rPr>
        <w:t xml:space="preserve"> </w:t>
      </w:r>
      <w:r w:rsidRPr="00A41DE7">
        <w:rPr>
          <w:rFonts w:asciiTheme="majorHAnsi" w:hAnsiTheme="majorHAnsi" w:cs="Arial"/>
          <w:sz w:val="23"/>
          <w:szCs w:val="23"/>
        </w:rPr>
        <w:t>této dohody bylo poskytnuto plnění, přestože v době poskytnutí plnění nebyl t</w:t>
      </w:r>
      <w:r>
        <w:rPr>
          <w:rFonts w:asciiTheme="majorHAnsi" w:hAnsiTheme="majorHAnsi" w:cs="Arial"/>
          <w:sz w:val="23"/>
          <w:szCs w:val="23"/>
        </w:rPr>
        <w:t>en</w:t>
      </w:r>
      <w:r w:rsidRPr="00A41DE7">
        <w:rPr>
          <w:rFonts w:asciiTheme="majorHAnsi" w:hAnsiTheme="majorHAnsi" w:cs="Arial"/>
          <w:sz w:val="23"/>
          <w:szCs w:val="23"/>
        </w:rPr>
        <w:t xml:space="preserve">to </w:t>
      </w:r>
      <w:r>
        <w:rPr>
          <w:rFonts w:asciiTheme="majorHAnsi" w:hAnsiTheme="majorHAnsi" w:cs="Arial"/>
          <w:sz w:val="23"/>
          <w:szCs w:val="23"/>
        </w:rPr>
        <w:t>smluvní vztah</w:t>
      </w:r>
      <w:r w:rsidRPr="00A41DE7">
        <w:rPr>
          <w:rFonts w:asciiTheme="majorHAnsi" w:hAnsiTheme="majorHAnsi" w:cs="Arial"/>
          <w:sz w:val="23"/>
          <w:szCs w:val="23"/>
        </w:rPr>
        <w:t xml:space="preserve"> uveřejněn dle § 5 ZRS a ne</w:t>
      </w:r>
      <w:r>
        <w:rPr>
          <w:rFonts w:asciiTheme="majorHAnsi" w:hAnsiTheme="majorHAnsi" w:cs="Arial"/>
          <w:sz w:val="23"/>
          <w:szCs w:val="23"/>
        </w:rPr>
        <w:t>stalo se tak ani později</w:t>
      </w:r>
      <w:r w:rsidRPr="00A41DE7">
        <w:rPr>
          <w:rFonts w:asciiTheme="majorHAnsi" w:hAnsiTheme="majorHAnsi" w:cs="Arial"/>
          <w:sz w:val="23"/>
          <w:szCs w:val="23"/>
        </w:rPr>
        <w:t xml:space="preserve">, a tudíž má </w:t>
      </w:r>
      <w:r>
        <w:rPr>
          <w:rFonts w:asciiTheme="majorHAnsi" w:hAnsiTheme="majorHAnsi" w:cs="Arial"/>
          <w:sz w:val="23"/>
          <w:szCs w:val="23"/>
        </w:rPr>
        <w:t xml:space="preserve">vzájemně </w:t>
      </w:r>
      <w:r w:rsidRPr="00A41DE7">
        <w:rPr>
          <w:rFonts w:asciiTheme="majorHAnsi" w:hAnsiTheme="majorHAnsi" w:cs="Arial"/>
          <w:sz w:val="23"/>
          <w:szCs w:val="23"/>
        </w:rPr>
        <w:t>poskytnuté plnění povahu bezdůvodného obohacení strany přijímající takové plnění, neboť bylo plněno bez právního důvodu</w:t>
      </w:r>
      <w:bookmarkEnd w:id="3"/>
      <w:r w:rsidRPr="00A41DE7">
        <w:rPr>
          <w:rFonts w:asciiTheme="majorHAnsi" w:hAnsiTheme="majorHAnsi" w:cs="Arial"/>
          <w:sz w:val="23"/>
          <w:szCs w:val="23"/>
        </w:rPr>
        <w:t>.</w:t>
      </w:r>
    </w:p>
    <w:p w14:paraId="339F49DE" w14:textId="77777777" w:rsidR="0023758F" w:rsidRPr="00A41DE7" w:rsidRDefault="0023758F" w:rsidP="0023758F">
      <w:pPr>
        <w:pStyle w:val="Default"/>
        <w:spacing w:line="300" w:lineRule="atLeast"/>
        <w:jc w:val="both"/>
        <w:rPr>
          <w:rFonts w:asciiTheme="majorHAnsi" w:hAnsiTheme="majorHAnsi" w:cs="Times New Roman"/>
          <w:sz w:val="23"/>
          <w:szCs w:val="23"/>
        </w:rPr>
      </w:pPr>
    </w:p>
    <w:p w14:paraId="2AD85C9E" w14:textId="08E4C2B6" w:rsidR="00332803" w:rsidRPr="00A41DE7" w:rsidRDefault="009D2F64" w:rsidP="000D7591">
      <w:pPr>
        <w:pStyle w:val="Default"/>
        <w:keepNext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A41DE7">
        <w:rPr>
          <w:rFonts w:asciiTheme="majorHAnsi" w:hAnsiTheme="majorHAnsi" w:cs="Arial"/>
          <w:b/>
          <w:bCs/>
          <w:sz w:val="23"/>
          <w:szCs w:val="23"/>
        </w:rPr>
        <w:lastRenderedPageBreak/>
        <w:t>II</w:t>
      </w:r>
      <w:r w:rsidR="004F08FD" w:rsidRPr="00A41DE7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7F134AB8" w14:textId="32DBFFAF" w:rsidR="00971EB5" w:rsidRPr="00A41DE7" w:rsidRDefault="00971EB5" w:rsidP="00971EB5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Smluvní strany konstatují, že Dílo bylo </w:t>
      </w:r>
      <w:r w:rsidR="0023758F">
        <w:rPr>
          <w:rFonts w:asciiTheme="majorHAnsi" w:hAnsiTheme="majorHAnsi" w:cs="Arial"/>
          <w:sz w:val="23"/>
          <w:szCs w:val="23"/>
        </w:rPr>
        <w:t xml:space="preserve">řádně </w:t>
      </w:r>
      <w:r w:rsidRPr="00A41DE7">
        <w:rPr>
          <w:rFonts w:asciiTheme="majorHAnsi" w:hAnsiTheme="majorHAnsi" w:cs="Arial"/>
          <w:sz w:val="23"/>
          <w:szCs w:val="23"/>
        </w:rPr>
        <w:t>provedeno na základě objedná</w:t>
      </w:r>
      <w:r w:rsidR="00961655">
        <w:rPr>
          <w:rFonts w:asciiTheme="majorHAnsi" w:hAnsiTheme="majorHAnsi" w:cs="Arial"/>
          <w:sz w:val="23"/>
          <w:szCs w:val="23"/>
        </w:rPr>
        <w:t>ní</w:t>
      </w:r>
      <w:r w:rsidRPr="00A41DE7">
        <w:rPr>
          <w:rFonts w:asciiTheme="majorHAnsi" w:hAnsiTheme="majorHAnsi" w:cs="Arial"/>
          <w:sz w:val="23"/>
          <w:szCs w:val="23"/>
        </w:rPr>
        <w:t xml:space="preserve"> a dle pokynů Objednatele.</w:t>
      </w:r>
    </w:p>
    <w:p w14:paraId="13946C93" w14:textId="77777777" w:rsidR="00A41DE7" w:rsidRDefault="00971EB5" w:rsidP="00971EB5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Smluvní strany výše uvedené plnění považují za nesporné, provedené v souladu s jejich dohodou. </w:t>
      </w:r>
    </w:p>
    <w:p w14:paraId="368DB451" w14:textId="0FAC8519" w:rsidR="00971EB5" w:rsidRPr="00A41DE7" w:rsidRDefault="00971EB5" w:rsidP="00971EB5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Objednatel prohlašuje, že plnění Díla přijal do svého vlastnictví</w:t>
      </w:r>
      <w:r w:rsidR="00A41DE7">
        <w:rPr>
          <w:rFonts w:asciiTheme="majorHAnsi" w:hAnsiTheme="majorHAnsi" w:cs="Arial"/>
          <w:sz w:val="23"/>
          <w:szCs w:val="23"/>
        </w:rPr>
        <w:t xml:space="preserve"> a za Dílo uhradil Dodavateli cenu za Dílo ve výši </w:t>
      </w:r>
      <w:r w:rsidR="00F05290">
        <w:rPr>
          <w:rFonts w:asciiTheme="majorHAnsi" w:hAnsiTheme="majorHAnsi" w:cs="Arial"/>
          <w:sz w:val="23"/>
          <w:szCs w:val="23"/>
        </w:rPr>
        <w:t>50</w:t>
      </w:r>
      <w:r w:rsidR="0023758F">
        <w:rPr>
          <w:rFonts w:asciiTheme="majorHAnsi" w:hAnsiTheme="majorHAnsi" w:cs="Arial"/>
          <w:sz w:val="23"/>
          <w:szCs w:val="23"/>
        </w:rPr>
        <w:t> </w:t>
      </w:r>
      <w:r w:rsidR="00F05290">
        <w:rPr>
          <w:rFonts w:asciiTheme="majorHAnsi" w:hAnsiTheme="majorHAnsi" w:cs="Arial"/>
          <w:sz w:val="23"/>
          <w:szCs w:val="23"/>
        </w:rPr>
        <w:t>769</w:t>
      </w:r>
      <w:r w:rsidR="0023758F">
        <w:rPr>
          <w:rFonts w:asciiTheme="majorHAnsi" w:hAnsiTheme="majorHAnsi" w:cs="Arial"/>
          <w:sz w:val="23"/>
          <w:szCs w:val="23"/>
        </w:rPr>
        <w:t xml:space="preserve"> </w:t>
      </w:r>
      <w:r w:rsidR="00A41DE7">
        <w:rPr>
          <w:rFonts w:asciiTheme="majorHAnsi" w:hAnsiTheme="majorHAnsi" w:cs="Arial"/>
          <w:sz w:val="23"/>
          <w:szCs w:val="23"/>
        </w:rPr>
        <w:t>Kč</w:t>
      </w:r>
      <w:r w:rsidR="00961655">
        <w:rPr>
          <w:rFonts w:asciiTheme="majorHAnsi" w:hAnsiTheme="majorHAnsi" w:cs="Arial"/>
          <w:sz w:val="23"/>
          <w:szCs w:val="23"/>
        </w:rPr>
        <w:t xml:space="preserve"> bez DPH</w:t>
      </w:r>
      <w:r w:rsidR="0023758F">
        <w:rPr>
          <w:rFonts w:asciiTheme="majorHAnsi" w:hAnsiTheme="majorHAnsi" w:cs="Arial"/>
          <w:sz w:val="23"/>
          <w:szCs w:val="23"/>
        </w:rPr>
        <w:t xml:space="preserve">, </w:t>
      </w:r>
      <w:r w:rsidR="0023758F">
        <w:rPr>
          <w:rFonts w:asciiTheme="majorHAnsi" w:hAnsiTheme="majorHAnsi" w:cs="Times New Roman"/>
          <w:sz w:val="23"/>
          <w:szCs w:val="23"/>
        </w:rPr>
        <w:t>tedy 61 430,49 Kč včetně DPH</w:t>
      </w:r>
      <w:bookmarkStart w:id="4" w:name="_Hlk189837121"/>
      <w:r w:rsidR="0023758F">
        <w:rPr>
          <w:rFonts w:asciiTheme="majorHAnsi" w:hAnsiTheme="majorHAnsi" w:cs="Times New Roman"/>
          <w:sz w:val="23"/>
          <w:szCs w:val="23"/>
        </w:rPr>
        <w:t>, a to na základě faktury č. 2452000045 ze dne 21. 3. 2024</w:t>
      </w:r>
      <w:bookmarkEnd w:id="4"/>
      <w:r w:rsidR="0023758F">
        <w:rPr>
          <w:rFonts w:asciiTheme="majorHAnsi" w:hAnsiTheme="majorHAnsi" w:cs="Times New Roman"/>
          <w:sz w:val="23"/>
          <w:szCs w:val="23"/>
        </w:rPr>
        <w:t>.</w:t>
      </w:r>
    </w:p>
    <w:p w14:paraId="66A5ED78" w14:textId="657E0C2D" w:rsidR="00971EB5" w:rsidRPr="00A41DE7" w:rsidRDefault="00971EB5" w:rsidP="00971EB5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Objednatel prohlašuje, že se bezdůvodně neobohatil na úkor Dodavatele a že jednal v</w:t>
      </w:r>
      <w:r w:rsidR="000D7591">
        <w:rPr>
          <w:rFonts w:asciiTheme="majorHAnsi" w:hAnsiTheme="majorHAnsi" w:cs="Arial"/>
          <w:sz w:val="23"/>
          <w:szCs w:val="23"/>
        </w:rPr>
        <w:t> </w:t>
      </w:r>
      <w:r w:rsidRPr="00A41DE7">
        <w:rPr>
          <w:rFonts w:asciiTheme="majorHAnsi" w:hAnsiTheme="majorHAnsi" w:cs="Arial"/>
          <w:sz w:val="23"/>
          <w:szCs w:val="23"/>
        </w:rPr>
        <w:t>dobré víře. Dodavatel toto prohlášení uznává a souhlasí s ním.</w:t>
      </w:r>
    </w:p>
    <w:p w14:paraId="7833FBB2" w14:textId="0D14216C" w:rsidR="00971EB5" w:rsidRPr="00A41DE7" w:rsidRDefault="00971EB5" w:rsidP="00971EB5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Dodavatel prohlašuje, že se bezdůvodně neobohatil na úkor Objednatele a že jednal v</w:t>
      </w:r>
      <w:r w:rsidR="000D7591">
        <w:rPr>
          <w:rFonts w:asciiTheme="majorHAnsi" w:hAnsiTheme="majorHAnsi" w:cs="Arial"/>
          <w:sz w:val="23"/>
          <w:szCs w:val="23"/>
        </w:rPr>
        <w:t> </w:t>
      </w:r>
      <w:r w:rsidRPr="00A41DE7">
        <w:rPr>
          <w:rFonts w:asciiTheme="majorHAnsi" w:hAnsiTheme="majorHAnsi" w:cs="Arial"/>
          <w:sz w:val="23"/>
          <w:szCs w:val="23"/>
        </w:rPr>
        <w:t>dobré víře</w:t>
      </w:r>
      <w:r w:rsidR="00A41DE7">
        <w:rPr>
          <w:rFonts w:asciiTheme="majorHAnsi" w:hAnsiTheme="majorHAnsi" w:cs="Arial"/>
          <w:sz w:val="23"/>
          <w:szCs w:val="23"/>
        </w:rPr>
        <w:t>, když úhradu za splnění Díla od Objednatele přijal</w:t>
      </w:r>
      <w:r w:rsidRPr="00A41DE7">
        <w:rPr>
          <w:rFonts w:asciiTheme="majorHAnsi" w:hAnsiTheme="majorHAnsi" w:cs="Arial"/>
          <w:sz w:val="23"/>
          <w:szCs w:val="23"/>
        </w:rPr>
        <w:t>. Objednatel toto prohlášení uznává a souhlasí s ním.</w:t>
      </w:r>
    </w:p>
    <w:p w14:paraId="5F8CC46F" w14:textId="77777777" w:rsidR="00971EB5" w:rsidRPr="00A41DE7" w:rsidRDefault="00971EB5" w:rsidP="00971EB5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>Smluvní strany souhlasně prohlašují, že veškeré vzájemné nároky vzniklé v souvislosti s plněním Díla považují uzavřením této dohody za vypořádané.</w:t>
      </w:r>
    </w:p>
    <w:p w14:paraId="352BADC6" w14:textId="77777777" w:rsidR="00D368F9" w:rsidRPr="00A41DE7" w:rsidRDefault="00D368F9" w:rsidP="00A478E1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</w:p>
    <w:p w14:paraId="7F34EF51" w14:textId="70E394E6" w:rsidR="009D2F64" w:rsidRPr="00A41DE7" w:rsidRDefault="00276840" w:rsidP="00A478E1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A41DE7">
        <w:rPr>
          <w:rFonts w:asciiTheme="majorHAnsi" w:hAnsiTheme="majorHAnsi" w:cs="Arial"/>
          <w:b/>
          <w:bCs/>
          <w:sz w:val="23"/>
          <w:szCs w:val="23"/>
        </w:rPr>
        <w:t>III</w:t>
      </w:r>
      <w:r w:rsidR="009D2F64" w:rsidRPr="00A41DE7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2CCDF3DB" w14:textId="263DE208" w:rsidR="009D2F64" w:rsidRPr="00A41DE7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Smluvní strany souhlasí s uveřejněním plného znění této </w:t>
      </w:r>
      <w:r w:rsidR="00FC58D8" w:rsidRPr="00A41DE7">
        <w:rPr>
          <w:rFonts w:asciiTheme="majorHAnsi" w:hAnsiTheme="majorHAnsi" w:cs="Arial"/>
          <w:sz w:val="23"/>
          <w:szCs w:val="23"/>
        </w:rPr>
        <w:t>d</w:t>
      </w:r>
      <w:r w:rsidRPr="00A41DE7">
        <w:rPr>
          <w:rFonts w:asciiTheme="majorHAnsi" w:hAnsiTheme="majorHAnsi" w:cs="Arial"/>
          <w:sz w:val="23"/>
          <w:szCs w:val="23"/>
        </w:rPr>
        <w:t xml:space="preserve">ohody v registru smluv podle </w:t>
      </w:r>
      <w:r w:rsidR="001D4ABD" w:rsidRPr="00A41DE7">
        <w:rPr>
          <w:rFonts w:asciiTheme="majorHAnsi" w:hAnsiTheme="majorHAnsi" w:cs="Arial"/>
          <w:sz w:val="23"/>
          <w:szCs w:val="23"/>
        </w:rPr>
        <w:t>ZRS</w:t>
      </w:r>
      <w:r w:rsidRPr="00A41DE7">
        <w:rPr>
          <w:rFonts w:asciiTheme="majorHAnsi" w:hAnsiTheme="majorHAnsi" w:cs="Arial"/>
          <w:sz w:val="23"/>
          <w:szCs w:val="23"/>
        </w:rPr>
        <w:t xml:space="preserve">, případně i na dalších místech, kde tak stanoví právní předpis. Uveřejnění </w:t>
      </w:r>
      <w:r w:rsidR="00FC58D8" w:rsidRPr="00A41DE7">
        <w:rPr>
          <w:rFonts w:asciiTheme="majorHAnsi" w:hAnsiTheme="majorHAnsi" w:cs="Arial"/>
          <w:sz w:val="23"/>
          <w:szCs w:val="23"/>
        </w:rPr>
        <w:t>d</w:t>
      </w:r>
      <w:r w:rsidRPr="00A41DE7">
        <w:rPr>
          <w:rFonts w:asciiTheme="majorHAnsi" w:hAnsiTheme="majorHAnsi" w:cs="Arial"/>
          <w:sz w:val="23"/>
          <w:szCs w:val="23"/>
        </w:rPr>
        <w:t xml:space="preserve">ohody prostřednictvím registru smluv zajistí </w:t>
      </w:r>
      <w:r w:rsidR="00A41DE7">
        <w:rPr>
          <w:rFonts w:asciiTheme="majorHAnsi" w:hAnsiTheme="majorHAnsi" w:cs="Arial"/>
          <w:sz w:val="23"/>
          <w:szCs w:val="23"/>
        </w:rPr>
        <w:t>Objednatel</w:t>
      </w:r>
      <w:r w:rsidRPr="00A41DE7">
        <w:rPr>
          <w:rFonts w:asciiTheme="majorHAnsi" w:hAnsiTheme="majorHAnsi" w:cs="Arial"/>
          <w:sz w:val="23"/>
          <w:szCs w:val="23"/>
        </w:rPr>
        <w:t xml:space="preserve">. </w:t>
      </w:r>
    </w:p>
    <w:p w14:paraId="7410F518" w14:textId="5172A11F" w:rsidR="009D2F64" w:rsidRPr="00A41DE7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Práva a povinnosti touto </w:t>
      </w:r>
      <w:r w:rsidR="00FC58D8" w:rsidRPr="00A41DE7">
        <w:rPr>
          <w:rFonts w:asciiTheme="majorHAnsi" w:hAnsiTheme="majorHAnsi" w:cs="Arial"/>
          <w:sz w:val="23"/>
          <w:szCs w:val="23"/>
        </w:rPr>
        <w:t>d</w:t>
      </w:r>
      <w:r w:rsidRPr="00A41DE7">
        <w:rPr>
          <w:rFonts w:asciiTheme="majorHAnsi" w:hAnsiTheme="majorHAnsi" w:cs="Arial"/>
          <w:sz w:val="23"/>
          <w:szCs w:val="23"/>
        </w:rPr>
        <w:t>ohodou výslovně neupravené se řídí právními předpisy České republiky, zejména zákonem č. 89/2012 Sb., občanský zákoník, ve znění pozdějších předpisů</w:t>
      </w:r>
      <w:r w:rsidR="001E1C3B" w:rsidRPr="00A41DE7">
        <w:rPr>
          <w:rFonts w:asciiTheme="majorHAnsi" w:hAnsiTheme="majorHAnsi" w:cs="Arial"/>
          <w:sz w:val="23"/>
          <w:szCs w:val="23"/>
        </w:rPr>
        <w:t xml:space="preserve"> a ZRS</w:t>
      </w:r>
      <w:r w:rsidRPr="00A41DE7">
        <w:rPr>
          <w:rFonts w:asciiTheme="majorHAnsi" w:hAnsiTheme="majorHAnsi" w:cs="Arial"/>
          <w:sz w:val="23"/>
          <w:szCs w:val="23"/>
        </w:rPr>
        <w:t xml:space="preserve">. </w:t>
      </w:r>
    </w:p>
    <w:p w14:paraId="60B4AEA2" w14:textId="40B2B742" w:rsidR="009D2F64" w:rsidRPr="00A41DE7" w:rsidRDefault="00F862AD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Tato dohoda je vyhotovena </w:t>
      </w:r>
      <w:r>
        <w:rPr>
          <w:rFonts w:asciiTheme="majorHAnsi" w:hAnsiTheme="majorHAnsi" w:cs="Arial"/>
          <w:sz w:val="23"/>
          <w:szCs w:val="23"/>
        </w:rPr>
        <w:t>v jednom elektronickém originále opatřeném elektronickými podpisy obou smluvních stran</w:t>
      </w:r>
      <w:r w:rsidRPr="00A41DE7">
        <w:rPr>
          <w:rFonts w:asciiTheme="majorHAnsi" w:hAnsiTheme="majorHAnsi" w:cs="Arial"/>
          <w:sz w:val="23"/>
          <w:szCs w:val="23"/>
        </w:rPr>
        <w:t>.</w:t>
      </w:r>
    </w:p>
    <w:p w14:paraId="0E9C5B0A" w14:textId="77EEE6F7" w:rsidR="009D2F64" w:rsidRPr="00A41DE7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Smluvní strany potvrzují, že si tuto </w:t>
      </w:r>
      <w:r w:rsidR="00FC58D8" w:rsidRPr="00A41DE7">
        <w:rPr>
          <w:rFonts w:asciiTheme="majorHAnsi" w:hAnsiTheme="majorHAnsi" w:cs="Arial"/>
          <w:sz w:val="23"/>
          <w:szCs w:val="23"/>
        </w:rPr>
        <w:t>d</w:t>
      </w:r>
      <w:r w:rsidRPr="00A41DE7">
        <w:rPr>
          <w:rFonts w:asciiTheme="majorHAnsi" w:hAnsiTheme="majorHAnsi" w:cs="Arial"/>
          <w:sz w:val="23"/>
          <w:szCs w:val="23"/>
        </w:rPr>
        <w:t xml:space="preserve">ohodu před jejím podpisem přečetly a že s jejím obsahem souhlasí. Na důkaz toho připojují své podpisy. </w:t>
      </w:r>
    </w:p>
    <w:p w14:paraId="647110CB" w14:textId="687ACA26" w:rsidR="00863339" w:rsidRPr="00A41DE7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Dohoda nabývá </w:t>
      </w:r>
      <w:r w:rsidR="00FC58D8" w:rsidRPr="00A41DE7">
        <w:rPr>
          <w:rFonts w:asciiTheme="majorHAnsi" w:hAnsiTheme="majorHAnsi" w:cs="Arial"/>
          <w:sz w:val="23"/>
          <w:szCs w:val="23"/>
        </w:rPr>
        <w:t>platnosti dnem jejího podpisu zástupci obou smluvních stran, přičemž platí datum pozdějšího podpisu</w:t>
      </w:r>
      <w:r w:rsidR="0023758F">
        <w:rPr>
          <w:rFonts w:asciiTheme="majorHAnsi" w:hAnsiTheme="majorHAnsi" w:cs="Arial"/>
          <w:sz w:val="23"/>
          <w:szCs w:val="23"/>
        </w:rPr>
        <w:t>,</w:t>
      </w:r>
      <w:r w:rsidR="00FC58D8" w:rsidRPr="00A41DE7">
        <w:rPr>
          <w:rFonts w:asciiTheme="majorHAnsi" w:hAnsiTheme="majorHAnsi" w:cs="Arial"/>
          <w:sz w:val="23"/>
          <w:szCs w:val="23"/>
        </w:rPr>
        <w:t xml:space="preserve"> a </w:t>
      </w:r>
      <w:r w:rsidRPr="00A41DE7">
        <w:rPr>
          <w:rFonts w:asciiTheme="majorHAnsi" w:hAnsiTheme="majorHAnsi" w:cs="Arial"/>
          <w:sz w:val="23"/>
          <w:szCs w:val="23"/>
        </w:rPr>
        <w:t>účinnosti dnem uveřejnění v registru smluv</w:t>
      </w:r>
      <w:r w:rsidR="00FC58D8" w:rsidRPr="00A41DE7">
        <w:rPr>
          <w:rFonts w:asciiTheme="majorHAnsi" w:hAnsiTheme="majorHAnsi" w:cs="Arial"/>
          <w:sz w:val="23"/>
          <w:szCs w:val="23"/>
        </w:rPr>
        <w:t xml:space="preserve"> dle ZRS</w:t>
      </w:r>
      <w:r w:rsidRPr="00A41DE7">
        <w:rPr>
          <w:rFonts w:asciiTheme="majorHAnsi" w:hAnsiTheme="majorHAnsi" w:cs="Arial"/>
          <w:sz w:val="23"/>
          <w:szCs w:val="23"/>
        </w:rPr>
        <w:t>.</w:t>
      </w:r>
    </w:p>
    <w:p w14:paraId="1F5D4E79" w14:textId="74753C13" w:rsidR="009D2F64" w:rsidRPr="00A41DE7" w:rsidRDefault="009D2F64" w:rsidP="00A478E1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</w:p>
    <w:p w14:paraId="26F498AB" w14:textId="77777777" w:rsidR="00A41DE7" w:rsidRDefault="00A41DE7" w:rsidP="00A478E1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</w:p>
    <w:p w14:paraId="3EE98D1C" w14:textId="77777777" w:rsidR="00A41DE7" w:rsidRDefault="00A41DE7" w:rsidP="00A478E1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</w:p>
    <w:p w14:paraId="2FE63F8B" w14:textId="1A4E1784" w:rsidR="00D368F9" w:rsidRPr="00A41DE7" w:rsidRDefault="00F862AD" w:rsidP="00A478E1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color w:val="auto"/>
          <w:sz w:val="23"/>
          <w:szCs w:val="23"/>
        </w:rPr>
        <w:t>V</w:t>
      </w:r>
      <w:r>
        <w:rPr>
          <w:rFonts w:asciiTheme="majorHAnsi" w:hAnsiTheme="majorHAnsi" w:cs="Arial"/>
          <w:color w:val="auto"/>
          <w:sz w:val="23"/>
          <w:szCs w:val="23"/>
        </w:rPr>
        <w:t xml:space="preserve"> Praze</w:t>
      </w:r>
      <w:r w:rsidRPr="00A41DE7">
        <w:rPr>
          <w:rFonts w:asciiTheme="majorHAnsi" w:hAnsiTheme="majorHAnsi" w:cs="Arial"/>
          <w:color w:val="auto"/>
          <w:sz w:val="23"/>
          <w:szCs w:val="23"/>
        </w:rPr>
        <w:t xml:space="preserve"> dne</w:t>
      </w:r>
      <w:r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Pr="00A52ACD">
        <w:rPr>
          <w:rFonts w:asciiTheme="majorHAnsi" w:hAnsiTheme="majorHAnsi" w:cs="Arial"/>
          <w:i/>
          <w:iCs/>
          <w:color w:val="auto"/>
          <w:sz w:val="23"/>
          <w:szCs w:val="23"/>
        </w:rPr>
        <w:t xml:space="preserve">(viz el. </w:t>
      </w:r>
      <w:r>
        <w:rPr>
          <w:rFonts w:asciiTheme="majorHAnsi" w:hAnsiTheme="majorHAnsi" w:cs="Arial"/>
          <w:i/>
          <w:iCs/>
          <w:color w:val="auto"/>
          <w:sz w:val="23"/>
          <w:szCs w:val="23"/>
        </w:rPr>
        <w:t>p</w:t>
      </w:r>
      <w:r w:rsidRPr="00A52ACD">
        <w:rPr>
          <w:rFonts w:asciiTheme="majorHAnsi" w:hAnsiTheme="majorHAnsi" w:cs="Arial"/>
          <w:i/>
          <w:iCs/>
          <w:color w:val="auto"/>
          <w:sz w:val="23"/>
          <w:szCs w:val="23"/>
        </w:rPr>
        <w:t>odpis)</w:t>
      </w:r>
      <w:r w:rsidR="00D368F9" w:rsidRPr="00A41DE7">
        <w:rPr>
          <w:rFonts w:asciiTheme="majorHAnsi" w:hAnsiTheme="majorHAnsi" w:cs="Arial"/>
          <w:color w:val="auto"/>
          <w:sz w:val="23"/>
          <w:szCs w:val="23"/>
        </w:rPr>
        <w:tab/>
      </w:r>
      <w:r w:rsidR="00D368F9" w:rsidRPr="00A41DE7">
        <w:rPr>
          <w:rFonts w:asciiTheme="majorHAnsi" w:hAnsiTheme="majorHAnsi" w:cs="Arial"/>
          <w:color w:val="auto"/>
          <w:sz w:val="23"/>
          <w:szCs w:val="23"/>
        </w:rPr>
        <w:tab/>
      </w:r>
      <w:r w:rsidR="00D368F9" w:rsidRPr="00A41DE7">
        <w:rPr>
          <w:rFonts w:asciiTheme="majorHAnsi" w:hAnsiTheme="majorHAnsi" w:cs="Arial"/>
          <w:color w:val="auto"/>
          <w:sz w:val="23"/>
          <w:szCs w:val="23"/>
        </w:rPr>
        <w:tab/>
      </w:r>
      <w:r w:rsidR="0023758F">
        <w:rPr>
          <w:rFonts w:asciiTheme="majorHAnsi" w:hAnsiTheme="majorHAnsi" w:cs="Arial"/>
          <w:color w:val="auto"/>
          <w:sz w:val="23"/>
          <w:szCs w:val="23"/>
        </w:rPr>
        <w:tab/>
      </w:r>
      <w:r w:rsidR="0023758F">
        <w:rPr>
          <w:rFonts w:asciiTheme="majorHAnsi" w:hAnsiTheme="majorHAnsi" w:cs="Arial"/>
          <w:color w:val="auto"/>
          <w:sz w:val="23"/>
          <w:szCs w:val="23"/>
        </w:rPr>
        <w:tab/>
      </w:r>
      <w:r w:rsidRPr="00A41DE7">
        <w:rPr>
          <w:rFonts w:asciiTheme="majorHAnsi" w:hAnsiTheme="majorHAnsi" w:cs="Arial"/>
          <w:color w:val="auto"/>
          <w:sz w:val="23"/>
          <w:szCs w:val="23"/>
        </w:rPr>
        <w:t>V</w:t>
      </w:r>
      <w:r>
        <w:rPr>
          <w:rFonts w:asciiTheme="majorHAnsi" w:hAnsiTheme="majorHAnsi" w:cs="Arial"/>
          <w:color w:val="auto"/>
          <w:sz w:val="23"/>
          <w:szCs w:val="23"/>
        </w:rPr>
        <w:t xml:space="preserve"> Praze</w:t>
      </w:r>
      <w:r w:rsidRPr="00A41DE7">
        <w:rPr>
          <w:rFonts w:asciiTheme="majorHAnsi" w:hAnsiTheme="majorHAnsi" w:cs="Arial"/>
          <w:color w:val="auto"/>
          <w:sz w:val="23"/>
          <w:szCs w:val="23"/>
        </w:rPr>
        <w:t xml:space="preserve"> dne</w:t>
      </w:r>
      <w:r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Pr="00A52ACD">
        <w:rPr>
          <w:rFonts w:asciiTheme="majorHAnsi" w:hAnsiTheme="majorHAnsi" w:cs="Arial"/>
          <w:i/>
          <w:iCs/>
          <w:color w:val="auto"/>
          <w:sz w:val="23"/>
          <w:szCs w:val="23"/>
        </w:rPr>
        <w:t xml:space="preserve">(viz el. </w:t>
      </w:r>
      <w:r>
        <w:rPr>
          <w:rFonts w:asciiTheme="majorHAnsi" w:hAnsiTheme="majorHAnsi" w:cs="Arial"/>
          <w:i/>
          <w:iCs/>
          <w:color w:val="auto"/>
          <w:sz w:val="23"/>
          <w:szCs w:val="23"/>
        </w:rPr>
        <w:t>p</w:t>
      </w:r>
      <w:r w:rsidRPr="00A52ACD">
        <w:rPr>
          <w:rFonts w:asciiTheme="majorHAnsi" w:hAnsiTheme="majorHAnsi" w:cs="Arial"/>
          <w:i/>
          <w:iCs/>
          <w:color w:val="auto"/>
          <w:sz w:val="23"/>
          <w:szCs w:val="23"/>
        </w:rPr>
        <w:t>odpis)</w:t>
      </w:r>
    </w:p>
    <w:p w14:paraId="2F2093BC" w14:textId="77777777" w:rsidR="00D368F9" w:rsidRPr="00A41DE7" w:rsidRDefault="00D368F9" w:rsidP="00A478E1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0FD05DC7" w14:textId="77777777" w:rsidR="00D368F9" w:rsidRPr="00A41DE7" w:rsidRDefault="00D368F9" w:rsidP="00A478E1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47AA63E6" w14:textId="7B215ECD" w:rsidR="00D368F9" w:rsidRPr="00A41DE7" w:rsidRDefault="00D368F9" w:rsidP="00A478E1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A41DE7">
        <w:rPr>
          <w:rFonts w:asciiTheme="majorHAnsi" w:hAnsiTheme="majorHAnsi" w:cs="Arial"/>
          <w:sz w:val="23"/>
          <w:szCs w:val="23"/>
        </w:rPr>
        <w:t xml:space="preserve">…………………………………… </w:t>
      </w:r>
      <w:r w:rsidRPr="00A41DE7">
        <w:rPr>
          <w:rFonts w:asciiTheme="majorHAnsi" w:hAnsiTheme="majorHAnsi" w:cs="Arial"/>
          <w:sz w:val="23"/>
          <w:szCs w:val="23"/>
        </w:rPr>
        <w:tab/>
      </w:r>
      <w:r w:rsidRPr="00A41DE7">
        <w:rPr>
          <w:rFonts w:asciiTheme="majorHAnsi" w:hAnsiTheme="majorHAnsi" w:cs="Arial"/>
          <w:sz w:val="23"/>
          <w:szCs w:val="23"/>
        </w:rPr>
        <w:tab/>
        <w:t xml:space="preserve">  </w:t>
      </w:r>
      <w:r w:rsidRPr="00A41DE7">
        <w:rPr>
          <w:rFonts w:asciiTheme="majorHAnsi" w:hAnsiTheme="majorHAnsi" w:cs="Arial"/>
          <w:sz w:val="23"/>
          <w:szCs w:val="23"/>
        </w:rPr>
        <w:tab/>
      </w:r>
      <w:r w:rsidR="0023758F">
        <w:rPr>
          <w:rFonts w:asciiTheme="majorHAnsi" w:hAnsiTheme="majorHAnsi" w:cs="Arial"/>
          <w:sz w:val="23"/>
          <w:szCs w:val="23"/>
        </w:rPr>
        <w:tab/>
      </w:r>
      <w:r w:rsidR="0023758F">
        <w:rPr>
          <w:rFonts w:asciiTheme="majorHAnsi" w:hAnsiTheme="majorHAnsi" w:cs="Arial"/>
          <w:sz w:val="23"/>
          <w:szCs w:val="23"/>
        </w:rPr>
        <w:tab/>
      </w:r>
      <w:r w:rsidRPr="00A41DE7">
        <w:rPr>
          <w:rFonts w:asciiTheme="majorHAnsi" w:hAnsiTheme="majorHAnsi" w:cs="Arial"/>
          <w:sz w:val="23"/>
          <w:szCs w:val="23"/>
        </w:rPr>
        <w:t>…………………………………………</w:t>
      </w:r>
      <w:r w:rsidRPr="00A41DE7">
        <w:rPr>
          <w:rFonts w:asciiTheme="majorHAnsi" w:hAnsiTheme="majorHAnsi" w:cs="Arial"/>
          <w:sz w:val="23"/>
          <w:szCs w:val="23"/>
        </w:rPr>
        <w:tab/>
      </w:r>
    </w:p>
    <w:p w14:paraId="6EC748C4" w14:textId="65E66791" w:rsidR="00D368F9" w:rsidRPr="00A41DE7" w:rsidRDefault="00D23DA1" w:rsidP="00A41DE7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Mgr. Petr </w:t>
      </w:r>
      <w:proofErr w:type="spellStart"/>
      <w:r>
        <w:rPr>
          <w:rFonts w:asciiTheme="majorHAnsi" w:hAnsiTheme="majorHAnsi" w:cs="Arial"/>
          <w:sz w:val="23"/>
          <w:szCs w:val="23"/>
        </w:rPr>
        <w:t>Pelcl</w:t>
      </w:r>
      <w:proofErr w:type="spellEnd"/>
      <w:r w:rsidR="00D854B2">
        <w:rPr>
          <w:rFonts w:asciiTheme="majorHAnsi" w:hAnsiTheme="majorHAnsi" w:cs="Arial"/>
          <w:sz w:val="23"/>
          <w:szCs w:val="23"/>
        </w:rPr>
        <w:t>, kvestor</w:t>
      </w:r>
      <w:r w:rsidR="00D368F9" w:rsidRPr="00A41DE7">
        <w:rPr>
          <w:rFonts w:asciiTheme="majorHAnsi" w:hAnsiTheme="majorHAnsi" w:cs="Arial"/>
          <w:sz w:val="23"/>
          <w:szCs w:val="23"/>
        </w:rPr>
        <w:tab/>
      </w:r>
      <w:r w:rsidR="00D368F9" w:rsidRPr="00A41DE7">
        <w:rPr>
          <w:rFonts w:asciiTheme="majorHAnsi" w:hAnsiTheme="majorHAnsi" w:cs="Arial"/>
          <w:sz w:val="23"/>
          <w:szCs w:val="23"/>
        </w:rPr>
        <w:tab/>
      </w:r>
      <w:r w:rsidR="00D368F9" w:rsidRPr="00A41DE7">
        <w:rPr>
          <w:rFonts w:asciiTheme="majorHAnsi" w:hAnsiTheme="majorHAnsi" w:cs="Arial"/>
          <w:sz w:val="23"/>
          <w:szCs w:val="23"/>
        </w:rPr>
        <w:tab/>
      </w:r>
      <w:r w:rsidR="0023758F">
        <w:rPr>
          <w:rFonts w:asciiTheme="majorHAnsi" w:hAnsiTheme="majorHAnsi" w:cs="Arial"/>
          <w:sz w:val="23"/>
          <w:szCs w:val="23"/>
        </w:rPr>
        <w:tab/>
      </w:r>
      <w:r w:rsidR="0023758F">
        <w:rPr>
          <w:rFonts w:asciiTheme="majorHAnsi" w:hAnsiTheme="majorHAnsi" w:cs="Arial"/>
          <w:sz w:val="23"/>
          <w:szCs w:val="23"/>
        </w:rPr>
        <w:tab/>
      </w:r>
      <w:r>
        <w:rPr>
          <w:rFonts w:asciiTheme="majorHAnsi" w:hAnsiTheme="majorHAnsi" w:cs="Arial"/>
          <w:sz w:val="23"/>
          <w:szCs w:val="23"/>
        </w:rPr>
        <w:t>Mgr. Martin Maňásek</w:t>
      </w:r>
      <w:r w:rsidR="00D854B2">
        <w:rPr>
          <w:rFonts w:asciiTheme="majorHAnsi" w:hAnsiTheme="majorHAnsi" w:cs="Arial"/>
          <w:sz w:val="23"/>
          <w:szCs w:val="23"/>
        </w:rPr>
        <w:t>, kvestor</w:t>
      </w:r>
    </w:p>
    <w:p w14:paraId="6E3F7BB7" w14:textId="77777777" w:rsidR="00D368F9" w:rsidRPr="00A41DE7" w:rsidRDefault="00D368F9" w:rsidP="00A478E1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147A06B5" w14:textId="77777777" w:rsidR="00D368F9" w:rsidRPr="00A41DE7" w:rsidRDefault="00D368F9" w:rsidP="00A478E1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6901420E" w14:textId="0B94CD14" w:rsidR="00811D9C" w:rsidRPr="00A41DE7" w:rsidRDefault="00811D9C" w:rsidP="00FC58D8">
      <w:pPr>
        <w:spacing w:after="0"/>
        <w:jc w:val="both"/>
        <w:rPr>
          <w:rFonts w:asciiTheme="majorHAnsi" w:hAnsiTheme="majorHAnsi" w:cs="Arial"/>
          <w:sz w:val="23"/>
          <w:szCs w:val="23"/>
        </w:rPr>
      </w:pPr>
    </w:p>
    <w:sectPr w:rsidR="00811D9C" w:rsidRPr="00A41D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34D890AC"/>
    <w:lvl w:ilvl="0" w:tplc="A226346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B1505"/>
    <w:rsid w:val="000D7591"/>
    <w:rsid w:val="001A4548"/>
    <w:rsid w:val="001D4ABD"/>
    <w:rsid w:val="001E1C3B"/>
    <w:rsid w:val="00206567"/>
    <w:rsid w:val="0023758F"/>
    <w:rsid w:val="00276840"/>
    <w:rsid w:val="00283AC9"/>
    <w:rsid w:val="002C3B6D"/>
    <w:rsid w:val="0032024F"/>
    <w:rsid w:val="00332803"/>
    <w:rsid w:val="003618E4"/>
    <w:rsid w:val="00394916"/>
    <w:rsid w:val="003F7763"/>
    <w:rsid w:val="00400F0E"/>
    <w:rsid w:val="00414C94"/>
    <w:rsid w:val="004345A7"/>
    <w:rsid w:val="004A3B31"/>
    <w:rsid w:val="004F08FD"/>
    <w:rsid w:val="00590244"/>
    <w:rsid w:val="005D738E"/>
    <w:rsid w:val="005E5617"/>
    <w:rsid w:val="00616FE2"/>
    <w:rsid w:val="00692F3C"/>
    <w:rsid w:val="0071227E"/>
    <w:rsid w:val="007249B9"/>
    <w:rsid w:val="00752D16"/>
    <w:rsid w:val="0078494F"/>
    <w:rsid w:val="00806C89"/>
    <w:rsid w:val="00811D9C"/>
    <w:rsid w:val="00863339"/>
    <w:rsid w:val="00917E88"/>
    <w:rsid w:val="00942B8A"/>
    <w:rsid w:val="00961655"/>
    <w:rsid w:val="00971EB5"/>
    <w:rsid w:val="00992A30"/>
    <w:rsid w:val="009D2F64"/>
    <w:rsid w:val="009F78D9"/>
    <w:rsid w:val="00A20885"/>
    <w:rsid w:val="00A405A1"/>
    <w:rsid w:val="00A41DE7"/>
    <w:rsid w:val="00A478E1"/>
    <w:rsid w:val="00A56191"/>
    <w:rsid w:val="00AF5D4D"/>
    <w:rsid w:val="00B62548"/>
    <w:rsid w:val="00BC392D"/>
    <w:rsid w:val="00C861B7"/>
    <w:rsid w:val="00CE6C58"/>
    <w:rsid w:val="00CF4DBB"/>
    <w:rsid w:val="00D20073"/>
    <w:rsid w:val="00D23DA1"/>
    <w:rsid w:val="00D368F9"/>
    <w:rsid w:val="00D854B2"/>
    <w:rsid w:val="00D854E1"/>
    <w:rsid w:val="00DE4D94"/>
    <w:rsid w:val="00E072AC"/>
    <w:rsid w:val="00E30577"/>
    <w:rsid w:val="00E73807"/>
    <w:rsid w:val="00EC1A50"/>
    <w:rsid w:val="00EC68A5"/>
    <w:rsid w:val="00F05290"/>
    <w:rsid w:val="00F31079"/>
    <w:rsid w:val="00F862AD"/>
    <w:rsid w:val="00FA7110"/>
    <w:rsid w:val="00F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  <w15:docId w15:val="{244E9DB1-F5BF-478D-92ED-2B7CD70F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78494F"/>
    <w:pPr>
      <w:spacing w:after="0" w:line="240" w:lineRule="auto"/>
    </w:pPr>
  </w:style>
  <w:style w:type="character" w:customStyle="1" w:styleId="AKFZFnormlnChar">
    <w:name w:val="AKFZF_normální Char"/>
    <w:basedOn w:val="Standardnpsmoodstavce"/>
    <w:link w:val="AKFZFnormln"/>
    <w:locked/>
    <w:rsid w:val="00971EB5"/>
    <w:rPr>
      <w:rFonts w:ascii="Arial" w:eastAsia="Calibri" w:hAnsi="Arial" w:cs="Calibri"/>
    </w:rPr>
  </w:style>
  <w:style w:type="paragraph" w:customStyle="1" w:styleId="AKFZFnormln">
    <w:name w:val="AKFZF_normální"/>
    <w:link w:val="AKFZFnormlnChar"/>
    <w:qFormat/>
    <w:rsid w:val="00971EB5"/>
    <w:pPr>
      <w:spacing w:after="10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Bárta</dc:creator>
  <cp:lastModifiedBy>Martin Maňásek</cp:lastModifiedBy>
  <cp:revision>5</cp:revision>
  <cp:lastPrinted>2025-10-06T09:11:00Z</cp:lastPrinted>
  <dcterms:created xsi:type="dcterms:W3CDTF">2025-02-11T00:31:00Z</dcterms:created>
  <dcterms:modified xsi:type="dcterms:W3CDTF">2025-10-06T09:21:00Z</dcterms:modified>
</cp:coreProperties>
</file>