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810C" w14:textId="77777777" w:rsidR="00DD7368" w:rsidRDefault="00000000">
      <w:pPr>
        <w:spacing w:before="41"/>
        <w:ind w:left="2906" w:right="2882"/>
        <w:jc w:val="center"/>
        <w:rPr>
          <w:b/>
          <w:sz w:val="28"/>
        </w:rPr>
      </w:pPr>
      <w:r>
        <w:rPr>
          <w:b/>
          <w:sz w:val="28"/>
        </w:rPr>
        <w:t>MSIC EXPAND FÁZE 1</w:t>
      </w:r>
    </w:p>
    <w:p w14:paraId="08DF810D" w14:textId="77777777" w:rsidR="00DD7368" w:rsidRDefault="00000000">
      <w:pPr>
        <w:pStyle w:val="Nadpis1"/>
        <w:spacing w:before="146"/>
        <w:ind w:left="2906" w:right="2885"/>
        <w:jc w:val="center"/>
      </w:pPr>
      <w:r>
        <w:t>SMLOUVA O KONZULTAČNÍ PODPOŘE</w:t>
      </w:r>
    </w:p>
    <w:p w14:paraId="08DF810E" w14:textId="77777777" w:rsidR="00DD7368" w:rsidRDefault="00DD7368">
      <w:pPr>
        <w:pStyle w:val="Zkladntext"/>
        <w:spacing w:before="12"/>
        <w:rPr>
          <w:b/>
          <w:sz w:val="23"/>
        </w:rPr>
      </w:pPr>
    </w:p>
    <w:p w14:paraId="08DF810F" w14:textId="77777777" w:rsidR="00DD7368" w:rsidRDefault="00000000">
      <w:pPr>
        <w:ind w:left="2906" w:right="2882"/>
        <w:jc w:val="center"/>
        <w:rPr>
          <w:b/>
          <w:sz w:val="24"/>
        </w:rPr>
      </w:pPr>
      <w:r>
        <w:rPr>
          <w:b/>
          <w:sz w:val="24"/>
        </w:rPr>
        <w:t>OP-25-0643</w:t>
      </w:r>
    </w:p>
    <w:p w14:paraId="08DF8110" w14:textId="77777777" w:rsidR="00DD7368" w:rsidRDefault="00DD7368">
      <w:pPr>
        <w:pStyle w:val="Zkladntext"/>
        <w:rPr>
          <w:b/>
          <w:sz w:val="20"/>
        </w:rPr>
      </w:pPr>
    </w:p>
    <w:p w14:paraId="08DF8111" w14:textId="77777777" w:rsidR="00DD7368" w:rsidRDefault="00DD7368">
      <w:pPr>
        <w:pStyle w:val="Zkladntext"/>
        <w:spacing w:before="10"/>
        <w:rPr>
          <w:b/>
          <w:sz w:val="19"/>
        </w:rPr>
      </w:pPr>
    </w:p>
    <w:p w14:paraId="08DF8112" w14:textId="77777777" w:rsidR="00DD7368" w:rsidRDefault="00000000">
      <w:pPr>
        <w:spacing w:before="51"/>
        <w:ind w:left="138"/>
        <w:rPr>
          <w:b/>
          <w:sz w:val="24"/>
        </w:rPr>
      </w:pPr>
      <w:r>
        <w:rPr>
          <w:b/>
          <w:sz w:val="24"/>
          <w:u w:val="single"/>
        </w:rPr>
        <w:t>Poskytovatel podpory:</w:t>
      </w:r>
    </w:p>
    <w:p w14:paraId="08DF8113" w14:textId="77777777" w:rsidR="00DD7368" w:rsidRDefault="00DD7368">
      <w:pPr>
        <w:pStyle w:val="Zkladntext"/>
        <w:spacing w:before="9"/>
        <w:rPr>
          <w:b/>
          <w:sz w:val="19"/>
        </w:rPr>
      </w:pPr>
    </w:p>
    <w:p w14:paraId="08DF8114" w14:textId="77777777" w:rsidR="00DD7368" w:rsidRDefault="00000000">
      <w:pPr>
        <w:pStyle w:val="Zkladntext"/>
        <w:tabs>
          <w:tab w:val="left" w:pos="3679"/>
        </w:tabs>
        <w:spacing w:before="52"/>
        <w:ind w:left="138"/>
      </w:pPr>
      <w:r>
        <w:t>Název:</w:t>
      </w:r>
      <w:r>
        <w:tab/>
        <w:t>Moravskoslezské inovační centrum Ostrava,</w:t>
      </w:r>
      <w:r>
        <w:rPr>
          <w:spacing w:val="-4"/>
        </w:rPr>
        <w:t xml:space="preserve"> </w:t>
      </w:r>
      <w:r>
        <w:t>a.s.</w:t>
      </w:r>
    </w:p>
    <w:p w14:paraId="08DF8115" w14:textId="77777777" w:rsidR="00DD7368" w:rsidRDefault="00000000">
      <w:pPr>
        <w:pStyle w:val="Zkladntext"/>
        <w:tabs>
          <w:tab w:val="left" w:pos="3679"/>
        </w:tabs>
        <w:spacing w:before="2"/>
        <w:ind w:left="138"/>
      </w:pPr>
      <w:r>
        <w:t>Sídlo:</w:t>
      </w:r>
      <w:r>
        <w:tab/>
        <w:t xml:space="preserve">Technologická 375/3, </w:t>
      </w:r>
      <w:proofErr w:type="spellStart"/>
      <w:r>
        <w:t>Pustkovec</w:t>
      </w:r>
      <w:proofErr w:type="spellEnd"/>
      <w:r>
        <w:t>, 708 00</w:t>
      </w:r>
      <w:r>
        <w:rPr>
          <w:spacing w:val="-5"/>
        </w:rPr>
        <w:t xml:space="preserve"> </w:t>
      </w:r>
      <w:r>
        <w:t>Ostrava</w:t>
      </w:r>
    </w:p>
    <w:p w14:paraId="08DF8116" w14:textId="77777777" w:rsidR="00DD7368" w:rsidRDefault="00000000">
      <w:pPr>
        <w:pStyle w:val="Zkladntext"/>
        <w:tabs>
          <w:tab w:val="right" w:pos="4654"/>
        </w:tabs>
        <w:ind w:left="138"/>
      </w:pPr>
      <w:r>
        <w:t>IČO:</w:t>
      </w:r>
      <w:r>
        <w:tab/>
        <w:t>25379631</w:t>
      </w:r>
    </w:p>
    <w:p w14:paraId="08DF8117" w14:textId="77777777" w:rsidR="00DD7368" w:rsidRDefault="00000000">
      <w:pPr>
        <w:pStyle w:val="Zkladntext"/>
        <w:ind w:left="138"/>
      </w:pPr>
      <w:r>
        <w:t>Zastoupený (na základě</w:t>
      </w:r>
    </w:p>
    <w:p w14:paraId="08DF8118" w14:textId="77777777" w:rsidR="00DD7368" w:rsidRDefault="00000000">
      <w:pPr>
        <w:pStyle w:val="Zkladntext"/>
        <w:tabs>
          <w:tab w:val="left" w:pos="3679"/>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02A94139" w14:textId="77777777" w:rsidR="009B69D0" w:rsidRDefault="00000000">
      <w:pPr>
        <w:tabs>
          <w:tab w:val="left" w:pos="3679"/>
        </w:tabs>
        <w:spacing w:before="120"/>
        <w:ind w:left="138" w:right="4365"/>
        <w:rPr>
          <w:sz w:val="24"/>
        </w:rPr>
      </w:pPr>
      <w:r>
        <w:rPr>
          <w:sz w:val="24"/>
        </w:rPr>
        <w:t>Kontaktní</w:t>
      </w:r>
      <w:r>
        <w:rPr>
          <w:spacing w:val="-4"/>
          <w:sz w:val="24"/>
        </w:rPr>
        <w:t xml:space="preserve"> </w:t>
      </w:r>
      <w:r>
        <w:rPr>
          <w:sz w:val="24"/>
        </w:rPr>
        <w:t>osoba:</w:t>
      </w:r>
      <w:r>
        <w:rPr>
          <w:sz w:val="24"/>
        </w:rPr>
        <w:tab/>
      </w:r>
      <w:r w:rsidR="009B69D0">
        <w:rPr>
          <w:sz w:val="24"/>
        </w:rPr>
        <w:t>XXXXXX</w:t>
      </w:r>
    </w:p>
    <w:p w14:paraId="08DF8119" w14:textId="77AB5358" w:rsidR="00DD7368" w:rsidRDefault="00000000">
      <w:pPr>
        <w:tabs>
          <w:tab w:val="left" w:pos="3679"/>
        </w:tabs>
        <w:spacing w:before="120"/>
        <w:ind w:left="138" w:right="4365"/>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08DF811A" w14:textId="77777777" w:rsidR="00DD7368" w:rsidRDefault="00DD7368">
      <w:pPr>
        <w:pStyle w:val="Zkladntext"/>
      </w:pPr>
    </w:p>
    <w:p w14:paraId="08DF811B" w14:textId="77777777" w:rsidR="00DD7368" w:rsidRDefault="00DD7368">
      <w:pPr>
        <w:pStyle w:val="Zkladntext"/>
      </w:pPr>
    </w:p>
    <w:p w14:paraId="08DF811C" w14:textId="77777777" w:rsidR="00DD7368" w:rsidRDefault="00DD7368">
      <w:pPr>
        <w:pStyle w:val="Zkladntext"/>
        <w:spacing w:before="11"/>
        <w:rPr>
          <w:sz w:val="23"/>
        </w:rPr>
      </w:pPr>
    </w:p>
    <w:p w14:paraId="08DF811D" w14:textId="77777777" w:rsidR="00DD7368" w:rsidRDefault="00000000">
      <w:pPr>
        <w:ind w:left="138"/>
        <w:rPr>
          <w:b/>
          <w:sz w:val="24"/>
        </w:rPr>
      </w:pPr>
      <w:r>
        <w:rPr>
          <w:rFonts w:ascii="Times New Roman" w:hAnsi="Times New Roman"/>
          <w:spacing w:val="-60"/>
          <w:sz w:val="24"/>
          <w:u w:val="single"/>
        </w:rPr>
        <w:t xml:space="preserve"> </w:t>
      </w:r>
      <w:r>
        <w:rPr>
          <w:b/>
          <w:sz w:val="24"/>
          <w:u w:val="single"/>
        </w:rPr>
        <w:t>Příjemce podpory:</w:t>
      </w:r>
    </w:p>
    <w:p w14:paraId="08DF811E" w14:textId="77777777" w:rsidR="00DD7368" w:rsidRDefault="00DD7368">
      <w:pPr>
        <w:pStyle w:val="Zkladntext"/>
        <w:spacing w:before="9"/>
        <w:rPr>
          <w:b/>
          <w:sz w:val="19"/>
        </w:rPr>
      </w:pPr>
    </w:p>
    <w:p w14:paraId="08DF811F" w14:textId="77777777" w:rsidR="00DD7368" w:rsidRDefault="00000000">
      <w:pPr>
        <w:pStyle w:val="Zkladntext"/>
        <w:tabs>
          <w:tab w:val="left" w:pos="3679"/>
        </w:tabs>
        <w:spacing w:before="52"/>
        <w:ind w:left="138"/>
      </w:pPr>
      <w:r>
        <w:t>Název:</w:t>
      </w:r>
      <w:r>
        <w:tab/>
        <w:t>SKOL s. r.</w:t>
      </w:r>
      <w:r>
        <w:rPr>
          <w:spacing w:val="-2"/>
        </w:rPr>
        <w:t xml:space="preserve"> </w:t>
      </w:r>
      <w:r>
        <w:t>o.</w:t>
      </w:r>
    </w:p>
    <w:p w14:paraId="08DF8120" w14:textId="77777777" w:rsidR="00DD7368" w:rsidRDefault="00000000">
      <w:pPr>
        <w:pStyle w:val="Zkladntext"/>
        <w:tabs>
          <w:tab w:val="left" w:pos="3679"/>
        </w:tabs>
        <w:ind w:left="138"/>
      </w:pPr>
      <w:r>
        <w:t>Sídlo:</w:t>
      </w:r>
      <w:r>
        <w:tab/>
        <w:t>Papírový mlýn 595/15, Krnov,</w:t>
      </w:r>
      <w:r>
        <w:rPr>
          <w:spacing w:val="1"/>
        </w:rPr>
        <w:t xml:space="preserve"> </w:t>
      </w:r>
      <w:r>
        <w:t>79401</w:t>
      </w:r>
    </w:p>
    <w:p w14:paraId="08DF8121" w14:textId="77777777" w:rsidR="00DD7368" w:rsidRDefault="00000000">
      <w:pPr>
        <w:pStyle w:val="Zkladntext"/>
        <w:tabs>
          <w:tab w:val="right" w:pos="4654"/>
        </w:tabs>
        <w:ind w:left="138"/>
      </w:pPr>
      <w:r>
        <w:t>IČO:</w:t>
      </w:r>
      <w:r>
        <w:tab/>
        <w:t>48396711</w:t>
      </w:r>
    </w:p>
    <w:p w14:paraId="08DF8122" w14:textId="77777777" w:rsidR="00DD7368" w:rsidRDefault="00000000">
      <w:pPr>
        <w:pStyle w:val="Zkladntext"/>
        <w:tabs>
          <w:tab w:val="left" w:pos="3679"/>
        </w:tabs>
        <w:ind w:left="138"/>
      </w:pPr>
      <w:r>
        <w:t>Zastoupený:</w:t>
      </w:r>
      <w:r>
        <w:tab/>
        <w:t xml:space="preserve">Miroslav </w:t>
      </w:r>
      <w:proofErr w:type="spellStart"/>
      <w:r>
        <w:t>Kozelský</w:t>
      </w:r>
      <w:proofErr w:type="spellEnd"/>
      <w:r>
        <w:t>,</w:t>
      </w:r>
      <w:r>
        <w:rPr>
          <w:spacing w:val="-1"/>
        </w:rPr>
        <w:t xml:space="preserve"> </w:t>
      </w:r>
      <w:r>
        <w:t>Jednatel</w:t>
      </w:r>
    </w:p>
    <w:p w14:paraId="08DF8123" w14:textId="77777777" w:rsidR="00DD7368" w:rsidRDefault="00000000">
      <w:pPr>
        <w:pStyle w:val="Zkladntext"/>
        <w:tabs>
          <w:tab w:val="left" w:pos="3679"/>
        </w:tabs>
        <w:spacing w:before="2"/>
        <w:ind w:left="846" w:right="4194" w:hanging="708"/>
      </w:pPr>
      <w:r>
        <w:t>Kontaktní</w:t>
      </w:r>
      <w:r>
        <w:rPr>
          <w:spacing w:val="-4"/>
        </w:rPr>
        <w:t xml:space="preserve"> </w:t>
      </w:r>
      <w:r>
        <w:t>osoba:</w:t>
      </w:r>
      <w:r>
        <w:tab/>
        <w:t xml:space="preserve">Miroslav </w:t>
      </w:r>
      <w:proofErr w:type="spellStart"/>
      <w:r>
        <w:t>Kozelský</w:t>
      </w:r>
      <w:proofErr w:type="spellEnd"/>
      <w:r>
        <w:t xml:space="preserve"> (dále jen</w:t>
      </w:r>
      <w:r>
        <w:rPr>
          <w:spacing w:val="1"/>
        </w:rPr>
        <w:t xml:space="preserve"> </w:t>
      </w:r>
      <w:r>
        <w:t>"</w:t>
      </w:r>
      <w:r>
        <w:rPr>
          <w:b/>
        </w:rPr>
        <w:t>Příjemce</w:t>
      </w:r>
      <w:r>
        <w:t>")</w:t>
      </w:r>
    </w:p>
    <w:p w14:paraId="08DF8124" w14:textId="77777777" w:rsidR="00DD7368" w:rsidRDefault="00DD7368">
      <w:pPr>
        <w:pStyle w:val="Zkladntext"/>
      </w:pPr>
    </w:p>
    <w:p w14:paraId="08DF8125" w14:textId="77777777" w:rsidR="00DD7368" w:rsidRDefault="00DD7368">
      <w:pPr>
        <w:pStyle w:val="Zkladntext"/>
        <w:spacing w:before="12"/>
        <w:rPr>
          <w:sz w:val="23"/>
        </w:rPr>
      </w:pPr>
    </w:p>
    <w:p w14:paraId="08DF8126" w14:textId="77777777" w:rsidR="00DD7368" w:rsidRDefault="00000000">
      <w:pPr>
        <w:ind w:left="138"/>
        <w:rPr>
          <w:b/>
          <w:sz w:val="24"/>
        </w:rPr>
      </w:pPr>
      <w:r>
        <w:rPr>
          <w:b/>
          <w:sz w:val="24"/>
          <w:u w:val="single"/>
        </w:rPr>
        <w:t>Expert:</w:t>
      </w:r>
    </w:p>
    <w:p w14:paraId="08DF8127" w14:textId="77777777" w:rsidR="00DD7368" w:rsidRDefault="00DD7368">
      <w:pPr>
        <w:pStyle w:val="Zkladntext"/>
        <w:spacing w:before="9"/>
        <w:rPr>
          <w:b/>
          <w:sz w:val="19"/>
        </w:rPr>
      </w:pPr>
    </w:p>
    <w:p w14:paraId="08DF8128" w14:textId="77777777" w:rsidR="00DD7368" w:rsidRDefault="00000000">
      <w:pPr>
        <w:pStyle w:val="Zkladntext"/>
        <w:tabs>
          <w:tab w:val="left" w:pos="3679"/>
        </w:tabs>
        <w:spacing w:before="51"/>
        <w:ind w:left="138"/>
      </w:pPr>
      <w:r>
        <w:t>Název:</w:t>
      </w:r>
      <w:r>
        <w:tab/>
        <w:t>Ing. Ivo</w:t>
      </w:r>
      <w:r>
        <w:rPr>
          <w:spacing w:val="-1"/>
        </w:rPr>
        <w:t xml:space="preserve"> </w:t>
      </w:r>
      <w:r>
        <w:t>Šnajdr</w:t>
      </w:r>
    </w:p>
    <w:p w14:paraId="08DF8129" w14:textId="77777777" w:rsidR="00DD7368" w:rsidRDefault="00000000">
      <w:pPr>
        <w:pStyle w:val="Zkladntext"/>
        <w:tabs>
          <w:tab w:val="left" w:pos="3679"/>
        </w:tabs>
        <w:ind w:left="138"/>
      </w:pPr>
      <w:r>
        <w:t>Sídlo:</w:t>
      </w:r>
      <w:r>
        <w:tab/>
        <w:t>Volgogradská 2400/120, Ostrava-Jih,</w:t>
      </w:r>
      <w:r>
        <w:rPr>
          <w:spacing w:val="-7"/>
        </w:rPr>
        <w:t xml:space="preserve"> </w:t>
      </w:r>
      <w:r>
        <w:t>70030</w:t>
      </w:r>
    </w:p>
    <w:p w14:paraId="08DF812A" w14:textId="77777777" w:rsidR="00DD7368" w:rsidRDefault="00000000">
      <w:pPr>
        <w:pStyle w:val="Zkladntext"/>
        <w:tabs>
          <w:tab w:val="right" w:pos="4654"/>
        </w:tabs>
        <w:ind w:left="138"/>
      </w:pPr>
      <w:r>
        <w:t>IČO:</w:t>
      </w:r>
      <w:r>
        <w:tab/>
        <w:t>67703551</w:t>
      </w:r>
    </w:p>
    <w:p w14:paraId="08DF812B" w14:textId="77777777" w:rsidR="00DD7368" w:rsidRDefault="00000000">
      <w:pPr>
        <w:pStyle w:val="Zkladntext"/>
        <w:tabs>
          <w:tab w:val="left" w:pos="3679"/>
        </w:tabs>
        <w:ind w:left="138"/>
      </w:pPr>
      <w:r>
        <w:t>Zastoupený:</w:t>
      </w:r>
      <w:r>
        <w:tab/>
        <w:t>Ing. Ivo</w:t>
      </w:r>
      <w:r>
        <w:rPr>
          <w:spacing w:val="-2"/>
        </w:rPr>
        <w:t xml:space="preserve"> </w:t>
      </w:r>
      <w:r>
        <w:t>Šnajdr</w:t>
      </w:r>
    </w:p>
    <w:p w14:paraId="08DF812C" w14:textId="77777777" w:rsidR="00DD7368" w:rsidRDefault="00000000">
      <w:pPr>
        <w:pStyle w:val="Zkladntext"/>
        <w:tabs>
          <w:tab w:val="left" w:pos="3679"/>
        </w:tabs>
        <w:ind w:left="138"/>
      </w:pPr>
      <w:r>
        <w:t>Jméno a</w:t>
      </w:r>
      <w:r>
        <w:rPr>
          <w:spacing w:val="-7"/>
        </w:rPr>
        <w:t xml:space="preserve"> </w:t>
      </w:r>
      <w:r>
        <w:t>příjmení</w:t>
      </w:r>
      <w:r>
        <w:rPr>
          <w:spacing w:val="-1"/>
        </w:rPr>
        <w:t xml:space="preserve"> </w:t>
      </w:r>
      <w:r>
        <w:t>experta:</w:t>
      </w:r>
      <w:r>
        <w:tab/>
        <w:t>Ing. Ivo</w:t>
      </w:r>
      <w:r>
        <w:rPr>
          <w:spacing w:val="-2"/>
        </w:rPr>
        <w:t xml:space="preserve"> </w:t>
      </w:r>
      <w:r>
        <w:t>Šnajdr</w:t>
      </w:r>
    </w:p>
    <w:p w14:paraId="08DF812D" w14:textId="77777777" w:rsidR="00DD7368" w:rsidRDefault="00000000">
      <w:pPr>
        <w:ind w:left="138"/>
        <w:rPr>
          <w:sz w:val="24"/>
        </w:rPr>
      </w:pPr>
      <w:r>
        <w:rPr>
          <w:sz w:val="24"/>
        </w:rPr>
        <w:t>(dále jen "</w:t>
      </w:r>
      <w:r>
        <w:rPr>
          <w:b/>
          <w:sz w:val="24"/>
        </w:rPr>
        <w:t>Expert</w:t>
      </w:r>
      <w:r>
        <w:rPr>
          <w:sz w:val="24"/>
        </w:rPr>
        <w:t>")</w:t>
      </w:r>
    </w:p>
    <w:p w14:paraId="08DF812E" w14:textId="77777777" w:rsidR="00DD7368" w:rsidRDefault="00DD7368">
      <w:pPr>
        <w:pStyle w:val="Zkladntext"/>
        <w:spacing w:before="11"/>
        <w:rPr>
          <w:sz w:val="23"/>
        </w:rPr>
      </w:pPr>
    </w:p>
    <w:p w14:paraId="08DF812F" w14:textId="77777777" w:rsidR="00DD7368" w:rsidRDefault="00000000">
      <w:pPr>
        <w:pStyle w:val="Zkladntext"/>
        <w:tabs>
          <w:tab w:val="left" w:pos="3679"/>
        </w:tabs>
        <w:spacing w:before="1"/>
        <w:ind w:left="138"/>
      </w:pPr>
      <w:r>
        <w:t>Předpokládaný</w:t>
      </w:r>
      <w:r>
        <w:rPr>
          <w:spacing w:val="-3"/>
        </w:rPr>
        <w:t xml:space="preserve"> </w:t>
      </w:r>
      <w:r>
        <w:t>vedlejší</w:t>
      </w:r>
      <w:r>
        <w:rPr>
          <w:spacing w:val="-3"/>
        </w:rPr>
        <w:t xml:space="preserve"> </w:t>
      </w:r>
      <w:r>
        <w:t>Expert:</w:t>
      </w:r>
      <w:r>
        <w:tab/>
        <w:t>-</w:t>
      </w:r>
    </w:p>
    <w:p w14:paraId="08DF8130" w14:textId="77777777" w:rsidR="00DD7368" w:rsidRDefault="00DD7368">
      <w:pPr>
        <w:pStyle w:val="Zkladntext"/>
      </w:pPr>
    </w:p>
    <w:p w14:paraId="08DF8131" w14:textId="77777777" w:rsidR="00DD7368" w:rsidRDefault="00DD7368">
      <w:pPr>
        <w:pStyle w:val="Zkladntext"/>
        <w:spacing w:before="2"/>
      </w:pPr>
    </w:p>
    <w:p w14:paraId="08DF8132" w14:textId="77777777" w:rsidR="00DD7368" w:rsidRDefault="00000000">
      <w:pPr>
        <w:pStyle w:val="Nadpis1"/>
        <w:numPr>
          <w:ilvl w:val="0"/>
          <w:numId w:val="1"/>
        </w:numPr>
        <w:tabs>
          <w:tab w:val="left" w:pos="499"/>
        </w:tabs>
        <w:ind w:hanging="361"/>
        <w:jc w:val="both"/>
      </w:pPr>
      <w:r>
        <w:t>Předmět smlouvy</w:t>
      </w:r>
    </w:p>
    <w:p w14:paraId="08DF8133" w14:textId="77777777" w:rsidR="00DD7368" w:rsidRDefault="00000000">
      <w:pPr>
        <w:pStyle w:val="Odstavecseseznamem"/>
        <w:numPr>
          <w:ilvl w:val="1"/>
          <w:numId w:val="1"/>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w:t>
      </w:r>
      <w:r>
        <w:rPr>
          <w:spacing w:val="39"/>
          <w:sz w:val="24"/>
        </w:rPr>
        <w:t xml:space="preserve"> </w:t>
      </w:r>
      <w:r>
        <w:rPr>
          <w:sz w:val="24"/>
        </w:rPr>
        <w:t>veřejné</w:t>
      </w:r>
      <w:r>
        <w:rPr>
          <w:spacing w:val="40"/>
          <w:sz w:val="24"/>
        </w:rPr>
        <w:t xml:space="preserve"> </w:t>
      </w:r>
      <w:r>
        <w:rPr>
          <w:sz w:val="24"/>
        </w:rPr>
        <w:t>podpory,</w:t>
      </w:r>
      <w:r>
        <w:rPr>
          <w:spacing w:val="40"/>
          <w:sz w:val="24"/>
        </w:rPr>
        <w:t xml:space="preserve"> </w:t>
      </w:r>
      <w:r>
        <w:rPr>
          <w:sz w:val="24"/>
        </w:rPr>
        <w:t>zajištění</w:t>
      </w:r>
      <w:r>
        <w:rPr>
          <w:spacing w:val="39"/>
          <w:sz w:val="24"/>
        </w:rPr>
        <w:t xml:space="preserve"> </w:t>
      </w:r>
      <w:r>
        <w:rPr>
          <w:sz w:val="24"/>
        </w:rPr>
        <w:t>administrativní</w:t>
      </w:r>
      <w:r>
        <w:rPr>
          <w:spacing w:val="40"/>
          <w:sz w:val="24"/>
        </w:rPr>
        <w:t xml:space="preserve"> </w:t>
      </w:r>
      <w:r>
        <w:rPr>
          <w:sz w:val="24"/>
        </w:rPr>
        <w:t>a</w:t>
      </w:r>
      <w:r>
        <w:rPr>
          <w:spacing w:val="39"/>
          <w:sz w:val="24"/>
        </w:rPr>
        <w:t xml:space="preserve"> </w:t>
      </w:r>
      <w:r>
        <w:rPr>
          <w:sz w:val="24"/>
        </w:rPr>
        <w:t>metodické</w:t>
      </w:r>
      <w:r>
        <w:rPr>
          <w:spacing w:val="40"/>
          <w:sz w:val="24"/>
        </w:rPr>
        <w:t xml:space="preserve"> </w:t>
      </w:r>
      <w:r>
        <w:rPr>
          <w:sz w:val="24"/>
        </w:rPr>
        <w:t>podpory,</w:t>
      </w:r>
      <w:r>
        <w:rPr>
          <w:spacing w:val="42"/>
          <w:sz w:val="24"/>
        </w:rPr>
        <w:t xml:space="preserve"> </w:t>
      </w:r>
      <w:r>
        <w:rPr>
          <w:sz w:val="24"/>
        </w:rPr>
        <w:t>komunikaci</w:t>
      </w:r>
      <w:r>
        <w:rPr>
          <w:spacing w:val="39"/>
          <w:sz w:val="24"/>
        </w:rPr>
        <w:t xml:space="preserve"> </w:t>
      </w:r>
      <w:r>
        <w:rPr>
          <w:sz w:val="24"/>
        </w:rPr>
        <w:t>s</w:t>
      </w:r>
    </w:p>
    <w:p w14:paraId="08DF8134" w14:textId="77777777" w:rsidR="00DD7368" w:rsidRDefault="00DD7368">
      <w:pPr>
        <w:jc w:val="both"/>
        <w:rPr>
          <w:sz w:val="24"/>
        </w:rPr>
        <w:sectPr w:rsidR="00DD7368">
          <w:headerReference w:type="default" r:id="rId7"/>
          <w:footerReference w:type="default" r:id="rId8"/>
          <w:type w:val="continuous"/>
          <w:pgSz w:w="11910" w:h="16840"/>
          <w:pgMar w:top="1360" w:right="1020" w:bottom="1460" w:left="1280" w:header="303" w:footer="1269" w:gutter="0"/>
          <w:pgNumType w:start="1"/>
          <w:cols w:space="708"/>
        </w:sectPr>
      </w:pPr>
    </w:p>
    <w:p w14:paraId="08DF8135" w14:textId="77777777" w:rsidR="00DD7368" w:rsidRDefault="00000000">
      <w:pPr>
        <w:pStyle w:val="Zkladntext"/>
        <w:spacing w:before="41"/>
        <w:ind w:left="563" w:right="108"/>
        <w:jc w:val="both"/>
      </w:pPr>
      <w:r>
        <w:lastRenderedPageBreak/>
        <w:t>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 podpory.</w:t>
      </w:r>
    </w:p>
    <w:p w14:paraId="08DF8136" w14:textId="77777777" w:rsidR="00DD7368" w:rsidRDefault="00000000">
      <w:pPr>
        <w:pStyle w:val="Odstavecseseznamem"/>
        <w:numPr>
          <w:ilvl w:val="1"/>
          <w:numId w:val="1"/>
        </w:numPr>
        <w:tabs>
          <w:tab w:val="left" w:pos="564"/>
        </w:tabs>
        <w:spacing w:before="120"/>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8"/>
          <w:sz w:val="24"/>
        </w:rPr>
        <w:t xml:space="preserve"> </w:t>
      </w:r>
      <w:r>
        <w:rPr>
          <w:sz w:val="24"/>
        </w:rPr>
        <w:t>V</w:t>
      </w:r>
      <w:r>
        <w:rPr>
          <w:spacing w:val="-4"/>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08DF8137" w14:textId="77777777" w:rsidR="00DD7368" w:rsidRDefault="00DD7368">
      <w:pPr>
        <w:pStyle w:val="Zkladntext"/>
        <w:spacing w:before="11"/>
        <w:rPr>
          <w:sz w:val="33"/>
        </w:rPr>
      </w:pPr>
    </w:p>
    <w:p w14:paraId="08DF8138" w14:textId="77777777" w:rsidR="00DD7368" w:rsidRDefault="00000000">
      <w:pPr>
        <w:pStyle w:val="Nadpis1"/>
        <w:numPr>
          <w:ilvl w:val="0"/>
          <w:numId w:val="1"/>
        </w:numPr>
        <w:tabs>
          <w:tab w:val="left" w:pos="497"/>
        </w:tabs>
        <w:ind w:left="496" w:hanging="359"/>
      </w:pPr>
      <w:r>
        <w:t>Konzultace</w:t>
      </w:r>
    </w:p>
    <w:p w14:paraId="08DF8139" w14:textId="77777777" w:rsidR="00DD7368" w:rsidRDefault="00000000">
      <w:pPr>
        <w:pStyle w:val="Odstavecseseznamem"/>
        <w:numPr>
          <w:ilvl w:val="1"/>
          <w:numId w:val="1"/>
        </w:numPr>
        <w:tabs>
          <w:tab w:val="left" w:pos="564"/>
        </w:tabs>
        <w:ind w:right="115"/>
        <w:jc w:val="both"/>
        <w:rPr>
          <w:sz w:val="24"/>
        </w:rPr>
      </w:pPr>
      <w:r>
        <w:rPr>
          <w:sz w:val="24"/>
        </w:rPr>
        <w:t>Strany se dohodly, že konzultace Experta dle této smlouvy budou spočívat zejména v následujícím:</w:t>
      </w:r>
    </w:p>
    <w:p w14:paraId="08DF813A" w14:textId="77777777" w:rsidR="00DD7368" w:rsidRDefault="00DD7368">
      <w:pPr>
        <w:pStyle w:val="Zkladntext"/>
        <w:spacing w:before="9"/>
        <w:rPr>
          <w:sz w:val="33"/>
        </w:rPr>
      </w:pPr>
    </w:p>
    <w:p w14:paraId="08DF813B" w14:textId="77777777" w:rsidR="00DD7368" w:rsidRDefault="00000000">
      <w:pPr>
        <w:pStyle w:val="Nadpis1"/>
        <w:ind w:left="566" w:right="944"/>
      </w:pPr>
      <w:r>
        <w:t>Cíl: Podpora při návrhu a implementaci opatření v systému managementu kvality potřebných pro následnou certifikaci ISO 9001.</w:t>
      </w:r>
    </w:p>
    <w:p w14:paraId="08DF813C" w14:textId="77777777" w:rsidR="00DD7368" w:rsidRDefault="00DD7368">
      <w:pPr>
        <w:pStyle w:val="Zkladntext"/>
        <w:spacing w:before="2"/>
        <w:rPr>
          <w:b/>
        </w:rPr>
      </w:pPr>
    </w:p>
    <w:p w14:paraId="08DF813D" w14:textId="77777777" w:rsidR="00DD7368" w:rsidRDefault="00000000">
      <w:pPr>
        <w:ind w:left="566"/>
        <w:rPr>
          <w:b/>
          <w:sz w:val="24"/>
        </w:rPr>
      </w:pPr>
      <w:r>
        <w:rPr>
          <w:b/>
          <w:sz w:val="24"/>
        </w:rPr>
        <w:t>Popis plánovaných aktivit:</w:t>
      </w:r>
    </w:p>
    <w:p w14:paraId="08DF813E" w14:textId="77777777" w:rsidR="00DD7368" w:rsidRDefault="00DD7368">
      <w:pPr>
        <w:pStyle w:val="Zkladntext"/>
        <w:spacing w:before="1"/>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DD7368" w14:paraId="08DF8141" w14:textId="77777777">
        <w:trPr>
          <w:trHeight w:val="292"/>
        </w:trPr>
        <w:tc>
          <w:tcPr>
            <w:tcW w:w="7033" w:type="dxa"/>
          </w:tcPr>
          <w:p w14:paraId="08DF813F" w14:textId="77777777" w:rsidR="00DD7368" w:rsidRDefault="00000000">
            <w:pPr>
              <w:pStyle w:val="TableParagraph"/>
              <w:spacing w:line="272" w:lineRule="exact"/>
              <w:ind w:left="2303" w:right="2132"/>
              <w:jc w:val="center"/>
              <w:rPr>
                <w:b/>
                <w:sz w:val="24"/>
              </w:rPr>
            </w:pPr>
            <w:r>
              <w:rPr>
                <w:b/>
                <w:sz w:val="24"/>
              </w:rPr>
              <w:t>Popis plánovaných aktivit</w:t>
            </w:r>
          </w:p>
        </w:tc>
        <w:tc>
          <w:tcPr>
            <w:tcW w:w="1609" w:type="dxa"/>
          </w:tcPr>
          <w:p w14:paraId="08DF8140" w14:textId="77777777" w:rsidR="00DD7368" w:rsidRDefault="00000000">
            <w:pPr>
              <w:pStyle w:val="TableParagraph"/>
              <w:spacing w:line="272" w:lineRule="exact"/>
              <w:ind w:left="208"/>
              <w:rPr>
                <w:b/>
                <w:sz w:val="24"/>
              </w:rPr>
            </w:pPr>
            <w:r>
              <w:rPr>
                <w:b/>
                <w:sz w:val="24"/>
              </w:rPr>
              <w:t>Počet hodin</w:t>
            </w:r>
          </w:p>
        </w:tc>
      </w:tr>
      <w:tr w:rsidR="00DD7368" w14:paraId="08DF814B" w14:textId="77777777">
        <w:trPr>
          <w:trHeight w:val="2051"/>
        </w:trPr>
        <w:tc>
          <w:tcPr>
            <w:tcW w:w="7033" w:type="dxa"/>
          </w:tcPr>
          <w:p w14:paraId="08DF8142" w14:textId="77777777" w:rsidR="00DD7368" w:rsidRDefault="00000000">
            <w:pPr>
              <w:pStyle w:val="TableParagraph"/>
              <w:ind w:right="1093"/>
              <w:rPr>
                <w:sz w:val="24"/>
              </w:rPr>
            </w:pPr>
            <w:r>
              <w:rPr>
                <w:sz w:val="24"/>
              </w:rPr>
              <w:t>Konzultace a výklad požadavků standardu ISO 9001 Podpora vzniku opatření</w:t>
            </w:r>
          </w:p>
          <w:p w14:paraId="08DF8143" w14:textId="77777777" w:rsidR="00DD7368" w:rsidRDefault="00000000">
            <w:pPr>
              <w:pStyle w:val="TableParagraph"/>
              <w:spacing w:line="293" w:lineRule="exact"/>
              <w:rPr>
                <w:sz w:val="24"/>
              </w:rPr>
            </w:pPr>
            <w:r>
              <w:rPr>
                <w:sz w:val="24"/>
              </w:rPr>
              <w:t>Konzultace navrhovaných opatření a jejich implementace</w:t>
            </w:r>
          </w:p>
          <w:p w14:paraId="08DF8144" w14:textId="77777777" w:rsidR="00DD7368" w:rsidRDefault="00000000">
            <w:pPr>
              <w:pStyle w:val="TableParagraph"/>
              <w:ind w:right="955"/>
              <w:rPr>
                <w:sz w:val="24"/>
              </w:rPr>
            </w:pPr>
            <w:r>
              <w:rPr>
                <w:sz w:val="24"/>
              </w:rPr>
              <w:t>Podpora při návrhu nápravných a preventivních opatření pro odstranění zjištění z interního auditu</w:t>
            </w:r>
          </w:p>
          <w:p w14:paraId="08DF8145" w14:textId="77777777" w:rsidR="00DD7368" w:rsidRDefault="00000000">
            <w:pPr>
              <w:pStyle w:val="TableParagraph"/>
              <w:spacing w:line="293" w:lineRule="exact"/>
              <w:rPr>
                <w:sz w:val="24"/>
              </w:rPr>
            </w:pPr>
            <w:r>
              <w:rPr>
                <w:sz w:val="24"/>
              </w:rPr>
              <w:t>Podpora přezkoumání managementu</w:t>
            </w:r>
          </w:p>
          <w:p w14:paraId="08DF8146" w14:textId="77777777" w:rsidR="00DD7368" w:rsidRDefault="00000000">
            <w:pPr>
              <w:pStyle w:val="TableParagraph"/>
              <w:spacing w:line="275" w:lineRule="exact"/>
              <w:rPr>
                <w:sz w:val="24"/>
              </w:rPr>
            </w:pPr>
            <w:r>
              <w:rPr>
                <w:sz w:val="24"/>
              </w:rPr>
              <w:t>Podpora při výběru certifikačního orgánu a při certifikačním auditu</w:t>
            </w:r>
          </w:p>
        </w:tc>
        <w:tc>
          <w:tcPr>
            <w:tcW w:w="1609" w:type="dxa"/>
          </w:tcPr>
          <w:p w14:paraId="08DF8147" w14:textId="77777777" w:rsidR="00DD7368" w:rsidRDefault="00DD7368">
            <w:pPr>
              <w:pStyle w:val="TableParagraph"/>
              <w:ind w:left="0"/>
              <w:rPr>
                <w:b/>
                <w:sz w:val="24"/>
              </w:rPr>
            </w:pPr>
          </w:p>
          <w:p w14:paraId="08DF8148" w14:textId="77777777" w:rsidR="00DD7368" w:rsidRDefault="00DD7368">
            <w:pPr>
              <w:pStyle w:val="TableParagraph"/>
              <w:ind w:left="0"/>
              <w:rPr>
                <w:b/>
                <w:sz w:val="24"/>
              </w:rPr>
            </w:pPr>
          </w:p>
          <w:p w14:paraId="08DF8149" w14:textId="77777777" w:rsidR="00DD7368" w:rsidRDefault="00DD7368">
            <w:pPr>
              <w:pStyle w:val="TableParagraph"/>
              <w:spacing w:before="10"/>
              <w:ind w:left="0"/>
              <w:rPr>
                <w:b/>
                <w:sz w:val="23"/>
              </w:rPr>
            </w:pPr>
          </w:p>
          <w:p w14:paraId="08DF814A" w14:textId="77777777" w:rsidR="00DD7368" w:rsidRDefault="00000000">
            <w:pPr>
              <w:pStyle w:val="TableParagraph"/>
              <w:spacing w:before="1"/>
              <w:ind w:left="517" w:right="671"/>
              <w:jc w:val="center"/>
              <w:rPr>
                <w:sz w:val="24"/>
              </w:rPr>
            </w:pPr>
            <w:proofErr w:type="gramStart"/>
            <w:r>
              <w:rPr>
                <w:sz w:val="24"/>
              </w:rPr>
              <w:t>40h</w:t>
            </w:r>
            <w:proofErr w:type="gramEnd"/>
          </w:p>
        </w:tc>
      </w:tr>
      <w:tr w:rsidR="00DD7368" w14:paraId="08DF814E" w14:textId="77777777">
        <w:trPr>
          <w:trHeight w:val="628"/>
        </w:trPr>
        <w:tc>
          <w:tcPr>
            <w:tcW w:w="7033" w:type="dxa"/>
          </w:tcPr>
          <w:p w14:paraId="08DF814C" w14:textId="77777777" w:rsidR="00DD7368" w:rsidRDefault="00000000">
            <w:pPr>
              <w:pStyle w:val="TableParagraph"/>
              <w:spacing w:line="292" w:lineRule="exact"/>
              <w:rPr>
                <w:b/>
                <w:sz w:val="24"/>
              </w:rPr>
            </w:pPr>
            <w:r>
              <w:rPr>
                <w:b/>
                <w:sz w:val="24"/>
              </w:rPr>
              <w:t>Celkem (rozpočet v Kč bez DPH)</w:t>
            </w:r>
          </w:p>
        </w:tc>
        <w:tc>
          <w:tcPr>
            <w:tcW w:w="1609" w:type="dxa"/>
          </w:tcPr>
          <w:p w14:paraId="08DF814D" w14:textId="77777777" w:rsidR="00DD7368" w:rsidRDefault="00000000">
            <w:pPr>
              <w:pStyle w:val="TableParagraph"/>
              <w:spacing w:line="292" w:lineRule="exact"/>
              <w:ind w:left="107"/>
              <w:rPr>
                <w:sz w:val="24"/>
              </w:rPr>
            </w:pPr>
            <w:r>
              <w:rPr>
                <w:sz w:val="24"/>
              </w:rPr>
              <w:t>80.000,00</w:t>
            </w:r>
          </w:p>
        </w:tc>
      </w:tr>
    </w:tbl>
    <w:p w14:paraId="08DF814F" w14:textId="77777777" w:rsidR="00DD7368" w:rsidRDefault="00DD7368">
      <w:pPr>
        <w:pStyle w:val="Zkladntext"/>
        <w:spacing w:before="11"/>
        <w:rPr>
          <w:b/>
          <w:sz w:val="23"/>
        </w:rPr>
      </w:pPr>
    </w:p>
    <w:p w14:paraId="08DF8150" w14:textId="77777777" w:rsidR="00DD7368" w:rsidRDefault="00000000">
      <w:pPr>
        <w:pStyle w:val="Odstavecseseznamem"/>
        <w:numPr>
          <w:ilvl w:val="1"/>
          <w:numId w:val="1"/>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6"/>
          <w:sz w:val="24"/>
        </w:rPr>
        <w:t xml:space="preserve"> </w:t>
      </w:r>
      <w:r>
        <w:rPr>
          <w:sz w:val="24"/>
        </w:rPr>
        <w:t>konzultace.</w:t>
      </w:r>
    </w:p>
    <w:p w14:paraId="08DF8151" w14:textId="77777777" w:rsidR="00DD7368" w:rsidRDefault="00000000">
      <w:pPr>
        <w:pStyle w:val="Odstavecseseznamem"/>
        <w:numPr>
          <w:ilvl w:val="1"/>
          <w:numId w:val="1"/>
        </w:numPr>
        <w:tabs>
          <w:tab w:val="left" w:pos="567"/>
        </w:tabs>
        <w:spacing w:before="120"/>
        <w:ind w:left="566" w:right="105"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4"/>
          <w:sz w:val="24"/>
        </w:rPr>
        <w:t xml:space="preserve"> </w:t>
      </w:r>
      <w:r>
        <w:rPr>
          <w:sz w:val="24"/>
        </w:rPr>
        <w:t>Příjemci</w:t>
      </w:r>
      <w:r>
        <w:rPr>
          <w:spacing w:val="-17"/>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w:t>
      </w:r>
      <w:r>
        <w:rPr>
          <w:b/>
          <w:spacing w:val="14"/>
          <w:sz w:val="24"/>
        </w:rPr>
        <w:t xml:space="preserve"> </w:t>
      </w:r>
      <w:r>
        <w:rPr>
          <w:b/>
          <w:sz w:val="24"/>
        </w:rPr>
        <w:t>31/03/2026</w:t>
      </w:r>
      <w:r>
        <w:rPr>
          <w:sz w:val="24"/>
        </w:rPr>
        <w:t>.</w:t>
      </w:r>
    </w:p>
    <w:p w14:paraId="08DF8152" w14:textId="77777777" w:rsidR="00DD7368" w:rsidRDefault="00DD7368">
      <w:pPr>
        <w:jc w:val="both"/>
        <w:rPr>
          <w:sz w:val="24"/>
        </w:rPr>
        <w:sectPr w:rsidR="00DD7368">
          <w:pgSz w:w="11910" w:h="16840"/>
          <w:pgMar w:top="1360" w:right="1020" w:bottom="1460" w:left="1280" w:header="303" w:footer="1269" w:gutter="0"/>
          <w:cols w:space="708"/>
        </w:sectPr>
      </w:pPr>
    </w:p>
    <w:p w14:paraId="08DF8153" w14:textId="77777777" w:rsidR="00DD7368" w:rsidRDefault="00000000">
      <w:pPr>
        <w:pStyle w:val="Zkladntext"/>
        <w:spacing w:before="41"/>
        <w:ind w:left="566" w:right="110"/>
        <w:jc w:val="both"/>
      </w:pPr>
      <w:r>
        <w:lastRenderedPageBreak/>
        <w:t xml:space="preserve">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t>jednostranně  odstoupit</w:t>
      </w:r>
      <w:proofErr w:type="gramEnd"/>
      <w:r>
        <w:t xml:space="preserve">.  </w:t>
      </w:r>
      <w:proofErr w:type="gramStart"/>
      <w:r>
        <w:t>Nad  rámec</w:t>
      </w:r>
      <w:proofErr w:type="gramEnd"/>
      <w:r>
        <w:t xml:space="preserve">  </w:t>
      </w:r>
      <w:proofErr w:type="gramStart"/>
      <w:r>
        <w:t>výše  uvedeného</w:t>
      </w:r>
      <w:proofErr w:type="gramEnd"/>
      <w:r>
        <w:t xml:space="preserve">  </w:t>
      </w:r>
      <w:proofErr w:type="gramStart"/>
      <w:r>
        <w:t>se  smluvní</w:t>
      </w:r>
      <w:proofErr w:type="gramEnd"/>
      <w:r>
        <w:t xml:space="preserve">  </w:t>
      </w:r>
      <w:proofErr w:type="gramStart"/>
      <w:r>
        <w:t>strany  dohodly,  že</w:t>
      </w:r>
      <w:proofErr w:type="gramEnd"/>
      <w:r>
        <w:t xml:space="preserve">     </w:t>
      </w:r>
      <w:r>
        <w:rPr>
          <w:b/>
        </w:rPr>
        <w:t>k ukončení poskytování konzultačních služeb dle této smlouvy dojde nejpozději dne 31/05/2026</w:t>
      </w:r>
      <w:r>
        <w:t>,</w:t>
      </w:r>
      <w:r>
        <w:rPr>
          <w:spacing w:val="-8"/>
        </w:rPr>
        <w:t xml:space="preserve"> </w:t>
      </w:r>
      <w:r>
        <w:t>a</w:t>
      </w:r>
      <w:r>
        <w:rPr>
          <w:spacing w:val="-12"/>
        </w:rPr>
        <w:t xml:space="preserve"> </w:t>
      </w:r>
      <w:r>
        <w:t>to</w:t>
      </w:r>
      <w:r>
        <w:rPr>
          <w:spacing w:val="-9"/>
        </w:rPr>
        <w:t xml:space="preserve"> </w:t>
      </w:r>
      <w:r>
        <w:t>bez</w:t>
      </w:r>
      <w:r>
        <w:rPr>
          <w:spacing w:val="-10"/>
        </w:rPr>
        <w:t xml:space="preserve"> </w:t>
      </w:r>
      <w:r>
        <w:t>ohledu</w:t>
      </w:r>
      <w:r>
        <w:rPr>
          <w:spacing w:val="-9"/>
        </w:rPr>
        <w:t xml:space="preserve"> </w:t>
      </w:r>
      <w:r>
        <w:t>na</w:t>
      </w:r>
      <w:r>
        <w:rPr>
          <w:spacing w:val="-12"/>
        </w:rPr>
        <w:t xml:space="preserve"> </w:t>
      </w:r>
      <w:r>
        <w:t>počtu</w:t>
      </w:r>
      <w:r>
        <w:rPr>
          <w:spacing w:val="-10"/>
        </w:rPr>
        <w:t xml:space="preserve"> </w:t>
      </w:r>
      <w:r>
        <w:t>hodin</w:t>
      </w:r>
      <w:r>
        <w:rPr>
          <w:spacing w:val="-8"/>
        </w:rPr>
        <w:t xml:space="preserve"> </w:t>
      </w:r>
      <w:r>
        <w:t>poskytnutých</w:t>
      </w:r>
      <w:r>
        <w:rPr>
          <w:spacing w:val="-7"/>
        </w:rPr>
        <w:t xml:space="preserve"> </w:t>
      </w:r>
      <w:r>
        <w:t>konzultačních</w:t>
      </w:r>
      <w:r>
        <w:rPr>
          <w:spacing w:val="-6"/>
        </w:rPr>
        <w:t xml:space="preserve"> </w:t>
      </w:r>
      <w:r>
        <w:t>služeb</w:t>
      </w:r>
      <w:r>
        <w:rPr>
          <w:spacing w:val="-7"/>
        </w:rPr>
        <w:t xml:space="preserve"> </w:t>
      </w:r>
      <w:r>
        <w:t>ve</w:t>
      </w:r>
      <w:r>
        <w:rPr>
          <w:spacing w:val="-12"/>
        </w:rPr>
        <w:t xml:space="preserve"> </w:t>
      </w:r>
      <w:r>
        <w:t>prospěch Příjemce.</w:t>
      </w:r>
      <w:r>
        <w:rPr>
          <w:spacing w:val="-10"/>
        </w:rPr>
        <w:t xml:space="preserve"> </w:t>
      </w:r>
      <w:r>
        <w:t>Pro</w:t>
      </w:r>
      <w:r>
        <w:rPr>
          <w:spacing w:val="-10"/>
        </w:rPr>
        <w:t xml:space="preserve"> </w:t>
      </w:r>
      <w:r>
        <w:t>vyloučení</w:t>
      </w:r>
      <w:r>
        <w:rPr>
          <w:spacing w:val="-10"/>
        </w:rPr>
        <w:t xml:space="preserve"> </w:t>
      </w:r>
      <w:r>
        <w:t>jakýchkoliv</w:t>
      </w:r>
      <w:r>
        <w:rPr>
          <w:spacing w:val="-10"/>
        </w:rPr>
        <w:t xml:space="preserve"> </w:t>
      </w:r>
      <w:r>
        <w:t>pochybností</w:t>
      </w:r>
      <w:r>
        <w:rPr>
          <w:spacing w:val="-10"/>
        </w:rPr>
        <w:t xml:space="preserve"> </w:t>
      </w:r>
      <w:r>
        <w:t>smluvní</w:t>
      </w:r>
      <w:r>
        <w:rPr>
          <w:spacing w:val="-10"/>
        </w:rPr>
        <w:t xml:space="preserve"> </w:t>
      </w:r>
      <w:r>
        <w:t>stany</w:t>
      </w:r>
      <w:r>
        <w:rPr>
          <w:spacing w:val="-10"/>
        </w:rPr>
        <w:t xml:space="preserve"> </w:t>
      </w:r>
      <w:r>
        <w:t>uvádí,</w:t>
      </w:r>
      <w:r>
        <w:rPr>
          <w:spacing w:val="-11"/>
        </w:rPr>
        <w:t xml:space="preserve"> </w:t>
      </w:r>
      <w:r>
        <w:t>že</w:t>
      </w:r>
      <w:r>
        <w:rPr>
          <w:spacing w:val="-11"/>
        </w:rPr>
        <w:t xml:space="preserve"> </w:t>
      </w:r>
      <w:r>
        <w:t>tato</w:t>
      </w:r>
      <w:r>
        <w:rPr>
          <w:spacing w:val="-9"/>
        </w:rPr>
        <w:t xml:space="preserve"> </w:t>
      </w:r>
      <w:r>
        <w:t>smlouva</w:t>
      </w:r>
      <w:r>
        <w:rPr>
          <w:spacing w:val="-10"/>
        </w:rPr>
        <w:t xml:space="preserve"> </w:t>
      </w:r>
      <w:r>
        <w:t>je</w:t>
      </w:r>
      <w:r>
        <w:rPr>
          <w:spacing w:val="-12"/>
        </w:rPr>
        <w:t xml:space="preserve"> </w:t>
      </w:r>
      <w:r>
        <w:t>tedy uzavřena na dobu určitou, a to právě do dne uvedeného v předchozí větě, a to vyjma práv a povinností, která mají trvat dle této smlouvy i po uplynutí této</w:t>
      </w:r>
      <w:r>
        <w:rPr>
          <w:spacing w:val="-19"/>
        </w:rPr>
        <w:t xml:space="preserve"> </w:t>
      </w:r>
      <w:r>
        <w:t>doby.</w:t>
      </w:r>
    </w:p>
    <w:p w14:paraId="08DF8154" w14:textId="77777777" w:rsidR="00DD7368" w:rsidRDefault="00000000">
      <w:pPr>
        <w:pStyle w:val="Odstavecseseznamem"/>
        <w:numPr>
          <w:ilvl w:val="1"/>
          <w:numId w:val="1"/>
        </w:numPr>
        <w:tabs>
          <w:tab w:val="left" w:pos="567"/>
        </w:tabs>
        <w:spacing w:before="119"/>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08DF8155" w14:textId="77777777" w:rsidR="00DD7368" w:rsidRDefault="00000000">
      <w:pPr>
        <w:pStyle w:val="Odstavecseseznamem"/>
        <w:numPr>
          <w:ilvl w:val="1"/>
          <w:numId w:val="1"/>
        </w:numPr>
        <w:tabs>
          <w:tab w:val="left" w:pos="567"/>
        </w:tabs>
        <w:spacing w:before="122"/>
        <w:ind w:left="566" w:right="109" w:hanging="428"/>
        <w:jc w:val="both"/>
        <w:rPr>
          <w:sz w:val="24"/>
        </w:rPr>
      </w:pPr>
      <w:r>
        <w:rPr>
          <w:sz w:val="24"/>
        </w:rPr>
        <w:t>Ukončení poskytování konzultací bude stvrzeno podpisem dokumentu „</w:t>
      </w:r>
      <w:r>
        <w:rPr>
          <w:b/>
          <w:sz w:val="24"/>
        </w:rPr>
        <w:t xml:space="preserve">Vyhodnocení projektu MSIC </w:t>
      </w:r>
      <w:proofErr w:type="spellStart"/>
      <w:r>
        <w:rPr>
          <w:b/>
          <w:sz w:val="24"/>
        </w:rPr>
        <w:t>Expand</w:t>
      </w:r>
      <w:proofErr w:type="spellEnd"/>
      <w:r>
        <w:rPr>
          <w:b/>
          <w:sz w:val="24"/>
        </w:rPr>
        <w:t xml:space="preserve"> Fáze 1</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08DF8156" w14:textId="77777777" w:rsidR="00DD7368" w:rsidRDefault="00DD7368">
      <w:pPr>
        <w:pStyle w:val="Zkladntext"/>
        <w:spacing w:before="11"/>
        <w:rPr>
          <w:sz w:val="33"/>
        </w:rPr>
      </w:pPr>
    </w:p>
    <w:p w14:paraId="08DF8157" w14:textId="77777777" w:rsidR="00DD7368" w:rsidRDefault="00000000">
      <w:pPr>
        <w:pStyle w:val="Nadpis1"/>
        <w:numPr>
          <w:ilvl w:val="0"/>
          <w:numId w:val="1"/>
        </w:numPr>
        <w:tabs>
          <w:tab w:val="left" w:pos="497"/>
        </w:tabs>
        <w:ind w:left="496" w:hanging="359"/>
        <w:jc w:val="both"/>
      </w:pPr>
      <w:r>
        <w:t>Odměna Experta a platební</w:t>
      </w:r>
      <w:r>
        <w:rPr>
          <w:spacing w:val="-6"/>
        </w:rPr>
        <w:t xml:space="preserve"> </w:t>
      </w:r>
      <w:r>
        <w:t>podmínky</w:t>
      </w:r>
    </w:p>
    <w:p w14:paraId="08DF8158" w14:textId="77777777" w:rsidR="00DD7368" w:rsidRDefault="00000000">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2.000,-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08DF8159" w14:textId="77777777" w:rsidR="00DD7368" w:rsidRDefault="00000000">
      <w:pPr>
        <w:pStyle w:val="Odstavecseseznamem"/>
        <w:numPr>
          <w:ilvl w:val="1"/>
          <w:numId w:val="1"/>
        </w:numPr>
        <w:tabs>
          <w:tab w:val="left" w:pos="564"/>
        </w:tabs>
        <w:spacing w:before="119"/>
        <w:ind w:right="109"/>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8"/>
          <w:sz w:val="24"/>
        </w:rPr>
        <w:t xml:space="preserve"> </w:t>
      </w:r>
      <w:r>
        <w:rPr>
          <w:sz w:val="24"/>
        </w:rPr>
        <w:t>poslední</w:t>
      </w:r>
      <w:r>
        <w:rPr>
          <w:spacing w:val="-9"/>
          <w:sz w:val="24"/>
        </w:rPr>
        <w:t xml:space="preserve"> </w:t>
      </w:r>
      <w:r>
        <w:rPr>
          <w:sz w:val="24"/>
        </w:rPr>
        <w:t>ze</w:t>
      </w:r>
      <w:r>
        <w:rPr>
          <w:spacing w:val="-7"/>
          <w:sz w:val="24"/>
        </w:rPr>
        <w:t xml:space="preserve"> </w:t>
      </w:r>
      <w:r>
        <w:rPr>
          <w:sz w:val="24"/>
        </w:rPr>
        <w:t xml:space="preserve">smluvních stran na dokumentu </w:t>
      </w:r>
      <w:r>
        <w:rPr>
          <w:b/>
          <w:sz w:val="24"/>
        </w:rPr>
        <w:t>Vyhodnocení.</w:t>
      </w:r>
    </w:p>
    <w:p w14:paraId="08DF815A" w14:textId="77777777" w:rsidR="00DD7368" w:rsidRDefault="00000000">
      <w:pPr>
        <w:pStyle w:val="Odstavecseseznamem"/>
        <w:numPr>
          <w:ilvl w:val="1"/>
          <w:numId w:val="1"/>
        </w:numPr>
        <w:tabs>
          <w:tab w:val="left" w:pos="564"/>
        </w:tabs>
        <w:spacing w:before="119"/>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08DF815B" w14:textId="77777777" w:rsidR="00DD7368" w:rsidRDefault="00DD7368">
      <w:pPr>
        <w:jc w:val="both"/>
        <w:rPr>
          <w:sz w:val="24"/>
        </w:rPr>
        <w:sectPr w:rsidR="00DD7368">
          <w:pgSz w:w="11910" w:h="16840"/>
          <w:pgMar w:top="1360" w:right="1020" w:bottom="1460" w:left="1280" w:header="303" w:footer="1269" w:gutter="0"/>
          <w:cols w:space="708"/>
        </w:sectPr>
      </w:pPr>
    </w:p>
    <w:p w14:paraId="08DF815C" w14:textId="77777777" w:rsidR="00DD7368" w:rsidRDefault="00000000">
      <w:pPr>
        <w:pStyle w:val="Odstavecseseznamem"/>
        <w:numPr>
          <w:ilvl w:val="1"/>
          <w:numId w:val="1"/>
        </w:numPr>
        <w:tabs>
          <w:tab w:val="left" w:pos="564"/>
        </w:tabs>
        <w:spacing w:before="41"/>
        <w:ind w:hanging="426"/>
        <w:jc w:val="both"/>
        <w:rPr>
          <w:sz w:val="24"/>
        </w:rPr>
      </w:pPr>
      <w:r>
        <w:rPr>
          <w:b/>
          <w:sz w:val="24"/>
        </w:rPr>
        <w:lastRenderedPageBreak/>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08DF815D" w14:textId="77777777" w:rsidR="00DD7368" w:rsidRDefault="00000000">
      <w:pPr>
        <w:pStyle w:val="Zkladntext"/>
        <w:ind w:left="563"/>
        <w:jc w:val="both"/>
      </w:pPr>
      <w:r>
        <w:t>Poskytovateli podpory, a to na účet uvedený na faktuře.</w:t>
      </w:r>
    </w:p>
    <w:p w14:paraId="08DF815E" w14:textId="77777777" w:rsidR="00DD7368" w:rsidRDefault="00DD7368">
      <w:pPr>
        <w:pStyle w:val="Zkladntext"/>
        <w:spacing w:before="10"/>
        <w:rPr>
          <w:sz w:val="33"/>
        </w:rPr>
      </w:pPr>
    </w:p>
    <w:p w14:paraId="08DF815F" w14:textId="77777777" w:rsidR="00DD7368" w:rsidRDefault="00000000">
      <w:pPr>
        <w:pStyle w:val="Nadpis1"/>
        <w:numPr>
          <w:ilvl w:val="0"/>
          <w:numId w:val="1"/>
        </w:numPr>
        <w:tabs>
          <w:tab w:val="left" w:pos="497"/>
        </w:tabs>
        <w:ind w:left="496" w:hanging="359"/>
        <w:jc w:val="both"/>
      </w:pPr>
      <w:r>
        <w:t>Odměna Poskytovatele a platební</w:t>
      </w:r>
      <w:r>
        <w:rPr>
          <w:spacing w:val="-3"/>
        </w:rPr>
        <w:t xml:space="preserve"> </w:t>
      </w:r>
      <w:r>
        <w:t>podmínky</w:t>
      </w:r>
    </w:p>
    <w:p w14:paraId="08DF8160" w14:textId="77777777" w:rsidR="00DD7368" w:rsidRDefault="00000000">
      <w:pPr>
        <w:pStyle w:val="Odstavecseseznamem"/>
        <w:numPr>
          <w:ilvl w:val="1"/>
          <w:numId w:val="1"/>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109.300</w:t>
      </w:r>
      <w:r>
        <w:rPr>
          <w:b/>
          <w:spacing w:val="9"/>
          <w:sz w:val="24"/>
        </w:rPr>
        <w:t xml:space="preserve"> </w:t>
      </w:r>
      <w:r>
        <w:rPr>
          <w:b/>
          <w:sz w:val="24"/>
        </w:rPr>
        <w:t>Kč</w:t>
      </w:r>
      <w:r>
        <w:rPr>
          <w:b/>
          <w:spacing w:val="12"/>
          <w:sz w:val="24"/>
        </w:rPr>
        <w:t xml:space="preserve"> </w:t>
      </w:r>
      <w:r>
        <w:rPr>
          <w:sz w:val="24"/>
        </w:rPr>
        <w:t>bez</w:t>
      </w:r>
    </w:p>
    <w:p w14:paraId="08DF8161" w14:textId="77777777" w:rsidR="00DD7368" w:rsidRDefault="00000000">
      <w:pPr>
        <w:pStyle w:val="Zkladntext"/>
        <w:ind w:left="563"/>
        <w:jc w:val="both"/>
      </w:pPr>
      <w:r>
        <w:t>DPH. Daň z přidané hodnoty bude účtována dle platných právních předpisů. Dále jen</w:t>
      </w:r>
    </w:p>
    <w:p w14:paraId="08DF8162" w14:textId="77777777" w:rsidR="00DD7368" w:rsidRDefault="00000000">
      <w:pPr>
        <w:pStyle w:val="Zkladntext"/>
        <w:ind w:left="563"/>
        <w:jc w:val="both"/>
      </w:pPr>
      <w:r>
        <w:t>„Odměna Poskytovatele“.</w:t>
      </w:r>
    </w:p>
    <w:p w14:paraId="08DF8163" w14:textId="77777777" w:rsidR="00DD7368" w:rsidRDefault="00000000">
      <w:pPr>
        <w:pStyle w:val="Odstavecseseznamem"/>
        <w:numPr>
          <w:ilvl w:val="1"/>
          <w:numId w:val="1"/>
        </w:numPr>
        <w:tabs>
          <w:tab w:val="left" w:pos="564"/>
        </w:tabs>
        <w:spacing w:before="120"/>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85.300 </w:t>
      </w:r>
      <w:proofErr w:type="gramStart"/>
      <w:r>
        <w:rPr>
          <w:b/>
          <w:sz w:val="24"/>
        </w:rPr>
        <w:t xml:space="preserve">Kč  </w:t>
      </w:r>
      <w:r>
        <w:rPr>
          <w:sz w:val="24"/>
        </w:rPr>
        <w:t>(</w:t>
      </w:r>
      <w:proofErr w:type="gramEnd"/>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08DF8164" w14:textId="77777777" w:rsidR="00DD7368" w:rsidRDefault="00000000">
      <w:pPr>
        <w:pStyle w:val="Odstavecseseznamem"/>
        <w:numPr>
          <w:ilvl w:val="1"/>
          <w:numId w:val="1"/>
        </w:numPr>
        <w:tabs>
          <w:tab w:val="left" w:pos="564"/>
        </w:tabs>
        <w:spacing w:before="121"/>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5"/>
          <w:sz w:val="24"/>
        </w:rPr>
        <w:t xml:space="preserve"> </w:t>
      </w:r>
      <w:r>
        <w:rPr>
          <w:b/>
          <w:sz w:val="24"/>
        </w:rPr>
        <w:t>v</w:t>
      </w:r>
      <w:r>
        <w:rPr>
          <w:b/>
          <w:spacing w:val="-1"/>
          <w:sz w:val="24"/>
        </w:rPr>
        <w:t xml:space="preserve"> </w:t>
      </w:r>
      <w:r>
        <w:rPr>
          <w:b/>
          <w:sz w:val="24"/>
        </w:rPr>
        <w:t>čl.</w:t>
      </w:r>
      <w:r>
        <w:rPr>
          <w:b/>
          <w:spacing w:val="-6"/>
          <w:sz w:val="24"/>
        </w:rPr>
        <w:t xml:space="preserve"> </w:t>
      </w:r>
      <w:r>
        <w:rPr>
          <w:b/>
          <w:sz w:val="24"/>
        </w:rPr>
        <w:t>4.1.</w:t>
      </w:r>
      <w:r>
        <w:rPr>
          <w:b/>
          <w:spacing w:val="-8"/>
          <w:sz w:val="24"/>
        </w:rPr>
        <w:t xml:space="preserve"> </w:t>
      </w:r>
      <w:r>
        <w:rPr>
          <w:b/>
          <w:sz w:val="24"/>
        </w:rPr>
        <w:t>Dále</w:t>
      </w:r>
      <w:r>
        <w:rPr>
          <w:b/>
          <w:spacing w:val="-5"/>
          <w:sz w:val="24"/>
        </w:rPr>
        <w:t xml:space="preserve"> </w:t>
      </w:r>
      <w:r>
        <w:rPr>
          <w:b/>
          <w:sz w:val="24"/>
        </w:rPr>
        <w:t>Příjemce</w:t>
      </w:r>
      <w:r>
        <w:rPr>
          <w:b/>
          <w:spacing w:val="-4"/>
          <w:sz w:val="24"/>
        </w:rPr>
        <w:t xml:space="preserve"> </w:t>
      </w:r>
      <w:r>
        <w:rPr>
          <w:b/>
          <w:sz w:val="24"/>
        </w:rPr>
        <w:t>uhradí</w:t>
      </w:r>
      <w:r>
        <w:rPr>
          <w:b/>
          <w:spacing w:val="-4"/>
          <w:sz w:val="24"/>
        </w:rPr>
        <w:t xml:space="preserve"> </w:t>
      </w:r>
      <w:r>
        <w:rPr>
          <w:b/>
          <w:sz w:val="24"/>
        </w:rPr>
        <w:t>zbývajících</w:t>
      </w:r>
      <w:r>
        <w:rPr>
          <w:b/>
          <w:spacing w:val="-5"/>
          <w:sz w:val="24"/>
        </w:rPr>
        <w:t xml:space="preserve"> </w:t>
      </w:r>
      <w:r>
        <w:rPr>
          <w:b/>
          <w:sz w:val="24"/>
        </w:rPr>
        <w:t>24.000</w:t>
      </w:r>
      <w:r>
        <w:rPr>
          <w:b/>
          <w:spacing w:val="-6"/>
          <w:sz w:val="24"/>
        </w:rPr>
        <w:t xml:space="preserve"> </w:t>
      </w:r>
      <w:r>
        <w:rPr>
          <w:b/>
          <w:sz w:val="24"/>
        </w:rPr>
        <w:t>Kč z hodnoty služeb bez</w:t>
      </w:r>
      <w:r>
        <w:rPr>
          <w:b/>
          <w:spacing w:val="-3"/>
          <w:sz w:val="24"/>
        </w:rPr>
        <w:t xml:space="preserve"> </w:t>
      </w:r>
      <w:r>
        <w:rPr>
          <w:b/>
          <w:sz w:val="24"/>
        </w:rPr>
        <w:t>DPH.</w:t>
      </w:r>
    </w:p>
    <w:p w14:paraId="08DF8165" w14:textId="77777777" w:rsidR="00DD7368" w:rsidRDefault="00000000">
      <w:pPr>
        <w:pStyle w:val="Odstavecseseznamem"/>
        <w:numPr>
          <w:ilvl w:val="1"/>
          <w:numId w:val="1"/>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08DF8166" w14:textId="77777777" w:rsidR="00DD7368" w:rsidRDefault="00000000">
      <w:pPr>
        <w:pStyle w:val="Odstavecseseznamem"/>
        <w:numPr>
          <w:ilvl w:val="1"/>
          <w:numId w:val="1"/>
        </w:numPr>
        <w:tabs>
          <w:tab w:val="left" w:pos="564"/>
        </w:tabs>
        <w:spacing w:before="119"/>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08DF8167" w14:textId="77777777" w:rsidR="00DD7368" w:rsidRDefault="00DD7368">
      <w:pPr>
        <w:pStyle w:val="Zkladntext"/>
        <w:rPr>
          <w:sz w:val="34"/>
        </w:rPr>
      </w:pPr>
    </w:p>
    <w:p w14:paraId="08DF8168" w14:textId="77777777" w:rsidR="00DD7368" w:rsidRDefault="00000000">
      <w:pPr>
        <w:pStyle w:val="Nadpis1"/>
        <w:numPr>
          <w:ilvl w:val="0"/>
          <w:numId w:val="1"/>
        </w:numPr>
        <w:tabs>
          <w:tab w:val="left" w:pos="499"/>
        </w:tabs>
        <w:ind w:hanging="361"/>
        <w:jc w:val="both"/>
      </w:pPr>
      <w:r>
        <w:t>Trvání Smlouvy</w:t>
      </w:r>
    </w:p>
    <w:p w14:paraId="08DF8169" w14:textId="77777777" w:rsidR="00DD7368" w:rsidRDefault="00000000">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2"/>
          <w:sz w:val="24"/>
        </w:rPr>
        <w:t xml:space="preserve"> </w:t>
      </w:r>
      <w:r>
        <w:rPr>
          <w:sz w:val="24"/>
        </w:rPr>
        <w:t>k</w:t>
      </w:r>
      <w:r>
        <w:rPr>
          <w:spacing w:val="-13"/>
          <w:sz w:val="24"/>
        </w:rPr>
        <w:t xml:space="preserve"> </w:t>
      </w:r>
      <w:r>
        <w:rPr>
          <w:sz w:val="24"/>
        </w:rPr>
        <w:t>podpisu</w:t>
      </w:r>
      <w:r>
        <w:rPr>
          <w:spacing w:val="-9"/>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w:t>
      </w:r>
      <w:r>
        <w:rPr>
          <w:spacing w:val="7"/>
          <w:sz w:val="24"/>
        </w:rPr>
        <w:t xml:space="preserve"> </w:t>
      </w:r>
      <w:r>
        <w:rPr>
          <w:sz w:val="24"/>
        </w:rPr>
        <w:t>nemá</w:t>
      </w:r>
      <w:r>
        <w:rPr>
          <w:spacing w:val="9"/>
          <w:sz w:val="24"/>
        </w:rPr>
        <w:t xml:space="preserve"> </w:t>
      </w:r>
      <w:r>
        <w:rPr>
          <w:sz w:val="24"/>
        </w:rPr>
        <w:t>vliv</w:t>
      </w:r>
      <w:r>
        <w:rPr>
          <w:spacing w:val="7"/>
          <w:sz w:val="24"/>
        </w:rPr>
        <w:t xml:space="preserve"> </w:t>
      </w:r>
      <w:r>
        <w:rPr>
          <w:sz w:val="24"/>
        </w:rPr>
        <w:t>na</w:t>
      </w:r>
      <w:r>
        <w:rPr>
          <w:spacing w:val="8"/>
          <w:sz w:val="24"/>
        </w:rPr>
        <w:t xml:space="preserve"> </w:t>
      </w:r>
      <w:r>
        <w:rPr>
          <w:sz w:val="24"/>
        </w:rPr>
        <w:t>práva</w:t>
      </w:r>
      <w:r>
        <w:rPr>
          <w:spacing w:val="8"/>
          <w:sz w:val="24"/>
        </w:rPr>
        <w:t xml:space="preserve"> </w:t>
      </w:r>
      <w:r>
        <w:rPr>
          <w:sz w:val="24"/>
        </w:rPr>
        <w:t>a</w:t>
      </w:r>
      <w:r>
        <w:rPr>
          <w:spacing w:val="8"/>
          <w:sz w:val="24"/>
        </w:rPr>
        <w:t xml:space="preserve"> </w:t>
      </w:r>
      <w:r>
        <w:rPr>
          <w:sz w:val="24"/>
        </w:rPr>
        <w:t>povinnosti,</w:t>
      </w:r>
      <w:r>
        <w:rPr>
          <w:spacing w:val="8"/>
          <w:sz w:val="24"/>
        </w:rPr>
        <w:t xml:space="preserve"> </w:t>
      </w:r>
      <w:r>
        <w:rPr>
          <w:sz w:val="24"/>
        </w:rPr>
        <w:t>které</w:t>
      </w:r>
      <w:r>
        <w:rPr>
          <w:spacing w:val="6"/>
          <w:sz w:val="24"/>
        </w:rPr>
        <w:t xml:space="preserve"> </w:t>
      </w:r>
      <w:r>
        <w:rPr>
          <w:sz w:val="24"/>
        </w:rPr>
        <w:t>mají</w:t>
      </w:r>
      <w:r>
        <w:rPr>
          <w:spacing w:val="8"/>
          <w:sz w:val="24"/>
        </w:rPr>
        <w:t xml:space="preserve"> </w:t>
      </w:r>
      <w:r>
        <w:rPr>
          <w:sz w:val="24"/>
        </w:rPr>
        <w:t>trvat</w:t>
      </w:r>
      <w:r>
        <w:rPr>
          <w:spacing w:val="9"/>
          <w:sz w:val="24"/>
        </w:rPr>
        <w:t xml:space="preserve"> </w:t>
      </w:r>
      <w:r>
        <w:rPr>
          <w:sz w:val="24"/>
        </w:rPr>
        <w:t>i</w:t>
      </w:r>
      <w:r>
        <w:rPr>
          <w:spacing w:val="6"/>
          <w:sz w:val="24"/>
        </w:rPr>
        <w:t xml:space="preserve"> </w:t>
      </w:r>
      <w:r>
        <w:rPr>
          <w:sz w:val="24"/>
        </w:rPr>
        <w:t>po</w:t>
      </w:r>
      <w:r>
        <w:rPr>
          <w:spacing w:val="8"/>
          <w:sz w:val="24"/>
        </w:rPr>
        <w:t xml:space="preserve"> </w:t>
      </w:r>
      <w:r>
        <w:rPr>
          <w:sz w:val="24"/>
        </w:rPr>
        <w:t>jejím</w:t>
      </w:r>
      <w:r>
        <w:rPr>
          <w:spacing w:val="8"/>
          <w:sz w:val="24"/>
        </w:rPr>
        <w:t xml:space="preserve"> </w:t>
      </w:r>
      <w:r>
        <w:rPr>
          <w:sz w:val="24"/>
        </w:rPr>
        <w:t>skončení,</w:t>
      </w:r>
      <w:r>
        <w:rPr>
          <w:spacing w:val="8"/>
          <w:sz w:val="24"/>
        </w:rPr>
        <w:t xml:space="preserve"> </w:t>
      </w:r>
      <w:r>
        <w:rPr>
          <w:sz w:val="24"/>
        </w:rPr>
        <w:t>zejména</w:t>
      </w:r>
      <w:r>
        <w:rPr>
          <w:spacing w:val="6"/>
          <w:sz w:val="24"/>
        </w:rPr>
        <w:t xml:space="preserve"> </w:t>
      </w:r>
      <w:r>
        <w:rPr>
          <w:sz w:val="24"/>
        </w:rPr>
        <w:t>pak</w:t>
      </w:r>
    </w:p>
    <w:p w14:paraId="08DF816A" w14:textId="77777777" w:rsidR="00DD7368" w:rsidRDefault="00DD7368">
      <w:pPr>
        <w:jc w:val="both"/>
        <w:rPr>
          <w:sz w:val="24"/>
        </w:rPr>
        <w:sectPr w:rsidR="00DD7368">
          <w:pgSz w:w="11910" w:h="16840"/>
          <w:pgMar w:top="1360" w:right="1020" w:bottom="1460" w:left="1280" w:header="303" w:footer="1269" w:gutter="0"/>
          <w:cols w:space="708"/>
        </w:sectPr>
      </w:pPr>
    </w:p>
    <w:p w14:paraId="08DF816B" w14:textId="77777777" w:rsidR="00DD7368" w:rsidRDefault="00000000">
      <w:pPr>
        <w:pStyle w:val="Zkladntext"/>
        <w:spacing w:before="41"/>
        <w:ind w:left="563"/>
        <w:jc w:val="both"/>
      </w:pPr>
      <w:r>
        <w:lastRenderedPageBreak/>
        <w:t>povinnost mlčenlivosti uvedenou v čl. 6.2, další povinnosti Příjemce uvedené v čl. 5.5 až čl.</w:t>
      </w:r>
    </w:p>
    <w:p w14:paraId="08DF816C" w14:textId="77777777" w:rsidR="00DD7368" w:rsidRDefault="00000000">
      <w:pPr>
        <w:pStyle w:val="Zkladntext"/>
        <w:ind w:left="563" w:right="110"/>
        <w:jc w:val="both"/>
      </w:pPr>
      <w:r>
        <w:t>5.8 této smlouvy a další na tomto místě výslovně neuvedené, které mají z povahy věci či dle této smlouvy trvat i po jejím ukončení.</w:t>
      </w:r>
    </w:p>
    <w:p w14:paraId="08DF816D" w14:textId="77777777" w:rsidR="00DD7368" w:rsidRDefault="00000000">
      <w:pPr>
        <w:pStyle w:val="Odstavecseseznamem"/>
        <w:numPr>
          <w:ilvl w:val="1"/>
          <w:numId w:val="1"/>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08DF816E" w14:textId="77777777" w:rsidR="00DD7368" w:rsidRDefault="00000000">
      <w:pPr>
        <w:pStyle w:val="Odstavecseseznamem"/>
        <w:numPr>
          <w:ilvl w:val="1"/>
          <w:numId w:val="1"/>
        </w:numPr>
        <w:tabs>
          <w:tab w:val="left" w:pos="564"/>
        </w:tabs>
        <w:spacing w:before="120"/>
        <w:ind w:right="116"/>
        <w:jc w:val="both"/>
        <w:rPr>
          <w:sz w:val="24"/>
        </w:rPr>
      </w:pPr>
      <w:r>
        <w:rPr>
          <w:sz w:val="24"/>
        </w:rPr>
        <w:t>Smlouva může být ukončena rovněž dohodou smluvních stran a dalšími způsoby stanovenými platnými právními předpisy.</w:t>
      </w:r>
    </w:p>
    <w:p w14:paraId="08DF816F" w14:textId="77777777" w:rsidR="00DD7368" w:rsidRDefault="00000000">
      <w:pPr>
        <w:pStyle w:val="Odstavecseseznamem"/>
        <w:numPr>
          <w:ilvl w:val="1"/>
          <w:numId w:val="1"/>
        </w:numPr>
        <w:tabs>
          <w:tab w:val="left" w:pos="564"/>
        </w:tabs>
        <w:spacing w:before="119"/>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08DF8170" w14:textId="77777777" w:rsidR="00DD7368" w:rsidRDefault="00000000">
      <w:pPr>
        <w:pStyle w:val="Odstavecseseznamem"/>
        <w:numPr>
          <w:ilvl w:val="1"/>
          <w:numId w:val="1"/>
        </w:numPr>
        <w:tabs>
          <w:tab w:val="left" w:pos="564"/>
        </w:tabs>
        <w:spacing w:before="122"/>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08DF8171" w14:textId="77777777" w:rsidR="00DD7368" w:rsidRDefault="00000000">
      <w:pPr>
        <w:pStyle w:val="Odstavecseseznamem"/>
        <w:numPr>
          <w:ilvl w:val="1"/>
          <w:numId w:val="1"/>
        </w:numPr>
        <w:tabs>
          <w:tab w:val="left" w:pos="564"/>
        </w:tabs>
        <w:spacing w:before="120"/>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08DF8172" w14:textId="77777777" w:rsidR="00DD7368" w:rsidRDefault="00000000">
      <w:pPr>
        <w:pStyle w:val="Odstavecseseznamem"/>
        <w:numPr>
          <w:ilvl w:val="1"/>
          <w:numId w:val="1"/>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08DF8173" w14:textId="77777777" w:rsidR="00DD7368" w:rsidRDefault="00000000">
      <w:pPr>
        <w:pStyle w:val="Odstavecseseznamem"/>
        <w:numPr>
          <w:ilvl w:val="1"/>
          <w:numId w:val="1"/>
        </w:numPr>
        <w:tabs>
          <w:tab w:val="left" w:pos="564"/>
        </w:tabs>
        <w:spacing w:before="12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08DF8174" w14:textId="77777777" w:rsidR="00DD7368" w:rsidRDefault="00DD7368">
      <w:pPr>
        <w:pStyle w:val="Zkladntext"/>
        <w:spacing w:before="1"/>
        <w:rPr>
          <w:sz w:val="29"/>
        </w:rPr>
      </w:pPr>
    </w:p>
    <w:p w14:paraId="08DF8175" w14:textId="77777777" w:rsidR="00DD7368" w:rsidRDefault="00000000">
      <w:pPr>
        <w:pStyle w:val="Nadpis1"/>
        <w:numPr>
          <w:ilvl w:val="0"/>
          <w:numId w:val="1"/>
        </w:numPr>
        <w:tabs>
          <w:tab w:val="left" w:pos="497"/>
        </w:tabs>
        <w:ind w:left="496" w:hanging="359"/>
      </w:pPr>
      <w:r>
        <w:t>Závěrečná</w:t>
      </w:r>
      <w:r>
        <w:rPr>
          <w:spacing w:val="-2"/>
        </w:rPr>
        <w:t xml:space="preserve"> </w:t>
      </w:r>
      <w:r>
        <w:t>ustanovení</w:t>
      </w:r>
    </w:p>
    <w:p w14:paraId="08DF8176" w14:textId="77777777" w:rsidR="00DD7368" w:rsidRDefault="00000000">
      <w:pPr>
        <w:pStyle w:val="Odstavecseseznamem"/>
        <w:numPr>
          <w:ilvl w:val="1"/>
          <w:numId w:val="1"/>
        </w:numPr>
        <w:tabs>
          <w:tab w:val="left" w:pos="564"/>
        </w:tabs>
        <w:ind w:hanging="426"/>
        <w:rPr>
          <w:sz w:val="24"/>
        </w:rPr>
      </w:pPr>
      <w:r>
        <w:rPr>
          <w:sz w:val="24"/>
        </w:rPr>
        <w:t>Smlouva nebo právní vztah z ní vzniklý mohou být měněny dohodou smluvních stran</w:t>
      </w:r>
      <w:r>
        <w:rPr>
          <w:spacing w:val="27"/>
          <w:sz w:val="24"/>
        </w:rPr>
        <w:t xml:space="preserve"> </w:t>
      </w:r>
      <w:r>
        <w:rPr>
          <w:sz w:val="24"/>
        </w:rPr>
        <w:t>pouze</w:t>
      </w:r>
    </w:p>
    <w:p w14:paraId="08DF8177" w14:textId="77777777" w:rsidR="00DD7368" w:rsidRDefault="00000000">
      <w:pPr>
        <w:pStyle w:val="Zkladntext"/>
        <w:ind w:left="563"/>
      </w:pPr>
      <w:r>
        <w:t>v písemné formě.</w:t>
      </w:r>
    </w:p>
    <w:p w14:paraId="08DF8178" w14:textId="77777777" w:rsidR="00DD7368" w:rsidRDefault="00000000">
      <w:pPr>
        <w:pStyle w:val="Odstavecseseznamem"/>
        <w:numPr>
          <w:ilvl w:val="1"/>
          <w:numId w:val="1"/>
        </w:numPr>
        <w:tabs>
          <w:tab w:val="left" w:pos="564"/>
        </w:tabs>
        <w:spacing w:before="119"/>
        <w:ind w:right="110"/>
        <w:rPr>
          <w:sz w:val="24"/>
        </w:rPr>
      </w:pPr>
      <w:r>
        <w:rPr>
          <w:sz w:val="24"/>
        </w:rPr>
        <w:t>Smluvní strany se zavazují, zachovávat mlčenlivost o všech skutečnostech, o kterých se na základě</w:t>
      </w:r>
      <w:r>
        <w:rPr>
          <w:spacing w:val="10"/>
          <w:sz w:val="24"/>
        </w:rPr>
        <w:t xml:space="preserve"> </w:t>
      </w:r>
      <w:r>
        <w:rPr>
          <w:sz w:val="24"/>
        </w:rPr>
        <w:t>vzájemné</w:t>
      </w:r>
      <w:r>
        <w:rPr>
          <w:spacing w:val="11"/>
          <w:sz w:val="24"/>
        </w:rPr>
        <w:t xml:space="preserve"> </w:t>
      </w:r>
      <w:r>
        <w:rPr>
          <w:sz w:val="24"/>
        </w:rPr>
        <w:t>spolupráce</w:t>
      </w:r>
      <w:r>
        <w:rPr>
          <w:spacing w:val="10"/>
          <w:sz w:val="24"/>
        </w:rPr>
        <w:t xml:space="preserve"> </w:t>
      </w:r>
      <w:r>
        <w:rPr>
          <w:sz w:val="24"/>
        </w:rPr>
        <w:t>dle</w:t>
      </w:r>
      <w:r>
        <w:rPr>
          <w:spacing w:val="9"/>
          <w:sz w:val="24"/>
        </w:rPr>
        <w:t xml:space="preserve"> </w:t>
      </w:r>
      <w:r>
        <w:rPr>
          <w:sz w:val="24"/>
        </w:rPr>
        <w:t>této</w:t>
      </w:r>
      <w:r>
        <w:rPr>
          <w:spacing w:val="11"/>
          <w:sz w:val="24"/>
        </w:rPr>
        <w:t xml:space="preserve"> </w:t>
      </w:r>
      <w:r>
        <w:rPr>
          <w:sz w:val="24"/>
        </w:rPr>
        <w:t>smlouvy</w:t>
      </w:r>
      <w:r>
        <w:rPr>
          <w:spacing w:val="8"/>
          <w:sz w:val="24"/>
        </w:rPr>
        <w:t xml:space="preserve"> </w:t>
      </w:r>
      <w:r>
        <w:rPr>
          <w:sz w:val="24"/>
        </w:rPr>
        <w:t>dozví,</w:t>
      </w:r>
      <w:r>
        <w:rPr>
          <w:spacing w:val="10"/>
          <w:sz w:val="24"/>
        </w:rPr>
        <w:t xml:space="preserve"> </w:t>
      </w:r>
      <w:r>
        <w:rPr>
          <w:sz w:val="24"/>
        </w:rPr>
        <w:t>a</w:t>
      </w:r>
      <w:r>
        <w:rPr>
          <w:spacing w:val="8"/>
          <w:sz w:val="24"/>
        </w:rPr>
        <w:t xml:space="preserve"> </w:t>
      </w:r>
      <w:r>
        <w:rPr>
          <w:sz w:val="24"/>
        </w:rPr>
        <w:t>to</w:t>
      </w:r>
      <w:r>
        <w:rPr>
          <w:spacing w:val="10"/>
          <w:sz w:val="24"/>
        </w:rPr>
        <w:t xml:space="preserve"> </w:t>
      </w:r>
      <w:r>
        <w:rPr>
          <w:sz w:val="24"/>
        </w:rPr>
        <w:t>s</w:t>
      </w:r>
      <w:r>
        <w:rPr>
          <w:spacing w:val="3"/>
          <w:sz w:val="24"/>
        </w:rPr>
        <w:t xml:space="preserve"> </w:t>
      </w:r>
      <w:r>
        <w:rPr>
          <w:sz w:val="24"/>
        </w:rPr>
        <w:t>výjimkou</w:t>
      </w:r>
      <w:r>
        <w:rPr>
          <w:spacing w:val="10"/>
          <w:sz w:val="24"/>
        </w:rPr>
        <w:t xml:space="preserve"> </w:t>
      </w:r>
      <w:r>
        <w:rPr>
          <w:sz w:val="24"/>
        </w:rPr>
        <w:t>případů</w:t>
      </w:r>
      <w:r>
        <w:rPr>
          <w:spacing w:val="11"/>
          <w:sz w:val="24"/>
        </w:rPr>
        <w:t xml:space="preserve"> </w:t>
      </w:r>
      <w:r>
        <w:rPr>
          <w:sz w:val="24"/>
        </w:rPr>
        <w:t>kdy</w:t>
      </w:r>
      <w:r>
        <w:rPr>
          <w:spacing w:val="9"/>
          <w:sz w:val="24"/>
        </w:rPr>
        <w:t xml:space="preserve"> </w:t>
      </w:r>
      <w:r>
        <w:rPr>
          <w:sz w:val="24"/>
        </w:rPr>
        <w:t>(i)</w:t>
      </w:r>
      <w:r>
        <w:rPr>
          <w:spacing w:val="9"/>
          <w:sz w:val="24"/>
        </w:rPr>
        <w:t xml:space="preserve"> </w:t>
      </w:r>
      <w:r>
        <w:rPr>
          <w:sz w:val="24"/>
        </w:rPr>
        <w:t>druhá</w:t>
      </w:r>
    </w:p>
    <w:p w14:paraId="08DF8179" w14:textId="77777777" w:rsidR="00DD7368" w:rsidRDefault="00DD7368">
      <w:pPr>
        <w:rPr>
          <w:sz w:val="24"/>
        </w:rPr>
        <w:sectPr w:rsidR="00DD7368">
          <w:pgSz w:w="11910" w:h="16840"/>
          <w:pgMar w:top="1360" w:right="1020" w:bottom="1460" w:left="1280" w:header="303" w:footer="1269" w:gutter="0"/>
          <w:cols w:space="708"/>
        </w:sectPr>
      </w:pPr>
    </w:p>
    <w:p w14:paraId="08DF817A" w14:textId="77777777" w:rsidR="00DD7368" w:rsidRDefault="00000000">
      <w:pPr>
        <w:pStyle w:val="Zkladntext"/>
        <w:spacing w:before="41"/>
        <w:ind w:left="563" w:right="111"/>
        <w:jc w:val="both"/>
      </w:pPr>
      <w:r>
        <w:lastRenderedPageBreak/>
        <w:t>smluvní strana udělila předchozí souhlas s takovým zpřístupněním nebo použitím důvěrné informace; (</w:t>
      </w:r>
      <w:proofErr w:type="spellStart"/>
      <w:r>
        <w:t>ii</w:t>
      </w:r>
      <w:proofErr w:type="spellEnd"/>
      <w:r>
        <w:t>) právní předpis nebo veřejnoprávní orgán stanoví povinnost zpřístupnit nebo použít</w:t>
      </w:r>
      <w:r>
        <w:rPr>
          <w:spacing w:val="-15"/>
        </w:rPr>
        <w:t xml:space="preserve"> </w:t>
      </w:r>
      <w:r>
        <w:t>důvěrnou</w:t>
      </w:r>
      <w:r>
        <w:rPr>
          <w:spacing w:val="-15"/>
        </w:rPr>
        <w:t xml:space="preserve"> </w:t>
      </w:r>
      <w:r>
        <w:t>informaci,</w:t>
      </w:r>
      <w:r>
        <w:rPr>
          <w:spacing w:val="-13"/>
        </w:rPr>
        <w:t xml:space="preserve"> </w:t>
      </w:r>
      <w:r>
        <w:t>kdy</w:t>
      </w:r>
      <w:r>
        <w:rPr>
          <w:spacing w:val="-14"/>
        </w:rPr>
        <w:t xml:space="preserve"> </w:t>
      </w:r>
      <w:r>
        <w:t>(</w:t>
      </w:r>
      <w:proofErr w:type="spellStart"/>
      <w:r>
        <w:t>iii</w:t>
      </w:r>
      <w:proofErr w:type="spellEnd"/>
      <w:r>
        <w:t>)</w:t>
      </w:r>
      <w:r>
        <w:rPr>
          <w:spacing w:val="-16"/>
        </w:rPr>
        <w:t xml:space="preserve"> </w:t>
      </w:r>
      <w:r>
        <w:t>je</w:t>
      </w:r>
      <w:r>
        <w:rPr>
          <w:spacing w:val="-19"/>
        </w:rPr>
        <w:t xml:space="preserve"> </w:t>
      </w:r>
      <w:r>
        <w:t>to</w:t>
      </w:r>
      <w:r>
        <w:rPr>
          <w:spacing w:val="-16"/>
        </w:rPr>
        <w:t xml:space="preserve"> </w:t>
      </w:r>
      <w:r>
        <w:t>podle</w:t>
      </w:r>
      <w:r>
        <w:rPr>
          <w:spacing w:val="-16"/>
        </w:rPr>
        <w:t xml:space="preserve"> </w:t>
      </w:r>
      <w:r>
        <w:t>jakékoliv</w:t>
      </w:r>
      <w:r>
        <w:rPr>
          <w:spacing w:val="-15"/>
        </w:rPr>
        <w:t xml:space="preserve"> </w:t>
      </w:r>
      <w:r>
        <w:t>smlouvy</w:t>
      </w:r>
      <w:r>
        <w:rPr>
          <w:spacing w:val="-17"/>
        </w:rPr>
        <w:t xml:space="preserve"> </w:t>
      </w:r>
      <w:r>
        <w:t>nebo</w:t>
      </w:r>
      <w:r>
        <w:rPr>
          <w:spacing w:val="-16"/>
        </w:rPr>
        <w:t xml:space="preserve"> </w:t>
      </w:r>
      <w:r>
        <w:t>dohody</w:t>
      </w:r>
      <w:r>
        <w:rPr>
          <w:spacing w:val="-17"/>
        </w:rPr>
        <w:t xml:space="preserve"> </w:t>
      </w:r>
      <w:r>
        <w:t>uzavřené</w:t>
      </w:r>
      <w:r>
        <w:rPr>
          <w:spacing w:val="-16"/>
        </w:rPr>
        <w:t xml:space="preserve"> </w:t>
      </w:r>
      <w:r>
        <w:t>mezi smluvními stranami dovoleno, nebo (</w:t>
      </w:r>
      <w:proofErr w:type="spellStart"/>
      <w:r>
        <w:t>iv</w:t>
      </w:r>
      <w:proofErr w:type="spellEnd"/>
      <w:r>
        <w:t>) dojde-li k takovému zpřístupnění ze strany Poskytovatele ve prospěch spolupracujících</w:t>
      </w:r>
      <w:r>
        <w:rPr>
          <w:spacing w:val="-2"/>
        </w:rPr>
        <w:t xml:space="preserve"> </w:t>
      </w:r>
      <w:r>
        <w:t>osob.</w:t>
      </w:r>
    </w:p>
    <w:p w14:paraId="08DF817B" w14:textId="77777777" w:rsidR="00DD7368" w:rsidRDefault="00000000">
      <w:pPr>
        <w:pStyle w:val="Odstavecseseznamem"/>
        <w:numPr>
          <w:ilvl w:val="1"/>
          <w:numId w:val="1"/>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08DF817C" w14:textId="77777777" w:rsidR="00DD7368" w:rsidRDefault="00000000">
      <w:pPr>
        <w:pStyle w:val="Odstavecseseznamem"/>
        <w:numPr>
          <w:ilvl w:val="1"/>
          <w:numId w:val="1"/>
        </w:numPr>
        <w:tabs>
          <w:tab w:val="left" w:pos="564"/>
        </w:tabs>
        <w:spacing w:before="121"/>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08DF817D" w14:textId="77777777" w:rsidR="00DD7368" w:rsidRDefault="00000000">
      <w:pPr>
        <w:pStyle w:val="Odstavecseseznamem"/>
        <w:numPr>
          <w:ilvl w:val="1"/>
          <w:numId w:val="1"/>
        </w:numPr>
        <w:tabs>
          <w:tab w:val="left" w:pos="564"/>
        </w:tabs>
        <w:spacing w:before="120"/>
        <w:ind w:right="108"/>
        <w:jc w:val="both"/>
        <w:rPr>
          <w:sz w:val="24"/>
        </w:rPr>
      </w:pPr>
      <w:r>
        <w:rPr>
          <w:sz w:val="24"/>
        </w:rPr>
        <w:t>Tato smlouva se vyhotovuje ve třech stejnopisech. Každá smluvní strana obdrží po jednom stejnopisu.</w:t>
      </w:r>
    </w:p>
    <w:p w14:paraId="08DF817E" w14:textId="77777777" w:rsidR="00DD7368" w:rsidRDefault="00DD7368">
      <w:pPr>
        <w:pStyle w:val="Zkladntext"/>
        <w:rPr>
          <w:sz w:val="20"/>
        </w:rPr>
      </w:pPr>
    </w:p>
    <w:p w14:paraId="08DF817F" w14:textId="77777777" w:rsidR="00DD7368" w:rsidRDefault="00DD7368">
      <w:pPr>
        <w:pStyle w:val="Zkladntext"/>
        <w:spacing w:before="10"/>
        <w:rPr>
          <w:sz w:val="17"/>
        </w:rPr>
      </w:pPr>
    </w:p>
    <w:p w14:paraId="08DF8180" w14:textId="77777777" w:rsidR="00DD7368" w:rsidRDefault="00DD7368">
      <w:pPr>
        <w:rPr>
          <w:sz w:val="17"/>
        </w:rPr>
        <w:sectPr w:rsidR="00DD7368">
          <w:pgSz w:w="11910" w:h="16840"/>
          <w:pgMar w:top="1360" w:right="1020" w:bottom="1460" w:left="1280" w:header="303" w:footer="1269" w:gutter="0"/>
          <w:cols w:space="708"/>
        </w:sectPr>
      </w:pPr>
    </w:p>
    <w:p w14:paraId="08DF8181" w14:textId="77777777" w:rsidR="00DD7368" w:rsidRDefault="00000000">
      <w:pPr>
        <w:pStyle w:val="Zkladntext"/>
        <w:spacing w:before="195"/>
        <w:ind w:left="138"/>
      </w:pPr>
      <w:r>
        <w:t>V Ostravě dne</w:t>
      </w:r>
    </w:p>
    <w:p w14:paraId="08DF8182" w14:textId="77777777" w:rsidR="00DD7368" w:rsidRDefault="00000000">
      <w:pPr>
        <w:spacing w:before="115"/>
        <w:ind w:left="125"/>
        <w:rPr>
          <w:sz w:val="21"/>
        </w:rPr>
      </w:pPr>
      <w:r>
        <w:br w:type="column"/>
      </w:r>
      <w:r>
        <w:rPr>
          <w:w w:val="115"/>
          <w:sz w:val="21"/>
        </w:rPr>
        <w:t>3.10.2025</w:t>
      </w:r>
    </w:p>
    <w:p w14:paraId="08DF8183" w14:textId="77777777" w:rsidR="00DD7368" w:rsidRDefault="00DD7368">
      <w:pPr>
        <w:pStyle w:val="Zkladntext"/>
        <w:spacing w:before="6"/>
        <w:rPr>
          <w:sz w:val="6"/>
        </w:rPr>
      </w:pPr>
    </w:p>
    <w:p w14:paraId="08DF8184" w14:textId="77777777" w:rsidR="00DD7368" w:rsidRDefault="00000000">
      <w:pPr>
        <w:pStyle w:val="Zkladntext"/>
        <w:spacing w:line="20" w:lineRule="exact"/>
        <w:ind w:left="7"/>
        <w:rPr>
          <w:sz w:val="2"/>
        </w:rPr>
      </w:pPr>
      <w:r>
        <w:rPr>
          <w:sz w:val="2"/>
        </w:rPr>
      </w:r>
      <w:r>
        <w:rPr>
          <w:sz w:val="2"/>
        </w:rPr>
        <w:pict w14:anchorId="08DF8198">
          <v:group id="_x0000_s2073" style="width:71.6pt;height:.8pt;mso-position-horizontal-relative:char;mso-position-vertical-relative:line" coordsize="1432,16">
            <v:line id="_x0000_s2075" style="position:absolute" from="0,8" to="239,8" strokeweight=".27489mm"/>
            <v:line id="_x0000_s2074" style="position:absolute" from="238,8" to="1431,8" strokeweight=".27489mm"/>
            <w10:anchorlock/>
          </v:group>
        </w:pict>
      </w:r>
    </w:p>
    <w:p w14:paraId="08DF8185" w14:textId="77777777" w:rsidR="00DD7368" w:rsidRDefault="00DD7368">
      <w:pPr>
        <w:spacing w:line="20" w:lineRule="exact"/>
        <w:rPr>
          <w:sz w:val="2"/>
        </w:rPr>
        <w:sectPr w:rsidR="00DD7368">
          <w:type w:val="continuous"/>
          <w:pgSz w:w="11910" w:h="16840"/>
          <w:pgMar w:top="1360" w:right="1020" w:bottom="1460" w:left="1280" w:header="708" w:footer="708" w:gutter="0"/>
          <w:cols w:num="2" w:space="708" w:equalWidth="0">
            <w:col w:w="1515" w:space="40"/>
            <w:col w:w="8055"/>
          </w:cols>
        </w:sectPr>
      </w:pPr>
    </w:p>
    <w:p w14:paraId="08DF8186" w14:textId="77777777" w:rsidR="00DD7368" w:rsidRDefault="00DD7368">
      <w:pPr>
        <w:pStyle w:val="Zkladntext"/>
        <w:spacing w:before="3" w:after="1"/>
        <w:rPr>
          <w:sz w:val="13"/>
        </w:rPr>
      </w:pPr>
    </w:p>
    <w:p w14:paraId="08DF8187" w14:textId="6CDB948B" w:rsidR="00DD7368" w:rsidRDefault="00000000">
      <w:pPr>
        <w:ind w:left="120"/>
        <w:rPr>
          <w:rFonts w:ascii="Times New Roman"/>
          <w:spacing w:val="35"/>
          <w:position w:val="2"/>
          <w:sz w:val="20"/>
        </w:rPr>
      </w:pPr>
      <w:r>
        <w:rPr>
          <w:rFonts w:ascii="Times New Roman"/>
          <w:spacing w:val="35"/>
          <w:position w:val="2"/>
          <w:sz w:val="20"/>
        </w:rPr>
        <w:t xml:space="preserve"> </w:t>
      </w:r>
    </w:p>
    <w:p w14:paraId="40DC331D" w14:textId="77777777" w:rsidR="009B69D0" w:rsidRDefault="009B69D0">
      <w:pPr>
        <w:ind w:left="120"/>
        <w:rPr>
          <w:rFonts w:ascii="Times New Roman"/>
          <w:spacing w:val="35"/>
          <w:position w:val="2"/>
          <w:sz w:val="20"/>
        </w:rPr>
      </w:pPr>
    </w:p>
    <w:p w14:paraId="06660B2D" w14:textId="77777777" w:rsidR="009B69D0" w:rsidRDefault="009B69D0">
      <w:pPr>
        <w:ind w:left="120"/>
        <w:rPr>
          <w:rFonts w:ascii="Times New Roman"/>
          <w:spacing w:val="35"/>
          <w:position w:val="2"/>
          <w:sz w:val="20"/>
        </w:rPr>
      </w:pPr>
    </w:p>
    <w:p w14:paraId="64C765C1" w14:textId="77777777" w:rsidR="009B69D0" w:rsidRDefault="009B69D0">
      <w:pPr>
        <w:ind w:left="120"/>
        <w:rPr>
          <w:rFonts w:ascii="Times New Roman"/>
          <w:spacing w:val="35"/>
          <w:position w:val="2"/>
          <w:sz w:val="20"/>
        </w:rPr>
      </w:pPr>
    </w:p>
    <w:p w14:paraId="609B1F34" w14:textId="77777777" w:rsidR="009B69D0" w:rsidRDefault="009B69D0">
      <w:pPr>
        <w:ind w:left="120"/>
        <w:rPr>
          <w:sz w:val="20"/>
        </w:rPr>
      </w:pPr>
    </w:p>
    <w:p w14:paraId="08DF8188" w14:textId="77777777" w:rsidR="00DD7368" w:rsidRDefault="00DD7368">
      <w:pPr>
        <w:pStyle w:val="Zkladntext"/>
        <w:spacing w:before="2"/>
        <w:rPr>
          <w:sz w:val="7"/>
        </w:rPr>
      </w:pPr>
    </w:p>
    <w:tbl>
      <w:tblPr>
        <w:tblStyle w:val="TableNormal"/>
        <w:tblW w:w="0" w:type="auto"/>
        <w:tblInd w:w="114" w:type="dxa"/>
        <w:tblLayout w:type="fixed"/>
        <w:tblLook w:val="01E0" w:firstRow="1" w:lastRow="1" w:firstColumn="1" w:lastColumn="1" w:noHBand="0" w:noVBand="0"/>
      </w:tblPr>
      <w:tblGrid>
        <w:gridCol w:w="3412"/>
        <w:gridCol w:w="2940"/>
        <w:gridCol w:w="2365"/>
      </w:tblGrid>
      <w:tr w:rsidR="00DD7368" w14:paraId="08DF818F" w14:textId="77777777">
        <w:trPr>
          <w:trHeight w:val="825"/>
        </w:trPr>
        <w:tc>
          <w:tcPr>
            <w:tcW w:w="3412" w:type="dxa"/>
          </w:tcPr>
          <w:p w14:paraId="08DF8189" w14:textId="77777777" w:rsidR="00DD7368" w:rsidRDefault="00000000">
            <w:pPr>
              <w:pStyle w:val="TableParagraph"/>
              <w:spacing w:line="244" w:lineRule="exact"/>
              <w:ind w:left="179" w:right="406"/>
              <w:jc w:val="center"/>
              <w:rPr>
                <w:sz w:val="24"/>
              </w:rPr>
            </w:pPr>
            <w:r>
              <w:rPr>
                <w:sz w:val="24"/>
              </w:rPr>
              <w:t>za Moravskoslezské inovační</w:t>
            </w:r>
          </w:p>
          <w:p w14:paraId="08DF818A" w14:textId="77777777" w:rsidR="00DD7368" w:rsidRDefault="00000000">
            <w:pPr>
              <w:pStyle w:val="TableParagraph"/>
              <w:ind w:left="179" w:right="404"/>
              <w:jc w:val="center"/>
              <w:rPr>
                <w:sz w:val="24"/>
              </w:rPr>
            </w:pPr>
            <w:r>
              <w:rPr>
                <w:sz w:val="24"/>
              </w:rPr>
              <w:t>centrum Ostrava, a.s.</w:t>
            </w:r>
          </w:p>
          <w:p w14:paraId="08DF818B" w14:textId="77777777" w:rsidR="00DD7368" w:rsidRDefault="00000000">
            <w:pPr>
              <w:pStyle w:val="TableParagraph"/>
              <w:spacing w:line="268" w:lineRule="exact"/>
              <w:ind w:left="179" w:right="401"/>
              <w:jc w:val="center"/>
              <w:rPr>
                <w:sz w:val="24"/>
              </w:rPr>
            </w:pPr>
            <w:r>
              <w:rPr>
                <w:sz w:val="24"/>
              </w:rPr>
              <w:t>Jan Čeladín</w:t>
            </w:r>
          </w:p>
        </w:tc>
        <w:tc>
          <w:tcPr>
            <w:tcW w:w="2940" w:type="dxa"/>
          </w:tcPr>
          <w:p w14:paraId="08DF818C" w14:textId="77777777" w:rsidR="00DD7368" w:rsidRDefault="00000000">
            <w:pPr>
              <w:pStyle w:val="TableParagraph"/>
              <w:spacing w:line="244" w:lineRule="exact"/>
              <w:ind w:left="411" w:right="756"/>
              <w:jc w:val="center"/>
              <w:rPr>
                <w:sz w:val="24"/>
              </w:rPr>
            </w:pPr>
            <w:r>
              <w:rPr>
                <w:sz w:val="24"/>
              </w:rPr>
              <w:t>SKOL s. r. o.</w:t>
            </w:r>
          </w:p>
          <w:p w14:paraId="08DF818D" w14:textId="77777777" w:rsidR="00DD7368" w:rsidRDefault="00000000">
            <w:pPr>
              <w:pStyle w:val="TableParagraph"/>
              <w:ind w:left="411" w:right="759"/>
              <w:jc w:val="center"/>
              <w:rPr>
                <w:sz w:val="24"/>
              </w:rPr>
            </w:pPr>
            <w:r>
              <w:rPr>
                <w:sz w:val="24"/>
              </w:rPr>
              <w:t xml:space="preserve">Miroslav </w:t>
            </w:r>
            <w:proofErr w:type="spellStart"/>
            <w:r>
              <w:rPr>
                <w:sz w:val="24"/>
              </w:rPr>
              <w:t>Kozelský</w:t>
            </w:r>
            <w:proofErr w:type="spellEnd"/>
          </w:p>
        </w:tc>
        <w:tc>
          <w:tcPr>
            <w:tcW w:w="2365" w:type="dxa"/>
          </w:tcPr>
          <w:p w14:paraId="08DF818E" w14:textId="77777777" w:rsidR="00DD7368" w:rsidRDefault="00000000">
            <w:pPr>
              <w:pStyle w:val="TableParagraph"/>
              <w:spacing w:line="244" w:lineRule="exact"/>
              <w:ind w:left="780"/>
              <w:rPr>
                <w:sz w:val="24"/>
              </w:rPr>
            </w:pPr>
            <w:r>
              <w:rPr>
                <w:sz w:val="24"/>
              </w:rPr>
              <w:t>Ing. Ivo Šnajdr</w:t>
            </w:r>
          </w:p>
        </w:tc>
      </w:tr>
    </w:tbl>
    <w:p w14:paraId="08DF8190" w14:textId="77777777" w:rsidR="00DD7368" w:rsidRDefault="00000000">
      <w:pPr>
        <w:tabs>
          <w:tab w:val="left" w:pos="3753"/>
          <w:tab w:val="left" w:pos="7553"/>
        </w:tabs>
        <w:spacing w:before="14"/>
        <w:ind w:left="434"/>
        <w:rPr>
          <w:i/>
          <w:sz w:val="24"/>
        </w:rPr>
      </w:pPr>
      <w:r>
        <w:pict w14:anchorId="08DF819E">
          <v:shapetype id="_x0000_t202" coordsize="21600,21600" o:spt="202" path="m,l,21600r21600,l21600,xe">
            <v:stroke joinstyle="miter"/>
            <v:path gradientshapeok="t" o:connecttype="rect"/>
          </v:shapetype>
          <v:shape id="_x0000_s2052" type="#_x0000_t202" style="position:absolute;left:0;text-align:left;margin-left:392.25pt;margin-top:-56.5pt;width:137.5pt;height:12pt;z-index:-251929600;mso-position-horizontal-relative:page;mso-position-vertical-relative:text" filled="f" stroked="f">
            <v:textbox inset="0,0,0,0">
              <w:txbxContent>
                <w:p w14:paraId="08DF81B3" w14:textId="77777777" w:rsidR="00DD7368" w:rsidRDefault="00000000">
                  <w:pPr>
                    <w:pStyle w:val="Zkladntext"/>
                    <w:spacing w:line="240" w:lineRule="exact"/>
                  </w:pPr>
                  <w:r>
                    <w:t>_______________________</w:t>
                  </w:r>
                </w:p>
              </w:txbxContent>
            </v:textbox>
            <w10:wrap anchorx="page"/>
          </v:shape>
        </w:pict>
      </w:r>
      <w:r>
        <w:pict w14:anchorId="08DF819F">
          <v:shape id="_x0000_s2051" type="#_x0000_t202" style="position:absolute;left:0;text-align:left;margin-left:236.2pt;margin-top:-56.5pt;width:137.45pt;height:12pt;z-index:-251928576;mso-position-horizontal-relative:page;mso-position-vertical-relative:text" filled="f" stroked="f">
            <v:textbox inset="0,0,0,0">
              <w:txbxContent>
                <w:p w14:paraId="08DF81B4" w14:textId="77777777" w:rsidR="00DD7368" w:rsidRDefault="00000000">
                  <w:pPr>
                    <w:pStyle w:val="Zkladntext"/>
                    <w:spacing w:line="240" w:lineRule="exact"/>
                  </w:pPr>
                  <w:r>
                    <w:rPr>
                      <w:spacing w:val="-1"/>
                    </w:rPr>
                    <w:t>_______________________</w:t>
                  </w:r>
                </w:p>
              </w:txbxContent>
            </v:textbox>
            <w10:wrap anchorx="page"/>
          </v:shape>
        </w:pict>
      </w:r>
      <w:r>
        <w:pict w14:anchorId="08DF81A0">
          <v:shape id="_x0000_s2050" type="#_x0000_t202" style="position:absolute;left:0;text-align:left;margin-left:80.3pt;margin-top:-56.5pt;width:137.55pt;height:12pt;z-index:-251927552;mso-position-horizontal-relative:page;mso-position-vertical-relative:text" filled="f" stroked="f">
            <v:textbox inset="0,0,0,0">
              <w:txbxContent>
                <w:p w14:paraId="08DF81B5" w14:textId="77777777" w:rsidR="00DD7368" w:rsidRDefault="00000000">
                  <w:pPr>
                    <w:pStyle w:val="Zkladntext"/>
                    <w:spacing w:line="240" w:lineRule="exact"/>
                  </w:pPr>
                  <w:r>
                    <w:t>_______________________</w:t>
                  </w:r>
                </w:p>
              </w:txbxContent>
            </v:textbox>
            <w10:wrap anchorx="page"/>
          </v:shape>
        </w:pict>
      </w:r>
      <w:r>
        <w:rPr>
          <w:i/>
          <w:sz w:val="24"/>
        </w:rPr>
        <w:t>(Poskytovatel</w:t>
      </w:r>
      <w:r>
        <w:rPr>
          <w:i/>
          <w:spacing w:val="-3"/>
          <w:sz w:val="24"/>
        </w:rPr>
        <w:t xml:space="preserve"> </w:t>
      </w:r>
      <w:r>
        <w:rPr>
          <w:i/>
          <w:sz w:val="24"/>
        </w:rPr>
        <w:t>podpory)</w:t>
      </w:r>
      <w:r>
        <w:rPr>
          <w:i/>
          <w:sz w:val="24"/>
        </w:rPr>
        <w:tab/>
        <w:t>(Příjemce</w:t>
      </w:r>
      <w:r>
        <w:rPr>
          <w:i/>
          <w:spacing w:val="-1"/>
          <w:sz w:val="24"/>
        </w:rPr>
        <w:t xml:space="preserve"> </w:t>
      </w:r>
      <w:r>
        <w:rPr>
          <w:i/>
          <w:sz w:val="24"/>
        </w:rPr>
        <w:t>podpory)</w:t>
      </w:r>
      <w:r>
        <w:rPr>
          <w:i/>
          <w:sz w:val="24"/>
        </w:rPr>
        <w:tab/>
        <w:t>(Expert)</w:t>
      </w:r>
    </w:p>
    <w:p w14:paraId="08DF8191" w14:textId="77777777" w:rsidR="00DD7368" w:rsidRDefault="00DD7368">
      <w:pPr>
        <w:rPr>
          <w:sz w:val="24"/>
        </w:rPr>
        <w:sectPr w:rsidR="00DD7368">
          <w:type w:val="continuous"/>
          <w:pgSz w:w="11910" w:h="16840"/>
          <w:pgMar w:top="1360" w:right="1020" w:bottom="1460" w:left="1280" w:header="708" w:footer="708" w:gutter="0"/>
          <w:cols w:space="708"/>
        </w:sectPr>
      </w:pPr>
    </w:p>
    <w:p w14:paraId="08DF8192" w14:textId="77777777" w:rsidR="00DD7368" w:rsidRDefault="00DD7368">
      <w:pPr>
        <w:pStyle w:val="Zkladntext"/>
        <w:rPr>
          <w:i/>
          <w:sz w:val="20"/>
        </w:rPr>
      </w:pPr>
    </w:p>
    <w:p w14:paraId="08DF8193" w14:textId="77777777" w:rsidR="00DD7368" w:rsidRDefault="00DD7368">
      <w:pPr>
        <w:pStyle w:val="Zkladntext"/>
        <w:rPr>
          <w:i/>
          <w:sz w:val="20"/>
        </w:rPr>
      </w:pPr>
    </w:p>
    <w:p w14:paraId="08DF8194" w14:textId="77777777" w:rsidR="00DD7368" w:rsidRDefault="00DD7368">
      <w:pPr>
        <w:pStyle w:val="Zkladntext"/>
        <w:rPr>
          <w:i/>
          <w:sz w:val="20"/>
        </w:rPr>
      </w:pPr>
    </w:p>
    <w:p w14:paraId="08DF8195" w14:textId="77777777" w:rsidR="00DD7368" w:rsidRDefault="00DD7368">
      <w:pPr>
        <w:pStyle w:val="Zkladntext"/>
        <w:spacing w:before="2"/>
        <w:rPr>
          <w:i/>
          <w:sz w:val="11"/>
        </w:rPr>
      </w:pPr>
    </w:p>
    <w:p w14:paraId="08DF8196" w14:textId="3A08FA76" w:rsidR="00DD7368" w:rsidRDefault="00DD7368">
      <w:pPr>
        <w:pStyle w:val="Zkladntext"/>
        <w:ind w:left="946"/>
        <w:rPr>
          <w:sz w:val="20"/>
        </w:rPr>
      </w:pPr>
    </w:p>
    <w:sectPr w:rsidR="00DD7368">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DCE8" w14:textId="77777777" w:rsidR="00FC2A70" w:rsidRDefault="00FC2A70">
      <w:r>
        <w:separator/>
      </w:r>
    </w:p>
  </w:endnote>
  <w:endnote w:type="continuationSeparator" w:id="0">
    <w:p w14:paraId="48657095" w14:textId="77777777" w:rsidR="00FC2A70" w:rsidRDefault="00FC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81A4" w14:textId="77777777" w:rsidR="00DD7368" w:rsidRDefault="00000000">
    <w:pPr>
      <w:pStyle w:val="Zkladntext"/>
      <w:spacing w:line="14" w:lineRule="auto"/>
      <w:rPr>
        <w:sz w:val="20"/>
      </w:rPr>
    </w:pPr>
    <w:r>
      <w:pict w14:anchorId="08DF81A8">
        <v:shapetype id="_x0000_t202" coordsize="21600,21600" o:spt="202" path="m,l,21600r21600,l21600,xe">
          <v:stroke joinstyle="miter"/>
          <v:path gradientshapeok="t" o:connecttype="rect"/>
        </v:shapetype>
        <v:shape id="_x0000_s1026" type="#_x0000_t202" style="position:absolute;margin-left:329.45pt;margin-top:767.45pt;width:210.35pt;height:13.05pt;z-index:-251936768;mso-position-horizontal-relative:page;mso-position-vertical-relative:page" filled="f" stroked="f">
          <v:textbox inset="0,0,0,0">
            <w:txbxContent>
              <w:p w14:paraId="08DF81B7" w14:textId="77777777" w:rsidR="00DD7368" w:rsidRDefault="00000000">
                <w:pPr>
                  <w:spacing w:line="245" w:lineRule="exact"/>
                  <w:ind w:left="20"/>
                </w:pPr>
                <w:r>
                  <w:t xml:space="preserve">MSIC </w:t>
                </w:r>
                <w:proofErr w:type="spellStart"/>
                <w:r>
                  <w:t>Expand</w:t>
                </w:r>
                <w:proofErr w:type="spellEnd"/>
                <w:r>
                  <w:t xml:space="preserve"> fáze 1 – verze platná od 1.9.2025</w:t>
                </w:r>
              </w:p>
            </w:txbxContent>
          </v:textbox>
          <w10:wrap anchorx="page" anchory="page"/>
        </v:shape>
      </w:pict>
    </w:r>
    <w:r>
      <w:pict w14:anchorId="08DF81A9">
        <v:shape id="_x0000_s1025" type="#_x0000_t202" style="position:absolute;margin-left:299.1pt;margin-top:794.2pt;width:11.6pt;height:13.05pt;z-index:-251935744;mso-position-horizontal-relative:page;mso-position-vertical-relative:page" filled="f" stroked="f">
          <v:textbox inset="0,0,0,0">
            <w:txbxContent>
              <w:p w14:paraId="08DF81B8" w14:textId="77777777" w:rsidR="00DD7368"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B575" w14:textId="77777777" w:rsidR="00FC2A70" w:rsidRDefault="00FC2A70">
      <w:r>
        <w:separator/>
      </w:r>
    </w:p>
  </w:footnote>
  <w:footnote w:type="continuationSeparator" w:id="0">
    <w:p w14:paraId="58FE4278" w14:textId="77777777" w:rsidR="00FC2A70" w:rsidRDefault="00FC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81A3" w14:textId="77777777" w:rsidR="00DD7368" w:rsidRDefault="00000000">
    <w:pPr>
      <w:pStyle w:val="Zkladntext"/>
      <w:spacing w:line="14" w:lineRule="auto"/>
      <w:rPr>
        <w:sz w:val="20"/>
      </w:rPr>
    </w:pPr>
    <w:r>
      <w:rPr>
        <w:noProof/>
      </w:rPr>
      <w:drawing>
        <wp:anchor distT="0" distB="0" distL="0" distR="0" simplePos="0" relativeHeight="251377664" behindDoc="1" locked="0" layoutInCell="1" allowOverlap="1" wp14:anchorId="08DF81A5" wp14:editId="08DF81A6">
          <wp:simplePos x="0" y="0"/>
          <wp:positionH relativeFrom="page">
            <wp:posOffset>5842000</wp:posOffset>
          </wp:positionH>
          <wp:positionV relativeFrom="page">
            <wp:posOffset>450214</wp:posOffset>
          </wp:positionV>
          <wp:extent cx="813625"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3625" cy="242570"/>
                  </a:xfrm>
                  <a:prstGeom prst="rect">
                    <a:avLst/>
                  </a:prstGeom>
                </pic:spPr>
              </pic:pic>
            </a:graphicData>
          </a:graphic>
        </wp:anchor>
      </w:drawing>
    </w:r>
    <w:r>
      <w:pict w14:anchorId="08DF81A7">
        <v:shapetype id="_x0000_t202" coordsize="21600,21600" o:spt="202" path="m,l,21600r21600,l21600,xe">
          <v:stroke joinstyle="miter"/>
          <v:path gradientshapeok="t" o:connecttype="rect"/>
        </v:shapetype>
        <v:shape id="_x0000_s1027" type="#_x0000_t202" style="position:absolute;margin-left:394.9pt;margin-top:14.15pt;width:181.5pt;height:8.75pt;z-index:-251937792;mso-position-horizontal-relative:page;mso-position-vertical-relative:page" filled="f" stroked="f">
          <v:textbox inset="0,0,0,0">
            <w:txbxContent>
              <w:p w14:paraId="08DF81B6" w14:textId="77777777" w:rsidR="00DD7368"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01999ff6-</w:t>
                </w:r>
                <w:proofErr w:type="gramStart"/>
                <w:r>
                  <w:rPr>
                    <w:rFonts w:ascii="Arial"/>
                    <w:sz w:val="12"/>
                  </w:rPr>
                  <w:t>864a</w:t>
                </w:r>
                <w:proofErr w:type="gramEnd"/>
                <w:r>
                  <w:rPr>
                    <w:rFonts w:ascii="Arial"/>
                    <w:sz w:val="12"/>
                  </w:rPr>
                  <w:t>-70e2-bc59-b3a4c579ef75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C8B"/>
    <w:multiLevelType w:val="multilevel"/>
    <w:tmpl w:val="D13ED532"/>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1131942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D7368"/>
    <w:rsid w:val="005F260A"/>
    <w:rsid w:val="009B69D0"/>
    <w:rsid w:val="00DD7368"/>
    <w:rsid w:val="00FC2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08DF810C"/>
  <w15:docId w15:val="{EE0EA6B3-A2EA-4A6C-8741-F733145A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9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2207</Words>
  <Characters>13026</Characters>
  <Application>Microsoft Office Word</Application>
  <DocSecurity>0</DocSecurity>
  <Lines>108</Lines>
  <Paragraphs>30</Paragraphs>
  <ScaleCrop>false</ScaleCrop>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2025-10-06T08:29:00Z</dcterms:created>
  <dcterms:modified xsi:type="dcterms:W3CDTF">2025-10-06T08:30:00Z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pro Microsoft 365</vt:lpwstr>
  </property>
  <property fmtid="{D5CDD505-2E9C-101B-9397-08002B2CF9AE}" pid="4" name="LastSaved">
    <vt:filetime>2025-10-06T00:00:00Z</vt:filetime>
  </property>
</Properties>
</file>