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</w:rPr>
        <w:drawing>
          <wp:inline distB="0" distT="0" distL="0" distR="0">
            <wp:extent cx="2212975" cy="74993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749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before="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NÁJEMNÍ SMLOUVA - TĚLOCVIČNA</w:t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uzavřená podle § 2302 odst. 2 a násl. zákona č. 89/2012 Sb., občanský zákoník, níže uvedeného dne, měsíce a roku mezi smluvními stranami, kterými jsou:</w:t>
      </w:r>
    </w:p>
    <w:p w:rsidR="00000000" w:rsidDel="00000000" w:rsidP="00000000" w:rsidRDefault="00000000" w:rsidRPr="00000000" w14:paraId="00000008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8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Pronajímatel:</w:t>
        <w:tab/>
        <w:tab/>
        <w:t xml:space="preserve">Centrum Kociánka</w:t>
      </w:r>
    </w:p>
    <w:p w:rsidR="00000000" w:rsidDel="00000000" w:rsidP="00000000" w:rsidRDefault="00000000" w:rsidRPr="00000000" w14:paraId="0000000B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Sídlo:</w:t>
        <w:tab/>
        <w:tab/>
        <w:tab/>
        <w:t xml:space="preserve">Brno, Kociánka 93/2, PSČ 612 47</w:t>
      </w:r>
    </w:p>
    <w:p w:rsidR="00000000" w:rsidDel="00000000" w:rsidP="00000000" w:rsidRDefault="00000000" w:rsidRPr="00000000" w14:paraId="0000000C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IČ:</w:t>
        <w:tab/>
        <w:t xml:space="preserve">00093378</w:t>
      </w:r>
    </w:p>
    <w:p w:rsidR="00000000" w:rsidDel="00000000" w:rsidP="00000000" w:rsidRDefault="00000000" w:rsidRPr="00000000" w14:paraId="0000000D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DIČ:</w:t>
        <w:tab/>
        <w:t xml:space="preserve">CZ00093378</w:t>
      </w:r>
    </w:p>
    <w:p w:rsidR="00000000" w:rsidDel="00000000" w:rsidP="00000000" w:rsidRDefault="00000000" w:rsidRPr="00000000" w14:paraId="0000000E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Bankovní spojení:</w:t>
        <w:tab/>
        <w:t xml:space="preserve">ČNB Brno, č. ú. 197136621/0710</w:t>
      </w:r>
    </w:p>
    <w:p w:rsidR="00000000" w:rsidDel="00000000" w:rsidP="00000000" w:rsidRDefault="00000000" w:rsidRPr="00000000" w14:paraId="0000000F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Jednající:</w:t>
        <w:tab/>
        <w:tab/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– ředitelem</w:t>
      </w:r>
    </w:p>
    <w:p w:rsidR="00000000" w:rsidDel="00000000" w:rsidP="00000000" w:rsidRDefault="00000000" w:rsidRPr="00000000" w14:paraId="00000010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Kontaktní osoba: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</w:t>
      </w:r>
    </w:p>
    <w:p w:rsidR="00000000" w:rsidDel="00000000" w:rsidP="00000000" w:rsidRDefault="00000000" w:rsidRPr="00000000" w14:paraId="00000011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Mobil a email:                  +420 775 404 156,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@kocianka.cz</w:t>
      </w:r>
    </w:p>
    <w:p w:rsidR="00000000" w:rsidDel="00000000" w:rsidP="00000000" w:rsidRDefault="00000000" w:rsidRPr="00000000" w14:paraId="00000012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(dále jen pronajímatel)</w:t>
      </w:r>
    </w:p>
    <w:p w:rsidR="00000000" w:rsidDel="00000000" w:rsidP="00000000" w:rsidRDefault="00000000" w:rsidRPr="00000000" w14:paraId="00000014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</w:t>
      </w:r>
    </w:p>
    <w:p w:rsidR="00000000" w:rsidDel="00000000" w:rsidP="00000000" w:rsidRDefault="00000000" w:rsidRPr="00000000" w14:paraId="00000016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</w:rPr>
      </w:pPr>
      <w:bookmarkStart w:colFirst="0" w:colLast="0" w:name="_heading=h.hzah6o1sfj49" w:id="0"/>
      <w:bookmarkEnd w:id="0"/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Nájemce:</w:t>
        <w:tab/>
        <w:t xml:space="preserve">  </w:t>
        <w:tab/>
        <w:t xml:space="preserve">Ing. Zdeněk Chlup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Bytem:</w:t>
        <w:tab/>
        <w:tab/>
        <w:t xml:space="preserve">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XXXXXXXXXXXXX</w:t>
      </w:r>
    </w:p>
    <w:p w:rsidR="00000000" w:rsidDel="00000000" w:rsidP="00000000" w:rsidRDefault="00000000" w:rsidRPr="00000000" w14:paraId="00000019">
      <w:pPr>
        <w:tabs>
          <w:tab w:val="left" w:leader="none" w:pos="3045"/>
        </w:tabs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Mobil a email:                  +420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 xxx 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e-mail: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@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</w:p>
    <w:p w:rsidR="00000000" w:rsidDel="00000000" w:rsidP="00000000" w:rsidRDefault="00000000" w:rsidRPr="00000000" w14:paraId="0000001A">
      <w:pPr>
        <w:tabs>
          <w:tab w:val="left" w:leader="none" w:pos="3045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045"/>
        </w:tabs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(dále jen nájemce)</w:t>
      </w:r>
    </w:p>
    <w:p w:rsidR="00000000" w:rsidDel="00000000" w:rsidP="00000000" w:rsidRDefault="00000000" w:rsidRPr="00000000" w14:paraId="0000001C">
      <w:pPr>
        <w:tabs>
          <w:tab w:val="left" w:leader="none" w:pos="3045"/>
        </w:tabs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Předmět nájmu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20" w:right="20" w:hanging="20"/>
        <w:jc w:val="both"/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2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jako státní příspěvková organizace má svěřen a hospodaří podle zákona č.219/2000 Sb. O majetku ČR a jejím vystupování v právních vztazích s budovami areálu na adrese Brno, Královo Pole, Kociánka 93/2, jak jsou tyto zapsány na LV č. 2679 Katastrálním úřadem pro Jihomoravský kraj, pracoviště Brno-město pro obec Brno, k. ú. Královo Pole. </w:t>
      </w:r>
    </w:p>
    <w:p w:rsidR="00000000" w:rsidDel="00000000" w:rsidP="00000000" w:rsidRDefault="00000000" w:rsidRPr="00000000" w14:paraId="00000021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Předmětem nájmu jsou prostory nájemce v budově bez č. p./ev. stojící na pozemku p. č. 4178/3, vše k. ú, Královo Pole, obec Brno    -  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tělocvična včetně přilehlých šaten, sprch a WC.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 Účel nájmu</w:t>
      </w:r>
    </w:p>
    <w:p w:rsidR="00000000" w:rsidDel="00000000" w:rsidP="00000000" w:rsidRDefault="00000000" w:rsidRPr="00000000" w14:paraId="0000002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nájemci pronajímá předmět nájmu za účelem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provozování sportovních tělovýchovných aktivit nájemce.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bez souhlasu pronajímatele nesmí dát předmět nájmu do podnájmu třetí osobě.</w:t>
      </w:r>
    </w:p>
    <w:p w:rsidR="00000000" w:rsidDel="00000000" w:rsidP="00000000" w:rsidRDefault="00000000" w:rsidRPr="00000000" w14:paraId="0000002A">
      <w:pPr>
        <w:ind w:right="141"/>
        <w:jc w:val="both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141"/>
        <w:jc w:val="both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141"/>
        <w:jc w:val="both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141"/>
        <w:jc w:val="both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Cena nájmu, služby s nájmem spojené a způsob úhrady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41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Nájemné za pronajaté prostory se sjednává dohodou smluvních stran hodinově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výši 700,-Kč za hodinu + zákonná sazba DPH.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41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41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Cena služeb spojených s nájmem sjednaných nájemní smlouvou se sjednává v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částce 200,- Kč za hodinu + zákonná sazba DPH 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 služby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141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984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Dodávka elektrické energie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984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Vytápění nebytových prostor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ind w:left="720" w:right="1984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Dodávka vody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ind w:left="720" w:right="1984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Úklid</w:t>
      </w:r>
    </w:p>
    <w:p w:rsidR="00000000" w:rsidDel="00000000" w:rsidP="00000000" w:rsidRDefault="00000000" w:rsidRPr="00000000" w14:paraId="00000038">
      <w:pPr>
        <w:ind w:right="1984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Úhradu nájemného a služeb provede nájemce na účet pronajímatele na účet uvedený v záhlaví smlouvy, na základě pronajímatelem vystavené a nájemci zaslané faktury na kontaktní email nájemce uvedený v záhlaví smlouvy za období září až prosinec 2025 v lednu 2026 a leden až červen 2026 v červenci 2026. Splatnost faktury je 10 dnů.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případě prodlení s placením zaplatí nájemce pronajímateli úrok z prodlení ve výši 0,05% z dlužné částky denně.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Práva a povinnosti nájemce </w:t>
      </w:r>
    </w:p>
    <w:p w:rsidR="00000000" w:rsidDel="00000000" w:rsidP="00000000" w:rsidRDefault="00000000" w:rsidRPr="00000000" w14:paraId="00000041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je povinen respektovat všechny bezpečnostní, hygienické, protipožární a další závazné předpisy pronajímatele týkající se předmětu nájmu, s nimiž byl pronajímatelem seznámen, což nájemce stvrzuje podpisem nájemní smlouvy.</w:t>
      </w:r>
    </w:p>
    <w:p w:rsidR="00000000" w:rsidDel="00000000" w:rsidP="00000000" w:rsidRDefault="00000000" w:rsidRPr="00000000" w14:paraId="00000043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Škody, které pronajímateli vzniknou v souvislosti s provozem předmětu nájmu, a to jak osobami z řad nájemce, tak osobami, kterým nájemce umožní do pronajatých prostor přístup, hradí nájemce.</w:t>
      </w:r>
    </w:p>
    <w:p w:rsidR="00000000" w:rsidDel="00000000" w:rsidP="00000000" w:rsidRDefault="00000000" w:rsidRPr="00000000" w14:paraId="0000004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je povinen bez zbytečného odkladu oznámit pronajímateli potřebu oprav a umožnit jejich provedení, jinak odpovídá za škodu, která by nesplněním této povinnosti vznikla.</w:t>
      </w:r>
    </w:p>
    <w:p w:rsidR="00000000" w:rsidDel="00000000" w:rsidP="00000000" w:rsidRDefault="00000000" w:rsidRPr="00000000" w14:paraId="00000047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je povinen užívat předmět nájmu pouze k účelu stanovenému touto smlouvou.</w:t>
      </w:r>
    </w:p>
    <w:p w:rsidR="00000000" w:rsidDel="00000000" w:rsidP="00000000" w:rsidRDefault="00000000" w:rsidRPr="00000000" w14:paraId="00000049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Práva a povinnosti pronajímatele</w:t>
      </w:r>
    </w:p>
    <w:p w:rsidR="00000000" w:rsidDel="00000000" w:rsidP="00000000" w:rsidRDefault="00000000" w:rsidRPr="00000000" w14:paraId="0000004D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se zavazuje sdělit nájemci bez zbytečného odkladu nutnost větších oprav, při nichž by bylo zasaženo do činnosti nájemce.</w:t>
      </w:r>
    </w:p>
    <w:p w:rsidR="00000000" w:rsidDel="00000000" w:rsidP="00000000" w:rsidRDefault="00000000" w:rsidRPr="00000000" w14:paraId="0000004F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je povinen udržovat na svoje náklady předmět nájmu ve stavu způsobilém ke stanovenému způsobu a účelu užívání a zabezpečit nájemci nerušený výkon jeho práv v souladu s touto smlouvou.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neodpovídá za škody vzniklé nájemci v průběhu nájmu, pokud tyto nebyly způsobeny v souvislosti s činností pronajímatele.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Doba trvání nájmu</w:t>
      </w:r>
    </w:p>
    <w:p w:rsidR="00000000" w:rsidDel="00000000" w:rsidP="00000000" w:rsidRDefault="00000000" w:rsidRPr="00000000" w14:paraId="00000056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se uzavírá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dobu určitou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 zahájením užívání předmětu nájmu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 15.9.2025 do 30.6.2026.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 nájmu bude využíván nájemcem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dnech a čase: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každé pondělí od 19.30 hodin do 21.00 hodin.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 je možné ukončit dohodou smluvních stran nebo výpovědí.</w:t>
      </w:r>
    </w:p>
    <w:p w:rsidR="00000000" w:rsidDel="00000000" w:rsidP="00000000" w:rsidRDefault="00000000" w:rsidRPr="00000000" w14:paraId="0000005E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Výpověď nájmu vyžaduje písemnou formu a musí dojít druhé straně. Není-li stanoveno jinak, činí výpovědní doba dva měsíce a běží od prvního dne kalendářního měsíce následujícího poté, co výpověď došla druhé straně. </w:t>
      </w:r>
    </w:p>
    <w:p w:rsidR="00000000" w:rsidDel="00000000" w:rsidP="00000000" w:rsidRDefault="00000000" w:rsidRPr="00000000" w14:paraId="00000060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může vypovědět nájem pro podstatné porušení smluvních povinností pronajímatele a je povinen uvést výpovědní důvod ve výpovědi. </w:t>
      </w:r>
    </w:p>
    <w:p w:rsidR="00000000" w:rsidDel="00000000" w:rsidP="00000000" w:rsidRDefault="00000000" w:rsidRPr="00000000" w14:paraId="00000062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může vypovědět nájem pouze z důvodů podstatného porušení smluvních povinností nájemcem a je povinen uvést výpovědní důvod ve výpovědi. </w:t>
      </w:r>
    </w:p>
    <w:p w:rsidR="00000000" w:rsidDel="00000000" w:rsidP="00000000" w:rsidRDefault="00000000" w:rsidRPr="00000000" w14:paraId="00000064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 smlouvy je možné odstoupit rovněž s okamžitou účinností pro podstatné porušení smluvních povinností druhé strany a z důvodů uvedených v § 27 odst. 2 zák. č. 219/2000 Sb., o majetku České republiky a jejím vystupování v právních vztazích, ve znění pozdějších předpisů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283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283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141" w:hanging="72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Ostatní ujednání</w:t>
      </w:r>
    </w:p>
    <w:p w:rsidR="00000000" w:rsidDel="00000000" w:rsidP="00000000" w:rsidRDefault="00000000" w:rsidRPr="00000000" w14:paraId="0000006A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Tato smlouva je sepsána ve dvou vyhotoveních, z nichž každá strana po podpisu obdrží po jednom.</w:t>
      </w:r>
    </w:p>
    <w:p w:rsidR="00000000" w:rsidDel="00000000" w:rsidP="00000000" w:rsidRDefault="00000000" w:rsidRPr="00000000" w14:paraId="0000006C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Smlouvu je možno měnit nebo doplňovat pouze písemně za sebou řazenými číselně označenými dodatky.</w:t>
      </w:r>
    </w:p>
    <w:p w:rsidR="00000000" w:rsidDel="00000000" w:rsidP="00000000" w:rsidRDefault="00000000" w:rsidRPr="00000000" w14:paraId="0000006E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prohlašují, že si smlouvu přečetly, tato je výrazem jejich svobodné a vážné vůle, uzavírají ji nikoliv v tísni ani za nápadně nevýhodných podmínek, na důkaz čeho připojují svoje podpisy.</w:t>
      </w:r>
    </w:p>
    <w:p w:rsidR="00000000" w:rsidDel="00000000" w:rsidP="00000000" w:rsidRDefault="00000000" w:rsidRPr="00000000" w14:paraId="00000070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 Brně dne 1.9.2025</w:t>
      </w:r>
    </w:p>
    <w:p w:rsidR="00000000" w:rsidDel="00000000" w:rsidP="00000000" w:rsidRDefault="00000000" w:rsidRPr="00000000" w14:paraId="00000074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 pronajímatele:</w:t>
        <w:tab/>
        <w:tab/>
        <w:tab/>
        <w:tab/>
        <w:t xml:space="preserve">Za nájemce:</w:t>
      </w:r>
    </w:p>
    <w:p w:rsidR="00000000" w:rsidDel="00000000" w:rsidP="00000000" w:rsidRDefault="00000000" w:rsidRPr="00000000" w14:paraId="00000077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…………………………………………    </w:t>
        <w:tab/>
        <w:tab/>
        <w:tab/>
        <w:t xml:space="preserve"> ……………………….……………………………………..</w:t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ředitel</w:t>
        <w:tab/>
        <w:tab/>
        <w:tab/>
        <w:t xml:space="preserve">  Ing. Zdeněk Chlup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  <w:font w:name="Courier New"/>
  <w:font w:name="Montserrat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-904555</wp:posOffset>
              </wp:positionH>
              <wp:positionV relativeFrom="paragraph">
                <wp:posOffset>9949498</wp:posOffset>
              </wp:positionV>
              <wp:extent cx="7569835" cy="55626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5845" y="3506633"/>
                        <a:ext cx="756031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b" bIns="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-904555</wp:posOffset>
              </wp:positionH>
              <wp:positionV relativeFrom="paragraph">
                <wp:posOffset>9949498</wp:posOffset>
              </wp:positionV>
              <wp:extent cx="7569835" cy="55626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835" cy="556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spacing w:line="276" w:lineRule="auto"/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spacing w:line="276" w:lineRule="auto"/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bookmarkStart w:colFirst="0" w:colLast="0" w:name="_heading=h.nqx9amdqew0g" w:id="1"/>
    <w:bookmarkEnd w:id="1"/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</w:p>
  <w:p w:rsidR="00000000" w:rsidDel="00000000" w:rsidP="00000000" w:rsidRDefault="00000000" w:rsidRPr="00000000" w14:paraId="00000083">
    <w:pPr>
      <w:tabs>
        <w:tab w:val="center" w:leader="none" w:pos="4536"/>
        <w:tab w:val="right" w:leader="none" w:pos="9072"/>
      </w:tabs>
      <w:spacing w:after="200" w:line="276" w:lineRule="auto"/>
      <w:jc w:val="center"/>
      <w:rPr>
        <w:rFonts w:ascii="Georgia" w:cs="Georgia" w:eastAsia="Georgia" w:hAnsi="Georgia"/>
        <w:sz w:val="14"/>
        <w:szCs w:val="14"/>
      </w:rPr>
    </w:pPr>
    <w:r w:rsidDel="00000000" w:rsidR="00000000" w:rsidRPr="00000000">
      <w:rPr>
        <w:rFonts w:ascii="Montserrat" w:cs="Montserrat" w:eastAsia="Montserrat" w:hAnsi="Montserrat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FA1C81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FA1C81"/>
    <w:rPr>
      <w:rFonts w:ascii="Tahoma" w:cs="Tahoma" w:eastAsia="Times New Roman" w:hAnsi="Tahoma"/>
      <w:sz w:val="16"/>
      <w:szCs w:val="16"/>
    </w:rPr>
  </w:style>
  <w:style w:type="paragraph" w:styleId="Odstavecseseznamem">
    <w:name w:val="List Paragraph"/>
    <w:basedOn w:val="Normln"/>
    <w:uiPriority w:val="34"/>
    <w:qFormat w:val="1"/>
    <w:rsid w:val="009D635A"/>
    <w:pPr>
      <w:ind w:left="720"/>
      <w:contextualSpacing w:val="1"/>
    </w:p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9D635A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 w:val="1"/>
    <w:rsid w:val="003C6CE5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3C6CE5"/>
    <w:rPr>
      <w:rFonts w:ascii="Times New Roman" w:cs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 w:val="1"/>
    <w:rsid w:val="003C6CE5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C6CE5"/>
    <w:rPr>
      <w:rFonts w:ascii="Times New Roman" w:cs="Times New Roman" w:eastAsia="Times New Roman" w:hAnsi="Times New Roman"/>
      <w:sz w:val="20"/>
      <w:szCs w:val="20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7C6AE3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Zkladntext">
    <w:name w:val="Body Text"/>
    <w:basedOn w:val="Normln"/>
    <w:link w:val="ZkladntextChar"/>
    <w:semiHidden w:val="1"/>
    <w:unhideWhenUsed w:val="1"/>
    <w:rsid w:val="007C6AE3"/>
    <w:pPr>
      <w:suppressAutoHyphens w:val="0"/>
    </w:pPr>
    <w:rPr>
      <w:i w:val="1"/>
      <w:iCs w:val="1"/>
      <w:sz w:val="24"/>
      <w:szCs w:val="24"/>
      <w:lang w:eastAsia="cs-CZ"/>
    </w:rPr>
  </w:style>
  <w:style w:type="character" w:styleId="ZkladntextChar" w:customStyle="1">
    <w:name w:val="Základní text Char"/>
    <w:basedOn w:val="Standardnpsmoodstavce"/>
    <w:link w:val="Zkladntext"/>
    <w:semiHidden w:val="1"/>
    <w:rsid w:val="007C6AE3"/>
    <w:rPr>
      <w:rFonts w:ascii="Times New Roman" w:cs="Times New Roman" w:eastAsia="Times New Roman" w:hAnsi="Times New Roman"/>
      <w:i w:val="1"/>
      <w:iCs w:val="1"/>
      <w:sz w:val="24"/>
      <w:szCs w:val="24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Gtjk2o07SaENLRjm02HU5W2qxw==">CgMxLjAyDmguaHphaDZvMXNmajQ5Mg5oLm5xeDlhbWRxZXcwZzgAciExTERkcmc2NG5EakxTTkN4WEtGQl9ic1VhZmN6UW9BbzE=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2025-08-31T12:33:00Z</dcterms:created>
  <dc:creator>GitaPC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ed54b0-3371-4c9f-b9e0-3039d14ae50d_Enabled">
    <vt:lpwstr>true</vt:lpwstr>
  </property>
  <property fmtid="{D5CDD505-2E9C-101B-9397-08002B2CF9AE}" pid="3" name="MSIP_Label_13ed54b0-3371-4c9f-b9e0-3039d14ae50d_SetDate">
    <vt:lpwstr>2021-10-08T19:05:54Z</vt:lpwstr>
  </property>
  <property fmtid="{D5CDD505-2E9C-101B-9397-08002B2CF9AE}" pid="4" name="MSIP_Label_13ed54b0-3371-4c9f-b9e0-3039d14ae50d_Method">
    <vt:lpwstr>Standard</vt:lpwstr>
  </property>
  <property fmtid="{D5CDD505-2E9C-101B-9397-08002B2CF9AE}" pid="5" name="MSIP_Label_13ed54b0-3371-4c9f-b9e0-3039d14ae50d_Name">
    <vt:lpwstr>Internal</vt:lpwstr>
  </property>
  <property fmtid="{D5CDD505-2E9C-101B-9397-08002B2CF9AE}" pid="6" name="MSIP_Label_13ed54b0-3371-4c9f-b9e0-3039d14ae50d_SiteId">
    <vt:lpwstr>5675d321-19d1-4c95-9684-2c28ac8f80a4</vt:lpwstr>
  </property>
  <property fmtid="{D5CDD505-2E9C-101B-9397-08002B2CF9AE}" pid="7" name="MSIP_Label_13ed54b0-3371-4c9f-b9e0-3039d14ae50d_ActionId">
    <vt:lpwstr>b768dd0f-a716-415a-bf05-5d4da1f4a783</vt:lpwstr>
  </property>
  <property fmtid="{D5CDD505-2E9C-101B-9397-08002B2CF9AE}" pid="8" name="MSIP_Label_13ed54b0-3371-4c9f-b9e0-3039d14ae50d_ContentBits">
    <vt:lpwstr>2</vt:lpwstr>
  </property>
</Properties>
</file>