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C25F3B" w14:textId="77777777" w:rsidR="00280E4C" w:rsidRDefault="008B55DA" w:rsidP="009A7545">
      <w:pPr>
        <w:pStyle w:val="Nzev"/>
      </w:pPr>
      <w:r>
        <w:t>S</w:t>
      </w:r>
      <w:r w:rsidR="00890485">
        <w:t>mlouv</w:t>
      </w:r>
      <w:r w:rsidR="009A7545">
        <w:t>a</w:t>
      </w:r>
      <w:r w:rsidR="00280E4C">
        <w:t xml:space="preserve"> o dílo</w:t>
      </w:r>
    </w:p>
    <w:p w14:paraId="0CCC0EF6" w14:textId="77777777" w:rsidR="00280E4C" w:rsidRDefault="00280E4C">
      <w:pPr>
        <w:jc w:val="center"/>
        <w:rPr>
          <w:b/>
          <w:sz w:val="28"/>
        </w:rPr>
      </w:pPr>
      <w:r>
        <w:rPr>
          <w:b/>
          <w:sz w:val="28"/>
        </w:rPr>
        <w:t xml:space="preserve">č.  </w:t>
      </w:r>
      <w:r w:rsidR="00CD264F">
        <w:rPr>
          <w:b/>
          <w:sz w:val="28"/>
        </w:rPr>
        <w:t>12</w:t>
      </w:r>
      <w:r w:rsidR="00047DBD">
        <w:rPr>
          <w:b/>
          <w:sz w:val="28"/>
        </w:rPr>
        <w:t>/</w:t>
      </w:r>
      <w:r w:rsidR="00E049A3">
        <w:rPr>
          <w:b/>
          <w:sz w:val="28"/>
        </w:rPr>
        <w:t>20</w:t>
      </w:r>
      <w:r w:rsidR="00173AA6">
        <w:rPr>
          <w:b/>
          <w:sz w:val="28"/>
        </w:rPr>
        <w:t>22</w:t>
      </w:r>
    </w:p>
    <w:p w14:paraId="0B66B382" w14:textId="77777777" w:rsidR="008D09AE" w:rsidRDefault="008D09AE" w:rsidP="008D09AE">
      <w:pPr>
        <w:jc w:val="center"/>
      </w:pPr>
      <w:r>
        <w:rPr>
          <w:sz w:val="24"/>
        </w:rPr>
        <w:t xml:space="preserve">podle ustanovení </w:t>
      </w:r>
      <w:r>
        <w:t>§2586 a násl. Zákona č. 89/2012 Sb.,</w:t>
      </w:r>
    </w:p>
    <w:p w14:paraId="7E014848" w14:textId="77777777" w:rsidR="008D09AE" w:rsidRDefault="008D09AE" w:rsidP="008D09AE">
      <w:pPr>
        <w:jc w:val="center"/>
      </w:pPr>
      <w:r>
        <w:t>občanský zákoník (dále jen „občanský zákoník“)</w:t>
      </w:r>
    </w:p>
    <w:p w14:paraId="123EEBFE" w14:textId="77777777" w:rsidR="00280E4C" w:rsidRDefault="00280E4C">
      <w:pPr>
        <w:jc w:val="both"/>
        <w:rPr>
          <w:sz w:val="24"/>
        </w:rPr>
      </w:pPr>
    </w:p>
    <w:p w14:paraId="12F0303D" w14:textId="77777777" w:rsidR="00280E4C" w:rsidRDefault="00280E4C">
      <w:pPr>
        <w:jc w:val="center"/>
        <w:rPr>
          <w:b/>
          <w:sz w:val="24"/>
        </w:rPr>
      </w:pPr>
      <w:r>
        <w:rPr>
          <w:b/>
          <w:sz w:val="24"/>
        </w:rPr>
        <w:t>I.</w:t>
      </w:r>
    </w:p>
    <w:p w14:paraId="23775A25" w14:textId="77777777" w:rsidR="00280E4C" w:rsidRDefault="00280E4C">
      <w:pPr>
        <w:jc w:val="center"/>
        <w:rPr>
          <w:b/>
          <w:sz w:val="24"/>
        </w:rPr>
      </w:pPr>
      <w:r>
        <w:rPr>
          <w:b/>
          <w:sz w:val="24"/>
        </w:rPr>
        <w:t>Smluvní strany</w:t>
      </w:r>
    </w:p>
    <w:p w14:paraId="34CA09F2" w14:textId="77777777" w:rsidR="00280E4C" w:rsidRDefault="00280E4C">
      <w:pPr>
        <w:jc w:val="both"/>
        <w:rPr>
          <w:sz w:val="24"/>
        </w:rPr>
      </w:pPr>
    </w:p>
    <w:p w14:paraId="6FE726E4" w14:textId="6ABBC280" w:rsidR="00B13187" w:rsidRDefault="00280E4C" w:rsidP="00A179AD">
      <w:pPr>
        <w:pStyle w:val="Zkladntext"/>
      </w:pPr>
      <w:r>
        <w:t>Objednatel:</w:t>
      </w:r>
      <w:r w:rsidR="003E583C">
        <w:t xml:space="preserve"> </w:t>
      </w:r>
      <w:r w:rsidR="00B13187">
        <w:t xml:space="preserve">    </w:t>
      </w:r>
      <w:r w:rsidR="00B13187" w:rsidRPr="003E583C">
        <w:rPr>
          <w:b/>
          <w:bCs/>
          <w:sz w:val="28"/>
          <w:szCs w:val="28"/>
        </w:rPr>
        <w:t>Domov sociálních služeb Slatiňany</w:t>
      </w:r>
    </w:p>
    <w:p w14:paraId="5AFCFAAE" w14:textId="77777777" w:rsidR="00B13187" w:rsidRDefault="00B13187" w:rsidP="00A179AD">
      <w:pPr>
        <w:pStyle w:val="Zkladntext"/>
      </w:pPr>
      <w:r>
        <w:t xml:space="preserve">                        Klášterní 795</w:t>
      </w:r>
    </w:p>
    <w:p w14:paraId="227CBB13" w14:textId="77777777" w:rsidR="00B13187" w:rsidRDefault="00B13187" w:rsidP="00A179AD">
      <w:pPr>
        <w:pStyle w:val="Zkladntext"/>
      </w:pPr>
      <w:r>
        <w:t xml:space="preserve">                        538 21 Slatiňany</w:t>
      </w:r>
    </w:p>
    <w:p w14:paraId="5E32823F" w14:textId="77777777" w:rsidR="00B13187" w:rsidRDefault="00B13187" w:rsidP="00A179AD">
      <w:pPr>
        <w:pStyle w:val="Zkladntext"/>
      </w:pPr>
      <w:r>
        <w:t xml:space="preserve">                        IČO: 15053814</w:t>
      </w:r>
    </w:p>
    <w:p w14:paraId="34A10EA7" w14:textId="5506C438" w:rsidR="00B13187" w:rsidRDefault="002B044C" w:rsidP="00A179AD">
      <w:pPr>
        <w:pStyle w:val="Zkladntext"/>
      </w:pPr>
      <w:r>
        <w:t xml:space="preserve"> </w:t>
      </w:r>
      <w:r w:rsidR="00B13187">
        <w:t xml:space="preserve">                       DIČ: CZ15053814</w:t>
      </w:r>
      <w:r w:rsidR="00AA21B0">
        <w:t xml:space="preserve"> (neplátce DPH)</w:t>
      </w:r>
    </w:p>
    <w:p w14:paraId="7217C40C" w14:textId="65E786E9" w:rsidR="002B044C" w:rsidRDefault="002B044C" w:rsidP="002B044C">
      <w:pPr>
        <w:tabs>
          <w:tab w:val="left" w:pos="1418"/>
          <w:tab w:val="left" w:pos="1701"/>
          <w:tab w:val="left" w:pos="2268"/>
          <w:tab w:val="left" w:pos="2835"/>
          <w:tab w:val="left" w:pos="4593"/>
          <w:tab w:val="left" w:pos="9072"/>
        </w:tabs>
        <w:jc w:val="both"/>
        <w:rPr>
          <w:sz w:val="24"/>
        </w:rPr>
      </w:pPr>
      <w:r>
        <w:tab/>
      </w:r>
      <w:r>
        <w:rPr>
          <w:sz w:val="24"/>
        </w:rPr>
        <w:t>Bankovní spojení: KB Chrudim</w:t>
      </w:r>
    </w:p>
    <w:p w14:paraId="48E9E940" w14:textId="65A59FA2" w:rsidR="002B044C" w:rsidRPr="002B044C" w:rsidRDefault="002B044C" w:rsidP="002B044C">
      <w:pPr>
        <w:tabs>
          <w:tab w:val="left" w:pos="1418"/>
          <w:tab w:val="left" w:pos="1701"/>
          <w:tab w:val="left" w:pos="2268"/>
          <w:tab w:val="left" w:pos="2835"/>
          <w:tab w:val="left" w:pos="4593"/>
          <w:tab w:val="left" w:pos="9072"/>
        </w:tabs>
        <w:jc w:val="both"/>
        <w:rPr>
          <w:sz w:val="24"/>
        </w:rPr>
      </w:pPr>
      <w:r>
        <w:rPr>
          <w:sz w:val="24"/>
        </w:rPr>
        <w:tab/>
        <w:t xml:space="preserve">Číslo účtu: </w:t>
      </w:r>
      <w:r w:rsidR="00964E94">
        <w:rPr>
          <w:sz w:val="24"/>
        </w:rPr>
        <w:t>xxxxxxx</w:t>
      </w:r>
    </w:p>
    <w:p w14:paraId="1F61B8D5" w14:textId="77777777" w:rsidR="00B13187" w:rsidRDefault="00B13187" w:rsidP="00A179AD">
      <w:pPr>
        <w:pStyle w:val="Zkladntext"/>
      </w:pPr>
      <w:r>
        <w:t xml:space="preserve">                        Zastoupený:</w:t>
      </w:r>
    </w:p>
    <w:p w14:paraId="45EC4DD9" w14:textId="07DDEDEA" w:rsidR="00CD264F" w:rsidRPr="00173AA6" w:rsidRDefault="00B13187" w:rsidP="00A179AD">
      <w:pPr>
        <w:pStyle w:val="Zkladntext"/>
      </w:pPr>
      <w:r>
        <w:t xml:space="preserve">                        Ing. Miroslavem Kubínem – ředitel, statutární orgán</w:t>
      </w:r>
      <w:r w:rsidR="00280E4C">
        <w:tab/>
      </w:r>
    </w:p>
    <w:p w14:paraId="15735BDF" w14:textId="77777777" w:rsidR="007C7708" w:rsidRDefault="007C7708" w:rsidP="003678AF">
      <w:pPr>
        <w:pStyle w:val="Zkladntext"/>
      </w:pPr>
    </w:p>
    <w:p w14:paraId="05982BEB" w14:textId="77777777" w:rsidR="000E1B54" w:rsidRDefault="000E1B54" w:rsidP="00AF5419">
      <w:pPr>
        <w:pStyle w:val="Zkladntext"/>
      </w:pPr>
      <w:r>
        <w:tab/>
      </w:r>
      <w:r>
        <w:tab/>
        <w:t>(dále jen Objednatel)</w:t>
      </w:r>
    </w:p>
    <w:p w14:paraId="39D988CC" w14:textId="77777777" w:rsidR="004026A2" w:rsidRDefault="004026A2" w:rsidP="004026A2">
      <w:pPr>
        <w:pStyle w:val="Zkladntext"/>
      </w:pPr>
    </w:p>
    <w:p w14:paraId="6961DD50" w14:textId="77777777" w:rsidR="00280E4C" w:rsidRDefault="00280E4C">
      <w:pPr>
        <w:tabs>
          <w:tab w:val="left" w:pos="1418"/>
          <w:tab w:val="left" w:pos="1701"/>
          <w:tab w:val="left" w:pos="2268"/>
          <w:tab w:val="left" w:pos="2835"/>
          <w:tab w:val="left" w:pos="4593"/>
          <w:tab w:val="left" w:pos="9072"/>
        </w:tabs>
        <w:jc w:val="both"/>
        <w:rPr>
          <w:sz w:val="24"/>
        </w:rPr>
      </w:pPr>
      <w:r>
        <w:rPr>
          <w:sz w:val="24"/>
        </w:rPr>
        <w:t>Zhotovitel:</w:t>
      </w:r>
      <w:r>
        <w:rPr>
          <w:sz w:val="24"/>
        </w:rPr>
        <w:tab/>
      </w:r>
      <w:r w:rsidR="00A179AD">
        <w:rPr>
          <w:b/>
          <w:sz w:val="24"/>
        </w:rPr>
        <w:t>DOMIKON STAV</w:t>
      </w:r>
      <w:r w:rsidR="00367746">
        <w:rPr>
          <w:b/>
          <w:sz w:val="24"/>
        </w:rPr>
        <w:t xml:space="preserve"> s.r.o.</w:t>
      </w:r>
      <w:r>
        <w:rPr>
          <w:sz w:val="24"/>
        </w:rPr>
        <w:tab/>
      </w:r>
    </w:p>
    <w:p w14:paraId="6A7432C8" w14:textId="77777777" w:rsidR="00280E4C" w:rsidRDefault="00280E4C">
      <w:pPr>
        <w:pStyle w:val="Nadpis7"/>
        <w:tabs>
          <w:tab w:val="clear" w:pos="0"/>
          <w:tab w:val="left" w:pos="1418"/>
          <w:tab w:val="left" w:pos="1701"/>
          <w:tab w:val="left" w:pos="2268"/>
          <w:tab w:val="left" w:pos="2835"/>
          <w:tab w:val="left" w:pos="4593"/>
          <w:tab w:val="left" w:pos="9072"/>
        </w:tabs>
      </w:pPr>
      <w:r>
        <w:tab/>
      </w:r>
      <w:r w:rsidR="00A179AD">
        <w:t>Sadová 243</w:t>
      </w:r>
    </w:p>
    <w:p w14:paraId="06CD1201" w14:textId="77777777" w:rsidR="00367746" w:rsidRPr="00367746" w:rsidRDefault="00367746" w:rsidP="00367746">
      <w:pPr>
        <w:ind w:left="709" w:firstLine="709"/>
        <w:rPr>
          <w:sz w:val="24"/>
          <w:szCs w:val="24"/>
        </w:rPr>
      </w:pPr>
      <w:r w:rsidRPr="00367746">
        <w:rPr>
          <w:sz w:val="24"/>
          <w:szCs w:val="24"/>
        </w:rPr>
        <w:t>530 0</w:t>
      </w:r>
      <w:r w:rsidR="00A179AD">
        <w:rPr>
          <w:sz w:val="24"/>
          <w:szCs w:val="24"/>
        </w:rPr>
        <w:t>3 Pardubice</w:t>
      </w:r>
    </w:p>
    <w:p w14:paraId="043860B2" w14:textId="77777777" w:rsidR="00A179AD" w:rsidRDefault="00280E4C" w:rsidP="00367746">
      <w:pPr>
        <w:pStyle w:val="Nadpis7"/>
        <w:ind w:left="1418"/>
      </w:pPr>
      <w:r>
        <w:t xml:space="preserve">Zastoupena: </w:t>
      </w:r>
    </w:p>
    <w:p w14:paraId="01E24637" w14:textId="091D791A" w:rsidR="00A179AD" w:rsidRDefault="00A179AD" w:rsidP="00367746">
      <w:pPr>
        <w:pStyle w:val="Nadpis7"/>
        <w:ind w:left="1418"/>
      </w:pPr>
      <w:r>
        <w:t>Kristýnou Nekvindovou</w:t>
      </w:r>
      <w:r w:rsidR="00AF5419">
        <w:t xml:space="preserve"> </w:t>
      </w:r>
      <w:r w:rsidR="00280E4C">
        <w:t>– jednatel</w:t>
      </w:r>
      <w:r w:rsidR="00367746">
        <w:t>kou</w:t>
      </w:r>
      <w:r w:rsidR="00280E4C">
        <w:t xml:space="preserve"> společnosti </w:t>
      </w:r>
      <w:r w:rsidR="00AF5419">
        <w:t xml:space="preserve">– pro věci </w:t>
      </w:r>
      <w:r w:rsidR="00280E4C">
        <w:t>smluvní</w:t>
      </w:r>
      <w:r w:rsidR="00AF5419">
        <w:t xml:space="preserve"> a </w:t>
      </w:r>
    </w:p>
    <w:p w14:paraId="60AC4C46" w14:textId="13BD9166" w:rsidR="00280E4C" w:rsidRDefault="00964E94" w:rsidP="00367746">
      <w:pPr>
        <w:pStyle w:val="Nadpis7"/>
        <w:ind w:left="1418"/>
      </w:pPr>
      <w:r>
        <w:t>xxxxxxx</w:t>
      </w:r>
      <w:r w:rsidR="00D00988">
        <w:t xml:space="preserve"> </w:t>
      </w:r>
      <w:r w:rsidR="00AF5419">
        <w:t>– ve věcech technických</w:t>
      </w:r>
    </w:p>
    <w:p w14:paraId="4CF6FE49" w14:textId="77777777" w:rsidR="00280E4C" w:rsidRDefault="00E049A3">
      <w:pPr>
        <w:tabs>
          <w:tab w:val="left" w:pos="1418"/>
          <w:tab w:val="left" w:pos="1701"/>
          <w:tab w:val="left" w:pos="2268"/>
          <w:tab w:val="left" w:pos="2835"/>
          <w:tab w:val="left" w:pos="4593"/>
          <w:tab w:val="left" w:pos="9072"/>
        </w:tabs>
        <w:jc w:val="both"/>
        <w:rPr>
          <w:sz w:val="24"/>
        </w:rPr>
      </w:pPr>
      <w:r>
        <w:rPr>
          <w:sz w:val="24"/>
        </w:rPr>
        <w:tab/>
        <w:t>IČ</w:t>
      </w:r>
      <w:r w:rsidR="00280E4C">
        <w:rPr>
          <w:sz w:val="24"/>
        </w:rPr>
        <w:t xml:space="preserve">: </w:t>
      </w:r>
      <w:r w:rsidR="00A179AD">
        <w:rPr>
          <w:sz w:val="24"/>
        </w:rPr>
        <w:t>23608820</w:t>
      </w:r>
    </w:p>
    <w:p w14:paraId="3A8613BB" w14:textId="77777777" w:rsidR="00280E4C" w:rsidRDefault="00A179AD">
      <w:pPr>
        <w:tabs>
          <w:tab w:val="left" w:pos="1418"/>
          <w:tab w:val="left" w:pos="1701"/>
          <w:tab w:val="left" w:pos="2268"/>
          <w:tab w:val="left" w:pos="2835"/>
          <w:tab w:val="left" w:pos="4593"/>
          <w:tab w:val="left" w:pos="9072"/>
        </w:tabs>
        <w:jc w:val="both"/>
        <w:rPr>
          <w:sz w:val="24"/>
        </w:rPr>
      </w:pPr>
      <w:r>
        <w:rPr>
          <w:sz w:val="24"/>
        </w:rPr>
        <w:tab/>
        <w:t>DIČ: CZ23608820</w:t>
      </w:r>
    </w:p>
    <w:p w14:paraId="44AFC546" w14:textId="77777777" w:rsidR="00280E4C" w:rsidRDefault="00E049A3">
      <w:pPr>
        <w:tabs>
          <w:tab w:val="left" w:pos="1418"/>
          <w:tab w:val="left" w:pos="1701"/>
          <w:tab w:val="left" w:pos="2268"/>
          <w:tab w:val="left" w:pos="2835"/>
          <w:tab w:val="left" w:pos="4593"/>
          <w:tab w:val="left" w:pos="9072"/>
        </w:tabs>
        <w:jc w:val="both"/>
        <w:rPr>
          <w:sz w:val="24"/>
        </w:rPr>
      </w:pPr>
      <w:r>
        <w:rPr>
          <w:sz w:val="24"/>
        </w:rPr>
        <w:tab/>
        <w:t xml:space="preserve">Bankovní spojení: </w:t>
      </w:r>
      <w:r w:rsidR="00A179AD">
        <w:rPr>
          <w:sz w:val="24"/>
        </w:rPr>
        <w:t>Air Bank</w:t>
      </w:r>
    </w:p>
    <w:p w14:paraId="262FEE31" w14:textId="40CC3C22" w:rsidR="00280E4C" w:rsidRDefault="00E049A3">
      <w:pPr>
        <w:tabs>
          <w:tab w:val="left" w:pos="1418"/>
          <w:tab w:val="left" w:pos="1701"/>
          <w:tab w:val="left" w:pos="2268"/>
          <w:tab w:val="left" w:pos="2835"/>
          <w:tab w:val="left" w:pos="4593"/>
          <w:tab w:val="left" w:pos="9072"/>
        </w:tabs>
        <w:jc w:val="both"/>
        <w:rPr>
          <w:sz w:val="24"/>
        </w:rPr>
      </w:pPr>
      <w:r>
        <w:rPr>
          <w:sz w:val="24"/>
        </w:rPr>
        <w:tab/>
        <w:t xml:space="preserve">Číslo účtu: </w:t>
      </w:r>
      <w:r w:rsidR="00964E94">
        <w:rPr>
          <w:sz w:val="24"/>
        </w:rPr>
        <w:t>xxxxxxx</w:t>
      </w:r>
    </w:p>
    <w:p w14:paraId="17D18686" w14:textId="77777777" w:rsidR="00280E4C" w:rsidRDefault="00280E4C" w:rsidP="00367746">
      <w:pPr>
        <w:tabs>
          <w:tab w:val="left" w:pos="1418"/>
          <w:tab w:val="left" w:pos="1701"/>
          <w:tab w:val="left" w:pos="2268"/>
          <w:tab w:val="left" w:pos="2835"/>
          <w:tab w:val="left" w:pos="4593"/>
          <w:tab w:val="left" w:pos="9072"/>
        </w:tabs>
        <w:ind w:left="1416"/>
        <w:jc w:val="both"/>
        <w:rPr>
          <w:sz w:val="24"/>
        </w:rPr>
      </w:pPr>
      <w:r>
        <w:rPr>
          <w:sz w:val="24"/>
        </w:rPr>
        <w:tab/>
        <w:t>Zapsán v obchodním rejstříku u krajského soudu v</w:t>
      </w:r>
      <w:r w:rsidR="00367746">
        <w:rPr>
          <w:sz w:val="24"/>
        </w:rPr>
        <w:t> Hradci Králové</w:t>
      </w:r>
      <w:r>
        <w:rPr>
          <w:sz w:val="24"/>
        </w:rPr>
        <w:t xml:space="preserve">, oddíl C, vložka </w:t>
      </w:r>
      <w:r w:rsidR="00A179AD">
        <w:rPr>
          <w:sz w:val="24"/>
        </w:rPr>
        <w:t>55157</w:t>
      </w:r>
      <w:r>
        <w:rPr>
          <w:sz w:val="24"/>
        </w:rPr>
        <w:tab/>
      </w:r>
      <w:r>
        <w:rPr>
          <w:sz w:val="24"/>
        </w:rPr>
        <w:tab/>
      </w:r>
      <w:r>
        <w:rPr>
          <w:sz w:val="24"/>
        </w:rPr>
        <w:tab/>
      </w:r>
      <w:r>
        <w:rPr>
          <w:sz w:val="24"/>
        </w:rPr>
        <w:tab/>
      </w:r>
    </w:p>
    <w:p w14:paraId="5C228969" w14:textId="77777777" w:rsidR="00280E4C" w:rsidRDefault="00280E4C">
      <w:pPr>
        <w:ind w:left="708" w:firstLine="708"/>
        <w:jc w:val="both"/>
        <w:rPr>
          <w:sz w:val="24"/>
        </w:rPr>
      </w:pPr>
      <w:r>
        <w:rPr>
          <w:sz w:val="24"/>
        </w:rPr>
        <w:t>(dále jen Zhotovitel)</w:t>
      </w:r>
    </w:p>
    <w:p w14:paraId="33FE6CF8" w14:textId="77777777" w:rsidR="00280E4C" w:rsidRDefault="00280E4C">
      <w:pPr>
        <w:jc w:val="both"/>
        <w:rPr>
          <w:sz w:val="24"/>
        </w:rPr>
      </w:pPr>
    </w:p>
    <w:p w14:paraId="42A7282E" w14:textId="77777777" w:rsidR="00280E4C" w:rsidRDefault="00280E4C">
      <w:pPr>
        <w:jc w:val="both"/>
        <w:rPr>
          <w:sz w:val="24"/>
        </w:rPr>
      </w:pPr>
    </w:p>
    <w:p w14:paraId="21BD4E7F" w14:textId="77777777" w:rsidR="00280E4C" w:rsidRDefault="00280E4C">
      <w:pPr>
        <w:jc w:val="both"/>
        <w:rPr>
          <w:sz w:val="24"/>
        </w:rPr>
      </w:pPr>
      <w:r>
        <w:rPr>
          <w:sz w:val="24"/>
        </w:rPr>
        <w:t>uzavírají tímto Smlouvu o dílo v souladu s platnými českými právními předpisy, čímž je Zhotovitel povinen provést na svůj náklad práce dohodnuté v čl. II. této smlouvy a Objednatel je povinen provedené práce převzít a zaplatit za ně smluvenou cenu.</w:t>
      </w:r>
    </w:p>
    <w:p w14:paraId="1DE1E2FE" w14:textId="77777777" w:rsidR="00BE6054" w:rsidRDefault="00BE6054" w:rsidP="00D70486">
      <w:pPr>
        <w:rPr>
          <w:b/>
          <w:sz w:val="24"/>
        </w:rPr>
      </w:pPr>
    </w:p>
    <w:p w14:paraId="7DCDF9EB" w14:textId="77777777" w:rsidR="00BE6054" w:rsidRDefault="00BE6054">
      <w:pPr>
        <w:jc w:val="center"/>
        <w:rPr>
          <w:b/>
          <w:sz w:val="24"/>
        </w:rPr>
      </w:pPr>
    </w:p>
    <w:p w14:paraId="61F9AFCB" w14:textId="77777777" w:rsidR="00280E4C" w:rsidRDefault="00280E4C">
      <w:pPr>
        <w:jc w:val="center"/>
        <w:rPr>
          <w:b/>
          <w:sz w:val="24"/>
        </w:rPr>
      </w:pPr>
    </w:p>
    <w:p w14:paraId="42D9EFAA" w14:textId="77777777" w:rsidR="00280E4C" w:rsidRDefault="00280E4C">
      <w:pPr>
        <w:jc w:val="center"/>
        <w:rPr>
          <w:b/>
          <w:sz w:val="24"/>
        </w:rPr>
      </w:pPr>
      <w:r>
        <w:rPr>
          <w:b/>
          <w:sz w:val="24"/>
        </w:rPr>
        <w:t>II.</w:t>
      </w:r>
    </w:p>
    <w:p w14:paraId="3DCC1C55" w14:textId="77777777" w:rsidR="00280E4C" w:rsidRDefault="00280E4C">
      <w:pPr>
        <w:jc w:val="center"/>
        <w:rPr>
          <w:b/>
          <w:sz w:val="24"/>
        </w:rPr>
      </w:pPr>
      <w:r>
        <w:rPr>
          <w:b/>
          <w:sz w:val="24"/>
        </w:rPr>
        <w:t>Předmět dodávky</w:t>
      </w:r>
    </w:p>
    <w:p w14:paraId="5A67BEF8" w14:textId="77777777" w:rsidR="00280E4C" w:rsidRDefault="00280E4C">
      <w:pPr>
        <w:jc w:val="both"/>
        <w:rPr>
          <w:sz w:val="24"/>
        </w:rPr>
      </w:pPr>
    </w:p>
    <w:p w14:paraId="419598CF" w14:textId="3DFE312E" w:rsidR="0046611C" w:rsidRDefault="00280E4C">
      <w:pPr>
        <w:pStyle w:val="Zkladntext"/>
      </w:pPr>
      <w:r>
        <w:t xml:space="preserve">Předmětem plnění této smlouvy o dílo je: </w:t>
      </w:r>
      <w:r w:rsidR="00E049A3">
        <w:t>„</w:t>
      </w:r>
      <w:r w:rsidR="00A179AD">
        <w:t>Rekonstrukce zasedací místnosti – štukové omítky</w:t>
      </w:r>
      <w:r w:rsidR="00B83FA6">
        <w:t>“</w:t>
      </w:r>
      <w:r w:rsidR="00AF5419">
        <w:t xml:space="preserve"> </w:t>
      </w:r>
      <w:r>
        <w:t>v</w:t>
      </w:r>
      <w:r w:rsidR="00890485">
        <w:t> </w:t>
      </w:r>
      <w:r>
        <w:t>rozsahu</w:t>
      </w:r>
      <w:r w:rsidR="00A179AD">
        <w:t xml:space="preserve"> dle cenové nabídky</w:t>
      </w:r>
      <w:r w:rsidR="00CD264F">
        <w:t>.</w:t>
      </w:r>
      <w:r w:rsidR="006F2CDD">
        <w:tab/>
      </w:r>
    </w:p>
    <w:p w14:paraId="23141F0F" w14:textId="77777777" w:rsidR="00AB2769" w:rsidRDefault="00AB2769" w:rsidP="00AB2769">
      <w:pPr>
        <w:pStyle w:val="Zkladntext"/>
        <w:tabs>
          <w:tab w:val="left" w:pos="4320"/>
        </w:tabs>
        <w:ind w:left="720"/>
        <w:jc w:val="left"/>
      </w:pPr>
    </w:p>
    <w:p w14:paraId="55F83E77" w14:textId="77777777" w:rsidR="00B83FA6" w:rsidRDefault="007F6606" w:rsidP="00B83FA6">
      <w:pPr>
        <w:pStyle w:val="Zkladntext"/>
        <w:numPr>
          <w:ilvl w:val="0"/>
          <w:numId w:val="23"/>
        </w:numPr>
        <w:tabs>
          <w:tab w:val="left" w:pos="851"/>
        </w:tabs>
        <w:jc w:val="left"/>
      </w:pPr>
      <w:r>
        <w:t xml:space="preserve">Veškeré </w:t>
      </w:r>
      <w:r w:rsidR="00F318DC">
        <w:t>prováděné práce dle</w:t>
      </w:r>
      <w:r>
        <w:t xml:space="preserve"> rozpočtu</w:t>
      </w:r>
      <w:r w:rsidR="004026A2">
        <w:t>, který tvoří jako příloha č. 1 nedílnou součást</w:t>
      </w:r>
      <w:r w:rsidR="00F318DC">
        <w:t xml:space="preserve"> této</w:t>
      </w:r>
      <w:r w:rsidR="004026A2">
        <w:t xml:space="preserve"> smlouvy</w:t>
      </w:r>
      <w:r w:rsidR="006F2CDD">
        <w:t>.</w:t>
      </w:r>
    </w:p>
    <w:p w14:paraId="46B227F9" w14:textId="77777777" w:rsidR="00367746" w:rsidRDefault="00367746" w:rsidP="00B83FA6">
      <w:pPr>
        <w:pStyle w:val="Zkladntext"/>
        <w:tabs>
          <w:tab w:val="left" w:pos="851"/>
        </w:tabs>
        <w:jc w:val="left"/>
        <w:rPr>
          <w:b/>
        </w:rPr>
      </w:pPr>
    </w:p>
    <w:p w14:paraId="3BB44BB5" w14:textId="77777777" w:rsidR="00367746" w:rsidRPr="004026A2" w:rsidRDefault="00367746" w:rsidP="00B83FA6">
      <w:pPr>
        <w:pStyle w:val="Zkladntext"/>
        <w:tabs>
          <w:tab w:val="left" w:pos="851"/>
        </w:tabs>
        <w:jc w:val="left"/>
        <w:rPr>
          <w:b/>
        </w:rPr>
      </w:pPr>
    </w:p>
    <w:p w14:paraId="0EC926D7" w14:textId="77777777" w:rsidR="00280E4C" w:rsidRDefault="00280E4C">
      <w:pPr>
        <w:jc w:val="center"/>
        <w:rPr>
          <w:b/>
          <w:sz w:val="24"/>
        </w:rPr>
      </w:pPr>
      <w:r>
        <w:rPr>
          <w:b/>
          <w:sz w:val="24"/>
        </w:rPr>
        <w:t xml:space="preserve">III. </w:t>
      </w:r>
    </w:p>
    <w:p w14:paraId="55E3AF8A" w14:textId="77777777" w:rsidR="00280E4C" w:rsidRDefault="00280E4C">
      <w:pPr>
        <w:jc w:val="center"/>
        <w:rPr>
          <w:b/>
          <w:sz w:val="24"/>
        </w:rPr>
      </w:pPr>
      <w:r>
        <w:rPr>
          <w:b/>
          <w:sz w:val="24"/>
        </w:rPr>
        <w:t>Místo a způsob provedení díla</w:t>
      </w:r>
    </w:p>
    <w:p w14:paraId="1AD22C22" w14:textId="77777777" w:rsidR="00280E4C" w:rsidRDefault="00280E4C">
      <w:pPr>
        <w:jc w:val="both"/>
        <w:rPr>
          <w:sz w:val="24"/>
        </w:rPr>
      </w:pPr>
    </w:p>
    <w:p w14:paraId="0BF3D684" w14:textId="77777777" w:rsidR="00194A18" w:rsidRPr="00CD264F" w:rsidRDefault="00280E4C" w:rsidP="00194A18">
      <w:pPr>
        <w:numPr>
          <w:ilvl w:val="0"/>
          <w:numId w:val="7"/>
        </w:numPr>
        <w:tabs>
          <w:tab w:val="left" w:pos="2250"/>
        </w:tabs>
        <w:jc w:val="both"/>
        <w:rPr>
          <w:sz w:val="24"/>
        </w:rPr>
      </w:pPr>
      <w:r w:rsidRPr="00CD264F">
        <w:rPr>
          <w:sz w:val="24"/>
          <w:szCs w:val="24"/>
        </w:rPr>
        <w:t xml:space="preserve"> Zhotovitel provede dílo v místě realizace</w:t>
      </w:r>
      <w:r w:rsidR="00C569E4" w:rsidRPr="00CD264F">
        <w:rPr>
          <w:sz w:val="24"/>
          <w:szCs w:val="24"/>
        </w:rPr>
        <w:t>:</w:t>
      </w:r>
      <w:r w:rsidR="00047DBD" w:rsidRPr="00CD264F">
        <w:rPr>
          <w:sz w:val="24"/>
          <w:szCs w:val="24"/>
        </w:rPr>
        <w:t xml:space="preserve"> </w:t>
      </w:r>
      <w:r w:rsidR="00A179AD">
        <w:rPr>
          <w:sz w:val="24"/>
          <w:szCs w:val="24"/>
        </w:rPr>
        <w:t xml:space="preserve">Budova DSS Slatiňany, Klášterní </w:t>
      </w:r>
      <w:r w:rsidR="004937B0">
        <w:rPr>
          <w:sz w:val="24"/>
          <w:szCs w:val="24"/>
        </w:rPr>
        <w:t>795.</w:t>
      </w:r>
    </w:p>
    <w:p w14:paraId="24794857" w14:textId="32018FFF" w:rsidR="00280E4C" w:rsidRDefault="00280E4C">
      <w:pPr>
        <w:numPr>
          <w:ilvl w:val="0"/>
          <w:numId w:val="7"/>
        </w:numPr>
        <w:tabs>
          <w:tab w:val="left" w:pos="2250"/>
        </w:tabs>
        <w:rPr>
          <w:sz w:val="24"/>
        </w:rPr>
      </w:pPr>
      <w:r>
        <w:rPr>
          <w:sz w:val="24"/>
        </w:rPr>
        <w:t xml:space="preserve"> Případné práce nad rámec stanovený v předmětu plnění dodávky (dle odst. II.) této smlouvy může Objednatel objednat u Zhotovitele, a to písemnou formou a musí být písemně schváleny oběma stranami, a to včetně rozpočtu a termínu dodání.</w:t>
      </w:r>
      <w:r>
        <w:rPr>
          <w:sz w:val="24"/>
        </w:rPr>
        <w:br/>
        <w:t>V tomto případě musí zahájení vlastních prací vždy předcházet písemné schválení zápisem do stavebního deníku.</w:t>
      </w:r>
      <w:r>
        <w:rPr>
          <w:sz w:val="24"/>
        </w:rPr>
        <w:br/>
        <w:t>Změny díla většího rozsahu budou mezi Objednatelem a Zhotovitelem řešeny formou dodatku k této SoD.</w:t>
      </w:r>
    </w:p>
    <w:p w14:paraId="5BD908E5" w14:textId="77777777" w:rsidR="00280E4C" w:rsidRDefault="00280E4C">
      <w:pPr>
        <w:jc w:val="both"/>
        <w:rPr>
          <w:sz w:val="24"/>
        </w:rPr>
      </w:pPr>
    </w:p>
    <w:p w14:paraId="30372A7C" w14:textId="77777777" w:rsidR="00280E4C" w:rsidRDefault="00280E4C">
      <w:pPr>
        <w:numPr>
          <w:ilvl w:val="0"/>
          <w:numId w:val="7"/>
        </w:numPr>
        <w:tabs>
          <w:tab w:val="left" w:pos="2250"/>
        </w:tabs>
        <w:jc w:val="both"/>
        <w:rPr>
          <w:sz w:val="24"/>
        </w:rPr>
      </w:pPr>
      <w:r>
        <w:rPr>
          <w:sz w:val="24"/>
        </w:rPr>
        <w:t xml:space="preserve">   Při provádění prací postupuje Zhotovitel samostatně. Objednatel nese odpovědnost za vhodnost svých pokynů udělených Zhotoviteli. Pokud Objednatel bude trvat na provedení svých pokynů i přes upozornění Zhotovitele na jejich nevhodnost, je zodpovědný za veškeré škody, které mu plněním jeho nevhodných příkazů vzniknou. Pokud se Zhotovitel rozhodne z jakýchkoliv důvodů změnit c</w:t>
      </w:r>
      <w:r w:rsidR="008D2EFD">
        <w:rPr>
          <w:sz w:val="24"/>
        </w:rPr>
        <w:t xml:space="preserve">okoliv oproti původnímu zadání, </w:t>
      </w:r>
      <w:r>
        <w:rPr>
          <w:sz w:val="24"/>
        </w:rPr>
        <w:t>p</w:t>
      </w:r>
      <w:r w:rsidR="003678AF">
        <w:rPr>
          <w:sz w:val="24"/>
        </w:rPr>
        <w:t xml:space="preserve">řípadně </w:t>
      </w:r>
      <w:r w:rsidR="008D2EFD">
        <w:rPr>
          <w:sz w:val="24"/>
        </w:rPr>
        <w:t>projektové dokumentaci</w:t>
      </w:r>
      <w:r>
        <w:rPr>
          <w:sz w:val="24"/>
        </w:rPr>
        <w:t xml:space="preserve">, musí neprodleně informovat o svém záměru Objednatele, před provedením této změny. Změnu nelze provést bez souhlasu objednatele. Tato změna musí být taktéž zanesena ve Stavebním deníku a podepsána oběma stranami, jinak Zhotovitel nese veškerou právní odpovědnost za provedenou změnu. </w:t>
      </w:r>
    </w:p>
    <w:p w14:paraId="4F65A319" w14:textId="77777777" w:rsidR="00280E4C" w:rsidRDefault="00280E4C">
      <w:pPr>
        <w:jc w:val="both"/>
        <w:rPr>
          <w:sz w:val="24"/>
        </w:rPr>
      </w:pPr>
    </w:p>
    <w:p w14:paraId="092EDDF0" w14:textId="77777777" w:rsidR="00280E4C" w:rsidRDefault="00280E4C">
      <w:pPr>
        <w:numPr>
          <w:ilvl w:val="0"/>
          <w:numId w:val="7"/>
        </w:numPr>
        <w:tabs>
          <w:tab w:val="left" w:pos="2250"/>
        </w:tabs>
        <w:jc w:val="both"/>
        <w:rPr>
          <w:sz w:val="24"/>
        </w:rPr>
      </w:pPr>
      <w:r>
        <w:rPr>
          <w:sz w:val="24"/>
        </w:rPr>
        <w:t xml:space="preserve">  Stavební a technický dozor určený objednatelem má právo rozhodovat o technických věcech, nedodělcích a vadách, týkajících se předmětu dodávky. Veškeré nejasnosti, úpravy, atd. je nutno se stavebně-technickým dozorem konzultovat. Stavební a technický dozor </w:t>
      </w:r>
      <w:r w:rsidR="002B4D23">
        <w:rPr>
          <w:sz w:val="24"/>
        </w:rPr>
        <w:t>Objednavatele</w:t>
      </w:r>
      <w:r>
        <w:rPr>
          <w:sz w:val="24"/>
        </w:rPr>
        <w:t xml:space="preserve"> bude přítomen předání a převzetí staveniště.</w:t>
      </w:r>
    </w:p>
    <w:p w14:paraId="659A62B9" w14:textId="77777777" w:rsidR="00280E4C" w:rsidRDefault="00280E4C">
      <w:pPr>
        <w:jc w:val="both"/>
        <w:rPr>
          <w:sz w:val="24"/>
        </w:rPr>
      </w:pPr>
      <w:r>
        <w:rPr>
          <w:sz w:val="24"/>
        </w:rPr>
        <w:t xml:space="preserve">               </w:t>
      </w:r>
    </w:p>
    <w:p w14:paraId="6ECA4120" w14:textId="77777777" w:rsidR="00280E4C" w:rsidRDefault="00280E4C">
      <w:pPr>
        <w:jc w:val="center"/>
        <w:rPr>
          <w:b/>
          <w:sz w:val="24"/>
        </w:rPr>
      </w:pPr>
    </w:p>
    <w:p w14:paraId="6031545F" w14:textId="77777777" w:rsidR="00280E4C" w:rsidRDefault="00280E4C">
      <w:pPr>
        <w:jc w:val="center"/>
        <w:rPr>
          <w:b/>
          <w:sz w:val="24"/>
        </w:rPr>
      </w:pPr>
      <w:r>
        <w:rPr>
          <w:b/>
          <w:sz w:val="24"/>
        </w:rPr>
        <w:t>IV.</w:t>
      </w:r>
    </w:p>
    <w:p w14:paraId="5F7EA224" w14:textId="77777777" w:rsidR="00280E4C" w:rsidRDefault="00280E4C">
      <w:pPr>
        <w:jc w:val="center"/>
        <w:rPr>
          <w:b/>
          <w:sz w:val="24"/>
        </w:rPr>
      </w:pPr>
      <w:r>
        <w:rPr>
          <w:b/>
          <w:sz w:val="24"/>
        </w:rPr>
        <w:t>Cena díla</w:t>
      </w:r>
    </w:p>
    <w:p w14:paraId="181F32EC" w14:textId="77777777" w:rsidR="00280E4C" w:rsidRDefault="00280E4C">
      <w:pPr>
        <w:jc w:val="center"/>
        <w:rPr>
          <w:b/>
          <w:sz w:val="24"/>
        </w:rPr>
      </w:pPr>
    </w:p>
    <w:p w14:paraId="7FF1342A" w14:textId="77777777" w:rsidR="00280E4C" w:rsidRDefault="00280E4C">
      <w:pPr>
        <w:pStyle w:val="Zkladntext"/>
        <w:numPr>
          <w:ilvl w:val="0"/>
          <w:numId w:val="14"/>
        </w:numPr>
        <w:tabs>
          <w:tab w:val="left" w:pos="2430"/>
        </w:tabs>
      </w:pPr>
      <w:r>
        <w:t xml:space="preserve">  Cena za provedení díla v rozsahu čl. II. odst. 1 této smlouvy je stanovena dohodou smluvních stran podle § 2 zák. č. 526/1990 Sb. o cenách</w:t>
      </w:r>
      <w:r w:rsidR="00A453BE">
        <w:t>, v plném znění</w:t>
      </w:r>
      <w:r>
        <w:t xml:space="preserve"> a činí:</w:t>
      </w:r>
    </w:p>
    <w:p w14:paraId="636B2472" w14:textId="77777777" w:rsidR="00280E4C" w:rsidRDefault="00280E4C">
      <w:pPr>
        <w:pStyle w:val="Zkladntext"/>
      </w:pPr>
    </w:p>
    <w:p w14:paraId="2062068D" w14:textId="5590F00C" w:rsidR="00280E4C" w:rsidRDefault="00C92F22">
      <w:pPr>
        <w:pStyle w:val="Zkladntext"/>
        <w:ind w:left="284"/>
        <w:rPr>
          <w:b/>
        </w:rPr>
      </w:pPr>
      <w:r>
        <w:rPr>
          <w:b/>
        </w:rPr>
        <w:t>Celková cena díla bez DPH:</w:t>
      </w:r>
      <w:r>
        <w:rPr>
          <w:b/>
        </w:rPr>
        <w:tab/>
      </w:r>
      <w:r>
        <w:rPr>
          <w:b/>
        </w:rPr>
        <w:tab/>
      </w:r>
      <w:r>
        <w:rPr>
          <w:b/>
        </w:rPr>
        <w:tab/>
        <w:t xml:space="preserve">       </w:t>
      </w:r>
      <w:r w:rsidR="004937B0">
        <w:rPr>
          <w:b/>
        </w:rPr>
        <w:t xml:space="preserve">          72</w:t>
      </w:r>
      <w:r w:rsidR="00964E94">
        <w:rPr>
          <w:b/>
        </w:rPr>
        <w:t xml:space="preserve"> </w:t>
      </w:r>
      <w:r w:rsidR="004937B0">
        <w:rPr>
          <w:b/>
        </w:rPr>
        <w:t>059</w:t>
      </w:r>
      <w:r w:rsidR="00E158F2">
        <w:rPr>
          <w:b/>
        </w:rPr>
        <w:t>,-</w:t>
      </w:r>
      <w:r w:rsidR="00D70486">
        <w:rPr>
          <w:b/>
        </w:rPr>
        <w:t xml:space="preserve">- </w:t>
      </w:r>
      <w:r w:rsidR="00280E4C" w:rsidRPr="00AB2769">
        <w:rPr>
          <w:b/>
        </w:rPr>
        <w:t>Kč</w:t>
      </w:r>
    </w:p>
    <w:p w14:paraId="6BA22098" w14:textId="3455D394" w:rsidR="000305C2" w:rsidRDefault="004937B0">
      <w:pPr>
        <w:pStyle w:val="Zkladntext"/>
        <w:ind w:left="284"/>
        <w:rPr>
          <w:b/>
        </w:rPr>
      </w:pPr>
      <w:r>
        <w:rPr>
          <w:b/>
        </w:rPr>
        <w:t>DPH 21</w:t>
      </w:r>
      <w:r w:rsidR="00D70486">
        <w:rPr>
          <w:b/>
        </w:rPr>
        <w:t xml:space="preserve"> </w:t>
      </w:r>
      <w:r w:rsidR="00B36F0E">
        <w:rPr>
          <w:b/>
        </w:rPr>
        <w:t>%:</w:t>
      </w:r>
      <w:r w:rsidR="00B36F0E">
        <w:rPr>
          <w:b/>
        </w:rPr>
        <w:tab/>
      </w:r>
      <w:r w:rsidR="00B36F0E">
        <w:rPr>
          <w:b/>
        </w:rPr>
        <w:tab/>
      </w:r>
      <w:r w:rsidR="00B36F0E">
        <w:rPr>
          <w:b/>
        </w:rPr>
        <w:tab/>
      </w:r>
      <w:r w:rsidR="00B36F0E">
        <w:rPr>
          <w:b/>
        </w:rPr>
        <w:tab/>
      </w:r>
      <w:r w:rsidR="00B36F0E">
        <w:rPr>
          <w:b/>
        </w:rPr>
        <w:tab/>
      </w:r>
      <w:r w:rsidR="00B36F0E">
        <w:rPr>
          <w:b/>
        </w:rPr>
        <w:tab/>
        <w:t xml:space="preserve">  </w:t>
      </w:r>
      <w:r>
        <w:rPr>
          <w:b/>
        </w:rPr>
        <w:t xml:space="preserve">  </w:t>
      </w:r>
      <w:r w:rsidR="003678AF">
        <w:rPr>
          <w:b/>
        </w:rPr>
        <w:t xml:space="preserve"> </w:t>
      </w:r>
      <w:r>
        <w:rPr>
          <w:b/>
        </w:rPr>
        <w:t>15</w:t>
      </w:r>
      <w:r w:rsidR="00964E94">
        <w:rPr>
          <w:b/>
        </w:rPr>
        <w:t xml:space="preserve"> </w:t>
      </w:r>
      <w:r>
        <w:rPr>
          <w:b/>
        </w:rPr>
        <w:t>132</w:t>
      </w:r>
      <w:r w:rsidR="000E1B54">
        <w:rPr>
          <w:b/>
        </w:rPr>
        <w:t>,</w:t>
      </w:r>
      <w:r w:rsidR="000305C2">
        <w:rPr>
          <w:b/>
        </w:rPr>
        <w:t>-</w:t>
      </w:r>
      <w:r w:rsidR="00D70486">
        <w:rPr>
          <w:b/>
        </w:rPr>
        <w:t xml:space="preserve">- </w:t>
      </w:r>
      <w:r w:rsidR="000305C2">
        <w:rPr>
          <w:b/>
        </w:rPr>
        <w:t>Kč</w:t>
      </w:r>
    </w:p>
    <w:p w14:paraId="45C94B19" w14:textId="5BA298B9" w:rsidR="00740344" w:rsidRDefault="00E158F2" w:rsidP="008101A1">
      <w:pPr>
        <w:pStyle w:val="Zkladntext"/>
        <w:ind w:left="284"/>
        <w:rPr>
          <w:b/>
        </w:rPr>
      </w:pPr>
      <w:r>
        <w:rPr>
          <w:b/>
        </w:rPr>
        <w:t>Celková cena vče</w:t>
      </w:r>
      <w:r w:rsidR="00B36F0E">
        <w:rPr>
          <w:b/>
        </w:rPr>
        <w:t>tně DPH:</w:t>
      </w:r>
      <w:r w:rsidR="00B36F0E">
        <w:rPr>
          <w:b/>
        </w:rPr>
        <w:tab/>
      </w:r>
      <w:r w:rsidR="00B36F0E">
        <w:rPr>
          <w:b/>
        </w:rPr>
        <w:tab/>
      </w:r>
      <w:r w:rsidR="00B36F0E">
        <w:rPr>
          <w:b/>
        </w:rPr>
        <w:tab/>
      </w:r>
      <w:r w:rsidR="00B36F0E">
        <w:rPr>
          <w:b/>
        </w:rPr>
        <w:tab/>
      </w:r>
      <w:r w:rsidR="004937B0">
        <w:rPr>
          <w:b/>
        </w:rPr>
        <w:t xml:space="preserve">     87</w:t>
      </w:r>
      <w:r w:rsidR="00964E94">
        <w:rPr>
          <w:b/>
        </w:rPr>
        <w:t xml:space="preserve"> </w:t>
      </w:r>
      <w:r w:rsidR="004937B0">
        <w:rPr>
          <w:b/>
        </w:rPr>
        <w:t>191</w:t>
      </w:r>
      <w:r w:rsidR="00F230DD">
        <w:rPr>
          <w:b/>
        </w:rPr>
        <w:t>,</w:t>
      </w:r>
      <w:r w:rsidR="00D70486">
        <w:rPr>
          <w:b/>
        </w:rPr>
        <w:t>-</w:t>
      </w:r>
      <w:r w:rsidR="00F230DD">
        <w:rPr>
          <w:b/>
        </w:rPr>
        <w:t>-</w:t>
      </w:r>
      <w:r w:rsidR="00D70486">
        <w:rPr>
          <w:b/>
        </w:rPr>
        <w:t xml:space="preserve"> </w:t>
      </w:r>
      <w:r w:rsidR="000305C2">
        <w:rPr>
          <w:b/>
        </w:rPr>
        <w:t>Kč</w:t>
      </w:r>
    </w:p>
    <w:p w14:paraId="5652DCDE" w14:textId="77777777" w:rsidR="00280E4C" w:rsidRDefault="00074857">
      <w:pPr>
        <w:pStyle w:val="Zkladntext"/>
        <w:pBdr>
          <w:bottom w:val="single" w:sz="1" w:space="1" w:color="000000"/>
        </w:pBdr>
        <w:ind w:left="284"/>
        <w:rPr>
          <w:b/>
        </w:rPr>
      </w:pPr>
      <w:r>
        <w:rPr>
          <w:b/>
        </w:rPr>
        <w:t xml:space="preserve">    </w:t>
      </w:r>
      <w:r w:rsidR="00416CEB">
        <w:rPr>
          <w:b/>
        </w:rPr>
        <w:t xml:space="preserve"> </w:t>
      </w:r>
    </w:p>
    <w:p w14:paraId="43F001DF" w14:textId="77777777" w:rsidR="00280E4C" w:rsidRDefault="00280E4C">
      <w:pPr>
        <w:pStyle w:val="Zkladntext"/>
        <w:pBdr>
          <w:bottom w:val="single" w:sz="1" w:space="1" w:color="000000"/>
        </w:pBdr>
        <w:ind w:left="284"/>
        <w:rPr>
          <w:b/>
        </w:rPr>
      </w:pPr>
    </w:p>
    <w:p w14:paraId="69849DF4" w14:textId="77777777" w:rsidR="00280E4C" w:rsidRDefault="00280E4C"/>
    <w:p w14:paraId="1FAC8098" w14:textId="77777777" w:rsidR="00E7022F" w:rsidRPr="008F6B6D" w:rsidRDefault="00E7022F" w:rsidP="00E7022F">
      <w:pPr>
        <w:rPr>
          <w:sz w:val="24"/>
        </w:rPr>
      </w:pPr>
      <w:r>
        <w:rPr>
          <w:sz w:val="24"/>
        </w:rPr>
        <w:t>Cena za dílo dle odst. 1, tohoto článku je cenou maximální pro daný rozsah prací. V ceně jsou obsaženy veškeré náklady potřebné k provedení díla. Podrobná specifikace rozsahu prací viz přiložený položkový rozpočet, který je nedílnou součástí této smlouvy.</w:t>
      </w:r>
    </w:p>
    <w:p w14:paraId="37CE10B9" w14:textId="77777777" w:rsidR="00280E4C" w:rsidRDefault="00280E4C">
      <w:pPr>
        <w:rPr>
          <w:b/>
          <w:sz w:val="24"/>
        </w:rPr>
      </w:pPr>
    </w:p>
    <w:p w14:paraId="77646A50" w14:textId="77777777" w:rsidR="00441913" w:rsidRDefault="00441913">
      <w:pPr>
        <w:rPr>
          <w:b/>
          <w:sz w:val="24"/>
        </w:rPr>
      </w:pPr>
    </w:p>
    <w:p w14:paraId="624F687C" w14:textId="77777777" w:rsidR="00280E4C" w:rsidRDefault="00280E4C">
      <w:pPr>
        <w:jc w:val="center"/>
        <w:rPr>
          <w:b/>
          <w:sz w:val="24"/>
        </w:rPr>
      </w:pPr>
      <w:r>
        <w:rPr>
          <w:b/>
          <w:sz w:val="24"/>
        </w:rPr>
        <w:t>V.</w:t>
      </w:r>
    </w:p>
    <w:p w14:paraId="1B684CC4" w14:textId="77777777" w:rsidR="00280E4C" w:rsidRDefault="00280E4C">
      <w:pPr>
        <w:pStyle w:val="Nadpis3"/>
        <w:numPr>
          <w:ilvl w:val="2"/>
          <w:numId w:val="16"/>
        </w:numPr>
        <w:tabs>
          <w:tab w:val="left" w:pos="2888"/>
        </w:tabs>
        <w:ind w:left="361"/>
        <w:jc w:val="center"/>
      </w:pPr>
      <w:r>
        <w:t>Platební podmínky</w:t>
      </w:r>
    </w:p>
    <w:p w14:paraId="0B55CE61" w14:textId="77777777" w:rsidR="00280E4C" w:rsidRDefault="00280E4C"/>
    <w:p w14:paraId="75DB042D" w14:textId="77777777" w:rsidR="00280E4C" w:rsidRDefault="00280E4C">
      <w:pPr>
        <w:pStyle w:val="Zkladntext"/>
        <w:numPr>
          <w:ilvl w:val="0"/>
          <w:numId w:val="6"/>
        </w:numPr>
        <w:tabs>
          <w:tab w:val="left" w:pos="2250"/>
          <w:tab w:val="left" w:pos="4569"/>
        </w:tabs>
      </w:pPr>
      <w:r>
        <w:t xml:space="preserve">  Objednatel a Zhotovitel se dohodli na následujícím způsobu účtování prováděných prací:</w:t>
      </w:r>
    </w:p>
    <w:p w14:paraId="6E3C213D" w14:textId="77777777" w:rsidR="00280E4C" w:rsidRDefault="00280E4C">
      <w:pPr>
        <w:pStyle w:val="Zkladntext"/>
        <w:rPr>
          <w:color w:val="FF0000"/>
        </w:rPr>
      </w:pPr>
    </w:p>
    <w:p w14:paraId="13D41AC6" w14:textId="77777777" w:rsidR="006F2CDD" w:rsidRDefault="004937B0" w:rsidP="00E158F2">
      <w:pPr>
        <w:pStyle w:val="Zkladntext"/>
        <w:numPr>
          <w:ilvl w:val="0"/>
          <w:numId w:val="17"/>
        </w:numPr>
        <w:tabs>
          <w:tab w:val="left" w:pos="2250"/>
          <w:tab w:val="left" w:pos="4320"/>
          <w:tab w:val="left" w:pos="4569"/>
        </w:tabs>
      </w:pPr>
      <w:r>
        <w:lastRenderedPageBreak/>
        <w:t>Objednatel</w:t>
      </w:r>
      <w:r w:rsidR="00C92F22">
        <w:t xml:space="preserve"> Zhotovi</w:t>
      </w:r>
      <w:r>
        <w:t xml:space="preserve">teli zaplatí po řádném provedení a dokončení celého díla fakturou se splatností 14 dní. </w:t>
      </w:r>
    </w:p>
    <w:p w14:paraId="4B13C9EA" w14:textId="77777777" w:rsidR="004937B0" w:rsidRDefault="004937B0" w:rsidP="00E158F2">
      <w:pPr>
        <w:pStyle w:val="Zkladntext"/>
        <w:numPr>
          <w:ilvl w:val="0"/>
          <w:numId w:val="17"/>
        </w:numPr>
        <w:tabs>
          <w:tab w:val="left" w:pos="2250"/>
          <w:tab w:val="left" w:pos="4320"/>
          <w:tab w:val="left" w:pos="4569"/>
        </w:tabs>
      </w:pPr>
      <w:r>
        <w:t xml:space="preserve">Po ukončení prací bude proveden zápis do protokolu o Předání díla.  </w:t>
      </w:r>
    </w:p>
    <w:p w14:paraId="5135E163" w14:textId="77777777" w:rsidR="00280E4C" w:rsidRDefault="00280E4C" w:rsidP="007C7708">
      <w:pPr>
        <w:pStyle w:val="Zkladntext"/>
        <w:tabs>
          <w:tab w:val="left" w:pos="2250"/>
          <w:tab w:val="left" w:pos="4320"/>
          <w:tab w:val="left" w:pos="4569"/>
        </w:tabs>
        <w:ind w:left="720"/>
      </w:pPr>
    </w:p>
    <w:p w14:paraId="1B146277" w14:textId="77777777" w:rsidR="00280E4C" w:rsidRDefault="00280E4C">
      <w:pPr>
        <w:pStyle w:val="Zkladntext"/>
        <w:numPr>
          <w:ilvl w:val="0"/>
          <w:numId w:val="6"/>
        </w:numPr>
        <w:tabs>
          <w:tab w:val="left" w:pos="2250"/>
        </w:tabs>
      </w:pPr>
      <w:r>
        <w:t xml:space="preserve">   Fakturace případných víceprací bude probíhat na základě písemného odsouhlasení soupisu víceprací Objednatelem zvláštní fakturou víceprací. Vícepráce nejsou předmětem této smlouvy o dílo.</w:t>
      </w:r>
    </w:p>
    <w:p w14:paraId="78123E5A" w14:textId="77777777" w:rsidR="00280E4C" w:rsidRDefault="00280E4C">
      <w:pPr>
        <w:jc w:val="both"/>
        <w:rPr>
          <w:sz w:val="24"/>
        </w:rPr>
      </w:pPr>
    </w:p>
    <w:p w14:paraId="6EEEFBB4" w14:textId="77777777" w:rsidR="00280E4C" w:rsidRDefault="00280E4C" w:rsidP="009E2CBD">
      <w:pPr>
        <w:numPr>
          <w:ilvl w:val="0"/>
          <w:numId w:val="6"/>
        </w:numPr>
        <w:tabs>
          <w:tab w:val="left" w:pos="2250"/>
        </w:tabs>
        <w:jc w:val="both"/>
        <w:rPr>
          <w:sz w:val="24"/>
        </w:rPr>
      </w:pPr>
      <w:r>
        <w:rPr>
          <w:sz w:val="24"/>
        </w:rPr>
        <w:t xml:space="preserve">   Objednatel může daňový doklad – fakturu, nebo zá</w:t>
      </w:r>
      <w:r w:rsidR="009E2CBD">
        <w:rPr>
          <w:sz w:val="24"/>
        </w:rPr>
        <w:t xml:space="preserve">lohový list do lhůty splatnosti, která činí </w:t>
      </w:r>
      <w:r w:rsidR="003678AF">
        <w:rPr>
          <w:sz w:val="24"/>
        </w:rPr>
        <w:t>14 dní</w:t>
      </w:r>
      <w:r w:rsidR="009E2CBD">
        <w:rPr>
          <w:sz w:val="24"/>
        </w:rPr>
        <w:t xml:space="preserve"> od vystavení, Zhotoviteli vrátit, obsahuje-li nesprávné cenové údaje nebo nesprávné náležitosti, nebo chybí-li daňovému dokladu – faktuře, nebo zálohovému listu některá z náležitostí dle obchodních zvyklostí (např. odsouhlasení stavebním dozorem) v tomto případě není Objednatel v prodlení. </w:t>
      </w:r>
      <w:r w:rsidR="00F46D55">
        <w:rPr>
          <w:sz w:val="24"/>
        </w:rPr>
        <w:t>Objednatel není v prodlení s úhradou ceny díla, popř. její části v případě prodlení Zhotovitele s prováděním díla.</w:t>
      </w:r>
    </w:p>
    <w:p w14:paraId="613B0FB7" w14:textId="77777777" w:rsidR="00F46D55" w:rsidRDefault="00F46D55" w:rsidP="00F46D55">
      <w:pPr>
        <w:pStyle w:val="Odstavecseseznamem"/>
        <w:rPr>
          <w:sz w:val="24"/>
        </w:rPr>
      </w:pPr>
    </w:p>
    <w:p w14:paraId="31D6CBE7" w14:textId="77777777" w:rsidR="00F46D55" w:rsidRDefault="00F46D55" w:rsidP="00F46D55">
      <w:pPr>
        <w:tabs>
          <w:tab w:val="left" w:pos="2250"/>
        </w:tabs>
        <w:ind w:left="375"/>
        <w:jc w:val="both"/>
        <w:rPr>
          <w:sz w:val="24"/>
        </w:rPr>
      </w:pPr>
    </w:p>
    <w:p w14:paraId="18593064" w14:textId="77777777" w:rsidR="00280E4C" w:rsidRDefault="00280E4C">
      <w:pPr>
        <w:numPr>
          <w:ilvl w:val="0"/>
          <w:numId w:val="6"/>
        </w:numPr>
        <w:tabs>
          <w:tab w:val="left" w:pos="2250"/>
        </w:tabs>
        <w:jc w:val="both"/>
        <w:rPr>
          <w:sz w:val="24"/>
        </w:rPr>
      </w:pPr>
      <w:r>
        <w:rPr>
          <w:sz w:val="24"/>
        </w:rPr>
        <w:t xml:space="preserve">   Cena prací, objednaných Objednatelem nad rámec této SOD, bude kalkulována v jednotkových cenách a procentních sazbách uvedených v cenové nabídce a bude vždy písemně odsouhlasena objednatelem před započetím prací.</w:t>
      </w:r>
    </w:p>
    <w:p w14:paraId="58AA9C7D" w14:textId="77777777" w:rsidR="00280E4C" w:rsidRDefault="00280E4C" w:rsidP="00D70486">
      <w:pPr>
        <w:rPr>
          <w:b/>
          <w:sz w:val="24"/>
        </w:rPr>
      </w:pPr>
    </w:p>
    <w:p w14:paraId="24423C28" w14:textId="77777777" w:rsidR="00280E4C" w:rsidRDefault="00280E4C">
      <w:pPr>
        <w:rPr>
          <w:b/>
          <w:sz w:val="24"/>
        </w:rPr>
      </w:pPr>
    </w:p>
    <w:p w14:paraId="1C0A8EB8" w14:textId="77777777" w:rsidR="00280E4C" w:rsidRDefault="00280E4C">
      <w:pPr>
        <w:jc w:val="center"/>
        <w:rPr>
          <w:b/>
          <w:sz w:val="24"/>
        </w:rPr>
      </w:pPr>
      <w:r>
        <w:rPr>
          <w:b/>
          <w:sz w:val="24"/>
        </w:rPr>
        <w:t>VI.</w:t>
      </w:r>
    </w:p>
    <w:p w14:paraId="5C11E78F" w14:textId="77777777" w:rsidR="00280E4C" w:rsidRDefault="00280E4C">
      <w:pPr>
        <w:jc w:val="center"/>
        <w:rPr>
          <w:b/>
          <w:sz w:val="24"/>
        </w:rPr>
      </w:pPr>
      <w:r>
        <w:rPr>
          <w:b/>
          <w:sz w:val="24"/>
        </w:rPr>
        <w:t>Čas plnění</w:t>
      </w:r>
    </w:p>
    <w:p w14:paraId="35ED3410" w14:textId="77777777" w:rsidR="001534B3" w:rsidRDefault="001534B3">
      <w:pPr>
        <w:jc w:val="center"/>
        <w:rPr>
          <w:b/>
          <w:sz w:val="24"/>
        </w:rPr>
      </w:pPr>
    </w:p>
    <w:p w14:paraId="67F31EDB" w14:textId="6D95AC69" w:rsidR="001534B3" w:rsidRPr="007C7708" w:rsidRDefault="001534B3" w:rsidP="007C7708">
      <w:pPr>
        <w:pStyle w:val="Odstavecseseznamem"/>
        <w:numPr>
          <w:ilvl w:val="0"/>
          <w:numId w:val="25"/>
        </w:numPr>
        <w:rPr>
          <w:sz w:val="24"/>
        </w:rPr>
      </w:pPr>
      <w:r>
        <w:rPr>
          <w:sz w:val="24"/>
        </w:rPr>
        <w:t>Předání a převzetí staveniště mezi Objed</w:t>
      </w:r>
      <w:r w:rsidR="00F318DC">
        <w:rPr>
          <w:sz w:val="24"/>
        </w:rPr>
        <w:t>natelem a Zhot</w:t>
      </w:r>
      <w:r w:rsidR="003678AF">
        <w:rPr>
          <w:sz w:val="24"/>
        </w:rPr>
        <w:t>ovitelem prob</w:t>
      </w:r>
      <w:r w:rsidR="00173AA6">
        <w:rPr>
          <w:sz w:val="24"/>
        </w:rPr>
        <w:t>ěhne v termínu:</w:t>
      </w:r>
      <w:r w:rsidR="007C7708">
        <w:rPr>
          <w:sz w:val="24"/>
        </w:rPr>
        <w:t xml:space="preserve"> </w:t>
      </w:r>
      <w:r w:rsidR="004937B0">
        <w:rPr>
          <w:sz w:val="24"/>
        </w:rPr>
        <w:t>6.</w:t>
      </w:r>
      <w:r w:rsidR="00D70486">
        <w:rPr>
          <w:sz w:val="24"/>
        </w:rPr>
        <w:t xml:space="preserve"> </w:t>
      </w:r>
      <w:r w:rsidR="004937B0">
        <w:rPr>
          <w:sz w:val="24"/>
        </w:rPr>
        <w:t>10.</w:t>
      </w:r>
      <w:r w:rsidR="00D70486">
        <w:rPr>
          <w:sz w:val="24"/>
        </w:rPr>
        <w:t xml:space="preserve"> </w:t>
      </w:r>
      <w:r w:rsidR="004937B0">
        <w:rPr>
          <w:sz w:val="24"/>
        </w:rPr>
        <w:t>2025</w:t>
      </w:r>
    </w:p>
    <w:p w14:paraId="74F3979D" w14:textId="77777777" w:rsidR="00280E4C" w:rsidRDefault="00280E4C">
      <w:pPr>
        <w:jc w:val="center"/>
        <w:rPr>
          <w:b/>
          <w:sz w:val="24"/>
        </w:rPr>
      </w:pPr>
    </w:p>
    <w:p w14:paraId="400C5CFE" w14:textId="158B3053" w:rsidR="00280E4C" w:rsidRDefault="00280E4C" w:rsidP="001534B3">
      <w:pPr>
        <w:pStyle w:val="Zkladntext"/>
        <w:numPr>
          <w:ilvl w:val="0"/>
          <w:numId w:val="25"/>
        </w:numPr>
        <w:tabs>
          <w:tab w:val="left" w:pos="2160"/>
        </w:tabs>
      </w:pPr>
      <w:r>
        <w:t xml:space="preserve"> Zhotovitel prove</w:t>
      </w:r>
      <w:r w:rsidR="00B83FA6">
        <w:t>de dílo dle čl. II. ve lhůtě:</w:t>
      </w:r>
      <w:r w:rsidR="00847481">
        <w:t xml:space="preserve"> </w:t>
      </w:r>
      <w:r w:rsidR="004937B0">
        <w:t>do 22</w:t>
      </w:r>
      <w:r w:rsidR="00847481" w:rsidRPr="006F2CDD">
        <w:t>.</w:t>
      </w:r>
      <w:r w:rsidR="00D70486">
        <w:t xml:space="preserve"> </w:t>
      </w:r>
      <w:r w:rsidR="004937B0">
        <w:t>10</w:t>
      </w:r>
      <w:r w:rsidR="00847481" w:rsidRPr="006F2CDD">
        <w:t>.</w:t>
      </w:r>
      <w:r w:rsidR="00D70486">
        <w:t xml:space="preserve"> </w:t>
      </w:r>
      <w:r w:rsidR="00847481" w:rsidRPr="006F2CDD">
        <w:t>202</w:t>
      </w:r>
      <w:r w:rsidR="004937B0">
        <w:t>5</w:t>
      </w:r>
      <w:r w:rsidR="006F2CDD" w:rsidRPr="006F2CDD">
        <w:t xml:space="preserve"> </w:t>
      </w:r>
    </w:p>
    <w:p w14:paraId="355858F6" w14:textId="77777777" w:rsidR="00B83FA6" w:rsidRDefault="00B83FA6" w:rsidP="00B83FA6">
      <w:pPr>
        <w:pStyle w:val="Zkladntext"/>
        <w:tabs>
          <w:tab w:val="left" w:pos="2160"/>
        </w:tabs>
      </w:pPr>
      <w:r>
        <w:t xml:space="preserve">  </w:t>
      </w:r>
      <w:r>
        <w:tab/>
      </w:r>
      <w:r>
        <w:tab/>
      </w:r>
      <w:r>
        <w:tab/>
      </w:r>
      <w:r>
        <w:tab/>
        <w:t xml:space="preserve">  </w:t>
      </w:r>
    </w:p>
    <w:p w14:paraId="1959A34C" w14:textId="77777777" w:rsidR="007F6606" w:rsidRDefault="007F6606" w:rsidP="007F6606">
      <w:pPr>
        <w:pStyle w:val="Zkladntext"/>
        <w:tabs>
          <w:tab w:val="left" w:pos="2160"/>
        </w:tabs>
        <w:ind w:left="360"/>
      </w:pPr>
    </w:p>
    <w:p w14:paraId="1EDA4A7E" w14:textId="77777777" w:rsidR="00280E4C" w:rsidRDefault="00280E4C" w:rsidP="001534B3">
      <w:pPr>
        <w:pStyle w:val="Zkladntext"/>
        <w:numPr>
          <w:ilvl w:val="0"/>
          <w:numId w:val="25"/>
        </w:numPr>
        <w:tabs>
          <w:tab w:val="left" w:pos="2160"/>
        </w:tabs>
      </w:pPr>
      <w:r>
        <w:t xml:space="preserve">Po celkovém předání díla je Zhotovitel povinen vyklidit pracoviště a ostatní prostory mu poskytnuté Objednatelem do </w:t>
      </w:r>
      <w:r w:rsidR="004937B0">
        <w:t>3</w:t>
      </w:r>
      <w:r>
        <w:t xml:space="preserve"> dnů.</w:t>
      </w:r>
    </w:p>
    <w:p w14:paraId="376879DF" w14:textId="77777777" w:rsidR="00280E4C" w:rsidRDefault="00280E4C">
      <w:pPr>
        <w:jc w:val="both"/>
        <w:rPr>
          <w:sz w:val="24"/>
        </w:rPr>
      </w:pPr>
    </w:p>
    <w:p w14:paraId="3E183F65" w14:textId="77777777" w:rsidR="00280E4C" w:rsidRPr="001534B3" w:rsidRDefault="00280E4C" w:rsidP="001534B3">
      <w:pPr>
        <w:pStyle w:val="Odstavecseseznamem"/>
        <w:numPr>
          <w:ilvl w:val="0"/>
          <w:numId w:val="25"/>
        </w:numPr>
        <w:tabs>
          <w:tab w:val="left" w:pos="2160"/>
        </w:tabs>
        <w:jc w:val="both"/>
        <w:rPr>
          <w:sz w:val="24"/>
        </w:rPr>
      </w:pPr>
      <w:r w:rsidRPr="001534B3">
        <w:rPr>
          <w:sz w:val="24"/>
        </w:rPr>
        <w:t xml:space="preserve">  Termíny díla jsou pro Zhotovitele závazné. Je možno je však prodloužit z důvodu změny předmětu plnění, či jiných důvodů, na kterých se obě smluvní strany dohodnou. Prodloužení termínu ze strany Zhotovitele je možné i v případě, že Objednatel řádně neplnil své podmínky, např. včasné úhrady oprávněných faktur, včasné předání staveniště nebo jeho části, nedodržení požadovaných termínů svých přímých dodávek, dodávek svých poddodavatelů nebo nezajištění stavební připravenosti pro realizaci předmětu plnění.</w:t>
      </w:r>
    </w:p>
    <w:p w14:paraId="4344E84C" w14:textId="77777777" w:rsidR="00280E4C" w:rsidRDefault="00280E4C">
      <w:pPr>
        <w:jc w:val="both"/>
        <w:rPr>
          <w:sz w:val="24"/>
        </w:rPr>
      </w:pPr>
    </w:p>
    <w:p w14:paraId="459086F2" w14:textId="77777777" w:rsidR="00280E4C" w:rsidRDefault="00280E4C" w:rsidP="001534B3">
      <w:pPr>
        <w:numPr>
          <w:ilvl w:val="0"/>
          <w:numId w:val="25"/>
        </w:numPr>
        <w:tabs>
          <w:tab w:val="left" w:pos="2160"/>
        </w:tabs>
        <w:jc w:val="both"/>
        <w:rPr>
          <w:sz w:val="24"/>
        </w:rPr>
      </w:pPr>
      <w:r>
        <w:rPr>
          <w:sz w:val="24"/>
        </w:rPr>
        <w:t xml:space="preserve">   Zhotovitel není v prodlení se splněním závazku, jestliže mu ve splnění překážely okolnosti na straně Objednatele nebo Objednatel odmítal dílo bezdůvodně převzít.</w:t>
      </w:r>
    </w:p>
    <w:p w14:paraId="5495DBDD" w14:textId="77777777" w:rsidR="00280E4C" w:rsidRDefault="00280E4C">
      <w:pPr>
        <w:jc w:val="both"/>
        <w:rPr>
          <w:sz w:val="24"/>
        </w:rPr>
      </w:pPr>
    </w:p>
    <w:p w14:paraId="142080FC" w14:textId="77777777" w:rsidR="00280E4C" w:rsidRDefault="00280E4C" w:rsidP="001534B3">
      <w:pPr>
        <w:numPr>
          <w:ilvl w:val="0"/>
          <w:numId w:val="25"/>
        </w:numPr>
        <w:tabs>
          <w:tab w:val="left" w:pos="2160"/>
        </w:tabs>
        <w:jc w:val="both"/>
        <w:rPr>
          <w:sz w:val="24"/>
        </w:rPr>
      </w:pPr>
      <w:r>
        <w:rPr>
          <w:sz w:val="24"/>
        </w:rPr>
        <w:t xml:space="preserve">  Zhotovitel má právo předat plně dokončené dílo kdykoliv v termínu kratším</w:t>
      </w:r>
      <w:r w:rsidR="008D55CD">
        <w:rPr>
          <w:sz w:val="24"/>
        </w:rPr>
        <w:t>,</w:t>
      </w:r>
      <w:r>
        <w:rPr>
          <w:sz w:val="24"/>
        </w:rPr>
        <w:t xml:space="preserve"> než je uvedeno v odst. 1 a 2 tohoto článku.</w:t>
      </w:r>
    </w:p>
    <w:p w14:paraId="3E00F2E7" w14:textId="77777777" w:rsidR="00280E4C" w:rsidRDefault="00280E4C">
      <w:pPr>
        <w:jc w:val="both"/>
        <w:rPr>
          <w:sz w:val="24"/>
        </w:rPr>
      </w:pPr>
    </w:p>
    <w:p w14:paraId="457359F7" w14:textId="77777777" w:rsidR="00280E4C" w:rsidRDefault="00280E4C" w:rsidP="001534B3">
      <w:pPr>
        <w:numPr>
          <w:ilvl w:val="0"/>
          <w:numId w:val="25"/>
        </w:numPr>
        <w:tabs>
          <w:tab w:val="left" w:pos="2160"/>
        </w:tabs>
        <w:jc w:val="both"/>
        <w:rPr>
          <w:sz w:val="24"/>
        </w:rPr>
      </w:pPr>
      <w:r>
        <w:rPr>
          <w:sz w:val="24"/>
        </w:rPr>
        <w:t xml:space="preserve">   Zhotovitel je oprávněn přerušit dodávku díla v případě, že O</w:t>
      </w:r>
      <w:r w:rsidR="00E158F2">
        <w:rPr>
          <w:sz w:val="24"/>
        </w:rPr>
        <w:t xml:space="preserve">bjednatel neplní dohodnuté </w:t>
      </w:r>
      <w:r>
        <w:rPr>
          <w:sz w:val="24"/>
        </w:rPr>
        <w:t>podmínky zejména platební a dohodnuté termíny postup</w:t>
      </w:r>
      <w:r w:rsidR="00E158F2">
        <w:rPr>
          <w:sz w:val="24"/>
        </w:rPr>
        <w:t xml:space="preserve">u prací prováděných formou </w:t>
      </w:r>
      <w:r>
        <w:rPr>
          <w:sz w:val="24"/>
        </w:rPr>
        <w:t>přímých dodávek nebo zajišťovaných jeho přímými poddodavateli.</w:t>
      </w:r>
    </w:p>
    <w:p w14:paraId="754F2E98" w14:textId="77777777" w:rsidR="00280E4C" w:rsidRDefault="00280E4C">
      <w:pPr>
        <w:jc w:val="both"/>
        <w:rPr>
          <w:sz w:val="24"/>
        </w:rPr>
      </w:pPr>
    </w:p>
    <w:p w14:paraId="79BB8390" w14:textId="00FE0940" w:rsidR="00280E4C" w:rsidRDefault="00280E4C" w:rsidP="001534B3">
      <w:pPr>
        <w:numPr>
          <w:ilvl w:val="0"/>
          <w:numId w:val="25"/>
        </w:numPr>
        <w:tabs>
          <w:tab w:val="left" w:pos="2160"/>
        </w:tabs>
        <w:jc w:val="both"/>
        <w:rPr>
          <w:sz w:val="24"/>
        </w:rPr>
      </w:pPr>
      <w:r>
        <w:rPr>
          <w:sz w:val="24"/>
        </w:rPr>
        <w:t xml:space="preserve">   Zhotovitel je oprávněn přerušit dodávku díla v důsledku působení okolností vyšší moci. Za působení vyšší moci strany považují překážky, které nastaly nezávisle na vůli Zhotovitele a bránící mu ve splnění jeho povinnosti (např. živelné pohromy, stávky, válka, mobilizace, výnosy a nařízení či zákony státních orgánů omezujících či měnících činnost Zhotovitele atp</w:t>
      </w:r>
      <w:r w:rsidR="00547D36">
        <w:rPr>
          <w:sz w:val="24"/>
        </w:rPr>
        <w:t>.</w:t>
      </w:r>
      <w:r>
        <w:rPr>
          <w:sz w:val="24"/>
        </w:rPr>
        <w:t>). V těchto případech se smluvní strany dohodnou na úpravě smlouvy zejména ve vztahu k předmětu, ceně a době plnění.</w:t>
      </w:r>
    </w:p>
    <w:p w14:paraId="29B31F61" w14:textId="77777777" w:rsidR="00477138" w:rsidRDefault="00477138" w:rsidP="00477138">
      <w:pPr>
        <w:pStyle w:val="Odstavecseseznamem"/>
        <w:rPr>
          <w:sz w:val="24"/>
        </w:rPr>
      </w:pPr>
    </w:p>
    <w:p w14:paraId="57C78DA6" w14:textId="77777777" w:rsidR="00477138" w:rsidRDefault="00477138" w:rsidP="001534B3">
      <w:pPr>
        <w:numPr>
          <w:ilvl w:val="0"/>
          <w:numId w:val="25"/>
        </w:numPr>
        <w:tabs>
          <w:tab w:val="left" w:pos="2160"/>
        </w:tabs>
        <w:jc w:val="both"/>
        <w:rPr>
          <w:sz w:val="24"/>
        </w:rPr>
      </w:pPr>
      <w:r>
        <w:rPr>
          <w:sz w:val="24"/>
        </w:rPr>
        <w:t>Objednatel je oprávněn nechat přerušit provádění díla v případě, že dílo je prováděno nekvalitně nebo na majetku Objednatel</w:t>
      </w:r>
      <w:r w:rsidR="005F2B65">
        <w:rPr>
          <w:sz w:val="24"/>
        </w:rPr>
        <w:t>i</w:t>
      </w:r>
      <w:r>
        <w:rPr>
          <w:sz w:val="24"/>
        </w:rPr>
        <w:t xml:space="preserve"> hrozí škoda. V takovém případě je Zhotovitel povinen přijmout nápravná opatření nejpozději do 3 pracovních dnů od výzvy Objednatele. V případě, že vynucené přerušení provádění díla z důvodů na straně</w:t>
      </w:r>
      <w:r w:rsidR="005F2B65">
        <w:rPr>
          <w:sz w:val="24"/>
        </w:rPr>
        <w:t xml:space="preserve"> Zhotovitele bude trvat déle jak 10 pracovních dnů, je Objednatel oprávněn od smlouvy odstoupit. </w:t>
      </w:r>
    </w:p>
    <w:p w14:paraId="0673DE39" w14:textId="77777777" w:rsidR="00280E4C" w:rsidRDefault="00280E4C">
      <w:pPr>
        <w:jc w:val="both"/>
        <w:rPr>
          <w:sz w:val="24"/>
        </w:rPr>
      </w:pPr>
    </w:p>
    <w:p w14:paraId="2620F7E4" w14:textId="77777777" w:rsidR="00280E4C" w:rsidRDefault="00280E4C">
      <w:pPr>
        <w:rPr>
          <w:b/>
          <w:sz w:val="24"/>
        </w:rPr>
      </w:pPr>
    </w:p>
    <w:p w14:paraId="59D2AEBB" w14:textId="77777777" w:rsidR="00280E4C" w:rsidRDefault="00280E4C">
      <w:pPr>
        <w:jc w:val="center"/>
        <w:rPr>
          <w:b/>
          <w:sz w:val="24"/>
        </w:rPr>
      </w:pPr>
      <w:r>
        <w:rPr>
          <w:b/>
          <w:sz w:val="24"/>
        </w:rPr>
        <w:t>VII.</w:t>
      </w:r>
    </w:p>
    <w:p w14:paraId="02863206" w14:textId="77777777" w:rsidR="00280E4C" w:rsidRDefault="00280E4C">
      <w:pPr>
        <w:pStyle w:val="Nadpis2"/>
        <w:numPr>
          <w:ilvl w:val="1"/>
          <w:numId w:val="16"/>
        </w:numPr>
        <w:tabs>
          <w:tab w:val="left" w:pos="0"/>
        </w:tabs>
      </w:pPr>
      <w:r>
        <w:t>Dodací podmínky</w:t>
      </w:r>
    </w:p>
    <w:p w14:paraId="7139CDD8" w14:textId="77777777" w:rsidR="00280E4C" w:rsidRDefault="00280E4C">
      <w:pPr>
        <w:jc w:val="both"/>
        <w:rPr>
          <w:b/>
          <w:sz w:val="24"/>
        </w:rPr>
      </w:pPr>
    </w:p>
    <w:p w14:paraId="519AC41E" w14:textId="77777777" w:rsidR="000E1B54" w:rsidRDefault="00280E4C" w:rsidP="000E1B54">
      <w:pPr>
        <w:pStyle w:val="Zkladntext"/>
        <w:numPr>
          <w:ilvl w:val="0"/>
          <w:numId w:val="9"/>
        </w:numPr>
        <w:tabs>
          <w:tab w:val="left" w:pos="2160"/>
        </w:tabs>
      </w:pPr>
      <w:r>
        <w:t xml:space="preserve">   Zhotovitel provede dílo v souladu s předpisy a normami platnými v ČR v době plnění této smlouvy, vztahujícími se k předmětu smlouvy.</w:t>
      </w:r>
    </w:p>
    <w:p w14:paraId="39628BFD" w14:textId="77777777" w:rsidR="00280E4C" w:rsidRDefault="00280E4C">
      <w:pPr>
        <w:pStyle w:val="Zkladntext"/>
      </w:pPr>
    </w:p>
    <w:p w14:paraId="14A141A1" w14:textId="77777777" w:rsidR="00280E4C" w:rsidRDefault="00280E4C">
      <w:pPr>
        <w:pStyle w:val="Zkladntext"/>
        <w:numPr>
          <w:ilvl w:val="0"/>
          <w:numId w:val="9"/>
        </w:numPr>
        <w:tabs>
          <w:tab w:val="left" w:pos="2160"/>
        </w:tabs>
      </w:pPr>
      <w:r>
        <w:t xml:space="preserve">  </w:t>
      </w:r>
      <w:r w:rsidR="008E60DA">
        <w:t>Drobné v</w:t>
      </w:r>
      <w:r>
        <w:t>ady a nedodělky díla, nebránící používání díla obvyklým způsobem</w:t>
      </w:r>
      <w:r w:rsidR="008E60DA">
        <w:t>,</w:t>
      </w:r>
      <w:r>
        <w:t xml:space="preserve"> nejsou důvodem k nepřevzetí díla. V zápise o převzetí díla bude uveden soupis vad a nedodělků včetně termínů jejich odstranění. </w:t>
      </w:r>
    </w:p>
    <w:p w14:paraId="095F735E" w14:textId="77777777" w:rsidR="00280E4C" w:rsidRDefault="00280E4C">
      <w:pPr>
        <w:pStyle w:val="Zkladntext"/>
      </w:pPr>
    </w:p>
    <w:p w14:paraId="2DD98144" w14:textId="77777777" w:rsidR="00280E4C" w:rsidRDefault="00280E4C">
      <w:pPr>
        <w:pStyle w:val="Zkladntext"/>
        <w:numPr>
          <w:ilvl w:val="0"/>
          <w:numId w:val="9"/>
        </w:numPr>
        <w:tabs>
          <w:tab w:val="left" w:pos="2160"/>
        </w:tabs>
      </w:pPr>
      <w:r>
        <w:t xml:space="preserve">  Za vady a nedodělky bránící převzetí díla se pokládá</w:t>
      </w:r>
      <w:r w:rsidR="008E60DA">
        <w:t xml:space="preserve"> zejména</w:t>
      </w:r>
      <w:r>
        <w:t>:</w:t>
      </w:r>
    </w:p>
    <w:p w14:paraId="0C40D650" w14:textId="77777777" w:rsidR="00280E4C" w:rsidRDefault="00280E4C">
      <w:pPr>
        <w:numPr>
          <w:ilvl w:val="0"/>
          <w:numId w:val="12"/>
        </w:numPr>
        <w:tabs>
          <w:tab w:val="left" w:pos="4320"/>
        </w:tabs>
        <w:jc w:val="both"/>
        <w:rPr>
          <w:sz w:val="24"/>
        </w:rPr>
      </w:pPr>
      <w:r>
        <w:rPr>
          <w:sz w:val="24"/>
        </w:rPr>
        <w:t xml:space="preserve"> nedokončení prováděných prací</w:t>
      </w:r>
    </w:p>
    <w:p w14:paraId="2E6A6EEA" w14:textId="77777777" w:rsidR="00280E4C" w:rsidRDefault="00280E4C">
      <w:pPr>
        <w:numPr>
          <w:ilvl w:val="0"/>
          <w:numId w:val="12"/>
        </w:numPr>
        <w:tabs>
          <w:tab w:val="left" w:pos="4320"/>
        </w:tabs>
        <w:jc w:val="both"/>
        <w:rPr>
          <w:sz w:val="24"/>
        </w:rPr>
      </w:pPr>
      <w:r>
        <w:rPr>
          <w:sz w:val="24"/>
        </w:rPr>
        <w:t xml:space="preserve"> vady v provedení bránící používání díla obvyklým způsobem</w:t>
      </w:r>
      <w:r w:rsidR="008E60DA">
        <w:rPr>
          <w:sz w:val="24"/>
        </w:rPr>
        <w:t>.</w:t>
      </w:r>
    </w:p>
    <w:p w14:paraId="442DD528" w14:textId="77777777" w:rsidR="00280E4C" w:rsidRDefault="00280E4C">
      <w:pPr>
        <w:rPr>
          <w:sz w:val="24"/>
        </w:rPr>
      </w:pPr>
    </w:p>
    <w:p w14:paraId="2D574AAE" w14:textId="77777777" w:rsidR="00280E4C" w:rsidRDefault="00280E4C">
      <w:pPr>
        <w:numPr>
          <w:ilvl w:val="0"/>
          <w:numId w:val="9"/>
        </w:numPr>
        <w:tabs>
          <w:tab w:val="left" w:pos="2160"/>
        </w:tabs>
        <w:jc w:val="both"/>
        <w:rPr>
          <w:sz w:val="24"/>
        </w:rPr>
      </w:pPr>
      <w:r>
        <w:rPr>
          <w:sz w:val="24"/>
        </w:rPr>
        <w:t xml:space="preserve">  Odpovědnost za škody na díle přechází na Objednatele po podpisu předávacího protokolu. Od tohoto okamžiku je Objednatel oprávněn dílo užívat obvyklým způsobem. Vlastnické právo k provedenému dílu přechází na objednatele postupně po úhradě faktur.</w:t>
      </w:r>
    </w:p>
    <w:p w14:paraId="08D8C550" w14:textId="77777777" w:rsidR="00280E4C" w:rsidRDefault="00280E4C">
      <w:pPr>
        <w:jc w:val="both"/>
        <w:rPr>
          <w:sz w:val="24"/>
        </w:rPr>
      </w:pPr>
    </w:p>
    <w:p w14:paraId="7F164834" w14:textId="77777777" w:rsidR="00280E4C" w:rsidRDefault="00280E4C">
      <w:pPr>
        <w:numPr>
          <w:ilvl w:val="0"/>
          <w:numId w:val="9"/>
        </w:numPr>
        <w:tabs>
          <w:tab w:val="left" w:pos="2160"/>
        </w:tabs>
        <w:jc w:val="both"/>
        <w:rPr>
          <w:sz w:val="24"/>
        </w:rPr>
      </w:pPr>
      <w:r>
        <w:rPr>
          <w:sz w:val="24"/>
        </w:rPr>
        <w:t xml:space="preserve">   Závazek Zhotovitele je splněn provedením díla uvedeného v čl. II. smlouvy a jeho předáním Objednateli ve lhůtě stanovené v čl. VI. odst. 1 smlouvy. Nedílnou součástí díla a předávacího řízení je předání dokumentace uvedené v čl. X. smlouvy.</w:t>
      </w:r>
    </w:p>
    <w:p w14:paraId="14DCF14C" w14:textId="77777777" w:rsidR="00280E4C" w:rsidRDefault="00280E4C">
      <w:pPr>
        <w:jc w:val="both"/>
        <w:rPr>
          <w:sz w:val="24"/>
        </w:rPr>
      </w:pPr>
    </w:p>
    <w:p w14:paraId="7B21B491" w14:textId="77777777" w:rsidR="00280E4C" w:rsidRDefault="00280E4C">
      <w:pPr>
        <w:numPr>
          <w:ilvl w:val="0"/>
          <w:numId w:val="9"/>
        </w:numPr>
        <w:tabs>
          <w:tab w:val="left" w:pos="2160"/>
        </w:tabs>
        <w:jc w:val="both"/>
        <w:rPr>
          <w:sz w:val="24"/>
        </w:rPr>
      </w:pPr>
      <w:r>
        <w:rPr>
          <w:sz w:val="24"/>
        </w:rPr>
        <w:t xml:space="preserve">   Závazek Objednatele je splněn převzetím díla ve lhůtě stanovené v čl. VI. odst. 1 smlouvy a zaplacením ceny dle podmínek uvedených v čl. IV. smlouvy.</w:t>
      </w:r>
    </w:p>
    <w:p w14:paraId="57191536" w14:textId="77777777" w:rsidR="00280E4C" w:rsidRDefault="00280E4C">
      <w:pPr>
        <w:jc w:val="both"/>
        <w:rPr>
          <w:sz w:val="24"/>
        </w:rPr>
      </w:pPr>
    </w:p>
    <w:p w14:paraId="784FA03D" w14:textId="722195A3" w:rsidR="00280E4C" w:rsidRDefault="00280E4C">
      <w:pPr>
        <w:numPr>
          <w:ilvl w:val="0"/>
          <w:numId w:val="9"/>
        </w:numPr>
        <w:tabs>
          <w:tab w:val="left" w:pos="2160"/>
        </w:tabs>
        <w:jc w:val="both"/>
        <w:rPr>
          <w:sz w:val="24"/>
        </w:rPr>
      </w:pPr>
      <w:r>
        <w:rPr>
          <w:sz w:val="24"/>
        </w:rPr>
        <w:t xml:space="preserve">   Na stavbu budou použity materiály a technologie </w:t>
      </w:r>
      <w:r w:rsidR="000A4E37">
        <w:rPr>
          <w:sz w:val="24"/>
        </w:rPr>
        <w:t xml:space="preserve">nové, prvotřídní kvality </w:t>
      </w:r>
      <w:r>
        <w:rPr>
          <w:sz w:val="24"/>
        </w:rPr>
        <w:t xml:space="preserve">v souladu s ustanovením § </w:t>
      </w:r>
      <w:r w:rsidR="000A4E37">
        <w:rPr>
          <w:sz w:val="24"/>
        </w:rPr>
        <w:t>157</w:t>
      </w:r>
      <w:r>
        <w:rPr>
          <w:sz w:val="24"/>
        </w:rPr>
        <w:t xml:space="preserve"> zák.</w:t>
      </w:r>
      <w:r w:rsidR="00D70486">
        <w:rPr>
          <w:sz w:val="24"/>
        </w:rPr>
        <w:t xml:space="preserve"> </w:t>
      </w:r>
      <w:r>
        <w:rPr>
          <w:sz w:val="24"/>
        </w:rPr>
        <w:t>č.</w:t>
      </w:r>
      <w:r w:rsidR="00D70486">
        <w:rPr>
          <w:sz w:val="24"/>
        </w:rPr>
        <w:t xml:space="preserve"> </w:t>
      </w:r>
      <w:r w:rsidR="000A4E37">
        <w:rPr>
          <w:sz w:val="24"/>
        </w:rPr>
        <w:t>183/2006</w:t>
      </w:r>
      <w:r>
        <w:rPr>
          <w:sz w:val="24"/>
        </w:rPr>
        <w:t xml:space="preserve"> Sb.</w:t>
      </w:r>
      <w:r w:rsidR="000A4E37">
        <w:rPr>
          <w:sz w:val="24"/>
        </w:rPr>
        <w:t>, stavební zákon, v plném znění</w:t>
      </w:r>
      <w:r>
        <w:rPr>
          <w:sz w:val="24"/>
        </w:rPr>
        <w:t xml:space="preserve"> a v souladu s projektem.</w:t>
      </w:r>
    </w:p>
    <w:p w14:paraId="21C34C62" w14:textId="77777777" w:rsidR="00280E4C" w:rsidRDefault="00280E4C">
      <w:pPr>
        <w:ind w:left="360"/>
        <w:jc w:val="both"/>
        <w:rPr>
          <w:sz w:val="24"/>
        </w:rPr>
      </w:pPr>
    </w:p>
    <w:p w14:paraId="698F10C6" w14:textId="4A94423D" w:rsidR="00280E4C" w:rsidRDefault="00280E4C" w:rsidP="00D70486">
      <w:pPr>
        <w:numPr>
          <w:ilvl w:val="0"/>
          <w:numId w:val="9"/>
        </w:numPr>
        <w:tabs>
          <w:tab w:val="left" w:pos="2160"/>
        </w:tabs>
        <w:jc w:val="both"/>
        <w:rPr>
          <w:sz w:val="24"/>
        </w:rPr>
      </w:pPr>
      <w:r>
        <w:rPr>
          <w:sz w:val="24"/>
        </w:rPr>
        <w:t xml:space="preserve">   Dnem převzetí staveniště zodpovídá Zhotovitel za bezpečnost práce a provozu, zejména dodržování předpisů BOZP a požární ochrany na pracovišti a odpovídá za škody vzniklé jejich porušen</w:t>
      </w:r>
      <w:r w:rsidR="008D2EFD">
        <w:rPr>
          <w:sz w:val="24"/>
        </w:rPr>
        <w:t>ím Objednateli, třetím osobám a</w:t>
      </w:r>
      <w:r>
        <w:rPr>
          <w:sz w:val="24"/>
        </w:rPr>
        <w:t>nebo jemu samému</w:t>
      </w:r>
    </w:p>
    <w:p w14:paraId="288A00C5" w14:textId="77777777" w:rsidR="00923845" w:rsidRDefault="00923845" w:rsidP="00923845">
      <w:pPr>
        <w:pStyle w:val="Odstavecseseznamem"/>
        <w:rPr>
          <w:sz w:val="24"/>
        </w:rPr>
      </w:pPr>
    </w:p>
    <w:p w14:paraId="751B0489" w14:textId="77777777" w:rsidR="00923845" w:rsidRDefault="00923845" w:rsidP="00923845">
      <w:pPr>
        <w:tabs>
          <w:tab w:val="left" w:pos="2160"/>
        </w:tabs>
        <w:ind w:left="360"/>
        <w:jc w:val="both"/>
        <w:rPr>
          <w:sz w:val="24"/>
        </w:rPr>
      </w:pPr>
    </w:p>
    <w:p w14:paraId="7696913F" w14:textId="77777777" w:rsidR="00923845" w:rsidRPr="00D70486" w:rsidRDefault="00923845" w:rsidP="00923845">
      <w:pPr>
        <w:tabs>
          <w:tab w:val="left" w:pos="2160"/>
        </w:tabs>
        <w:ind w:left="360"/>
        <w:jc w:val="both"/>
        <w:rPr>
          <w:sz w:val="24"/>
        </w:rPr>
      </w:pPr>
    </w:p>
    <w:p w14:paraId="30836581" w14:textId="77777777" w:rsidR="00280E4C" w:rsidRDefault="00280E4C">
      <w:pPr>
        <w:jc w:val="center"/>
        <w:rPr>
          <w:b/>
          <w:sz w:val="24"/>
        </w:rPr>
      </w:pPr>
      <w:r>
        <w:rPr>
          <w:b/>
          <w:sz w:val="24"/>
        </w:rPr>
        <w:lastRenderedPageBreak/>
        <w:t>VIII.</w:t>
      </w:r>
    </w:p>
    <w:p w14:paraId="3BD9DD15" w14:textId="77777777" w:rsidR="00280E4C" w:rsidRDefault="00280E4C">
      <w:pPr>
        <w:pStyle w:val="Nadpis4"/>
        <w:numPr>
          <w:ilvl w:val="3"/>
          <w:numId w:val="16"/>
        </w:numPr>
        <w:tabs>
          <w:tab w:val="left" w:pos="0"/>
        </w:tabs>
        <w:rPr>
          <w:color w:val="auto"/>
        </w:rPr>
      </w:pPr>
      <w:r>
        <w:rPr>
          <w:color w:val="auto"/>
        </w:rPr>
        <w:t>Záruky</w:t>
      </w:r>
    </w:p>
    <w:p w14:paraId="30033297" w14:textId="77777777" w:rsidR="00280E4C" w:rsidRDefault="00280E4C">
      <w:pPr>
        <w:jc w:val="both"/>
        <w:rPr>
          <w:sz w:val="24"/>
        </w:rPr>
      </w:pPr>
    </w:p>
    <w:p w14:paraId="05B89B08" w14:textId="77777777" w:rsidR="00280E4C" w:rsidRDefault="00280E4C">
      <w:pPr>
        <w:numPr>
          <w:ilvl w:val="0"/>
          <w:numId w:val="10"/>
        </w:numPr>
        <w:tabs>
          <w:tab w:val="left" w:pos="3864"/>
        </w:tabs>
        <w:jc w:val="both"/>
        <w:rPr>
          <w:sz w:val="24"/>
        </w:rPr>
      </w:pPr>
      <w:r>
        <w:rPr>
          <w:sz w:val="24"/>
        </w:rPr>
        <w:t xml:space="preserve">  Zhotovitel odpovídá za řádné a kvalitní provedení předmětu smlouvy uvedeného</w:t>
      </w:r>
      <w:r>
        <w:rPr>
          <w:b/>
          <w:sz w:val="24"/>
        </w:rPr>
        <w:t xml:space="preserve"> </w:t>
      </w:r>
      <w:r>
        <w:rPr>
          <w:sz w:val="24"/>
        </w:rPr>
        <w:t xml:space="preserve">v čl. II, této smlouvy. </w:t>
      </w:r>
    </w:p>
    <w:p w14:paraId="16204306" w14:textId="77777777" w:rsidR="00280E4C" w:rsidRDefault="00280E4C">
      <w:pPr>
        <w:jc w:val="both"/>
        <w:rPr>
          <w:sz w:val="24"/>
        </w:rPr>
      </w:pPr>
    </w:p>
    <w:p w14:paraId="6EB7EABC" w14:textId="77777777" w:rsidR="00280E4C" w:rsidRDefault="00280E4C">
      <w:pPr>
        <w:numPr>
          <w:ilvl w:val="0"/>
          <w:numId w:val="10"/>
        </w:numPr>
        <w:tabs>
          <w:tab w:val="left" w:pos="3864"/>
        </w:tabs>
        <w:jc w:val="both"/>
        <w:rPr>
          <w:sz w:val="24"/>
        </w:rPr>
      </w:pPr>
      <w:r>
        <w:rPr>
          <w:sz w:val="24"/>
        </w:rPr>
        <w:t xml:space="preserve">  </w:t>
      </w:r>
      <w:r w:rsidRPr="00703677">
        <w:rPr>
          <w:sz w:val="24"/>
        </w:rPr>
        <w:t xml:space="preserve">Záruční doba je </w:t>
      </w:r>
      <w:r w:rsidR="004937B0">
        <w:rPr>
          <w:sz w:val="24"/>
        </w:rPr>
        <w:t>24</w:t>
      </w:r>
      <w:r w:rsidRPr="00703677">
        <w:rPr>
          <w:sz w:val="24"/>
        </w:rPr>
        <w:t xml:space="preserve"> měsíců</w:t>
      </w:r>
      <w:r>
        <w:rPr>
          <w:sz w:val="24"/>
        </w:rPr>
        <w:t xml:space="preserve"> na provedené práce</w:t>
      </w:r>
      <w:r w:rsidR="00EA410B">
        <w:rPr>
          <w:sz w:val="24"/>
        </w:rPr>
        <w:t xml:space="preserve"> od předání díla</w:t>
      </w:r>
      <w:r w:rsidR="00703677">
        <w:rPr>
          <w:sz w:val="24"/>
        </w:rPr>
        <w:t>.</w:t>
      </w:r>
      <w:r>
        <w:rPr>
          <w:sz w:val="24"/>
        </w:rPr>
        <w:t xml:space="preserve"> </w:t>
      </w:r>
      <w:r w:rsidR="00703677">
        <w:rPr>
          <w:sz w:val="24"/>
        </w:rPr>
        <w:t>N</w:t>
      </w:r>
      <w:r w:rsidR="008D2EFD">
        <w:rPr>
          <w:sz w:val="24"/>
        </w:rPr>
        <w:t xml:space="preserve">a dodané zboží, výrobky a </w:t>
      </w:r>
      <w:r>
        <w:rPr>
          <w:sz w:val="24"/>
        </w:rPr>
        <w:t>technologie dle záručních listů výrobců, které zhotovitel předá obj</w:t>
      </w:r>
      <w:r w:rsidR="00EA410B">
        <w:rPr>
          <w:sz w:val="24"/>
        </w:rPr>
        <w:t>ednateli po ukončení díla</w:t>
      </w:r>
      <w:r w:rsidR="008D2EFD">
        <w:rPr>
          <w:sz w:val="24"/>
        </w:rPr>
        <w:t>, nejméně však v délce trvání 24</w:t>
      </w:r>
      <w:r w:rsidR="00EA410B">
        <w:rPr>
          <w:sz w:val="24"/>
        </w:rPr>
        <w:t xml:space="preserve"> měsíců od předání díla.</w:t>
      </w:r>
    </w:p>
    <w:p w14:paraId="20B518EC" w14:textId="77777777" w:rsidR="00280E4C" w:rsidRDefault="00280E4C">
      <w:pPr>
        <w:jc w:val="both"/>
        <w:rPr>
          <w:sz w:val="24"/>
        </w:rPr>
      </w:pPr>
    </w:p>
    <w:p w14:paraId="5E89DB7E" w14:textId="77777777" w:rsidR="00280E4C" w:rsidRDefault="00280E4C">
      <w:pPr>
        <w:numPr>
          <w:ilvl w:val="0"/>
          <w:numId w:val="10"/>
        </w:numPr>
        <w:tabs>
          <w:tab w:val="left" w:pos="3864"/>
        </w:tabs>
        <w:jc w:val="both"/>
        <w:rPr>
          <w:sz w:val="24"/>
        </w:rPr>
      </w:pPr>
      <w:r>
        <w:rPr>
          <w:sz w:val="24"/>
        </w:rPr>
        <w:t xml:space="preserve">   Objednatel má právo vyžadovat odstranění vady kdykoliv během záruční doby. Oznámení o vadách může být učiněno jakoukoliv formou, vč. telefonického či ústního, vždy však s následným potvrzením písemnou formou.</w:t>
      </w:r>
    </w:p>
    <w:p w14:paraId="69B64EBB" w14:textId="77777777" w:rsidR="00280E4C" w:rsidRDefault="00280E4C">
      <w:pPr>
        <w:jc w:val="both"/>
        <w:rPr>
          <w:sz w:val="24"/>
        </w:rPr>
      </w:pPr>
    </w:p>
    <w:p w14:paraId="11F75399" w14:textId="77777777" w:rsidR="00280E4C" w:rsidRDefault="00280E4C">
      <w:pPr>
        <w:numPr>
          <w:ilvl w:val="0"/>
          <w:numId w:val="10"/>
        </w:numPr>
        <w:tabs>
          <w:tab w:val="left" w:pos="3864"/>
        </w:tabs>
        <w:jc w:val="both"/>
        <w:rPr>
          <w:sz w:val="24"/>
        </w:rPr>
      </w:pPr>
      <w:r>
        <w:rPr>
          <w:sz w:val="24"/>
        </w:rPr>
        <w:t xml:space="preserve">   Pokud Zhotovitel neodstraní oprávněné vady včas a řádně max. do </w:t>
      </w:r>
      <w:r w:rsidR="00D059E2">
        <w:rPr>
          <w:sz w:val="24"/>
        </w:rPr>
        <w:t>14 dnů</w:t>
      </w:r>
      <w:r>
        <w:rPr>
          <w:sz w:val="24"/>
        </w:rPr>
        <w:t xml:space="preserve"> od nahlášení vady, má Objednatel právo vady odstranit sám, nebo je dát odstranit, v obou případech na náklad Zhotovitele. Všechny případy svépomoci uvedené v tomto odstavci nenaruší žádná jiná práva, plynoucí Objednateli ze záruky</w:t>
      </w:r>
    </w:p>
    <w:p w14:paraId="584ECB21" w14:textId="77777777" w:rsidR="00280E4C" w:rsidRDefault="00280E4C">
      <w:pPr>
        <w:jc w:val="both"/>
        <w:rPr>
          <w:sz w:val="24"/>
        </w:rPr>
      </w:pPr>
    </w:p>
    <w:p w14:paraId="61D393D1" w14:textId="77777777" w:rsidR="00280E4C" w:rsidRDefault="00280E4C">
      <w:pPr>
        <w:numPr>
          <w:ilvl w:val="0"/>
          <w:numId w:val="10"/>
        </w:numPr>
        <w:tabs>
          <w:tab w:val="left" w:pos="3864"/>
        </w:tabs>
        <w:jc w:val="both"/>
        <w:rPr>
          <w:sz w:val="24"/>
        </w:rPr>
      </w:pPr>
      <w:r>
        <w:rPr>
          <w:sz w:val="24"/>
        </w:rPr>
        <w:t xml:space="preserve">   Zhotovitel odpovídá pouze za vady vzniklé v záruční době, jestliže byly způsobeny porušením jeho povinností a za vady materiálu a dodaného zařízení.</w:t>
      </w:r>
    </w:p>
    <w:p w14:paraId="3B98B435" w14:textId="77777777" w:rsidR="00536DD0" w:rsidRDefault="00536DD0" w:rsidP="008D2EFD">
      <w:pPr>
        <w:rPr>
          <w:b/>
          <w:sz w:val="24"/>
        </w:rPr>
      </w:pPr>
    </w:p>
    <w:p w14:paraId="6C462A12" w14:textId="77777777" w:rsidR="00536DD0" w:rsidRDefault="00536DD0">
      <w:pPr>
        <w:jc w:val="center"/>
        <w:rPr>
          <w:b/>
          <w:sz w:val="24"/>
        </w:rPr>
      </w:pPr>
    </w:p>
    <w:p w14:paraId="5AC8E60E" w14:textId="77777777" w:rsidR="00280E4C" w:rsidRDefault="00280E4C">
      <w:pPr>
        <w:jc w:val="center"/>
        <w:rPr>
          <w:b/>
          <w:sz w:val="24"/>
        </w:rPr>
      </w:pPr>
      <w:r>
        <w:rPr>
          <w:b/>
          <w:sz w:val="24"/>
        </w:rPr>
        <w:t>IX.</w:t>
      </w:r>
    </w:p>
    <w:p w14:paraId="682E881E" w14:textId="77777777" w:rsidR="00280E4C" w:rsidRDefault="00280E4C">
      <w:pPr>
        <w:jc w:val="center"/>
        <w:rPr>
          <w:b/>
          <w:sz w:val="24"/>
        </w:rPr>
      </w:pPr>
      <w:r>
        <w:rPr>
          <w:b/>
          <w:sz w:val="24"/>
        </w:rPr>
        <w:t>Spolupůsobení Objednatele a Zhotovitele</w:t>
      </w:r>
    </w:p>
    <w:p w14:paraId="5C28C95A" w14:textId="77777777" w:rsidR="00280E4C" w:rsidRDefault="00280E4C">
      <w:pPr>
        <w:rPr>
          <w:sz w:val="24"/>
        </w:rPr>
      </w:pPr>
    </w:p>
    <w:p w14:paraId="23C17576" w14:textId="77777777" w:rsidR="000E1B54" w:rsidRPr="000E1B54" w:rsidRDefault="00280E4C" w:rsidP="000E1B54">
      <w:pPr>
        <w:numPr>
          <w:ilvl w:val="0"/>
          <w:numId w:val="2"/>
        </w:numPr>
        <w:tabs>
          <w:tab w:val="left" w:pos="2160"/>
        </w:tabs>
        <w:rPr>
          <w:sz w:val="24"/>
        </w:rPr>
      </w:pPr>
      <w:r>
        <w:rPr>
          <w:sz w:val="24"/>
        </w:rPr>
        <w:t xml:space="preserve">  Objednatel pro Zhotovitele za</w:t>
      </w:r>
      <w:r w:rsidR="00A83940">
        <w:rPr>
          <w:sz w:val="24"/>
        </w:rPr>
        <w:t xml:space="preserve">jistí k řádnému provádění díla </w:t>
      </w:r>
      <w:r>
        <w:rPr>
          <w:sz w:val="24"/>
        </w:rPr>
        <w:t>vstup pracovníkům zhotovitele do míst provádění díla</w:t>
      </w:r>
    </w:p>
    <w:p w14:paraId="4FC3FBB2" w14:textId="77777777" w:rsidR="00280E4C" w:rsidRDefault="00280E4C">
      <w:pPr>
        <w:numPr>
          <w:ilvl w:val="0"/>
          <w:numId w:val="5"/>
        </w:numPr>
        <w:tabs>
          <w:tab w:val="clear" w:pos="360"/>
          <w:tab w:val="num" w:pos="1134"/>
        </w:tabs>
        <w:ind w:left="840" w:firstLine="0"/>
        <w:jc w:val="both"/>
        <w:rPr>
          <w:sz w:val="24"/>
        </w:rPr>
      </w:pPr>
      <w:r>
        <w:rPr>
          <w:sz w:val="24"/>
        </w:rPr>
        <w:t xml:space="preserve"> uvolnění všech pracovních ploch v termínech provádění prací dle čl. III této smlouvy odsouhlasených mezi Zhotovitelem a Objednatelem a odstranění překážek, které by bránily k přístupu k těmto plochám.</w:t>
      </w:r>
    </w:p>
    <w:p w14:paraId="2C9BAE9C" w14:textId="77777777" w:rsidR="00280E4C" w:rsidRDefault="00280E4C">
      <w:pPr>
        <w:numPr>
          <w:ilvl w:val="0"/>
          <w:numId w:val="5"/>
        </w:numPr>
        <w:tabs>
          <w:tab w:val="left" w:pos="1276"/>
        </w:tabs>
        <w:ind w:left="840" w:firstLine="0"/>
        <w:jc w:val="both"/>
        <w:rPr>
          <w:sz w:val="24"/>
        </w:rPr>
      </w:pPr>
      <w:r>
        <w:rPr>
          <w:sz w:val="24"/>
        </w:rPr>
        <w:t xml:space="preserve"> včasné a řádné dodávky prací a dodávek, k</w:t>
      </w:r>
      <w:r w:rsidR="00A83940">
        <w:rPr>
          <w:sz w:val="24"/>
        </w:rPr>
        <w:t>teré objednatel zajišťuje sám a</w:t>
      </w:r>
      <w:r>
        <w:rPr>
          <w:sz w:val="24"/>
        </w:rPr>
        <w:t xml:space="preserve">nebo prostřednictvím svých poddodavatelů </w:t>
      </w:r>
    </w:p>
    <w:p w14:paraId="6B86736E" w14:textId="77777777" w:rsidR="00280E4C" w:rsidRDefault="00280E4C">
      <w:pPr>
        <w:numPr>
          <w:ilvl w:val="0"/>
          <w:numId w:val="5"/>
        </w:numPr>
        <w:tabs>
          <w:tab w:val="left" w:pos="1276"/>
        </w:tabs>
        <w:ind w:left="840" w:firstLine="0"/>
        <w:jc w:val="both"/>
        <w:rPr>
          <w:sz w:val="24"/>
        </w:rPr>
      </w:pPr>
      <w:r>
        <w:rPr>
          <w:sz w:val="24"/>
        </w:rPr>
        <w:t xml:space="preserve"> předložení platného stavebního povolení či stavební ohlášky, zajištění ostatních potřebných náležitostí např. povolení vjezdu, povolení zásahu do komunikací, průzkum inženýrských sítí, pokud to provedení díla vyžaduje,</w:t>
      </w:r>
    </w:p>
    <w:p w14:paraId="20073E38" w14:textId="77777777" w:rsidR="00280E4C" w:rsidRDefault="00280E4C">
      <w:pPr>
        <w:numPr>
          <w:ilvl w:val="0"/>
          <w:numId w:val="5"/>
        </w:numPr>
        <w:tabs>
          <w:tab w:val="left" w:pos="1276"/>
        </w:tabs>
        <w:ind w:left="840" w:firstLine="0"/>
        <w:jc w:val="both"/>
        <w:rPr>
          <w:sz w:val="24"/>
        </w:rPr>
      </w:pPr>
      <w:r>
        <w:rPr>
          <w:sz w:val="24"/>
        </w:rPr>
        <w:t xml:space="preserve"> napojovací bod el</w:t>
      </w:r>
      <w:r w:rsidR="00357236">
        <w:rPr>
          <w:sz w:val="24"/>
        </w:rPr>
        <w:t xml:space="preserve">ektro a vody </w:t>
      </w:r>
    </w:p>
    <w:p w14:paraId="584FDDF0" w14:textId="014C675A" w:rsidR="00280E4C" w:rsidRDefault="00280E4C">
      <w:pPr>
        <w:jc w:val="both"/>
        <w:rPr>
          <w:sz w:val="24"/>
        </w:rPr>
      </w:pPr>
    </w:p>
    <w:p w14:paraId="0B0217EF" w14:textId="77777777" w:rsidR="00280E4C" w:rsidRDefault="00280E4C">
      <w:pPr>
        <w:ind w:left="480"/>
        <w:jc w:val="both"/>
        <w:rPr>
          <w:sz w:val="24"/>
        </w:rPr>
      </w:pPr>
      <w:r>
        <w:rPr>
          <w:sz w:val="24"/>
        </w:rPr>
        <w:t xml:space="preserve"> </w:t>
      </w:r>
    </w:p>
    <w:p w14:paraId="6A5CD3D5" w14:textId="77777777" w:rsidR="00357236" w:rsidRDefault="00280E4C" w:rsidP="00357236">
      <w:pPr>
        <w:numPr>
          <w:ilvl w:val="0"/>
          <w:numId w:val="19"/>
        </w:numPr>
        <w:tabs>
          <w:tab w:val="left" w:pos="4320"/>
        </w:tabs>
        <w:jc w:val="both"/>
        <w:rPr>
          <w:sz w:val="24"/>
        </w:rPr>
      </w:pPr>
      <w:r>
        <w:rPr>
          <w:sz w:val="24"/>
        </w:rPr>
        <w:t>Zhotovitel se zavazuje postupovat při provádění díla tak, aby minimalizoval negativní</w:t>
      </w:r>
      <w:r>
        <w:rPr>
          <w:sz w:val="24"/>
        </w:rPr>
        <w:br/>
        <w:t xml:space="preserve"> vlivy na okolní zástavbu a životní prostředí, které vyplývají z provádění díla.</w:t>
      </w:r>
    </w:p>
    <w:p w14:paraId="0637926F" w14:textId="77777777" w:rsidR="00357236" w:rsidRDefault="00357236" w:rsidP="00357236">
      <w:pPr>
        <w:tabs>
          <w:tab w:val="left" w:pos="4320"/>
        </w:tabs>
        <w:ind w:left="720"/>
        <w:jc w:val="both"/>
        <w:rPr>
          <w:sz w:val="24"/>
        </w:rPr>
      </w:pPr>
    </w:p>
    <w:p w14:paraId="1CF97010" w14:textId="77777777" w:rsidR="00357236" w:rsidRPr="00357236" w:rsidRDefault="00357236" w:rsidP="00357236">
      <w:pPr>
        <w:numPr>
          <w:ilvl w:val="0"/>
          <w:numId w:val="19"/>
        </w:numPr>
        <w:tabs>
          <w:tab w:val="left" w:pos="4320"/>
        </w:tabs>
        <w:jc w:val="both"/>
        <w:rPr>
          <w:sz w:val="24"/>
        </w:rPr>
      </w:pPr>
      <w:r>
        <w:rPr>
          <w:sz w:val="24"/>
        </w:rPr>
        <w:t xml:space="preserve">Objednatel bude uveřejňovat smlouvu v Centrálním registru smluv. </w:t>
      </w:r>
    </w:p>
    <w:p w14:paraId="178B3E9B" w14:textId="34BE0B8E" w:rsidR="00D00988" w:rsidRDefault="00280E4C" w:rsidP="00D70486">
      <w:pPr>
        <w:ind w:left="3960"/>
        <w:jc w:val="center"/>
        <w:rPr>
          <w:b/>
          <w:sz w:val="24"/>
        </w:rPr>
      </w:pPr>
      <w:r>
        <w:rPr>
          <w:b/>
          <w:sz w:val="24"/>
        </w:rPr>
        <w:t xml:space="preserve">       </w:t>
      </w:r>
    </w:p>
    <w:p w14:paraId="53ED8F22" w14:textId="77777777" w:rsidR="00F77047" w:rsidRDefault="00F77047" w:rsidP="00E54544">
      <w:pPr>
        <w:rPr>
          <w:b/>
          <w:sz w:val="24"/>
        </w:rPr>
      </w:pPr>
    </w:p>
    <w:p w14:paraId="5B98E87C" w14:textId="77777777" w:rsidR="00280E4C" w:rsidRDefault="00280E4C">
      <w:pPr>
        <w:jc w:val="center"/>
        <w:rPr>
          <w:b/>
          <w:sz w:val="24"/>
        </w:rPr>
      </w:pPr>
      <w:r>
        <w:rPr>
          <w:b/>
          <w:sz w:val="24"/>
        </w:rPr>
        <w:t>X.</w:t>
      </w:r>
    </w:p>
    <w:p w14:paraId="141BD4C9" w14:textId="77777777" w:rsidR="00280E4C" w:rsidRDefault="00280E4C">
      <w:pPr>
        <w:pStyle w:val="Nadpis2"/>
        <w:numPr>
          <w:ilvl w:val="1"/>
          <w:numId w:val="16"/>
        </w:numPr>
        <w:tabs>
          <w:tab w:val="left" w:pos="0"/>
        </w:tabs>
      </w:pPr>
      <w:r>
        <w:t>Dokumentace díla</w:t>
      </w:r>
    </w:p>
    <w:p w14:paraId="0ABEE08A" w14:textId="77777777" w:rsidR="00280E4C" w:rsidRDefault="00280E4C">
      <w:pPr>
        <w:jc w:val="center"/>
        <w:rPr>
          <w:b/>
          <w:sz w:val="24"/>
        </w:rPr>
      </w:pPr>
    </w:p>
    <w:p w14:paraId="57B8C67A" w14:textId="77777777" w:rsidR="00280E4C" w:rsidRDefault="00280E4C">
      <w:pPr>
        <w:numPr>
          <w:ilvl w:val="0"/>
          <w:numId w:val="13"/>
        </w:numPr>
        <w:tabs>
          <w:tab w:val="left" w:pos="2160"/>
        </w:tabs>
        <w:jc w:val="both"/>
        <w:rPr>
          <w:sz w:val="24"/>
        </w:rPr>
      </w:pPr>
      <w:r>
        <w:rPr>
          <w:sz w:val="24"/>
        </w:rPr>
        <w:t xml:space="preserve">   Pokud závazné předpisy či závazné části českých státních norem stanoví provedení zkoušek osvědčujících vlastnosti díla nebo jeho části, musí Zhotovitel tyto zkoušky provést před dokončením díla.</w:t>
      </w:r>
    </w:p>
    <w:p w14:paraId="66A326EF" w14:textId="77777777" w:rsidR="00280E4C" w:rsidRDefault="00280E4C">
      <w:pPr>
        <w:jc w:val="both"/>
        <w:rPr>
          <w:sz w:val="24"/>
        </w:rPr>
      </w:pPr>
    </w:p>
    <w:p w14:paraId="1C199F41" w14:textId="77777777" w:rsidR="00280E4C" w:rsidRDefault="00280E4C">
      <w:pPr>
        <w:numPr>
          <w:ilvl w:val="0"/>
          <w:numId w:val="13"/>
        </w:numPr>
        <w:tabs>
          <w:tab w:val="left" w:pos="2160"/>
        </w:tabs>
        <w:jc w:val="both"/>
        <w:rPr>
          <w:sz w:val="24"/>
        </w:rPr>
      </w:pPr>
      <w:r>
        <w:rPr>
          <w:sz w:val="24"/>
        </w:rPr>
        <w:t xml:space="preserve">   Protokoly či jiné doklady osvědčující provedení zkoušek uvedených v odst. 1 tohoto článku jsou nedílnou součástí díla a zhotovitel je povinen je předat Objednateli ve lhůtě stanovené v čl. VI., této smlouvy.</w:t>
      </w:r>
    </w:p>
    <w:p w14:paraId="1DFF40D4" w14:textId="77777777" w:rsidR="00280E4C" w:rsidRDefault="00280E4C">
      <w:pPr>
        <w:rPr>
          <w:sz w:val="24"/>
        </w:rPr>
      </w:pPr>
    </w:p>
    <w:p w14:paraId="6466D20A" w14:textId="300E189B" w:rsidR="00280E4C" w:rsidRDefault="00280E4C">
      <w:pPr>
        <w:numPr>
          <w:ilvl w:val="0"/>
          <w:numId w:val="13"/>
        </w:numPr>
        <w:tabs>
          <w:tab w:val="left" w:pos="2160"/>
        </w:tabs>
        <w:jc w:val="both"/>
        <w:rPr>
          <w:sz w:val="24"/>
        </w:rPr>
      </w:pPr>
      <w:r>
        <w:rPr>
          <w:sz w:val="24"/>
        </w:rPr>
        <w:t xml:space="preserve">   Jedná se zejména o protokoly o revizích, provozních zkouškách, atesty či jiné certifikáty, popř. prohlášení Zhotovitele, že pro stavbu byly použity pouze ověřené výrobky a technologie ve smyslu § 49 zák. č. 50/1976 Sb.</w:t>
      </w:r>
      <w:r w:rsidR="00AA14D0">
        <w:rPr>
          <w:sz w:val="24"/>
        </w:rPr>
        <w:t>,</w:t>
      </w:r>
      <w:r>
        <w:rPr>
          <w:sz w:val="24"/>
        </w:rPr>
        <w:t xml:space="preserve"> ve znění pozdějších zákonů. a to vše v českém jazyce.</w:t>
      </w:r>
    </w:p>
    <w:p w14:paraId="5794BF58" w14:textId="77777777" w:rsidR="00280E4C" w:rsidRDefault="00280E4C">
      <w:pPr>
        <w:rPr>
          <w:sz w:val="24"/>
        </w:rPr>
      </w:pPr>
    </w:p>
    <w:p w14:paraId="007D7A86" w14:textId="77777777" w:rsidR="00280E4C" w:rsidRDefault="00280E4C">
      <w:pPr>
        <w:numPr>
          <w:ilvl w:val="0"/>
          <w:numId w:val="13"/>
        </w:numPr>
        <w:tabs>
          <w:tab w:val="left" w:pos="2160"/>
        </w:tabs>
        <w:jc w:val="both"/>
        <w:rPr>
          <w:sz w:val="24"/>
        </w:rPr>
      </w:pPr>
      <w:r>
        <w:rPr>
          <w:sz w:val="24"/>
        </w:rPr>
        <w:t xml:space="preserve">  Vedení </w:t>
      </w:r>
      <w:r w:rsidRPr="00A311D5">
        <w:rPr>
          <w:sz w:val="24"/>
        </w:rPr>
        <w:t>stavebního</w:t>
      </w:r>
      <w:r>
        <w:rPr>
          <w:sz w:val="24"/>
        </w:rPr>
        <w:t xml:space="preserve"> deníku</w:t>
      </w:r>
      <w:r w:rsidR="00A311D5">
        <w:rPr>
          <w:sz w:val="24"/>
        </w:rPr>
        <w:t xml:space="preserve"> se </w:t>
      </w:r>
      <w:r w:rsidR="00DD2C1B">
        <w:rPr>
          <w:sz w:val="24"/>
        </w:rPr>
        <w:t>řídí</w:t>
      </w:r>
      <w:r w:rsidR="00A311D5">
        <w:rPr>
          <w:sz w:val="24"/>
        </w:rPr>
        <w:t xml:space="preserve"> </w:t>
      </w:r>
      <w:r w:rsidR="00DD2C1B">
        <w:rPr>
          <w:sz w:val="24"/>
        </w:rPr>
        <w:t>přílohou</w:t>
      </w:r>
      <w:r w:rsidR="00A311D5">
        <w:rPr>
          <w:sz w:val="24"/>
        </w:rPr>
        <w:t xml:space="preserve"> č.9 vyhlášky č. 499/2006 Sb.,</w:t>
      </w:r>
      <w:r w:rsidR="00DD2C1B">
        <w:rPr>
          <w:sz w:val="24"/>
        </w:rPr>
        <w:t xml:space="preserve"> o dokumentaci staveb,</w:t>
      </w:r>
      <w:r w:rsidR="00A311D5">
        <w:rPr>
          <w:sz w:val="24"/>
        </w:rPr>
        <w:t xml:space="preserve"> v platném znění</w:t>
      </w:r>
      <w:r w:rsidR="00DD2C1B">
        <w:rPr>
          <w:sz w:val="24"/>
        </w:rPr>
        <w:t xml:space="preserve"> a § 153 zákona č. 183/2006 Sb., stavební zákon v platném znění.</w:t>
      </w:r>
    </w:p>
    <w:p w14:paraId="68D21B34" w14:textId="77777777" w:rsidR="00280E4C" w:rsidRDefault="00280E4C">
      <w:pPr>
        <w:rPr>
          <w:sz w:val="24"/>
        </w:rPr>
      </w:pPr>
    </w:p>
    <w:p w14:paraId="5F6A8064" w14:textId="77777777" w:rsidR="00280E4C" w:rsidRDefault="00280E4C">
      <w:pPr>
        <w:numPr>
          <w:ilvl w:val="0"/>
          <w:numId w:val="13"/>
        </w:numPr>
        <w:tabs>
          <w:tab w:val="left" w:pos="2160"/>
        </w:tabs>
        <w:jc w:val="both"/>
        <w:rPr>
          <w:sz w:val="24"/>
        </w:rPr>
      </w:pPr>
      <w:r>
        <w:rPr>
          <w:sz w:val="24"/>
        </w:rPr>
        <w:t xml:space="preserve">   Do </w:t>
      </w:r>
      <w:r w:rsidRPr="00A311D5">
        <w:rPr>
          <w:sz w:val="24"/>
        </w:rPr>
        <w:t>stavebního</w:t>
      </w:r>
      <w:r>
        <w:rPr>
          <w:sz w:val="24"/>
        </w:rPr>
        <w:t xml:space="preserve"> deníku se</w:t>
      </w:r>
      <w:r w:rsidR="00DD2C1B">
        <w:rPr>
          <w:sz w:val="24"/>
        </w:rPr>
        <w:t xml:space="preserve"> kromě údajů uvedených v příloze č.9 vyhlášky č. 499/2006 Sb., v platném znění, </w:t>
      </w:r>
      <w:r>
        <w:rPr>
          <w:sz w:val="24"/>
        </w:rPr>
        <w:t>zapisují denně všechny důležité okolnosti, týkající se stavby, zejména časový postup prací, odchylky od projektové dokumentace nebo od podmínek stanovených jinými rozhodnutími nebo opatřeními, popř. další údaje nutné pro posouzení prací. Stavební deník bude na stavbě vždy k</w:t>
      </w:r>
      <w:r w:rsidR="008D55CD">
        <w:rPr>
          <w:sz w:val="24"/>
        </w:rPr>
        <w:t> </w:t>
      </w:r>
      <w:r>
        <w:rPr>
          <w:sz w:val="24"/>
        </w:rPr>
        <w:t>dispozici</w:t>
      </w:r>
      <w:r w:rsidR="008D55CD">
        <w:rPr>
          <w:sz w:val="24"/>
        </w:rPr>
        <w:t>,</w:t>
      </w:r>
      <w:r>
        <w:rPr>
          <w:sz w:val="24"/>
        </w:rPr>
        <w:t xml:space="preserve"> a to na předem určeném místě.</w:t>
      </w:r>
    </w:p>
    <w:p w14:paraId="13CC7437" w14:textId="77777777" w:rsidR="00280E4C" w:rsidRDefault="00280E4C">
      <w:pPr>
        <w:rPr>
          <w:sz w:val="24"/>
        </w:rPr>
      </w:pPr>
    </w:p>
    <w:p w14:paraId="25932D6F" w14:textId="79CE27EA" w:rsidR="00280E4C" w:rsidRDefault="00280E4C">
      <w:pPr>
        <w:numPr>
          <w:ilvl w:val="0"/>
          <w:numId w:val="13"/>
        </w:numPr>
        <w:tabs>
          <w:tab w:val="left" w:pos="2160"/>
        </w:tabs>
        <w:jc w:val="both"/>
        <w:rPr>
          <w:sz w:val="24"/>
        </w:rPr>
      </w:pPr>
      <w:r>
        <w:rPr>
          <w:sz w:val="24"/>
        </w:rPr>
        <w:t xml:space="preserve">  Vyžaduje-li to zásadní povaha záznamu ve </w:t>
      </w:r>
      <w:r>
        <w:rPr>
          <w:sz w:val="24"/>
          <w:u w:val="single"/>
        </w:rPr>
        <w:t>stavebním</w:t>
      </w:r>
      <w:r>
        <w:rPr>
          <w:sz w:val="24"/>
        </w:rPr>
        <w:t xml:space="preserve"> deníku, pak protistrana se musí k tomuto záznamu vyjádřit do tří pracovních dnů po prokazatelném seznámení se s ním a to písemně, jinak se má za to, že s prvotním záznamem souhlasí.</w:t>
      </w:r>
    </w:p>
    <w:p w14:paraId="107723C1" w14:textId="77777777" w:rsidR="00280E4C" w:rsidRDefault="00280E4C" w:rsidP="00D70486">
      <w:pPr>
        <w:rPr>
          <w:b/>
          <w:sz w:val="24"/>
        </w:rPr>
      </w:pPr>
    </w:p>
    <w:p w14:paraId="45A34FC5" w14:textId="77777777" w:rsidR="00280E4C" w:rsidRDefault="00280E4C">
      <w:pPr>
        <w:rPr>
          <w:b/>
          <w:sz w:val="24"/>
        </w:rPr>
      </w:pPr>
    </w:p>
    <w:p w14:paraId="25381C4C" w14:textId="77777777" w:rsidR="00280E4C" w:rsidRDefault="00280E4C">
      <w:pPr>
        <w:jc w:val="center"/>
        <w:rPr>
          <w:b/>
          <w:sz w:val="24"/>
        </w:rPr>
      </w:pPr>
      <w:r>
        <w:rPr>
          <w:b/>
          <w:sz w:val="24"/>
        </w:rPr>
        <w:t>XI.</w:t>
      </w:r>
    </w:p>
    <w:p w14:paraId="74A26061" w14:textId="77777777" w:rsidR="00280E4C" w:rsidRDefault="00280E4C">
      <w:pPr>
        <w:jc w:val="center"/>
        <w:rPr>
          <w:b/>
          <w:sz w:val="24"/>
        </w:rPr>
      </w:pPr>
      <w:r>
        <w:rPr>
          <w:b/>
          <w:sz w:val="24"/>
        </w:rPr>
        <w:t>Smluvní pokuty a úroky</w:t>
      </w:r>
    </w:p>
    <w:p w14:paraId="1458621A" w14:textId="77777777" w:rsidR="00280E4C" w:rsidRDefault="00280E4C">
      <w:pPr>
        <w:jc w:val="center"/>
        <w:rPr>
          <w:b/>
          <w:sz w:val="24"/>
        </w:rPr>
      </w:pPr>
    </w:p>
    <w:p w14:paraId="1DB83279" w14:textId="77777777" w:rsidR="00280E4C" w:rsidRDefault="00280E4C">
      <w:pPr>
        <w:rPr>
          <w:sz w:val="24"/>
        </w:rPr>
      </w:pPr>
    </w:p>
    <w:p w14:paraId="3E751A2F" w14:textId="0AFF91F5" w:rsidR="00280E4C" w:rsidRDefault="00280E4C">
      <w:pPr>
        <w:numPr>
          <w:ilvl w:val="0"/>
          <w:numId w:val="15"/>
        </w:numPr>
        <w:tabs>
          <w:tab w:val="left" w:pos="2250"/>
        </w:tabs>
        <w:jc w:val="both"/>
        <w:rPr>
          <w:sz w:val="24"/>
        </w:rPr>
      </w:pPr>
      <w:r>
        <w:rPr>
          <w:sz w:val="24"/>
        </w:rPr>
        <w:t xml:space="preserve">   Nesplní-li Zhotovitel závazek dokončit dílo ve sjednaném čase, může Objednatel poža</w:t>
      </w:r>
      <w:r w:rsidR="00DB6D6B">
        <w:rPr>
          <w:sz w:val="24"/>
        </w:rPr>
        <w:t>dovat smluvní pokutu ve výši 0,</w:t>
      </w:r>
      <w:r w:rsidR="00AD3C27">
        <w:rPr>
          <w:sz w:val="24"/>
        </w:rPr>
        <w:t>0</w:t>
      </w:r>
      <w:r>
        <w:rPr>
          <w:sz w:val="24"/>
        </w:rPr>
        <w:t>5</w:t>
      </w:r>
      <w:r w:rsidR="00AD3C27">
        <w:rPr>
          <w:sz w:val="24"/>
        </w:rPr>
        <w:t xml:space="preserve"> </w:t>
      </w:r>
      <w:r>
        <w:rPr>
          <w:sz w:val="24"/>
        </w:rPr>
        <w:t xml:space="preserve">% z ceny </w:t>
      </w:r>
      <w:r w:rsidR="001534B3">
        <w:rPr>
          <w:sz w:val="24"/>
        </w:rPr>
        <w:t>nedokončených prací</w:t>
      </w:r>
      <w:r w:rsidR="003A0A9E">
        <w:rPr>
          <w:sz w:val="24"/>
        </w:rPr>
        <w:t xml:space="preserve"> </w:t>
      </w:r>
      <w:r>
        <w:rPr>
          <w:sz w:val="24"/>
        </w:rPr>
        <w:t>za každý i započatý den prodlení.</w:t>
      </w:r>
    </w:p>
    <w:p w14:paraId="2D7A48D4" w14:textId="77777777" w:rsidR="00280E4C" w:rsidRDefault="00280E4C">
      <w:pPr>
        <w:rPr>
          <w:sz w:val="24"/>
        </w:rPr>
      </w:pPr>
    </w:p>
    <w:p w14:paraId="4BEDC928" w14:textId="38E69770" w:rsidR="00280E4C" w:rsidRPr="00AD3C27" w:rsidRDefault="00280E4C" w:rsidP="00AD3C27">
      <w:pPr>
        <w:numPr>
          <w:ilvl w:val="0"/>
          <w:numId w:val="15"/>
        </w:numPr>
        <w:tabs>
          <w:tab w:val="left" w:pos="2250"/>
        </w:tabs>
        <w:jc w:val="both"/>
        <w:rPr>
          <w:sz w:val="24"/>
        </w:rPr>
      </w:pPr>
      <w:r>
        <w:rPr>
          <w:sz w:val="24"/>
        </w:rPr>
        <w:t xml:space="preserve">   Nezaplatí-li Objednatel fakturu do termínu splatnosti, může Zhotovitel požad</w:t>
      </w:r>
      <w:r w:rsidR="00DB6D6B">
        <w:rPr>
          <w:sz w:val="24"/>
        </w:rPr>
        <w:t>ovat úrok z prodlení ve výši 0,</w:t>
      </w:r>
      <w:r w:rsidR="00AD3C27">
        <w:rPr>
          <w:sz w:val="24"/>
        </w:rPr>
        <w:t>0</w:t>
      </w:r>
      <w:r>
        <w:rPr>
          <w:sz w:val="24"/>
        </w:rPr>
        <w:t>5 % z fakturované ceny za každý i započatý den prodlení.</w:t>
      </w:r>
    </w:p>
    <w:p w14:paraId="7C4AD80C" w14:textId="77777777" w:rsidR="00280E4C" w:rsidRDefault="00280E4C">
      <w:pPr>
        <w:rPr>
          <w:sz w:val="24"/>
        </w:rPr>
      </w:pPr>
    </w:p>
    <w:p w14:paraId="5E4F405D" w14:textId="77777777" w:rsidR="00280E4C" w:rsidRDefault="00280E4C">
      <w:pPr>
        <w:numPr>
          <w:ilvl w:val="0"/>
          <w:numId w:val="15"/>
        </w:numPr>
        <w:tabs>
          <w:tab w:val="left" w:pos="2250"/>
        </w:tabs>
        <w:jc w:val="both"/>
        <w:rPr>
          <w:sz w:val="24"/>
        </w:rPr>
      </w:pPr>
      <w:r>
        <w:rPr>
          <w:sz w:val="24"/>
        </w:rPr>
        <w:t xml:space="preserve">   Povinnost zaplatit úrok z prodlení dle odst. 2)</w:t>
      </w:r>
      <w:r w:rsidR="00531343">
        <w:rPr>
          <w:sz w:val="24"/>
        </w:rPr>
        <w:t xml:space="preserve"> nebo smluv</w:t>
      </w:r>
      <w:r w:rsidR="00A83940">
        <w:rPr>
          <w:sz w:val="24"/>
        </w:rPr>
        <w:t xml:space="preserve">ní pokutu podle odst.1) nebo </w:t>
      </w:r>
      <w:r w:rsidR="00531343">
        <w:rPr>
          <w:sz w:val="24"/>
        </w:rPr>
        <w:t xml:space="preserve">tohoto článku vzniká smluvní straně do </w:t>
      </w:r>
      <w:r>
        <w:rPr>
          <w:sz w:val="24"/>
        </w:rPr>
        <w:t xml:space="preserve">30 dnů od </w:t>
      </w:r>
      <w:r w:rsidR="00531343">
        <w:rPr>
          <w:sz w:val="24"/>
        </w:rPr>
        <w:t>doručení výzvy druhé smluvní straně.</w:t>
      </w:r>
    </w:p>
    <w:p w14:paraId="2165214E" w14:textId="77777777" w:rsidR="00280E4C" w:rsidRDefault="00280E4C">
      <w:pPr>
        <w:rPr>
          <w:sz w:val="24"/>
        </w:rPr>
      </w:pPr>
    </w:p>
    <w:p w14:paraId="3FBB67EE" w14:textId="77777777" w:rsidR="00E54544" w:rsidRDefault="00E54544">
      <w:pPr>
        <w:rPr>
          <w:b/>
          <w:sz w:val="24"/>
        </w:rPr>
      </w:pPr>
    </w:p>
    <w:p w14:paraId="138EF0F4" w14:textId="77777777" w:rsidR="00280E4C" w:rsidRDefault="00280E4C">
      <w:pPr>
        <w:jc w:val="center"/>
        <w:rPr>
          <w:b/>
          <w:sz w:val="24"/>
        </w:rPr>
      </w:pPr>
      <w:r>
        <w:rPr>
          <w:b/>
          <w:sz w:val="24"/>
        </w:rPr>
        <w:t>XII.</w:t>
      </w:r>
    </w:p>
    <w:p w14:paraId="6DBE6BCC" w14:textId="77777777" w:rsidR="00280E4C" w:rsidRDefault="00280E4C">
      <w:pPr>
        <w:jc w:val="center"/>
        <w:rPr>
          <w:b/>
          <w:sz w:val="24"/>
        </w:rPr>
      </w:pPr>
      <w:r>
        <w:rPr>
          <w:b/>
          <w:sz w:val="24"/>
        </w:rPr>
        <w:t>Společná a závěrečná ustanovení</w:t>
      </w:r>
    </w:p>
    <w:p w14:paraId="3D3A62ED" w14:textId="77777777" w:rsidR="00280E4C" w:rsidRDefault="00280E4C">
      <w:pPr>
        <w:rPr>
          <w:sz w:val="24"/>
        </w:rPr>
      </w:pPr>
    </w:p>
    <w:p w14:paraId="03F1F4A5" w14:textId="77777777" w:rsidR="00280E4C" w:rsidRDefault="00280E4C">
      <w:pPr>
        <w:numPr>
          <w:ilvl w:val="0"/>
          <w:numId w:val="4"/>
        </w:numPr>
        <w:tabs>
          <w:tab w:val="left" w:pos="2250"/>
        </w:tabs>
        <w:jc w:val="both"/>
        <w:rPr>
          <w:sz w:val="24"/>
        </w:rPr>
      </w:pPr>
      <w:r>
        <w:rPr>
          <w:sz w:val="24"/>
        </w:rPr>
        <w:t xml:space="preserve">   Objednatel je oprávněn kdykoliv kontrolovat provádění smluvní činnosti Zhotovitele. </w:t>
      </w:r>
    </w:p>
    <w:p w14:paraId="7443098C" w14:textId="77777777" w:rsidR="00280E4C" w:rsidRDefault="00280E4C">
      <w:pPr>
        <w:numPr>
          <w:ilvl w:val="0"/>
          <w:numId w:val="4"/>
        </w:numPr>
        <w:tabs>
          <w:tab w:val="left" w:pos="2250"/>
        </w:tabs>
        <w:jc w:val="both"/>
        <w:rPr>
          <w:sz w:val="24"/>
        </w:rPr>
      </w:pPr>
      <w:r>
        <w:rPr>
          <w:sz w:val="24"/>
        </w:rPr>
        <w:t xml:space="preserve">   Zjistí-li, že Zhotovitel provádí dílo v rozporu se svými povinnostmi, je oprávněn požadovat, aby Zhotovitel odstranil bezplatně a bezodkladně vady vzniklé z této činnosti a činnost prováděl řádným způsobem.</w:t>
      </w:r>
    </w:p>
    <w:p w14:paraId="4AD2351F" w14:textId="77777777" w:rsidR="00280E4C" w:rsidRDefault="00280E4C">
      <w:pPr>
        <w:numPr>
          <w:ilvl w:val="0"/>
          <w:numId w:val="4"/>
        </w:numPr>
        <w:tabs>
          <w:tab w:val="left" w:pos="2250"/>
        </w:tabs>
        <w:jc w:val="both"/>
        <w:rPr>
          <w:sz w:val="24"/>
        </w:rPr>
      </w:pPr>
      <w:r>
        <w:rPr>
          <w:sz w:val="24"/>
        </w:rPr>
        <w:t xml:space="preserve">   Každá z obou smluvních stran má právo od smlouvy odstoupit, porušuje-li druhá strana hrubým způsobem ujednání této smlouvy, nebo jedná-li v rozporu s dobrými mravy a přes písemné upozornění od svého jednání či konání, které je v rozporu s touto smlouvou nebo dobrými mravy neupustí.</w:t>
      </w:r>
    </w:p>
    <w:p w14:paraId="7D4CCA70" w14:textId="77777777" w:rsidR="00280E4C" w:rsidRDefault="00280E4C">
      <w:pPr>
        <w:numPr>
          <w:ilvl w:val="0"/>
          <w:numId w:val="4"/>
        </w:numPr>
        <w:tabs>
          <w:tab w:val="left" w:pos="2250"/>
        </w:tabs>
        <w:jc w:val="both"/>
        <w:rPr>
          <w:sz w:val="24"/>
        </w:rPr>
      </w:pPr>
      <w:r>
        <w:rPr>
          <w:sz w:val="24"/>
        </w:rPr>
        <w:lastRenderedPageBreak/>
        <w:t xml:space="preserve">   Strany jsou oprávněny odstoupit od smlouvy v případě podstatného porušení smluvních povinností druhou stranou.</w:t>
      </w:r>
    </w:p>
    <w:p w14:paraId="05FF2546" w14:textId="77777777" w:rsidR="00280E4C" w:rsidRDefault="00A83940" w:rsidP="00A83940">
      <w:pPr>
        <w:rPr>
          <w:sz w:val="24"/>
        </w:rPr>
      </w:pPr>
      <w:r>
        <w:rPr>
          <w:sz w:val="24"/>
        </w:rPr>
        <w:t xml:space="preserve">      </w:t>
      </w:r>
      <w:r w:rsidR="00280E4C">
        <w:rPr>
          <w:sz w:val="24"/>
        </w:rPr>
        <w:t>Za podstatné povinnosti bude vždy považováno</w:t>
      </w:r>
      <w:r w:rsidR="00E54544">
        <w:rPr>
          <w:sz w:val="24"/>
        </w:rPr>
        <w:t xml:space="preserve"> zejména</w:t>
      </w:r>
      <w:r w:rsidR="00280E4C">
        <w:rPr>
          <w:sz w:val="24"/>
        </w:rPr>
        <w:t>:</w:t>
      </w:r>
    </w:p>
    <w:p w14:paraId="2845A834" w14:textId="77777777" w:rsidR="00280E4C" w:rsidRDefault="00280E4C">
      <w:pPr>
        <w:numPr>
          <w:ilvl w:val="0"/>
          <w:numId w:val="3"/>
        </w:numPr>
        <w:tabs>
          <w:tab w:val="left" w:pos="4320"/>
        </w:tabs>
        <w:jc w:val="both"/>
        <w:rPr>
          <w:sz w:val="24"/>
        </w:rPr>
      </w:pPr>
      <w:r>
        <w:rPr>
          <w:sz w:val="24"/>
        </w:rPr>
        <w:t xml:space="preserve">     nedodržení dohodnutých platebních podmínek ze strany Objednatele o více než </w:t>
      </w:r>
      <w:r w:rsidR="001534B3">
        <w:rPr>
          <w:sz w:val="24"/>
        </w:rPr>
        <w:t>15</w:t>
      </w:r>
      <w:r>
        <w:rPr>
          <w:sz w:val="24"/>
        </w:rPr>
        <w:t xml:space="preserve"> dnů, pokud ten nebude k takovému kroku dle podmínek této smlouvy oprávněn</w:t>
      </w:r>
    </w:p>
    <w:p w14:paraId="13528818" w14:textId="77777777" w:rsidR="00280E4C" w:rsidRDefault="00280E4C">
      <w:pPr>
        <w:numPr>
          <w:ilvl w:val="0"/>
          <w:numId w:val="3"/>
        </w:numPr>
        <w:tabs>
          <w:tab w:val="left" w:pos="4320"/>
        </w:tabs>
        <w:jc w:val="both"/>
        <w:rPr>
          <w:sz w:val="24"/>
        </w:rPr>
      </w:pPr>
      <w:r>
        <w:rPr>
          <w:sz w:val="24"/>
        </w:rPr>
        <w:t xml:space="preserve">    nedodržení kvality a termínů zhotovení díla prokazatelným způsobem ze strany Zhotovitele</w:t>
      </w:r>
    </w:p>
    <w:p w14:paraId="603BB2D8" w14:textId="77777777" w:rsidR="00280E4C" w:rsidRDefault="00280E4C">
      <w:pPr>
        <w:numPr>
          <w:ilvl w:val="0"/>
          <w:numId w:val="4"/>
        </w:numPr>
        <w:tabs>
          <w:tab w:val="left" w:pos="2250"/>
        </w:tabs>
        <w:rPr>
          <w:sz w:val="24"/>
        </w:rPr>
      </w:pPr>
      <w:r>
        <w:rPr>
          <w:sz w:val="24"/>
        </w:rPr>
        <w:t xml:space="preserve">   Právo na náhradu škody strany odstupující není dotčeno.</w:t>
      </w:r>
    </w:p>
    <w:p w14:paraId="6D48F629" w14:textId="77777777" w:rsidR="00280E4C" w:rsidRDefault="00280E4C">
      <w:pPr>
        <w:numPr>
          <w:ilvl w:val="0"/>
          <w:numId w:val="4"/>
        </w:numPr>
        <w:tabs>
          <w:tab w:val="left" w:pos="2250"/>
        </w:tabs>
        <w:jc w:val="both"/>
        <w:rPr>
          <w:sz w:val="24"/>
        </w:rPr>
      </w:pPr>
      <w:r>
        <w:rPr>
          <w:sz w:val="24"/>
        </w:rPr>
        <w:t xml:space="preserve">   V případě sporu hodnocení jakosti a kvality předmětu díla nebo jeho části, který bude mít za následek, že nemůže dojít mezi Zhotovitelem a Objednatelem k dohodě, se smluvní strany dohodly, že uznají nezávislé hodnocení specialisty v oboru nebo soudního znalce. </w:t>
      </w:r>
    </w:p>
    <w:p w14:paraId="2318801A" w14:textId="77777777" w:rsidR="00280E4C" w:rsidRDefault="00280E4C">
      <w:pPr>
        <w:numPr>
          <w:ilvl w:val="0"/>
          <w:numId w:val="4"/>
        </w:numPr>
        <w:tabs>
          <w:tab w:val="left" w:pos="2250"/>
        </w:tabs>
        <w:jc w:val="both"/>
        <w:rPr>
          <w:sz w:val="24"/>
        </w:rPr>
      </w:pPr>
      <w:r>
        <w:rPr>
          <w:sz w:val="24"/>
        </w:rPr>
        <w:t xml:space="preserve">   V případě vzájemné dohody o ukončení tohoto smluvního vztahu si obě smluvní strany vzájemně nahradí již provedené služby</w:t>
      </w:r>
      <w:r w:rsidR="00E54544">
        <w:rPr>
          <w:sz w:val="24"/>
        </w:rPr>
        <w:t xml:space="preserve"> v případě, že příslušná část díla je bez vad a použitelná.</w:t>
      </w:r>
    </w:p>
    <w:p w14:paraId="7DF72D00" w14:textId="77777777" w:rsidR="00280E4C" w:rsidRDefault="00280E4C">
      <w:pPr>
        <w:numPr>
          <w:ilvl w:val="0"/>
          <w:numId w:val="4"/>
        </w:numPr>
        <w:tabs>
          <w:tab w:val="left" w:pos="2250"/>
        </w:tabs>
        <w:jc w:val="both"/>
        <w:rPr>
          <w:sz w:val="24"/>
        </w:rPr>
      </w:pPr>
      <w:r>
        <w:rPr>
          <w:sz w:val="24"/>
        </w:rPr>
        <w:t xml:space="preserve">   Smluvní vztahy výslovně neupravené v této smlouvě se řídí </w:t>
      </w:r>
      <w:r>
        <w:rPr>
          <w:sz w:val="24"/>
          <w:u w:val="single"/>
        </w:rPr>
        <w:t xml:space="preserve">zák. č. </w:t>
      </w:r>
      <w:r w:rsidR="00E54544">
        <w:rPr>
          <w:sz w:val="24"/>
          <w:u w:val="single"/>
        </w:rPr>
        <w:t>89/2012</w:t>
      </w:r>
      <w:r>
        <w:rPr>
          <w:sz w:val="24"/>
          <w:u w:val="single"/>
        </w:rPr>
        <w:t xml:space="preserve"> Sb</w:t>
      </w:r>
      <w:r>
        <w:rPr>
          <w:sz w:val="24"/>
        </w:rPr>
        <w:t>.</w:t>
      </w:r>
      <w:r w:rsidR="00E54544">
        <w:rPr>
          <w:sz w:val="24"/>
        </w:rPr>
        <w:t xml:space="preserve">, občanský zákoník, </w:t>
      </w:r>
      <w:r>
        <w:rPr>
          <w:sz w:val="24"/>
        </w:rPr>
        <w:t>v platném znění a předpisy prováděcími.</w:t>
      </w:r>
    </w:p>
    <w:p w14:paraId="0E8644C0" w14:textId="77777777" w:rsidR="00280E4C" w:rsidRDefault="00280E4C">
      <w:pPr>
        <w:numPr>
          <w:ilvl w:val="0"/>
          <w:numId w:val="4"/>
        </w:numPr>
        <w:tabs>
          <w:tab w:val="left" w:pos="2250"/>
        </w:tabs>
        <w:jc w:val="both"/>
        <w:rPr>
          <w:sz w:val="24"/>
        </w:rPr>
      </w:pPr>
      <w:r>
        <w:rPr>
          <w:sz w:val="24"/>
        </w:rPr>
        <w:t xml:space="preserve"> Smlouva se vyhotovuje ve 2 (dvou) vyhotoveních s platností originálu, z nichž každá ze smluvních stran obdrží jeden výtisk.</w:t>
      </w:r>
    </w:p>
    <w:p w14:paraId="736B2123" w14:textId="1EE57A6F" w:rsidR="001911AB" w:rsidRPr="007A2795" w:rsidRDefault="00280E4C" w:rsidP="00847230">
      <w:pPr>
        <w:numPr>
          <w:ilvl w:val="0"/>
          <w:numId w:val="4"/>
        </w:numPr>
        <w:tabs>
          <w:tab w:val="left" w:pos="2250"/>
        </w:tabs>
        <w:rPr>
          <w:sz w:val="24"/>
        </w:rPr>
      </w:pPr>
      <w:r>
        <w:rPr>
          <w:sz w:val="24"/>
        </w:rPr>
        <w:t xml:space="preserve"> </w:t>
      </w:r>
      <w:r w:rsidR="001911AB" w:rsidRPr="00847230">
        <w:rPr>
          <w:color w:val="000000"/>
          <w:sz w:val="22"/>
          <w:szCs w:val="22"/>
        </w:rPr>
        <w:t>Tato Smlouva nabývá platnosti dnem podpisu oběma Smluvními stranami a účinnosti dnem zveřejnění v IS veřejné správy – Registru smluv.</w:t>
      </w:r>
    </w:p>
    <w:p w14:paraId="65E6CE4A" w14:textId="278DBE50" w:rsidR="00E54544" w:rsidRPr="007A2795" w:rsidRDefault="007A2795" w:rsidP="007A2795">
      <w:pPr>
        <w:numPr>
          <w:ilvl w:val="0"/>
          <w:numId w:val="4"/>
        </w:numPr>
        <w:tabs>
          <w:tab w:val="left" w:pos="2250"/>
        </w:tabs>
        <w:rPr>
          <w:sz w:val="24"/>
        </w:rPr>
      </w:pPr>
      <w:r>
        <w:rPr>
          <w:sz w:val="24"/>
        </w:rPr>
        <w:t xml:space="preserve">  </w:t>
      </w:r>
      <w:r w:rsidR="001911AB" w:rsidRPr="007A2795">
        <w:rPr>
          <w:color w:val="000000"/>
          <w:sz w:val="22"/>
          <w:szCs w:val="22"/>
        </w:rPr>
        <w:t>Smluvní strany se dohodly, že povinnost dle zákona č. 177/2019 Sb., v platném znění, o zvláštních podmínkách účinnosti některých smluv, uveřejňování těchto smluv a o registru smluv, splní DSS Slatiňany, a to nejpozději do 30 dnů od uzavření smlouvy. Smluvní strany berou na vědomí, že v případě nesplnění této zákonné povinnosti ani do 3 měsíců od podpisu smlouvy je tato bez dalšího zrušena od samého počátku.</w:t>
      </w:r>
    </w:p>
    <w:p w14:paraId="6284E60A" w14:textId="77777777" w:rsidR="00E54544" w:rsidRDefault="00E54544" w:rsidP="00E54544">
      <w:pPr>
        <w:tabs>
          <w:tab w:val="left" w:pos="2250"/>
        </w:tabs>
        <w:rPr>
          <w:sz w:val="24"/>
        </w:rPr>
      </w:pPr>
    </w:p>
    <w:p w14:paraId="1F7A02D3" w14:textId="77777777" w:rsidR="00E54544" w:rsidRDefault="00E54544" w:rsidP="00E54544">
      <w:pPr>
        <w:tabs>
          <w:tab w:val="left" w:pos="2250"/>
        </w:tabs>
        <w:rPr>
          <w:sz w:val="24"/>
        </w:rPr>
      </w:pPr>
      <w:r>
        <w:rPr>
          <w:sz w:val="24"/>
        </w:rPr>
        <w:t>Příloha č. 1 – položkový rozpočet.</w:t>
      </w:r>
    </w:p>
    <w:p w14:paraId="26CB0F6D" w14:textId="77777777" w:rsidR="00280E4C" w:rsidRDefault="00280E4C">
      <w:pPr>
        <w:rPr>
          <w:sz w:val="24"/>
        </w:rPr>
      </w:pPr>
    </w:p>
    <w:p w14:paraId="571B99F8" w14:textId="77777777" w:rsidR="00280E4C" w:rsidRDefault="00280E4C">
      <w:pPr>
        <w:rPr>
          <w:sz w:val="24"/>
        </w:rPr>
      </w:pPr>
    </w:p>
    <w:p w14:paraId="58EEA2F9" w14:textId="61C6AEF2" w:rsidR="00536DD0" w:rsidRDefault="00AD3C27" w:rsidP="00A83940">
      <w:pPr>
        <w:rPr>
          <w:b/>
          <w:sz w:val="24"/>
        </w:rPr>
      </w:pPr>
      <w:r>
        <w:rPr>
          <w:sz w:val="24"/>
        </w:rPr>
        <w:t xml:space="preserve">Ve Slatiňanech dne </w:t>
      </w:r>
      <w:r w:rsidR="00DE2BAC">
        <w:rPr>
          <w:sz w:val="24"/>
        </w:rPr>
        <w:t>30</w:t>
      </w:r>
      <w:r>
        <w:rPr>
          <w:sz w:val="24"/>
        </w:rPr>
        <w:t xml:space="preserve">. 9. 2025                                          </w:t>
      </w:r>
      <w:r w:rsidR="00280E4C">
        <w:rPr>
          <w:sz w:val="24"/>
        </w:rPr>
        <w:t>V</w:t>
      </w:r>
      <w:r w:rsidR="00357236">
        <w:rPr>
          <w:sz w:val="24"/>
        </w:rPr>
        <w:t> Pardubicích</w:t>
      </w:r>
      <w:r w:rsidR="00C92F22">
        <w:rPr>
          <w:sz w:val="24"/>
        </w:rPr>
        <w:t xml:space="preserve"> </w:t>
      </w:r>
      <w:r>
        <w:rPr>
          <w:sz w:val="24"/>
        </w:rPr>
        <w:t xml:space="preserve">dne </w:t>
      </w:r>
      <w:r w:rsidR="00357236">
        <w:rPr>
          <w:sz w:val="24"/>
        </w:rPr>
        <w:t>2</w:t>
      </w:r>
      <w:r w:rsidR="00173AA6">
        <w:rPr>
          <w:sz w:val="24"/>
        </w:rPr>
        <w:t>.</w:t>
      </w:r>
      <w:r>
        <w:rPr>
          <w:sz w:val="24"/>
        </w:rPr>
        <w:t xml:space="preserve"> </w:t>
      </w:r>
      <w:r w:rsidR="000E0F14">
        <w:rPr>
          <w:sz w:val="24"/>
        </w:rPr>
        <w:t>10</w:t>
      </w:r>
      <w:r w:rsidR="00A83940">
        <w:rPr>
          <w:sz w:val="24"/>
        </w:rPr>
        <w:t>.</w:t>
      </w:r>
      <w:r>
        <w:rPr>
          <w:sz w:val="24"/>
        </w:rPr>
        <w:t xml:space="preserve"> </w:t>
      </w:r>
      <w:r w:rsidR="00A83940">
        <w:rPr>
          <w:sz w:val="24"/>
        </w:rPr>
        <w:t>202</w:t>
      </w:r>
      <w:r w:rsidR="00357236">
        <w:rPr>
          <w:sz w:val="24"/>
        </w:rPr>
        <w:t>5</w:t>
      </w:r>
    </w:p>
    <w:p w14:paraId="55EF092A" w14:textId="77777777" w:rsidR="00536DD0" w:rsidRDefault="00536DD0">
      <w:pPr>
        <w:ind w:left="708" w:firstLine="708"/>
        <w:rPr>
          <w:b/>
          <w:sz w:val="24"/>
        </w:rPr>
      </w:pPr>
    </w:p>
    <w:p w14:paraId="56CA99DF" w14:textId="77777777" w:rsidR="00AD3C27" w:rsidRDefault="00AD3C27">
      <w:pPr>
        <w:ind w:left="708" w:firstLine="708"/>
        <w:rPr>
          <w:b/>
          <w:sz w:val="24"/>
        </w:rPr>
      </w:pPr>
    </w:p>
    <w:p w14:paraId="4E3F80E0" w14:textId="77777777" w:rsidR="00536DD0" w:rsidRDefault="00536DD0">
      <w:pPr>
        <w:ind w:left="708" w:firstLine="708"/>
        <w:rPr>
          <w:b/>
          <w:sz w:val="24"/>
        </w:rPr>
      </w:pPr>
    </w:p>
    <w:p w14:paraId="0BF9C012" w14:textId="77777777" w:rsidR="00AD3C27" w:rsidRDefault="00AD3C27">
      <w:pPr>
        <w:ind w:left="708" w:firstLine="708"/>
        <w:rPr>
          <w:b/>
          <w:sz w:val="24"/>
        </w:rPr>
      </w:pPr>
    </w:p>
    <w:p w14:paraId="456A190D" w14:textId="77777777" w:rsidR="00AD3C27" w:rsidRDefault="00AD3C27">
      <w:pPr>
        <w:ind w:left="708" w:firstLine="708"/>
        <w:rPr>
          <w:b/>
          <w:sz w:val="24"/>
        </w:rPr>
      </w:pPr>
    </w:p>
    <w:p w14:paraId="1F8CCBF7" w14:textId="77777777" w:rsidR="00AD3C27" w:rsidRDefault="00AD3C27">
      <w:pPr>
        <w:ind w:left="708" w:firstLine="708"/>
        <w:rPr>
          <w:b/>
          <w:sz w:val="24"/>
        </w:rPr>
      </w:pPr>
    </w:p>
    <w:p w14:paraId="3DAF6799" w14:textId="77777777" w:rsidR="00280E4C" w:rsidRDefault="00280E4C">
      <w:pPr>
        <w:rPr>
          <w:sz w:val="24"/>
        </w:rPr>
      </w:pPr>
    </w:p>
    <w:p w14:paraId="0D2633D9" w14:textId="77777777" w:rsidR="00280E4C" w:rsidRDefault="00280E4C">
      <w:pPr>
        <w:rPr>
          <w:sz w:val="24"/>
        </w:rPr>
      </w:pPr>
    </w:p>
    <w:p w14:paraId="0D9FC874" w14:textId="4D962B8F" w:rsidR="00280E4C" w:rsidRDefault="00FB065C">
      <w:r>
        <w:rPr>
          <w:noProof/>
        </w:rPr>
        <mc:AlternateContent>
          <mc:Choice Requires="wps">
            <w:drawing>
              <wp:anchor distT="0" distB="0" distL="114300" distR="114300" simplePos="0" relativeHeight="251657216" behindDoc="0" locked="0" layoutInCell="0" allowOverlap="1" wp14:anchorId="45D9BB98" wp14:editId="2FB4FE8D">
                <wp:simplePos x="0" y="0"/>
                <wp:positionH relativeFrom="column">
                  <wp:posOffset>196850</wp:posOffset>
                </wp:positionH>
                <wp:positionV relativeFrom="paragraph">
                  <wp:posOffset>36830</wp:posOffset>
                </wp:positionV>
                <wp:extent cx="1920240" cy="0"/>
                <wp:effectExtent l="11430" t="6985" r="11430" b="12065"/>
                <wp:wrapNone/>
                <wp:docPr id="4370185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0C849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9pt" to="166.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VwtwEAAFUDAAAOAAAAZHJzL2Uyb0RvYy54bWysU8Fu2zAMvQ/YPwi6L3ayoWiFOD2k7S7d&#10;FqDdBzCSbAuVREFU4+TvJ6mJV2y3YT4Qokg+PT7S69ujs+ygIxn0HV8uWs60l6iMHzr+8/nh0zVn&#10;lMArsOh1x0+a+O3m44f1FIRe4YhW6cgyiCcxhY6PKQXRNCRH7YAWGLTPwR6jg5TdODQqwpTRnW1W&#10;bXvVTBhViCg1Ub69ewvyTcXvey3Tj74nnZjteOaWqo3V7ottNmsQQ4QwGnmmAf/AwoHx+dEZ6g4S&#10;sNdo/oJyRkYk7NNComuw743UtYfczbL9o5unEYKuvWRxKMwy0f+Dld8PW7+Lhbo8+qfwiPKFmMft&#10;CH7QlcDzKeTBLYtUzRRIzCXFobCLbD99Q5Vz4DVhVeHYR1cgc3/sWMU+zWLrY2IyXy5vVu3qS56J&#10;vMQaEJfCECl91ehYOXTcGl90AAGHR0qFCIhLSrn2+GCsrbO0nk0dv/l81dYCQmtUCZY0isN+ayM7&#10;QNmG+tWucuR9mjMp76Q1ruPXcxKIUYO696q+ksDYt3NmYv1ZmSJG2TwSe1SnXbwolmdXKZ/3rCzH&#10;e79W//4bNr8AAAD//wMAUEsDBBQABgAIAAAAIQBEduHg3QAAAAYBAAAPAAAAZHJzL2Rvd25yZXYu&#10;eG1sTI9LT8MwEITvSPwHaytxQa0TQqsS4lQ8BIceKtHH3Ym3SUS8DrHTBn49Cxc4jmY08022Gm0r&#10;Ttj7xpGCeBaBQCqdaahSsN+9TJcgfNBkdOsIFXyih1V+eZHp1LgzveFpGyrBJeRTraAOoUul9GWN&#10;VvuZ65DYO7re6sCyr6Tp9ZnLbStvomghrW6IF2rd4VON5ft2sAo+Ft2h+JLD4/Xdehcv94OlzfOr&#10;UleT8eEeRMAx/IXhB5/RIWemwg1kvGgVJDFfCQrmfIDtJEluQRS/WuaZ/I+ffwMAAP//AwBQSwEC&#10;LQAUAAYACAAAACEAtoM4kv4AAADhAQAAEwAAAAAAAAAAAAAAAAAAAAAAW0NvbnRlbnRfVHlwZXNd&#10;LnhtbFBLAQItABQABgAIAAAAIQA4/SH/1gAAAJQBAAALAAAAAAAAAAAAAAAAAC8BAABfcmVscy8u&#10;cmVsc1BLAQItABQABgAIAAAAIQCs3nVwtwEAAFUDAAAOAAAAAAAAAAAAAAAAAC4CAABkcnMvZTJv&#10;RG9jLnhtbFBLAQItABQABgAIAAAAIQBEduHg3QAAAAYBAAAPAAAAAAAAAAAAAAAAABEEAABkcnMv&#10;ZG93bnJldi54bWxQSwUGAAAAAAQABADzAAAAGwUAAAAA&#10;" o:allowincell="f" strokeweight=".26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4CFE8B90" wp14:editId="3F804911">
                <wp:simplePos x="0" y="0"/>
                <wp:positionH relativeFrom="column">
                  <wp:posOffset>3305810</wp:posOffset>
                </wp:positionH>
                <wp:positionV relativeFrom="paragraph">
                  <wp:posOffset>37465</wp:posOffset>
                </wp:positionV>
                <wp:extent cx="2194560" cy="0"/>
                <wp:effectExtent l="5715" t="7620" r="9525" b="11430"/>
                <wp:wrapNone/>
                <wp:docPr id="9697631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831B74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2.95pt" to="433.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SatQEAAFUDAAAOAAAAZHJzL2Uyb0RvYy54bWysU8Fu2zAMvQ/YPwi6L06yrWiFOD2k6y7d&#10;FqDdBzCSbAuTREFUY+fvJ6mJO3S3YT4Qokg+PT7Sm9vJWXbUkQz6lq8WS860l6iM71v+8+n+wzVn&#10;lMArsOh1y0+a+O32/bvNGIRe44BW6cgyiCcxhpYPKQXRNCQH7YAWGLTPwQ6jg5Td2DcqwpjRnW3W&#10;y+VVM2JUIaLURPn27iXItxW/67RMP7qOdGK25ZlbqjZWeyi22W5A9BHCYOSZBvwDCwfG50dnqDtI&#10;wJ6j+QvKGRmRsEsLia7BrjNS1x5yN6vlm24eBwi69pLFoTDLRP8PVn4/7vw+Fupy8o/hAeUvYh53&#10;A/heVwJPp5AHtypSNWMgMZcUh8I+ssP4DVXOgeeEVYWpi65A5v7YVMU+zWLrKTGZL9erm0+fr/JM&#10;5CXWgLgUhkjpq0bHyqHl1viiAwg4PlAqREBcUsq1x3tjbZ2l9Wxs+c3HjFwihNaoEqxO7A87G9kR&#10;yjbUr3b1Js2ZlHfSGtfy6zkJxKBBffGqvpLA2JdzZmL9WZkiRtk8EgdUp328KJZnVymf96wsx59+&#10;rX79G7a/AQAA//8DAFBLAwQUAAYACAAAACEAMaLHdtwAAAAHAQAADwAAAGRycy9kb3ducmV2Lnht&#10;bEyOzU7DMBCE70i8g7VIXBB1GgkrDXEqfgQHDki05e7E2yRqvA6x0waenoUL3GY0o5mvWM+uF0cc&#10;Q+dJw3KRgECqve2o0bDbPl1nIEI0ZE3vCTV8YoB1eX5WmNz6E73hcRMbwSMUcqOhjXHIpQx1i86E&#10;hR+QONv70ZnIdmykHc2Jx10v0yRR0pmO+KE1Az60WB82k9PwoYb36ktO91erl+0y202OXh+ftb68&#10;mO9uQUSc418ZfvAZHUpmqvxENohew02aKK6yWIHgPFMqBVH9elkW8j9/+Q0AAP//AwBQSwECLQAU&#10;AAYACAAAACEAtoM4kv4AAADhAQAAEwAAAAAAAAAAAAAAAAAAAAAAW0NvbnRlbnRfVHlwZXNdLnht&#10;bFBLAQItABQABgAIAAAAIQA4/SH/1gAAAJQBAAALAAAAAAAAAAAAAAAAAC8BAABfcmVscy8ucmVs&#10;c1BLAQItABQABgAIAAAAIQBHwKSatQEAAFUDAAAOAAAAAAAAAAAAAAAAAC4CAABkcnMvZTJvRG9j&#10;LnhtbFBLAQItABQABgAIAAAAIQAxosd23AAAAAcBAAAPAAAAAAAAAAAAAAAAAA8EAABkcnMvZG93&#10;bnJldi54bWxQSwUGAAAAAAQABADzAAAAGAUAAAAA&#10;" o:allowincell="f" strokeweight=".26mm">
                <v:stroke joinstyle="miter"/>
              </v:line>
            </w:pict>
          </mc:Fallback>
        </mc:AlternateContent>
      </w:r>
    </w:p>
    <w:p w14:paraId="1097FAF1" w14:textId="77777777" w:rsidR="00AD3C27" w:rsidRDefault="00AD3C27" w:rsidP="00AD3C27">
      <w:pPr>
        <w:ind w:left="708" w:firstLine="708"/>
        <w:rPr>
          <w:b/>
          <w:sz w:val="24"/>
        </w:rPr>
      </w:pPr>
      <w:r>
        <w:rPr>
          <w:b/>
          <w:sz w:val="24"/>
        </w:rPr>
        <w:t>objednatel</w:t>
      </w:r>
      <w:r>
        <w:rPr>
          <w:b/>
          <w:sz w:val="24"/>
        </w:rPr>
        <w:tab/>
      </w:r>
      <w:r>
        <w:rPr>
          <w:b/>
          <w:sz w:val="24"/>
        </w:rPr>
        <w:tab/>
      </w:r>
      <w:r>
        <w:rPr>
          <w:b/>
          <w:sz w:val="24"/>
        </w:rPr>
        <w:tab/>
      </w:r>
      <w:r>
        <w:rPr>
          <w:b/>
          <w:sz w:val="24"/>
        </w:rPr>
        <w:tab/>
      </w:r>
      <w:r>
        <w:rPr>
          <w:b/>
          <w:sz w:val="24"/>
        </w:rPr>
        <w:tab/>
      </w:r>
      <w:r>
        <w:rPr>
          <w:b/>
          <w:sz w:val="24"/>
        </w:rPr>
        <w:tab/>
        <w:t>zhotovitel</w:t>
      </w:r>
    </w:p>
    <w:p w14:paraId="3DAF7E95" w14:textId="77777777" w:rsidR="00AD3C27" w:rsidRDefault="00AD3C27"/>
    <w:sectPr w:rsidR="00AD3C27" w:rsidSect="00227CBA">
      <w:headerReference w:type="even" r:id="rId8"/>
      <w:headerReference w:type="default" r:id="rId9"/>
      <w:footerReference w:type="even" r:id="rId10"/>
      <w:footerReference w:type="default" r:id="rId11"/>
      <w:headerReference w:type="first" r:id="rId12"/>
      <w:footerReference w:type="first" r:id="rId13"/>
      <w:pgSz w:w="11905" w:h="16837"/>
      <w:pgMar w:top="1418" w:right="1418" w:bottom="119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94F32" w14:textId="77777777" w:rsidR="00A30469" w:rsidRDefault="00A30469">
      <w:r>
        <w:separator/>
      </w:r>
    </w:p>
  </w:endnote>
  <w:endnote w:type="continuationSeparator" w:id="0">
    <w:p w14:paraId="35ECB4C4" w14:textId="77777777" w:rsidR="00A30469" w:rsidRDefault="00A3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19D37" w14:textId="77777777" w:rsidR="00D94CC3" w:rsidRDefault="00D94C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719AB" w14:textId="77777777" w:rsidR="00280E4C" w:rsidRDefault="00280E4C">
    <w:pPr>
      <w:pStyle w:val="Zpat"/>
      <w:jc w:val="center"/>
      <w:rPr>
        <w:color w:val="FF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A7DA1" w14:textId="77777777" w:rsidR="00D94CC3" w:rsidRDefault="00D94C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4FCC" w14:textId="77777777" w:rsidR="00A30469" w:rsidRDefault="00A30469">
      <w:r>
        <w:separator/>
      </w:r>
    </w:p>
  </w:footnote>
  <w:footnote w:type="continuationSeparator" w:id="0">
    <w:p w14:paraId="2F8B86BD" w14:textId="77777777" w:rsidR="00A30469" w:rsidRDefault="00A3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C19F" w14:textId="77777777" w:rsidR="00D94CC3" w:rsidRDefault="00D94C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33E7" w14:textId="77777777" w:rsidR="00D94CC3" w:rsidRDefault="00D94C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6940" w14:textId="77777777" w:rsidR="00D94CC3" w:rsidRDefault="00D94C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Symbol" w:hAnsi="Symbol"/>
        <w:b w:val="0"/>
        <w:i w:val="0"/>
        <w:sz w:val="20"/>
        <w:u w:val="none"/>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i w:val="0"/>
      </w:rPr>
    </w:lvl>
    <w:lvl w:ilvl="1">
      <w:numFmt w:val="bullet"/>
      <w:lvlText w:val="-"/>
      <w:lvlJc w:val="left"/>
      <w:pPr>
        <w:tabs>
          <w:tab w:val="num" w:pos="1800"/>
        </w:tabs>
        <w:ind w:left="1800" w:hanging="360"/>
      </w:pPr>
      <w:rPr>
        <w:rFonts w:ascii="Times New Roman" w:hAnsi="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75"/>
        </w:tabs>
        <w:ind w:left="375" w:hanging="375"/>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WW8Num6"/>
    <w:lvl w:ilvl="0">
      <w:start w:val="1"/>
      <w:numFmt w:val="decimal"/>
      <w:lvlText w:val="%1)"/>
      <w:lvlJc w:val="left"/>
      <w:pPr>
        <w:tabs>
          <w:tab w:val="num" w:pos="375"/>
        </w:tabs>
        <w:ind w:left="375" w:hanging="375"/>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name w:val="WW8Num7"/>
    <w:lvl w:ilvl="0">
      <w:start w:val="1"/>
      <w:numFmt w:val="decimal"/>
      <w:lvlText w:val="%1)"/>
      <w:lvlJc w:val="left"/>
      <w:pPr>
        <w:tabs>
          <w:tab w:val="num" w:pos="375"/>
        </w:tabs>
        <w:ind w:left="375" w:hanging="375"/>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0000000A"/>
    <w:name w:val="WW8Num10"/>
    <w:lvl w:ilvl="0">
      <w:start w:val="1"/>
      <w:numFmt w:val="decimal"/>
      <w:lvlText w:val="%1)"/>
      <w:lvlJc w:val="left"/>
      <w:pPr>
        <w:tabs>
          <w:tab w:val="num" w:pos="644"/>
        </w:tabs>
        <w:ind w:left="644"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b w:val="0"/>
        <w:i w:val="0"/>
        <w:sz w:val="20"/>
        <w:u w:val="none"/>
      </w:rPr>
    </w:lvl>
    <w:lvl w:ilvl="1">
      <w:numFmt w:val="bullet"/>
      <w:lvlText w:val="-"/>
      <w:lvlJc w:val="left"/>
      <w:pPr>
        <w:tabs>
          <w:tab w:val="num" w:pos="1800"/>
        </w:tabs>
        <w:ind w:left="1800" w:hanging="360"/>
      </w:pPr>
      <w:rPr>
        <w:rFonts w:ascii="Times New Roman" w:hAnsi="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b w:val="0"/>
        <w:i w:val="0"/>
        <w:sz w:val="20"/>
        <w:u w:val="none"/>
      </w:rPr>
    </w:lvl>
    <w:lvl w:ilvl="1">
      <w:numFmt w:val="bullet"/>
      <w:lvlText w:val="-"/>
      <w:lvlJc w:val="left"/>
      <w:pPr>
        <w:tabs>
          <w:tab w:val="num" w:pos="1800"/>
        </w:tabs>
        <w:ind w:left="1800" w:hanging="360"/>
      </w:pPr>
      <w:rPr>
        <w:rFonts w:ascii="Times New Roman" w:hAnsi="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E"/>
    <w:multiLevelType w:val="multilevel"/>
    <w:tmpl w:val="0000000E"/>
    <w:name w:val="WW8Num14"/>
    <w:lvl w:ilvl="0">
      <w:start w:val="1"/>
      <w:numFmt w:val="decimal"/>
      <w:lvlText w:val="%1)"/>
      <w:lvlJc w:val="left"/>
      <w:pPr>
        <w:tabs>
          <w:tab w:val="num" w:pos="405"/>
        </w:tabs>
        <w:ind w:left="405" w:hanging="405"/>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0000000F"/>
    <w:multiLevelType w:val="multilevel"/>
    <w:tmpl w:val="0000000F"/>
    <w:name w:val="WW8Num15"/>
    <w:lvl w:ilvl="0">
      <w:start w:val="1"/>
      <w:numFmt w:val="decimal"/>
      <w:lvlText w:val="%1)"/>
      <w:lvlJc w:val="left"/>
      <w:pPr>
        <w:tabs>
          <w:tab w:val="num" w:pos="375"/>
        </w:tabs>
        <w:ind w:left="375" w:hanging="375"/>
      </w:pPr>
      <w:rPr>
        <w:b w:val="0"/>
        <w:i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0000010"/>
    <w:multiLevelType w:val="multilevel"/>
    <w:tmpl w:val="00000010"/>
    <w:name w:val="WW8Num16"/>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Wingdings 2"/>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Wingdings 2"/>
        <w:sz w:val="18"/>
        <w:szCs w:val="18"/>
      </w:rPr>
    </w:lvl>
    <w:lvl w:ilvl="3">
      <w:start w:val="1"/>
      <w:numFmt w:val="bullet"/>
      <w:lvlText w:val=""/>
      <w:lvlJc w:val="left"/>
      <w:pPr>
        <w:tabs>
          <w:tab w:val="num" w:pos="1800"/>
        </w:tabs>
        <w:ind w:left="1800" w:hanging="360"/>
      </w:pPr>
      <w:rPr>
        <w:rFonts w:ascii="Wingdings" w:hAnsi="Wingdings" w:cs="Wingdings 2"/>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Wingdings 2"/>
        <w:sz w:val="18"/>
        <w:szCs w:val="18"/>
      </w:rPr>
    </w:lvl>
    <w:lvl w:ilvl="6">
      <w:start w:val="1"/>
      <w:numFmt w:val="bullet"/>
      <w:lvlText w:val=""/>
      <w:lvlJc w:val="left"/>
      <w:pPr>
        <w:tabs>
          <w:tab w:val="num" w:pos="2880"/>
        </w:tabs>
        <w:ind w:left="2880" w:hanging="360"/>
      </w:pPr>
      <w:rPr>
        <w:rFonts w:ascii="Wingdings" w:hAnsi="Wingdings" w:cs="Wingdings 2"/>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Wingdings 2"/>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Wingdings 2"/>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Wingdings 2"/>
        <w:sz w:val="18"/>
        <w:szCs w:val="18"/>
      </w:rPr>
    </w:lvl>
    <w:lvl w:ilvl="3">
      <w:start w:val="1"/>
      <w:numFmt w:val="bullet"/>
      <w:lvlText w:val=""/>
      <w:lvlJc w:val="left"/>
      <w:pPr>
        <w:tabs>
          <w:tab w:val="num" w:pos="1800"/>
        </w:tabs>
        <w:ind w:left="1800" w:hanging="360"/>
      </w:pPr>
      <w:rPr>
        <w:rFonts w:ascii="Wingdings" w:hAnsi="Wingdings" w:cs="Wingdings 2"/>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Wingdings 2"/>
        <w:sz w:val="18"/>
        <w:szCs w:val="18"/>
      </w:rPr>
    </w:lvl>
    <w:lvl w:ilvl="6">
      <w:start w:val="1"/>
      <w:numFmt w:val="bullet"/>
      <w:lvlText w:val=""/>
      <w:lvlJc w:val="left"/>
      <w:pPr>
        <w:tabs>
          <w:tab w:val="num" w:pos="2880"/>
        </w:tabs>
        <w:ind w:left="2880" w:hanging="360"/>
      </w:pPr>
      <w:rPr>
        <w:rFonts w:ascii="Wingdings" w:hAnsi="Wingdings" w:cs="Wingdings 2"/>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Wingdings 2"/>
        <w:sz w:val="18"/>
        <w:szCs w:val="18"/>
      </w:rPr>
    </w:lvl>
  </w:abstractNum>
  <w:abstractNum w:abstractNumId="18"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cs="Wingdings 2"/>
        <w:sz w:val="18"/>
        <w:szCs w:val="18"/>
      </w:rPr>
    </w:lvl>
    <w:lvl w:ilvl="1">
      <w:start w:val="1"/>
      <w:numFmt w:val="bullet"/>
      <w:lvlText w:val=""/>
      <w:lvlJc w:val="left"/>
      <w:pPr>
        <w:tabs>
          <w:tab w:val="num" w:pos="1080"/>
        </w:tabs>
        <w:ind w:left="1080" w:hanging="360"/>
      </w:pPr>
      <w:rPr>
        <w:rFonts w:ascii="Wingdings" w:hAnsi="Wingdings" w:cs="Wingdings 2"/>
        <w:sz w:val="18"/>
        <w:szCs w:val="18"/>
      </w:rPr>
    </w:lvl>
    <w:lvl w:ilvl="2">
      <w:start w:val="1"/>
      <w:numFmt w:val="bullet"/>
      <w:lvlText w:val=""/>
      <w:lvlJc w:val="left"/>
      <w:pPr>
        <w:tabs>
          <w:tab w:val="num" w:pos="1440"/>
        </w:tabs>
        <w:ind w:left="1440" w:hanging="360"/>
      </w:pPr>
      <w:rPr>
        <w:rFonts w:ascii="Wingdings" w:hAnsi="Wingdings" w:cs="Wingdings 2"/>
        <w:sz w:val="18"/>
        <w:szCs w:val="18"/>
      </w:rPr>
    </w:lvl>
    <w:lvl w:ilvl="3">
      <w:start w:val="1"/>
      <w:numFmt w:val="bullet"/>
      <w:lvlText w:val=""/>
      <w:lvlJc w:val="left"/>
      <w:pPr>
        <w:tabs>
          <w:tab w:val="num" w:pos="1800"/>
        </w:tabs>
        <w:ind w:left="1800" w:hanging="360"/>
      </w:pPr>
      <w:rPr>
        <w:rFonts w:ascii="Wingdings" w:hAnsi="Wingdings" w:cs="Wingdings 2"/>
        <w:sz w:val="18"/>
        <w:szCs w:val="18"/>
      </w:rPr>
    </w:lvl>
    <w:lvl w:ilvl="4">
      <w:start w:val="1"/>
      <w:numFmt w:val="bullet"/>
      <w:lvlText w:val=""/>
      <w:lvlJc w:val="left"/>
      <w:pPr>
        <w:tabs>
          <w:tab w:val="num" w:pos="2160"/>
        </w:tabs>
        <w:ind w:left="2160" w:hanging="360"/>
      </w:pPr>
      <w:rPr>
        <w:rFonts w:ascii="Wingdings" w:hAnsi="Wingdings" w:cs="Wingdings 2"/>
        <w:sz w:val="18"/>
        <w:szCs w:val="18"/>
      </w:rPr>
    </w:lvl>
    <w:lvl w:ilvl="5">
      <w:start w:val="1"/>
      <w:numFmt w:val="bullet"/>
      <w:lvlText w:val=""/>
      <w:lvlJc w:val="left"/>
      <w:pPr>
        <w:tabs>
          <w:tab w:val="num" w:pos="2520"/>
        </w:tabs>
        <w:ind w:left="2520" w:hanging="360"/>
      </w:pPr>
      <w:rPr>
        <w:rFonts w:ascii="Wingdings" w:hAnsi="Wingdings" w:cs="Wingdings 2"/>
        <w:sz w:val="18"/>
        <w:szCs w:val="18"/>
      </w:rPr>
    </w:lvl>
    <w:lvl w:ilvl="6">
      <w:start w:val="1"/>
      <w:numFmt w:val="bullet"/>
      <w:lvlText w:val=""/>
      <w:lvlJc w:val="left"/>
      <w:pPr>
        <w:tabs>
          <w:tab w:val="num" w:pos="2880"/>
        </w:tabs>
        <w:ind w:left="2880" w:hanging="360"/>
      </w:pPr>
      <w:rPr>
        <w:rFonts w:ascii="Wingdings" w:hAnsi="Wingdings" w:cs="Wingdings 2"/>
        <w:sz w:val="18"/>
        <w:szCs w:val="18"/>
      </w:rPr>
    </w:lvl>
    <w:lvl w:ilvl="7">
      <w:start w:val="1"/>
      <w:numFmt w:val="bullet"/>
      <w:lvlText w:val=""/>
      <w:lvlJc w:val="left"/>
      <w:pPr>
        <w:tabs>
          <w:tab w:val="num" w:pos="3240"/>
        </w:tabs>
        <w:ind w:left="3240" w:hanging="360"/>
      </w:pPr>
      <w:rPr>
        <w:rFonts w:ascii="Wingdings" w:hAnsi="Wingdings" w:cs="Wingdings 2"/>
        <w:sz w:val="18"/>
        <w:szCs w:val="18"/>
      </w:rPr>
    </w:lvl>
    <w:lvl w:ilvl="8">
      <w:start w:val="1"/>
      <w:numFmt w:val="bullet"/>
      <w:lvlText w:val=""/>
      <w:lvlJc w:val="left"/>
      <w:pPr>
        <w:tabs>
          <w:tab w:val="num" w:pos="3600"/>
        </w:tabs>
        <w:ind w:left="3600" w:hanging="360"/>
      </w:pPr>
      <w:rPr>
        <w:rFonts w:ascii="Wingdings" w:hAnsi="Wingdings" w:cs="Wingdings 2"/>
        <w:sz w:val="18"/>
        <w:szCs w:val="18"/>
      </w:rPr>
    </w:lvl>
  </w:abstractNum>
  <w:abstractNum w:abstractNumId="20" w15:restartNumberingAfterBreak="0">
    <w:nsid w:val="00000015"/>
    <w:multiLevelType w:val="multilevel"/>
    <w:tmpl w:val="00000015"/>
    <w:name w:val="WW8Num21"/>
    <w:lvl w:ilvl="0">
      <w:start w:val="2"/>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2"/>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Wingdings 2"/>
        <w:sz w:val="18"/>
        <w:szCs w:val="18"/>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7061768"/>
    <w:multiLevelType w:val="hybridMultilevel"/>
    <w:tmpl w:val="9AA4EC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332735"/>
    <w:multiLevelType w:val="hybridMultilevel"/>
    <w:tmpl w:val="7798626E"/>
    <w:lvl w:ilvl="0" w:tplc="168075CC">
      <w:start w:val="16"/>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4F643AE"/>
    <w:multiLevelType w:val="hybridMultilevel"/>
    <w:tmpl w:val="D362D638"/>
    <w:lvl w:ilvl="0" w:tplc="0DCE0442">
      <w:start w:val="1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6669F4"/>
    <w:multiLevelType w:val="hybridMultilevel"/>
    <w:tmpl w:val="1196E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E01E1F"/>
    <w:multiLevelType w:val="hybridMultilevel"/>
    <w:tmpl w:val="C7F82E10"/>
    <w:lvl w:ilvl="0" w:tplc="5F2C842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901720696">
    <w:abstractNumId w:val="0"/>
  </w:num>
  <w:num w:numId="2" w16cid:durableId="820921749">
    <w:abstractNumId w:val="1"/>
  </w:num>
  <w:num w:numId="3" w16cid:durableId="1550611938">
    <w:abstractNumId w:val="2"/>
  </w:num>
  <w:num w:numId="4" w16cid:durableId="70002780">
    <w:abstractNumId w:val="3"/>
  </w:num>
  <w:num w:numId="5" w16cid:durableId="512844954">
    <w:abstractNumId w:val="4"/>
  </w:num>
  <w:num w:numId="6" w16cid:durableId="1878004144">
    <w:abstractNumId w:val="5"/>
  </w:num>
  <w:num w:numId="7" w16cid:durableId="2115325282">
    <w:abstractNumId w:val="6"/>
  </w:num>
  <w:num w:numId="8" w16cid:durableId="918095340">
    <w:abstractNumId w:val="7"/>
  </w:num>
  <w:num w:numId="9" w16cid:durableId="1787919593">
    <w:abstractNumId w:val="8"/>
  </w:num>
  <w:num w:numId="10" w16cid:durableId="1332099839">
    <w:abstractNumId w:val="9"/>
  </w:num>
  <w:num w:numId="11" w16cid:durableId="533151038">
    <w:abstractNumId w:val="10"/>
  </w:num>
  <w:num w:numId="12" w16cid:durableId="235669093">
    <w:abstractNumId w:val="11"/>
  </w:num>
  <w:num w:numId="13" w16cid:durableId="1326083562">
    <w:abstractNumId w:val="12"/>
  </w:num>
  <w:num w:numId="14" w16cid:durableId="1328241458">
    <w:abstractNumId w:val="13"/>
  </w:num>
  <w:num w:numId="15" w16cid:durableId="1519931349">
    <w:abstractNumId w:val="14"/>
  </w:num>
  <w:num w:numId="16" w16cid:durableId="55512470">
    <w:abstractNumId w:val="15"/>
  </w:num>
  <w:num w:numId="17" w16cid:durableId="546452424">
    <w:abstractNumId w:val="16"/>
  </w:num>
  <w:num w:numId="18" w16cid:durableId="1518153515">
    <w:abstractNumId w:val="17"/>
  </w:num>
  <w:num w:numId="19" w16cid:durableId="1844003892">
    <w:abstractNumId w:val="18"/>
  </w:num>
  <w:num w:numId="20" w16cid:durableId="753866646">
    <w:abstractNumId w:val="19"/>
  </w:num>
  <w:num w:numId="21" w16cid:durableId="1830444629">
    <w:abstractNumId w:val="20"/>
  </w:num>
  <w:num w:numId="22" w16cid:durableId="809174744">
    <w:abstractNumId w:val="22"/>
  </w:num>
  <w:num w:numId="23" w16cid:durableId="1203130629">
    <w:abstractNumId w:val="23"/>
  </w:num>
  <w:num w:numId="24" w16cid:durableId="1034112248">
    <w:abstractNumId w:val="21"/>
  </w:num>
  <w:num w:numId="25" w16cid:durableId="408697518">
    <w:abstractNumId w:val="25"/>
  </w:num>
  <w:num w:numId="26" w16cid:durableId="1970116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60"/>
    <w:rsid w:val="0000136B"/>
    <w:rsid w:val="000168AC"/>
    <w:rsid w:val="000305C2"/>
    <w:rsid w:val="000472DB"/>
    <w:rsid w:val="00047DBD"/>
    <w:rsid w:val="00063EFF"/>
    <w:rsid w:val="00074857"/>
    <w:rsid w:val="000866C9"/>
    <w:rsid w:val="00093A27"/>
    <w:rsid w:val="00096212"/>
    <w:rsid w:val="000A1795"/>
    <w:rsid w:val="000A4E37"/>
    <w:rsid w:val="000A7D61"/>
    <w:rsid w:val="000B78C9"/>
    <w:rsid w:val="000C14AA"/>
    <w:rsid w:val="000D45FA"/>
    <w:rsid w:val="000D46EA"/>
    <w:rsid w:val="000D4B2A"/>
    <w:rsid w:val="000E0F14"/>
    <w:rsid w:val="000E1B54"/>
    <w:rsid w:val="00103257"/>
    <w:rsid w:val="0011461B"/>
    <w:rsid w:val="0011629E"/>
    <w:rsid w:val="00126B81"/>
    <w:rsid w:val="0013535F"/>
    <w:rsid w:val="00141787"/>
    <w:rsid w:val="001534B3"/>
    <w:rsid w:val="00173AA6"/>
    <w:rsid w:val="00187C9B"/>
    <w:rsid w:val="001911AB"/>
    <w:rsid w:val="00194A18"/>
    <w:rsid w:val="001A61C0"/>
    <w:rsid w:val="001B2151"/>
    <w:rsid w:val="001B7383"/>
    <w:rsid w:val="00227CBA"/>
    <w:rsid w:val="00256D44"/>
    <w:rsid w:val="0025710B"/>
    <w:rsid w:val="002645C1"/>
    <w:rsid w:val="00275ACE"/>
    <w:rsid w:val="00280E4C"/>
    <w:rsid w:val="00282EBF"/>
    <w:rsid w:val="00293B84"/>
    <w:rsid w:val="00295A69"/>
    <w:rsid w:val="002A0E48"/>
    <w:rsid w:val="002A1C01"/>
    <w:rsid w:val="002A35F5"/>
    <w:rsid w:val="002B044C"/>
    <w:rsid w:val="002B4D23"/>
    <w:rsid w:val="002C1E37"/>
    <w:rsid w:val="002D452B"/>
    <w:rsid w:val="002D4B17"/>
    <w:rsid w:val="00317ECD"/>
    <w:rsid w:val="00323837"/>
    <w:rsid w:val="00331BEE"/>
    <w:rsid w:val="00337D77"/>
    <w:rsid w:val="00340B74"/>
    <w:rsid w:val="00357236"/>
    <w:rsid w:val="00367746"/>
    <w:rsid w:val="003678AF"/>
    <w:rsid w:val="003777AC"/>
    <w:rsid w:val="003835DF"/>
    <w:rsid w:val="00384375"/>
    <w:rsid w:val="00386BB1"/>
    <w:rsid w:val="003A0A9E"/>
    <w:rsid w:val="003A2312"/>
    <w:rsid w:val="003C4E32"/>
    <w:rsid w:val="003E0A84"/>
    <w:rsid w:val="003E5059"/>
    <w:rsid w:val="003E583C"/>
    <w:rsid w:val="003F048B"/>
    <w:rsid w:val="003F34E4"/>
    <w:rsid w:val="003F3C87"/>
    <w:rsid w:val="003F6598"/>
    <w:rsid w:val="004026A2"/>
    <w:rsid w:val="00416CEB"/>
    <w:rsid w:val="004336CD"/>
    <w:rsid w:val="00441913"/>
    <w:rsid w:val="00455BE7"/>
    <w:rsid w:val="0046611C"/>
    <w:rsid w:val="0046728C"/>
    <w:rsid w:val="00477138"/>
    <w:rsid w:val="0048016A"/>
    <w:rsid w:val="004937B0"/>
    <w:rsid w:val="0049465F"/>
    <w:rsid w:val="004C56AF"/>
    <w:rsid w:val="004D1CF3"/>
    <w:rsid w:val="004D45FC"/>
    <w:rsid w:val="004E0B95"/>
    <w:rsid w:val="004E6D00"/>
    <w:rsid w:val="004F24ED"/>
    <w:rsid w:val="005165F8"/>
    <w:rsid w:val="00527E09"/>
    <w:rsid w:val="00531343"/>
    <w:rsid w:val="00536DD0"/>
    <w:rsid w:val="0054103F"/>
    <w:rsid w:val="00545272"/>
    <w:rsid w:val="00547D36"/>
    <w:rsid w:val="0055556E"/>
    <w:rsid w:val="0055779C"/>
    <w:rsid w:val="00572394"/>
    <w:rsid w:val="00581238"/>
    <w:rsid w:val="00594F86"/>
    <w:rsid w:val="00595105"/>
    <w:rsid w:val="005A29EE"/>
    <w:rsid w:val="005B2A2C"/>
    <w:rsid w:val="005B40F6"/>
    <w:rsid w:val="005F2B65"/>
    <w:rsid w:val="006012DC"/>
    <w:rsid w:val="00601D32"/>
    <w:rsid w:val="00602D23"/>
    <w:rsid w:val="00610130"/>
    <w:rsid w:val="00610B5B"/>
    <w:rsid w:val="00615E9F"/>
    <w:rsid w:val="00616CA6"/>
    <w:rsid w:val="00626D9E"/>
    <w:rsid w:val="0063217C"/>
    <w:rsid w:val="00633147"/>
    <w:rsid w:val="00645C91"/>
    <w:rsid w:val="0065242D"/>
    <w:rsid w:val="00673C4F"/>
    <w:rsid w:val="006767EC"/>
    <w:rsid w:val="00686B27"/>
    <w:rsid w:val="00695AD9"/>
    <w:rsid w:val="0069626D"/>
    <w:rsid w:val="006B434A"/>
    <w:rsid w:val="006B483C"/>
    <w:rsid w:val="006C2104"/>
    <w:rsid w:val="006C7C9B"/>
    <w:rsid w:val="006C7FAE"/>
    <w:rsid w:val="006F2CDD"/>
    <w:rsid w:val="00700A82"/>
    <w:rsid w:val="00703677"/>
    <w:rsid w:val="00704E3B"/>
    <w:rsid w:val="0071048F"/>
    <w:rsid w:val="00734C6E"/>
    <w:rsid w:val="00740344"/>
    <w:rsid w:val="00741613"/>
    <w:rsid w:val="00756AED"/>
    <w:rsid w:val="00757AC5"/>
    <w:rsid w:val="00793B12"/>
    <w:rsid w:val="007A0962"/>
    <w:rsid w:val="007A1A17"/>
    <w:rsid w:val="007A2795"/>
    <w:rsid w:val="007A651C"/>
    <w:rsid w:val="007B0EA7"/>
    <w:rsid w:val="007C7708"/>
    <w:rsid w:val="007D5001"/>
    <w:rsid w:val="007E0AC6"/>
    <w:rsid w:val="007E6D26"/>
    <w:rsid w:val="007E7170"/>
    <w:rsid w:val="007F6606"/>
    <w:rsid w:val="00805D31"/>
    <w:rsid w:val="008101A1"/>
    <w:rsid w:val="0082439E"/>
    <w:rsid w:val="00827DC9"/>
    <w:rsid w:val="00847230"/>
    <w:rsid w:val="00847481"/>
    <w:rsid w:val="00856FFB"/>
    <w:rsid w:val="00865F24"/>
    <w:rsid w:val="00890485"/>
    <w:rsid w:val="008A7FA0"/>
    <w:rsid w:val="008B55DA"/>
    <w:rsid w:val="008D09AE"/>
    <w:rsid w:val="008D2EFD"/>
    <w:rsid w:val="008D55CD"/>
    <w:rsid w:val="008E60DA"/>
    <w:rsid w:val="008E7060"/>
    <w:rsid w:val="008F6B6D"/>
    <w:rsid w:val="00900B21"/>
    <w:rsid w:val="00923845"/>
    <w:rsid w:val="00924ADF"/>
    <w:rsid w:val="0094715B"/>
    <w:rsid w:val="00964E94"/>
    <w:rsid w:val="009831A2"/>
    <w:rsid w:val="009846BD"/>
    <w:rsid w:val="009A7545"/>
    <w:rsid w:val="009B0809"/>
    <w:rsid w:val="009B17D0"/>
    <w:rsid w:val="009B3A8F"/>
    <w:rsid w:val="009C1362"/>
    <w:rsid w:val="009E2CBD"/>
    <w:rsid w:val="009E7E50"/>
    <w:rsid w:val="00A179AD"/>
    <w:rsid w:val="00A2011D"/>
    <w:rsid w:val="00A25217"/>
    <w:rsid w:val="00A30469"/>
    <w:rsid w:val="00A311D5"/>
    <w:rsid w:val="00A453BE"/>
    <w:rsid w:val="00A574AC"/>
    <w:rsid w:val="00A83940"/>
    <w:rsid w:val="00AA14D0"/>
    <w:rsid w:val="00AA21B0"/>
    <w:rsid w:val="00AB2769"/>
    <w:rsid w:val="00AC7798"/>
    <w:rsid w:val="00AD3C27"/>
    <w:rsid w:val="00AF5419"/>
    <w:rsid w:val="00AF598D"/>
    <w:rsid w:val="00B0311E"/>
    <w:rsid w:val="00B13187"/>
    <w:rsid w:val="00B16DC1"/>
    <w:rsid w:val="00B36F0E"/>
    <w:rsid w:val="00B45A91"/>
    <w:rsid w:val="00B83FA6"/>
    <w:rsid w:val="00B93E3C"/>
    <w:rsid w:val="00B96149"/>
    <w:rsid w:val="00B9735B"/>
    <w:rsid w:val="00BB041F"/>
    <w:rsid w:val="00BB48BA"/>
    <w:rsid w:val="00BB5FB7"/>
    <w:rsid w:val="00BD56AC"/>
    <w:rsid w:val="00BE14AA"/>
    <w:rsid w:val="00BE6054"/>
    <w:rsid w:val="00BF401E"/>
    <w:rsid w:val="00C04B7C"/>
    <w:rsid w:val="00C04EE0"/>
    <w:rsid w:val="00C06890"/>
    <w:rsid w:val="00C071BC"/>
    <w:rsid w:val="00C33DBA"/>
    <w:rsid w:val="00C44C37"/>
    <w:rsid w:val="00C466BA"/>
    <w:rsid w:val="00C569E4"/>
    <w:rsid w:val="00C576DE"/>
    <w:rsid w:val="00C717E4"/>
    <w:rsid w:val="00C725B9"/>
    <w:rsid w:val="00C92F22"/>
    <w:rsid w:val="00CA4375"/>
    <w:rsid w:val="00CB68E2"/>
    <w:rsid w:val="00CC40E4"/>
    <w:rsid w:val="00CD264F"/>
    <w:rsid w:val="00CF0984"/>
    <w:rsid w:val="00CF6739"/>
    <w:rsid w:val="00CF78DB"/>
    <w:rsid w:val="00D00988"/>
    <w:rsid w:val="00D01B14"/>
    <w:rsid w:val="00D043C6"/>
    <w:rsid w:val="00D059E2"/>
    <w:rsid w:val="00D1671D"/>
    <w:rsid w:val="00D25D57"/>
    <w:rsid w:val="00D350C0"/>
    <w:rsid w:val="00D63231"/>
    <w:rsid w:val="00D65705"/>
    <w:rsid w:val="00D65BED"/>
    <w:rsid w:val="00D70486"/>
    <w:rsid w:val="00D8400A"/>
    <w:rsid w:val="00D94CC3"/>
    <w:rsid w:val="00D952A8"/>
    <w:rsid w:val="00DA36EA"/>
    <w:rsid w:val="00DB6D6B"/>
    <w:rsid w:val="00DD2C1B"/>
    <w:rsid w:val="00DE2BAC"/>
    <w:rsid w:val="00E049A3"/>
    <w:rsid w:val="00E13CAA"/>
    <w:rsid w:val="00E158F2"/>
    <w:rsid w:val="00E44F60"/>
    <w:rsid w:val="00E54544"/>
    <w:rsid w:val="00E55319"/>
    <w:rsid w:val="00E643A0"/>
    <w:rsid w:val="00E7022F"/>
    <w:rsid w:val="00E8609A"/>
    <w:rsid w:val="00EA2C4D"/>
    <w:rsid w:val="00EA410B"/>
    <w:rsid w:val="00EB5F39"/>
    <w:rsid w:val="00EB6CFB"/>
    <w:rsid w:val="00EC3A69"/>
    <w:rsid w:val="00EC706A"/>
    <w:rsid w:val="00F01013"/>
    <w:rsid w:val="00F225DF"/>
    <w:rsid w:val="00F230DD"/>
    <w:rsid w:val="00F24E70"/>
    <w:rsid w:val="00F30104"/>
    <w:rsid w:val="00F318DC"/>
    <w:rsid w:val="00F32E6D"/>
    <w:rsid w:val="00F3304B"/>
    <w:rsid w:val="00F3526B"/>
    <w:rsid w:val="00F4382E"/>
    <w:rsid w:val="00F46D55"/>
    <w:rsid w:val="00F556A2"/>
    <w:rsid w:val="00F6433F"/>
    <w:rsid w:val="00F77047"/>
    <w:rsid w:val="00FA2E35"/>
    <w:rsid w:val="00FA7BE7"/>
    <w:rsid w:val="00FB065C"/>
    <w:rsid w:val="00FC2F51"/>
    <w:rsid w:val="00FD31F6"/>
    <w:rsid w:val="00FD5313"/>
    <w:rsid w:val="00FF0F94"/>
    <w:rsid w:val="00FF2E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4AF1D"/>
  <w15:docId w15:val="{4DC4C0D5-5E47-4369-9560-29DC6BDD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7CBA"/>
    <w:pPr>
      <w:suppressAutoHyphens/>
    </w:pPr>
  </w:style>
  <w:style w:type="paragraph" w:styleId="Nadpis1">
    <w:name w:val="heading 1"/>
    <w:basedOn w:val="Normln"/>
    <w:next w:val="Normln"/>
    <w:qFormat/>
    <w:rsid w:val="00227CBA"/>
    <w:pPr>
      <w:keepNext/>
      <w:numPr>
        <w:numId w:val="16"/>
      </w:numPr>
      <w:jc w:val="both"/>
      <w:outlineLvl w:val="0"/>
    </w:pPr>
    <w:rPr>
      <w:b/>
      <w:sz w:val="28"/>
    </w:rPr>
  </w:style>
  <w:style w:type="paragraph" w:styleId="Nadpis2">
    <w:name w:val="heading 2"/>
    <w:basedOn w:val="Normln"/>
    <w:next w:val="Normln"/>
    <w:qFormat/>
    <w:rsid w:val="00227CBA"/>
    <w:pPr>
      <w:keepNext/>
      <w:tabs>
        <w:tab w:val="num" w:pos="0"/>
      </w:tabs>
      <w:jc w:val="center"/>
      <w:outlineLvl w:val="1"/>
    </w:pPr>
    <w:rPr>
      <w:b/>
      <w:sz w:val="24"/>
    </w:rPr>
  </w:style>
  <w:style w:type="paragraph" w:styleId="Nadpis3">
    <w:name w:val="heading 3"/>
    <w:basedOn w:val="Normln"/>
    <w:next w:val="Normln"/>
    <w:qFormat/>
    <w:rsid w:val="00227CBA"/>
    <w:pPr>
      <w:keepNext/>
      <w:tabs>
        <w:tab w:val="num" w:pos="0"/>
      </w:tabs>
      <w:ind w:left="361"/>
      <w:jc w:val="both"/>
      <w:outlineLvl w:val="2"/>
    </w:pPr>
    <w:rPr>
      <w:b/>
      <w:sz w:val="24"/>
    </w:rPr>
  </w:style>
  <w:style w:type="paragraph" w:styleId="Nadpis4">
    <w:name w:val="heading 4"/>
    <w:basedOn w:val="Normln"/>
    <w:next w:val="Normln"/>
    <w:qFormat/>
    <w:rsid w:val="00227CBA"/>
    <w:pPr>
      <w:keepNext/>
      <w:tabs>
        <w:tab w:val="num" w:pos="0"/>
      </w:tabs>
      <w:jc w:val="center"/>
      <w:outlineLvl w:val="3"/>
    </w:pPr>
    <w:rPr>
      <w:b/>
      <w:color w:val="FF0000"/>
      <w:sz w:val="24"/>
    </w:rPr>
  </w:style>
  <w:style w:type="paragraph" w:styleId="Nadpis5">
    <w:name w:val="heading 5"/>
    <w:basedOn w:val="Normln"/>
    <w:next w:val="Normln"/>
    <w:qFormat/>
    <w:rsid w:val="00227CBA"/>
    <w:pPr>
      <w:keepNext/>
      <w:tabs>
        <w:tab w:val="num" w:pos="0"/>
      </w:tabs>
      <w:ind w:left="708"/>
      <w:outlineLvl w:val="4"/>
    </w:pPr>
    <w:rPr>
      <w:sz w:val="24"/>
    </w:rPr>
  </w:style>
  <w:style w:type="paragraph" w:styleId="Nadpis6">
    <w:name w:val="heading 6"/>
    <w:basedOn w:val="Normln"/>
    <w:next w:val="Normln"/>
    <w:qFormat/>
    <w:rsid w:val="00227CBA"/>
    <w:pPr>
      <w:keepNext/>
      <w:tabs>
        <w:tab w:val="num" w:pos="0"/>
      </w:tabs>
      <w:outlineLvl w:val="5"/>
    </w:pPr>
    <w:rPr>
      <w:b/>
      <w:color w:val="000000"/>
    </w:rPr>
  </w:style>
  <w:style w:type="paragraph" w:styleId="Nadpis7">
    <w:name w:val="heading 7"/>
    <w:basedOn w:val="Normln"/>
    <w:next w:val="Normln"/>
    <w:qFormat/>
    <w:rsid w:val="00227CBA"/>
    <w:pPr>
      <w:keepNext/>
      <w:tabs>
        <w:tab w:val="num" w:pos="0"/>
      </w:tabs>
      <w:jc w:val="both"/>
      <w:outlineLvl w:val="6"/>
    </w:pPr>
    <w:rPr>
      <w:sz w:val="24"/>
    </w:rPr>
  </w:style>
  <w:style w:type="paragraph" w:styleId="Nadpis8">
    <w:name w:val="heading 8"/>
    <w:basedOn w:val="Normln"/>
    <w:next w:val="Normln"/>
    <w:qFormat/>
    <w:rsid w:val="00227CBA"/>
    <w:pPr>
      <w:keepNext/>
      <w:tabs>
        <w:tab w:val="num" w:pos="0"/>
      </w:tabs>
      <w:outlineLvl w:val="7"/>
    </w:pPr>
    <w:rPr>
      <w:rFonts w:ascii="Arial" w:hAnsi="Arial"/>
      <w:b/>
      <w:color w:val="000000"/>
      <w:sz w:val="16"/>
    </w:rPr>
  </w:style>
  <w:style w:type="paragraph" w:styleId="Nadpis9">
    <w:name w:val="heading 9"/>
    <w:basedOn w:val="Normln"/>
    <w:next w:val="Normln"/>
    <w:qFormat/>
    <w:rsid w:val="00227CBA"/>
    <w:pPr>
      <w:keepNext/>
      <w:tabs>
        <w:tab w:val="num" w:pos="0"/>
      </w:tabs>
      <w:outlineLvl w:val="8"/>
    </w:pPr>
    <w:rPr>
      <w:rFonts w:ascii="Arial" w:hAnsi="Arial"/>
      <w:b/>
      <w:i/>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227CBA"/>
    <w:rPr>
      <w:rFonts w:ascii="Symbol" w:hAnsi="Symbol"/>
      <w:b w:val="0"/>
      <w:i w:val="0"/>
      <w:sz w:val="20"/>
      <w:u w:val="none"/>
    </w:rPr>
  </w:style>
  <w:style w:type="character" w:customStyle="1" w:styleId="WW8Num3z0">
    <w:name w:val="WW8Num3z0"/>
    <w:rsid w:val="00227CBA"/>
    <w:rPr>
      <w:b w:val="0"/>
      <w:i w:val="0"/>
    </w:rPr>
  </w:style>
  <w:style w:type="character" w:customStyle="1" w:styleId="WW8Num3z1">
    <w:name w:val="WW8Num3z1"/>
    <w:rsid w:val="00227CBA"/>
    <w:rPr>
      <w:rFonts w:ascii="Times New Roman" w:hAnsi="Times New Roman"/>
    </w:rPr>
  </w:style>
  <w:style w:type="character" w:customStyle="1" w:styleId="WW8Num3z2">
    <w:name w:val="WW8Num3z2"/>
    <w:rsid w:val="00227CBA"/>
    <w:rPr>
      <w:rFonts w:ascii="Wingdings" w:hAnsi="Wingdings"/>
    </w:rPr>
  </w:style>
  <w:style w:type="character" w:customStyle="1" w:styleId="WW8Num3z3">
    <w:name w:val="WW8Num3z3"/>
    <w:rsid w:val="00227CBA"/>
    <w:rPr>
      <w:rFonts w:ascii="Symbol" w:hAnsi="Symbol"/>
    </w:rPr>
  </w:style>
  <w:style w:type="character" w:customStyle="1" w:styleId="WW8Num3z4">
    <w:name w:val="WW8Num3z4"/>
    <w:rsid w:val="00227CBA"/>
    <w:rPr>
      <w:rFonts w:ascii="Courier New" w:hAnsi="Courier New"/>
    </w:rPr>
  </w:style>
  <w:style w:type="character" w:customStyle="1" w:styleId="WW8Num4z0">
    <w:name w:val="WW8Num4z0"/>
    <w:rsid w:val="00227CBA"/>
    <w:rPr>
      <w:rFonts w:ascii="Symbol" w:hAnsi="Symbol"/>
    </w:rPr>
  </w:style>
  <w:style w:type="character" w:customStyle="1" w:styleId="WW8Num5z0">
    <w:name w:val="WW8Num5z0"/>
    <w:rsid w:val="00227CBA"/>
    <w:rPr>
      <w:rFonts w:ascii="Symbol" w:hAnsi="Symbol"/>
    </w:rPr>
  </w:style>
  <w:style w:type="character" w:customStyle="1" w:styleId="WW8Num9z0">
    <w:name w:val="WW8Num9z0"/>
    <w:rsid w:val="00227CBA"/>
    <w:rPr>
      <w:b w:val="0"/>
    </w:rPr>
  </w:style>
  <w:style w:type="character" w:customStyle="1" w:styleId="WW8Num11z0">
    <w:name w:val="WW8Num11z0"/>
    <w:rsid w:val="00227CBA"/>
    <w:rPr>
      <w:rFonts w:ascii="Symbol" w:hAnsi="Symbol"/>
      <w:b w:val="0"/>
      <w:i w:val="0"/>
      <w:sz w:val="20"/>
      <w:u w:val="none"/>
    </w:rPr>
  </w:style>
  <w:style w:type="character" w:customStyle="1" w:styleId="WW8Num11z1">
    <w:name w:val="WW8Num11z1"/>
    <w:rsid w:val="00227CBA"/>
    <w:rPr>
      <w:rFonts w:ascii="Times New Roman" w:eastAsia="Times New Roman" w:hAnsi="Times New Roman"/>
    </w:rPr>
  </w:style>
  <w:style w:type="character" w:customStyle="1" w:styleId="WW8Num11z2">
    <w:name w:val="WW8Num11z2"/>
    <w:rsid w:val="00227CBA"/>
    <w:rPr>
      <w:rFonts w:ascii="Wingdings" w:hAnsi="Wingdings"/>
    </w:rPr>
  </w:style>
  <w:style w:type="character" w:customStyle="1" w:styleId="WW8Num11z3">
    <w:name w:val="WW8Num11z3"/>
    <w:rsid w:val="00227CBA"/>
    <w:rPr>
      <w:rFonts w:ascii="Symbol" w:hAnsi="Symbol"/>
    </w:rPr>
  </w:style>
  <w:style w:type="character" w:customStyle="1" w:styleId="WW8Num11z4">
    <w:name w:val="WW8Num11z4"/>
    <w:rsid w:val="00227CBA"/>
    <w:rPr>
      <w:rFonts w:ascii="Courier New" w:hAnsi="Courier New"/>
    </w:rPr>
  </w:style>
  <w:style w:type="character" w:customStyle="1" w:styleId="WW8Num12z0">
    <w:name w:val="WW8Num12z0"/>
    <w:rsid w:val="00227CBA"/>
    <w:rPr>
      <w:rFonts w:ascii="Symbol" w:hAnsi="Symbol"/>
      <w:b w:val="0"/>
      <w:i w:val="0"/>
      <w:sz w:val="20"/>
      <w:u w:val="none"/>
    </w:rPr>
  </w:style>
  <w:style w:type="character" w:customStyle="1" w:styleId="WW8Num12z1">
    <w:name w:val="WW8Num12z1"/>
    <w:rsid w:val="00227CBA"/>
    <w:rPr>
      <w:rFonts w:ascii="Times New Roman" w:eastAsia="Times New Roman" w:hAnsi="Times New Roman"/>
    </w:rPr>
  </w:style>
  <w:style w:type="character" w:customStyle="1" w:styleId="WW8Num12z2">
    <w:name w:val="WW8Num12z2"/>
    <w:rsid w:val="00227CBA"/>
    <w:rPr>
      <w:rFonts w:ascii="Wingdings" w:hAnsi="Wingdings"/>
    </w:rPr>
  </w:style>
  <w:style w:type="character" w:customStyle="1" w:styleId="WW8Num12z3">
    <w:name w:val="WW8Num12z3"/>
    <w:rsid w:val="00227CBA"/>
    <w:rPr>
      <w:rFonts w:ascii="Symbol" w:hAnsi="Symbol"/>
    </w:rPr>
  </w:style>
  <w:style w:type="character" w:customStyle="1" w:styleId="WW8Num12z4">
    <w:name w:val="WW8Num12z4"/>
    <w:rsid w:val="00227CBA"/>
    <w:rPr>
      <w:rFonts w:ascii="Courier New" w:hAnsi="Courier New"/>
    </w:rPr>
  </w:style>
  <w:style w:type="character" w:customStyle="1" w:styleId="WW8Num15z0">
    <w:name w:val="WW8Num15z0"/>
    <w:rsid w:val="00227CBA"/>
    <w:rPr>
      <w:b w:val="0"/>
      <w:i w:val="0"/>
    </w:rPr>
  </w:style>
  <w:style w:type="character" w:customStyle="1" w:styleId="WW8Num17z0">
    <w:name w:val="WW8Num17z0"/>
    <w:rsid w:val="00227CBA"/>
    <w:rPr>
      <w:rFonts w:ascii="Wingdings" w:hAnsi="Wingdings" w:cs="Wingdings 2"/>
      <w:sz w:val="18"/>
      <w:szCs w:val="18"/>
    </w:rPr>
  </w:style>
  <w:style w:type="character" w:customStyle="1" w:styleId="WW8Num17z1">
    <w:name w:val="WW8Num17z1"/>
    <w:rsid w:val="00227CBA"/>
    <w:rPr>
      <w:rFonts w:ascii="Wingdings 2" w:hAnsi="Wingdings 2" w:cs="Wingdings 2"/>
      <w:sz w:val="18"/>
      <w:szCs w:val="18"/>
    </w:rPr>
  </w:style>
  <w:style w:type="character" w:customStyle="1" w:styleId="WW8Num17z2">
    <w:name w:val="WW8Num17z2"/>
    <w:rsid w:val="00227CBA"/>
    <w:rPr>
      <w:rFonts w:ascii="StarSymbol" w:hAnsi="StarSymbol" w:cs="Wingdings 2"/>
      <w:sz w:val="18"/>
      <w:szCs w:val="18"/>
    </w:rPr>
  </w:style>
  <w:style w:type="character" w:customStyle="1" w:styleId="WW8Num18z0">
    <w:name w:val="WW8Num18z0"/>
    <w:rsid w:val="00227CBA"/>
    <w:rPr>
      <w:rFonts w:ascii="Wingdings" w:hAnsi="Wingdings" w:cs="Wingdings 2"/>
      <w:sz w:val="18"/>
      <w:szCs w:val="18"/>
    </w:rPr>
  </w:style>
  <w:style w:type="character" w:customStyle="1" w:styleId="WW8Num18z1">
    <w:name w:val="WW8Num18z1"/>
    <w:rsid w:val="00227CBA"/>
    <w:rPr>
      <w:rFonts w:ascii="Wingdings 2" w:hAnsi="Wingdings 2" w:cs="Wingdings 2"/>
      <w:sz w:val="18"/>
      <w:szCs w:val="18"/>
    </w:rPr>
  </w:style>
  <w:style w:type="character" w:customStyle="1" w:styleId="WW8Num18z2">
    <w:name w:val="WW8Num18z2"/>
    <w:rsid w:val="00227CBA"/>
    <w:rPr>
      <w:rFonts w:ascii="StarSymbol" w:hAnsi="StarSymbol" w:cs="Wingdings 2"/>
      <w:sz w:val="18"/>
      <w:szCs w:val="18"/>
    </w:rPr>
  </w:style>
  <w:style w:type="character" w:customStyle="1" w:styleId="WW8Num20z0">
    <w:name w:val="WW8Num20z0"/>
    <w:rsid w:val="00227CBA"/>
    <w:rPr>
      <w:rFonts w:ascii="Wingdings" w:hAnsi="Wingdings" w:cs="Wingdings 2"/>
      <w:sz w:val="18"/>
      <w:szCs w:val="18"/>
    </w:rPr>
  </w:style>
  <w:style w:type="character" w:customStyle="1" w:styleId="WW8Num21z1">
    <w:name w:val="WW8Num21z1"/>
    <w:rsid w:val="00227CBA"/>
    <w:rPr>
      <w:rFonts w:ascii="Wingdings" w:hAnsi="Wingdings" w:cs="Wingdings 2"/>
      <w:sz w:val="18"/>
      <w:szCs w:val="18"/>
    </w:rPr>
  </w:style>
  <w:style w:type="character" w:customStyle="1" w:styleId="WW8Num21z4">
    <w:name w:val="WW8Num21z4"/>
    <w:rsid w:val="00227CBA"/>
    <w:rPr>
      <w:rFonts w:ascii="Symbol" w:hAnsi="Symbol" w:cs="Wingdings 2"/>
      <w:sz w:val="18"/>
      <w:szCs w:val="18"/>
    </w:rPr>
  </w:style>
  <w:style w:type="character" w:customStyle="1" w:styleId="Absatz-Standardschriftart">
    <w:name w:val="Absatz-Standardschriftart"/>
    <w:rsid w:val="00227CBA"/>
  </w:style>
  <w:style w:type="character" w:customStyle="1" w:styleId="Standardnpsmoodstavce2">
    <w:name w:val="Standardní písmo odstavce2"/>
    <w:rsid w:val="00227CBA"/>
  </w:style>
  <w:style w:type="character" w:customStyle="1" w:styleId="WW-Absatz-Standardschriftart">
    <w:name w:val="WW-Absatz-Standardschriftart"/>
    <w:rsid w:val="00227CBA"/>
  </w:style>
  <w:style w:type="character" w:customStyle="1" w:styleId="WW-Absatz-Standardschriftart1">
    <w:name w:val="WW-Absatz-Standardschriftart1"/>
    <w:rsid w:val="00227CBA"/>
  </w:style>
  <w:style w:type="character" w:customStyle="1" w:styleId="WW-Absatz-Standardschriftart11">
    <w:name w:val="WW-Absatz-Standardschriftart11"/>
    <w:rsid w:val="00227CBA"/>
  </w:style>
  <w:style w:type="character" w:customStyle="1" w:styleId="WW-Absatz-Standardschriftart111">
    <w:name w:val="WW-Absatz-Standardschriftart111"/>
    <w:rsid w:val="00227CBA"/>
  </w:style>
  <w:style w:type="character" w:customStyle="1" w:styleId="WW8Num1z0">
    <w:name w:val="WW8Num1z0"/>
    <w:rsid w:val="00227CBA"/>
    <w:rPr>
      <w:b w:val="0"/>
    </w:rPr>
  </w:style>
  <w:style w:type="character" w:customStyle="1" w:styleId="WW8Num2z1">
    <w:name w:val="WW8Num2z1"/>
    <w:rsid w:val="00227CBA"/>
    <w:rPr>
      <w:rFonts w:ascii="Times New Roman" w:eastAsia="Times New Roman" w:hAnsi="Times New Roman"/>
    </w:rPr>
  </w:style>
  <w:style w:type="character" w:customStyle="1" w:styleId="WW8Num2z2">
    <w:name w:val="WW8Num2z2"/>
    <w:rsid w:val="00227CBA"/>
    <w:rPr>
      <w:rFonts w:ascii="Wingdings" w:hAnsi="Wingdings"/>
    </w:rPr>
  </w:style>
  <w:style w:type="character" w:customStyle="1" w:styleId="WW8Num2z3">
    <w:name w:val="WW8Num2z3"/>
    <w:rsid w:val="00227CBA"/>
    <w:rPr>
      <w:rFonts w:ascii="Symbol" w:hAnsi="Symbol"/>
    </w:rPr>
  </w:style>
  <w:style w:type="character" w:customStyle="1" w:styleId="WW8Num2z4">
    <w:name w:val="WW8Num2z4"/>
    <w:rsid w:val="00227CBA"/>
    <w:rPr>
      <w:rFonts w:ascii="Courier New" w:hAnsi="Courier New"/>
    </w:rPr>
  </w:style>
  <w:style w:type="character" w:customStyle="1" w:styleId="WW8Num8z0">
    <w:name w:val="WW8Num8z0"/>
    <w:rsid w:val="00227CBA"/>
    <w:rPr>
      <w:b w:val="0"/>
    </w:rPr>
  </w:style>
  <w:style w:type="character" w:customStyle="1" w:styleId="WW8Num10z0">
    <w:name w:val="WW8Num10z0"/>
    <w:rsid w:val="00227CBA"/>
    <w:rPr>
      <w:rFonts w:ascii="Symbol" w:hAnsi="Symbol"/>
      <w:b w:val="0"/>
      <w:i w:val="0"/>
      <w:sz w:val="20"/>
      <w:u w:val="none"/>
    </w:rPr>
  </w:style>
  <w:style w:type="character" w:customStyle="1" w:styleId="WW8Num10z1">
    <w:name w:val="WW8Num10z1"/>
    <w:rsid w:val="00227CBA"/>
    <w:rPr>
      <w:rFonts w:ascii="Times New Roman" w:hAnsi="Times New Roman"/>
    </w:rPr>
  </w:style>
  <w:style w:type="character" w:customStyle="1" w:styleId="WW8Num10z2">
    <w:name w:val="WW8Num10z2"/>
    <w:rsid w:val="00227CBA"/>
    <w:rPr>
      <w:rFonts w:ascii="Wingdings" w:hAnsi="Wingdings"/>
    </w:rPr>
  </w:style>
  <w:style w:type="character" w:customStyle="1" w:styleId="WW8Num10z3">
    <w:name w:val="WW8Num10z3"/>
    <w:rsid w:val="00227CBA"/>
    <w:rPr>
      <w:rFonts w:ascii="Symbol" w:hAnsi="Symbol"/>
    </w:rPr>
  </w:style>
  <w:style w:type="character" w:customStyle="1" w:styleId="WW8Num10z4">
    <w:name w:val="WW8Num10z4"/>
    <w:rsid w:val="00227CBA"/>
    <w:rPr>
      <w:rFonts w:ascii="Courier New" w:hAnsi="Courier New"/>
    </w:rPr>
  </w:style>
  <w:style w:type="character" w:customStyle="1" w:styleId="WW8Num14z0">
    <w:name w:val="WW8Num14z0"/>
    <w:rsid w:val="00227CBA"/>
    <w:rPr>
      <w:b w:val="0"/>
      <w:i w:val="0"/>
    </w:rPr>
  </w:style>
  <w:style w:type="character" w:customStyle="1" w:styleId="WW8Num16z0">
    <w:name w:val="WW8Num16z0"/>
    <w:rsid w:val="00227CBA"/>
    <w:rPr>
      <w:b/>
    </w:rPr>
  </w:style>
  <w:style w:type="character" w:customStyle="1" w:styleId="WW8Num16z1">
    <w:name w:val="WW8Num16z1"/>
    <w:rsid w:val="00227CBA"/>
    <w:rPr>
      <w:rFonts w:ascii="Wingdings 2" w:hAnsi="Wingdings 2" w:cs="Wingdings 2"/>
      <w:sz w:val="18"/>
      <w:szCs w:val="18"/>
    </w:rPr>
  </w:style>
  <w:style w:type="character" w:customStyle="1" w:styleId="WW8Num16z2">
    <w:name w:val="WW8Num16z2"/>
    <w:rsid w:val="00227CBA"/>
    <w:rPr>
      <w:rFonts w:ascii="StarSymbol" w:hAnsi="StarSymbol" w:cs="Wingdings 2"/>
      <w:sz w:val="18"/>
      <w:szCs w:val="18"/>
    </w:rPr>
  </w:style>
  <w:style w:type="character" w:customStyle="1" w:styleId="WW-Absatz-Standardschriftart1111">
    <w:name w:val="WW-Absatz-Standardschriftart1111"/>
    <w:rsid w:val="00227CBA"/>
  </w:style>
  <w:style w:type="character" w:customStyle="1" w:styleId="WW-Absatz-Standardschriftart11111">
    <w:name w:val="WW-Absatz-Standardschriftart11111"/>
    <w:rsid w:val="00227CBA"/>
  </w:style>
  <w:style w:type="character" w:customStyle="1" w:styleId="WW-Absatz-Standardschriftart111111">
    <w:name w:val="WW-Absatz-Standardschriftart111111"/>
    <w:rsid w:val="00227CBA"/>
  </w:style>
  <w:style w:type="character" w:customStyle="1" w:styleId="WW-Absatz-Standardschriftart1111111">
    <w:name w:val="WW-Absatz-Standardschriftart1111111"/>
    <w:rsid w:val="00227CBA"/>
  </w:style>
  <w:style w:type="character" w:customStyle="1" w:styleId="WW-Absatz-Standardschriftart11111111">
    <w:name w:val="WW-Absatz-Standardschriftart11111111"/>
    <w:rsid w:val="00227CBA"/>
  </w:style>
  <w:style w:type="character" w:customStyle="1" w:styleId="WW-Absatz-Standardschriftart111111111">
    <w:name w:val="WW-Absatz-Standardschriftart111111111"/>
    <w:rsid w:val="00227CBA"/>
  </w:style>
  <w:style w:type="character" w:customStyle="1" w:styleId="WW-Absatz-Standardschriftart1111111111">
    <w:name w:val="WW-Absatz-Standardschriftart1111111111"/>
    <w:rsid w:val="00227CBA"/>
  </w:style>
  <w:style w:type="character" w:customStyle="1" w:styleId="WW-Absatz-Standardschriftart11111111111">
    <w:name w:val="WW-Absatz-Standardschriftart11111111111"/>
    <w:rsid w:val="00227CBA"/>
  </w:style>
  <w:style w:type="character" w:customStyle="1" w:styleId="WW-Absatz-Standardschriftart111111111111">
    <w:name w:val="WW-Absatz-Standardschriftart111111111111"/>
    <w:rsid w:val="00227CBA"/>
  </w:style>
  <w:style w:type="character" w:customStyle="1" w:styleId="WW-Absatz-Standardschriftart1111111111111">
    <w:name w:val="WW-Absatz-Standardschriftart1111111111111"/>
    <w:rsid w:val="00227CBA"/>
  </w:style>
  <w:style w:type="character" w:customStyle="1" w:styleId="WW-Absatz-Standardschriftart11111111111111">
    <w:name w:val="WW-Absatz-Standardschriftart11111111111111"/>
    <w:rsid w:val="00227CBA"/>
  </w:style>
  <w:style w:type="character" w:customStyle="1" w:styleId="WW-Absatz-Standardschriftart111111111111111">
    <w:name w:val="WW-Absatz-Standardschriftart111111111111111"/>
    <w:rsid w:val="00227CBA"/>
  </w:style>
  <w:style w:type="character" w:customStyle="1" w:styleId="WW-Absatz-Standardschriftart1111111111111111">
    <w:name w:val="WW-Absatz-Standardschriftart1111111111111111"/>
    <w:rsid w:val="00227CBA"/>
  </w:style>
  <w:style w:type="character" w:customStyle="1" w:styleId="WW-Absatz-Standardschriftart11111111111111111">
    <w:name w:val="WW-Absatz-Standardschriftart11111111111111111"/>
    <w:rsid w:val="00227CBA"/>
  </w:style>
  <w:style w:type="character" w:customStyle="1" w:styleId="WW-Absatz-Standardschriftart111111111111111111">
    <w:name w:val="WW-Absatz-Standardschriftart111111111111111111"/>
    <w:rsid w:val="00227CBA"/>
  </w:style>
  <w:style w:type="character" w:customStyle="1" w:styleId="WW-Absatz-Standardschriftart1111111111111111111">
    <w:name w:val="WW-Absatz-Standardschriftart1111111111111111111"/>
    <w:rsid w:val="00227CBA"/>
  </w:style>
  <w:style w:type="character" w:customStyle="1" w:styleId="WW-Absatz-Standardschriftart11111111111111111111">
    <w:name w:val="WW-Absatz-Standardschriftart11111111111111111111"/>
    <w:rsid w:val="00227CBA"/>
  </w:style>
  <w:style w:type="character" w:customStyle="1" w:styleId="WW-Absatz-Standardschriftart111111111111111111111">
    <w:name w:val="WW-Absatz-Standardschriftart111111111111111111111"/>
    <w:rsid w:val="00227CBA"/>
  </w:style>
  <w:style w:type="character" w:customStyle="1" w:styleId="WW-Absatz-Standardschriftart1111111111111111111111">
    <w:name w:val="WW-Absatz-Standardschriftart1111111111111111111111"/>
    <w:rsid w:val="00227CBA"/>
  </w:style>
  <w:style w:type="character" w:customStyle="1" w:styleId="WW-Absatz-Standardschriftart11111111111111111111111">
    <w:name w:val="WW-Absatz-Standardschriftart11111111111111111111111"/>
    <w:rsid w:val="00227CBA"/>
  </w:style>
  <w:style w:type="character" w:customStyle="1" w:styleId="WW-Absatz-Standardschriftart111111111111111111111111">
    <w:name w:val="WW-Absatz-Standardschriftart111111111111111111111111"/>
    <w:rsid w:val="00227CBA"/>
  </w:style>
  <w:style w:type="character" w:customStyle="1" w:styleId="WW-Absatz-Standardschriftart1111111111111111111111111">
    <w:name w:val="WW-Absatz-Standardschriftart1111111111111111111111111"/>
    <w:rsid w:val="00227CBA"/>
  </w:style>
  <w:style w:type="character" w:customStyle="1" w:styleId="WW-Absatz-Standardschriftart11111111111111111111111111">
    <w:name w:val="WW-Absatz-Standardschriftart11111111111111111111111111"/>
    <w:rsid w:val="00227CBA"/>
  </w:style>
  <w:style w:type="character" w:customStyle="1" w:styleId="WW-Absatz-Standardschriftart111111111111111111111111111">
    <w:name w:val="WW-Absatz-Standardschriftart111111111111111111111111111"/>
    <w:rsid w:val="00227CBA"/>
  </w:style>
  <w:style w:type="character" w:customStyle="1" w:styleId="Standardnpsmoodstavce1">
    <w:name w:val="Standardní písmo odstavce1"/>
    <w:rsid w:val="00227CBA"/>
  </w:style>
  <w:style w:type="character" w:customStyle="1" w:styleId="WW-Standardnpsmoodstavce">
    <w:name w:val="WW-Standardní písmo odstavce"/>
    <w:rsid w:val="00227CBA"/>
  </w:style>
  <w:style w:type="character" w:styleId="slostrnky">
    <w:name w:val="page number"/>
    <w:basedOn w:val="WW-Standardnpsmoodstavce"/>
    <w:semiHidden/>
    <w:rsid w:val="00227CBA"/>
  </w:style>
  <w:style w:type="character" w:styleId="Hypertextovodkaz">
    <w:name w:val="Hyperlink"/>
    <w:basedOn w:val="WW-Standardnpsmoodstavce"/>
    <w:semiHidden/>
    <w:rsid w:val="00227CBA"/>
    <w:rPr>
      <w:u w:val="single"/>
    </w:rPr>
  </w:style>
  <w:style w:type="character" w:customStyle="1" w:styleId="Symbolyproslovn">
    <w:name w:val="Symboly pro číslování"/>
    <w:rsid w:val="00227CBA"/>
  </w:style>
  <w:style w:type="character" w:styleId="Sledovanodkaz">
    <w:name w:val="FollowedHyperlink"/>
    <w:basedOn w:val="Standardnpsmoodstavce1"/>
    <w:semiHidden/>
    <w:rsid w:val="00227CBA"/>
    <w:rPr>
      <w:color w:val="800080"/>
      <w:u w:val="single"/>
    </w:rPr>
  </w:style>
  <w:style w:type="character" w:customStyle="1" w:styleId="Odrky">
    <w:name w:val="Odrážky"/>
    <w:rsid w:val="00227CBA"/>
    <w:rPr>
      <w:rFonts w:ascii="StarSymbol" w:eastAsia="StarSymbol" w:hAnsi="StarSymbol" w:cs="Wingdings 2"/>
      <w:sz w:val="18"/>
      <w:szCs w:val="18"/>
    </w:rPr>
  </w:style>
  <w:style w:type="paragraph" w:customStyle="1" w:styleId="Nadpis">
    <w:name w:val="Nadpis"/>
    <w:basedOn w:val="Normln"/>
    <w:next w:val="Zkladntext"/>
    <w:rsid w:val="00227CBA"/>
    <w:pPr>
      <w:keepNext/>
      <w:spacing w:before="240" w:after="120"/>
    </w:pPr>
    <w:rPr>
      <w:rFonts w:ascii="Albany" w:eastAsia="HG Mincho Light J" w:hAnsi="Albany"/>
      <w:sz w:val="28"/>
    </w:rPr>
  </w:style>
  <w:style w:type="paragraph" w:styleId="Zkladntext">
    <w:name w:val="Body Text"/>
    <w:basedOn w:val="Normln"/>
    <w:semiHidden/>
    <w:rsid w:val="00227CBA"/>
    <w:pPr>
      <w:jc w:val="both"/>
    </w:pPr>
    <w:rPr>
      <w:sz w:val="24"/>
    </w:rPr>
  </w:style>
  <w:style w:type="paragraph" w:styleId="Seznam">
    <w:name w:val="List"/>
    <w:basedOn w:val="Zkladntext"/>
    <w:semiHidden/>
    <w:rsid w:val="00227CBA"/>
    <w:rPr>
      <w:rFonts w:cs="Tahoma"/>
    </w:rPr>
  </w:style>
  <w:style w:type="paragraph" w:customStyle="1" w:styleId="Popisek">
    <w:name w:val="Popisek"/>
    <w:basedOn w:val="Normln"/>
    <w:rsid w:val="00227CBA"/>
    <w:pPr>
      <w:suppressLineNumbers/>
      <w:spacing w:before="120" w:after="120"/>
    </w:pPr>
    <w:rPr>
      <w:rFonts w:cs="Tahoma"/>
      <w:i/>
      <w:iCs/>
      <w:sz w:val="24"/>
      <w:szCs w:val="24"/>
    </w:rPr>
  </w:style>
  <w:style w:type="paragraph" w:customStyle="1" w:styleId="Rejstk">
    <w:name w:val="Rejstřík"/>
    <w:basedOn w:val="Normln"/>
    <w:rsid w:val="00227CBA"/>
    <w:pPr>
      <w:suppressLineNumbers/>
    </w:pPr>
    <w:rPr>
      <w:rFonts w:cs="Tahoma"/>
    </w:rPr>
  </w:style>
  <w:style w:type="paragraph" w:styleId="Nzev">
    <w:name w:val="Title"/>
    <w:basedOn w:val="Normln"/>
    <w:next w:val="Podnadpis"/>
    <w:qFormat/>
    <w:rsid w:val="00227CBA"/>
    <w:pPr>
      <w:jc w:val="center"/>
    </w:pPr>
    <w:rPr>
      <w:b/>
      <w:sz w:val="28"/>
    </w:rPr>
  </w:style>
  <w:style w:type="paragraph" w:styleId="Podnadpis">
    <w:name w:val="Subtitle"/>
    <w:basedOn w:val="Nadpis"/>
    <w:next w:val="Zkladntext"/>
    <w:qFormat/>
    <w:rsid w:val="00227CBA"/>
    <w:pPr>
      <w:jc w:val="center"/>
    </w:pPr>
    <w:rPr>
      <w:i/>
    </w:rPr>
  </w:style>
  <w:style w:type="paragraph" w:styleId="Zpat">
    <w:name w:val="footer"/>
    <w:basedOn w:val="Normln"/>
    <w:semiHidden/>
    <w:rsid w:val="00227CBA"/>
    <w:pPr>
      <w:tabs>
        <w:tab w:val="center" w:pos="4536"/>
        <w:tab w:val="right" w:pos="9072"/>
      </w:tabs>
    </w:pPr>
  </w:style>
  <w:style w:type="paragraph" w:styleId="Zkladntextodsazen">
    <w:name w:val="Body Text Indent"/>
    <w:basedOn w:val="Normln"/>
    <w:semiHidden/>
    <w:rsid w:val="00227CBA"/>
    <w:pPr>
      <w:ind w:left="708" w:firstLine="1"/>
    </w:pPr>
    <w:rPr>
      <w:sz w:val="24"/>
    </w:rPr>
  </w:style>
  <w:style w:type="paragraph" w:customStyle="1" w:styleId="WW-Zkladntextodsazen2">
    <w:name w:val="WW-Základní text odsazený 2"/>
    <w:basedOn w:val="Normln"/>
    <w:rsid w:val="00227CBA"/>
    <w:pPr>
      <w:ind w:left="709" w:hanging="709"/>
      <w:jc w:val="both"/>
    </w:pPr>
    <w:rPr>
      <w:sz w:val="24"/>
    </w:rPr>
  </w:style>
  <w:style w:type="paragraph" w:customStyle="1" w:styleId="Textbubliny1">
    <w:name w:val="Text bubliny1"/>
    <w:basedOn w:val="Normln"/>
    <w:rsid w:val="00227CBA"/>
    <w:rPr>
      <w:rFonts w:ascii="Tahoma" w:hAnsi="Tahoma"/>
      <w:sz w:val="16"/>
    </w:rPr>
  </w:style>
  <w:style w:type="paragraph" w:customStyle="1" w:styleId="WW-Zkladntext3">
    <w:name w:val="WW-Základní text 3"/>
    <w:basedOn w:val="Normln"/>
    <w:rsid w:val="00227CBA"/>
    <w:pPr>
      <w:jc w:val="both"/>
    </w:pPr>
    <w:rPr>
      <w:rFonts w:ascii="Arial" w:hAnsi="Arial"/>
      <w:b/>
    </w:rPr>
  </w:style>
  <w:style w:type="paragraph" w:customStyle="1" w:styleId="WW-Zkladntext2">
    <w:name w:val="WW-Základní text 2"/>
    <w:basedOn w:val="Normln"/>
    <w:rsid w:val="00227CBA"/>
    <w:pPr>
      <w:jc w:val="both"/>
    </w:pPr>
    <w:rPr>
      <w:rFonts w:ascii="Arial" w:hAnsi="Arial"/>
      <w:sz w:val="22"/>
    </w:rPr>
  </w:style>
  <w:style w:type="paragraph" w:styleId="Zhlav">
    <w:name w:val="header"/>
    <w:basedOn w:val="Normln"/>
    <w:semiHidden/>
    <w:rsid w:val="00227CBA"/>
    <w:pPr>
      <w:tabs>
        <w:tab w:val="center" w:pos="4536"/>
        <w:tab w:val="right" w:pos="9072"/>
      </w:tabs>
    </w:pPr>
  </w:style>
  <w:style w:type="paragraph" w:customStyle="1" w:styleId="Obsahrmce">
    <w:name w:val="Obsah rámce"/>
    <w:basedOn w:val="Zkladntext"/>
    <w:rsid w:val="00227CBA"/>
  </w:style>
  <w:style w:type="paragraph" w:customStyle="1" w:styleId="Zkladntextodsazen21">
    <w:name w:val="Základní text odsazený 21"/>
    <w:basedOn w:val="Normln"/>
    <w:rsid w:val="00227CBA"/>
    <w:pPr>
      <w:ind w:left="284" w:hanging="284"/>
      <w:jc w:val="both"/>
    </w:pPr>
    <w:rPr>
      <w:sz w:val="24"/>
    </w:rPr>
  </w:style>
  <w:style w:type="paragraph" w:styleId="Odstavecseseznamem">
    <w:name w:val="List Paragraph"/>
    <w:basedOn w:val="Normln"/>
    <w:uiPriority w:val="34"/>
    <w:qFormat/>
    <w:rsid w:val="00F46D5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B260-CABD-8D4F-A50B-AC00CCA0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2225</Words>
  <Characters>13128</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SoD 6/10 NÁVRH</vt:lpstr>
      <vt:lpstr>SoD 6/10 NÁVRH</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6/10 NÁVRH</dc:title>
  <dc:creator>Martin Kapitán</dc:creator>
  <cp:lastModifiedBy>Jitka Kubíčková</cp:lastModifiedBy>
  <cp:revision>3</cp:revision>
  <cp:lastPrinted>2020-11-16T13:03:00Z</cp:lastPrinted>
  <dcterms:created xsi:type="dcterms:W3CDTF">2025-10-02T08:41:00Z</dcterms:created>
  <dcterms:modified xsi:type="dcterms:W3CDTF">2025-10-03T11:26:00Z</dcterms:modified>
</cp:coreProperties>
</file>