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F5924" w14:textId="1842F04C" w:rsidR="009B1509" w:rsidRPr="007274FC" w:rsidRDefault="00257EFC" w:rsidP="004B1FC6">
      <w:pPr>
        <w:jc w:val="center"/>
        <w:rPr>
          <w:rFonts w:asciiTheme="minorHAnsi" w:hAnsiTheme="minorHAnsi" w:cstheme="minorHAnsi"/>
          <w:b/>
          <w:bCs/>
          <w:sz w:val="32"/>
          <w:szCs w:val="32"/>
        </w:rPr>
      </w:pPr>
      <w:r w:rsidRPr="007274FC">
        <w:rPr>
          <w:rFonts w:asciiTheme="minorHAnsi" w:hAnsiTheme="minorHAnsi" w:cstheme="minorHAnsi"/>
          <w:b/>
          <w:bCs/>
          <w:sz w:val="32"/>
          <w:szCs w:val="32"/>
        </w:rPr>
        <w:t>P</w:t>
      </w:r>
      <w:r w:rsidR="009B1509" w:rsidRPr="007274FC">
        <w:rPr>
          <w:rFonts w:asciiTheme="minorHAnsi" w:hAnsiTheme="minorHAnsi" w:cstheme="minorHAnsi"/>
          <w:b/>
          <w:bCs/>
          <w:sz w:val="32"/>
          <w:szCs w:val="32"/>
        </w:rPr>
        <w:t>říkazní</w:t>
      </w:r>
      <w:r w:rsidRPr="007274FC">
        <w:rPr>
          <w:rFonts w:asciiTheme="minorHAnsi" w:hAnsiTheme="minorHAnsi" w:cstheme="minorHAnsi"/>
          <w:b/>
          <w:bCs/>
          <w:sz w:val="32"/>
          <w:szCs w:val="32"/>
        </w:rPr>
        <w:t xml:space="preserve"> smlouva</w:t>
      </w:r>
    </w:p>
    <w:p w14:paraId="718B7D10" w14:textId="77777777" w:rsidR="009B1509" w:rsidRPr="007274FC" w:rsidRDefault="009B1509" w:rsidP="009B1509">
      <w:pPr>
        <w:rPr>
          <w:rFonts w:asciiTheme="minorHAnsi" w:hAnsiTheme="minorHAnsi" w:cstheme="minorHAnsi"/>
          <w:b/>
          <w:bCs/>
          <w:sz w:val="22"/>
          <w:szCs w:val="22"/>
        </w:rPr>
      </w:pPr>
    </w:p>
    <w:p w14:paraId="0F49B77E" w14:textId="77777777" w:rsidR="009B1509" w:rsidRPr="007274FC" w:rsidRDefault="009B1509" w:rsidP="009B1509">
      <w:pPr>
        <w:rPr>
          <w:rFonts w:asciiTheme="minorHAnsi" w:hAnsiTheme="minorHAnsi" w:cstheme="minorHAnsi"/>
          <w:b/>
          <w:bCs/>
          <w:sz w:val="22"/>
          <w:szCs w:val="22"/>
        </w:rPr>
      </w:pPr>
    </w:p>
    <w:p w14:paraId="1A1106D0" w14:textId="77777777" w:rsidR="009B1509" w:rsidRPr="007274FC" w:rsidRDefault="009B1509" w:rsidP="009B1509">
      <w:pPr>
        <w:rPr>
          <w:rFonts w:asciiTheme="minorHAnsi" w:hAnsiTheme="minorHAnsi" w:cstheme="minorHAnsi"/>
          <w:sz w:val="22"/>
          <w:szCs w:val="22"/>
        </w:rPr>
      </w:pPr>
      <w:r w:rsidRPr="007274FC">
        <w:rPr>
          <w:rFonts w:asciiTheme="minorHAnsi" w:hAnsiTheme="minorHAnsi" w:cstheme="minorHAnsi"/>
          <w:b/>
          <w:bCs/>
          <w:sz w:val="22"/>
          <w:szCs w:val="22"/>
        </w:rPr>
        <w:t>Město Dobruška</w:t>
      </w:r>
    </w:p>
    <w:p w14:paraId="1A3F0938" w14:textId="2125FE38" w:rsidR="009B1509" w:rsidRPr="007274FC" w:rsidRDefault="009B1509" w:rsidP="007953DA">
      <w:pPr>
        <w:ind w:left="2552" w:hanging="2552"/>
        <w:rPr>
          <w:rFonts w:asciiTheme="minorHAnsi" w:hAnsiTheme="minorHAnsi" w:cstheme="minorHAnsi"/>
          <w:sz w:val="22"/>
          <w:szCs w:val="22"/>
        </w:rPr>
      </w:pPr>
      <w:r w:rsidRPr="007274FC">
        <w:rPr>
          <w:rFonts w:asciiTheme="minorHAnsi" w:hAnsiTheme="minorHAnsi" w:cstheme="minorHAnsi"/>
          <w:sz w:val="22"/>
          <w:szCs w:val="22"/>
        </w:rPr>
        <w:t xml:space="preserve">Sídlo: </w:t>
      </w:r>
      <w:r w:rsidR="007953DA" w:rsidRPr="007274FC">
        <w:rPr>
          <w:rFonts w:asciiTheme="minorHAnsi" w:hAnsiTheme="minorHAnsi" w:cstheme="minorHAnsi"/>
          <w:sz w:val="22"/>
          <w:szCs w:val="22"/>
        </w:rPr>
        <w:tab/>
      </w:r>
      <w:r w:rsidR="006E69D6">
        <w:rPr>
          <w:rFonts w:asciiTheme="minorHAnsi" w:hAnsiTheme="minorHAnsi" w:cstheme="minorHAnsi"/>
          <w:sz w:val="22"/>
          <w:szCs w:val="22"/>
        </w:rPr>
        <w:t>Solnická 777</w:t>
      </w:r>
      <w:r w:rsidRPr="007274FC">
        <w:rPr>
          <w:rFonts w:asciiTheme="minorHAnsi" w:hAnsiTheme="minorHAnsi" w:cstheme="minorHAnsi"/>
          <w:sz w:val="22"/>
          <w:szCs w:val="22"/>
        </w:rPr>
        <w:t>, 518 01 Dobruška</w:t>
      </w:r>
    </w:p>
    <w:p w14:paraId="7F5170E6" w14:textId="61F279D9" w:rsidR="009B1509" w:rsidRPr="007274FC" w:rsidRDefault="009B1509" w:rsidP="007953DA">
      <w:pPr>
        <w:ind w:left="2552" w:hanging="2552"/>
        <w:rPr>
          <w:rFonts w:asciiTheme="minorHAnsi" w:hAnsiTheme="minorHAnsi" w:cstheme="minorHAnsi"/>
          <w:sz w:val="22"/>
          <w:szCs w:val="22"/>
        </w:rPr>
      </w:pPr>
      <w:r w:rsidRPr="007274FC">
        <w:rPr>
          <w:rFonts w:asciiTheme="minorHAnsi" w:hAnsiTheme="minorHAnsi" w:cstheme="minorHAnsi"/>
          <w:sz w:val="22"/>
          <w:szCs w:val="22"/>
        </w:rPr>
        <w:t>IČ</w:t>
      </w:r>
      <w:r w:rsidR="005474A1" w:rsidRPr="007274FC">
        <w:rPr>
          <w:rFonts w:asciiTheme="minorHAnsi" w:hAnsiTheme="minorHAnsi" w:cstheme="minorHAnsi"/>
          <w:sz w:val="22"/>
          <w:szCs w:val="22"/>
        </w:rPr>
        <w:t>O</w:t>
      </w:r>
      <w:r w:rsidRPr="007274FC">
        <w:rPr>
          <w:rFonts w:asciiTheme="minorHAnsi" w:hAnsiTheme="minorHAnsi" w:cstheme="minorHAnsi"/>
          <w:sz w:val="22"/>
          <w:szCs w:val="22"/>
        </w:rPr>
        <w:t xml:space="preserve">: </w:t>
      </w:r>
      <w:r w:rsidR="007953DA" w:rsidRPr="007274FC">
        <w:rPr>
          <w:rFonts w:asciiTheme="minorHAnsi" w:hAnsiTheme="minorHAnsi" w:cstheme="minorHAnsi"/>
          <w:sz w:val="22"/>
          <w:szCs w:val="22"/>
        </w:rPr>
        <w:tab/>
      </w:r>
      <w:r w:rsidRPr="007274FC">
        <w:rPr>
          <w:rFonts w:asciiTheme="minorHAnsi" w:hAnsiTheme="minorHAnsi" w:cstheme="minorHAnsi"/>
          <w:sz w:val="22"/>
          <w:szCs w:val="22"/>
        </w:rPr>
        <w:t>00274879</w:t>
      </w:r>
    </w:p>
    <w:p w14:paraId="7265134D" w14:textId="5787945F" w:rsidR="009B1509" w:rsidRPr="007274FC" w:rsidRDefault="009B1509" w:rsidP="007953DA">
      <w:pPr>
        <w:ind w:left="2552" w:hanging="2552"/>
        <w:rPr>
          <w:rFonts w:asciiTheme="minorHAnsi" w:hAnsiTheme="minorHAnsi" w:cstheme="minorHAnsi"/>
          <w:sz w:val="22"/>
          <w:szCs w:val="22"/>
        </w:rPr>
      </w:pPr>
      <w:r w:rsidRPr="007274FC">
        <w:rPr>
          <w:rFonts w:asciiTheme="minorHAnsi" w:hAnsiTheme="minorHAnsi" w:cstheme="minorHAnsi"/>
          <w:sz w:val="22"/>
          <w:szCs w:val="22"/>
        </w:rPr>
        <w:t xml:space="preserve">DIČ: </w:t>
      </w:r>
      <w:r w:rsidR="007953DA" w:rsidRPr="007274FC">
        <w:rPr>
          <w:rFonts w:asciiTheme="minorHAnsi" w:hAnsiTheme="minorHAnsi" w:cstheme="minorHAnsi"/>
          <w:sz w:val="22"/>
          <w:szCs w:val="22"/>
        </w:rPr>
        <w:tab/>
      </w:r>
      <w:r w:rsidRPr="007274FC">
        <w:rPr>
          <w:rFonts w:asciiTheme="minorHAnsi" w:hAnsiTheme="minorHAnsi" w:cstheme="minorHAnsi"/>
          <w:sz w:val="22"/>
          <w:szCs w:val="22"/>
        </w:rPr>
        <w:t>CZ00274879</w:t>
      </w:r>
    </w:p>
    <w:p w14:paraId="466157A9" w14:textId="45DF7F2F" w:rsidR="00FB6747" w:rsidRDefault="00FB6747" w:rsidP="007953DA">
      <w:pPr>
        <w:ind w:left="2552" w:hanging="2552"/>
        <w:rPr>
          <w:rFonts w:asciiTheme="minorHAnsi" w:hAnsiTheme="minorHAnsi" w:cstheme="minorHAnsi"/>
          <w:sz w:val="22"/>
          <w:szCs w:val="22"/>
        </w:rPr>
      </w:pPr>
      <w:r>
        <w:rPr>
          <w:rFonts w:asciiTheme="minorHAnsi" w:hAnsiTheme="minorHAnsi" w:cstheme="minorHAnsi"/>
          <w:sz w:val="22"/>
          <w:szCs w:val="22"/>
        </w:rPr>
        <w:t>Bankovní spojení:</w:t>
      </w:r>
      <w:r>
        <w:rPr>
          <w:rFonts w:asciiTheme="minorHAnsi" w:hAnsiTheme="minorHAnsi" w:cstheme="minorHAnsi"/>
          <w:sz w:val="22"/>
          <w:szCs w:val="22"/>
        </w:rPr>
        <w:tab/>
        <w:t>Komerční banka, a. s.</w:t>
      </w:r>
    </w:p>
    <w:p w14:paraId="2AA2529B" w14:textId="4990783B" w:rsidR="009B1509" w:rsidRPr="007274FC" w:rsidRDefault="009B1509" w:rsidP="007953DA">
      <w:pPr>
        <w:ind w:left="2552" w:hanging="2552"/>
        <w:rPr>
          <w:rFonts w:asciiTheme="minorHAnsi" w:hAnsiTheme="minorHAnsi" w:cstheme="minorHAnsi"/>
          <w:sz w:val="22"/>
          <w:szCs w:val="22"/>
        </w:rPr>
      </w:pPr>
      <w:r w:rsidRPr="007274FC">
        <w:rPr>
          <w:rFonts w:asciiTheme="minorHAnsi" w:hAnsiTheme="minorHAnsi" w:cstheme="minorHAnsi"/>
          <w:sz w:val="22"/>
          <w:szCs w:val="22"/>
        </w:rPr>
        <w:t xml:space="preserve">Číslo účtu: </w:t>
      </w:r>
      <w:r w:rsidR="007953DA" w:rsidRPr="007274FC">
        <w:rPr>
          <w:rFonts w:asciiTheme="minorHAnsi" w:hAnsiTheme="minorHAnsi" w:cstheme="minorHAnsi"/>
          <w:sz w:val="22"/>
          <w:szCs w:val="22"/>
        </w:rPr>
        <w:tab/>
      </w:r>
      <w:r w:rsidRPr="007274FC">
        <w:rPr>
          <w:rFonts w:asciiTheme="minorHAnsi" w:hAnsiTheme="minorHAnsi" w:cstheme="minorHAnsi"/>
          <w:sz w:val="22"/>
          <w:szCs w:val="22"/>
        </w:rPr>
        <w:t>1721571/0100</w:t>
      </w:r>
    </w:p>
    <w:p w14:paraId="248230A5" w14:textId="1C163632" w:rsidR="009B1509" w:rsidRPr="007274FC" w:rsidRDefault="009B1509" w:rsidP="007953DA">
      <w:pPr>
        <w:ind w:left="2552" w:hanging="2552"/>
        <w:rPr>
          <w:rFonts w:asciiTheme="minorHAnsi" w:hAnsiTheme="minorHAnsi" w:cstheme="minorHAnsi"/>
          <w:sz w:val="22"/>
          <w:szCs w:val="22"/>
        </w:rPr>
      </w:pPr>
      <w:r w:rsidRPr="007274FC">
        <w:rPr>
          <w:rFonts w:asciiTheme="minorHAnsi" w:hAnsiTheme="minorHAnsi" w:cstheme="minorHAnsi"/>
          <w:sz w:val="22"/>
          <w:szCs w:val="22"/>
        </w:rPr>
        <w:t xml:space="preserve">Zastoupené: </w:t>
      </w:r>
      <w:r w:rsidR="007953DA" w:rsidRPr="007274FC">
        <w:rPr>
          <w:rFonts w:asciiTheme="minorHAnsi" w:hAnsiTheme="minorHAnsi" w:cstheme="minorHAnsi"/>
          <w:sz w:val="22"/>
          <w:szCs w:val="22"/>
        </w:rPr>
        <w:tab/>
      </w:r>
      <w:r w:rsidR="00074AA5">
        <w:rPr>
          <w:rFonts w:asciiTheme="minorHAnsi" w:hAnsiTheme="minorHAnsi" w:cstheme="minorHAnsi"/>
          <w:sz w:val="22"/>
          <w:szCs w:val="22"/>
        </w:rPr>
        <w:t>Mgr. Martinem Vídeňským, vedoucím odboru majetku a investic</w:t>
      </w:r>
    </w:p>
    <w:p w14:paraId="2713A332" w14:textId="77777777" w:rsidR="00654D80" w:rsidRPr="007274FC" w:rsidRDefault="00654D80" w:rsidP="009B1509">
      <w:pPr>
        <w:pStyle w:val="Zhlav"/>
        <w:tabs>
          <w:tab w:val="clear" w:pos="4536"/>
          <w:tab w:val="clear" w:pos="9072"/>
        </w:tabs>
        <w:rPr>
          <w:rFonts w:asciiTheme="minorHAnsi" w:hAnsiTheme="minorHAnsi" w:cstheme="minorHAnsi"/>
          <w:sz w:val="22"/>
          <w:szCs w:val="22"/>
        </w:rPr>
      </w:pPr>
    </w:p>
    <w:p w14:paraId="3190E117" w14:textId="3556F283" w:rsidR="009B1509" w:rsidRPr="007274FC" w:rsidRDefault="00654D80" w:rsidP="009B1509">
      <w:pPr>
        <w:pStyle w:val="Zhlav"/>
        <w:tabs>
          <w:tab w:val="clear" w:pos="4536"/>
          <w:tab w:val="clear" w:pos="9072"/>
        </w:tabs>
        <w:rPr>
          <w:rFonts w:asciiTheme="minorHAnsi" w:hAnsiTheme="minorHAnsi" w:cstheme="minorHAnsi"/>
          <w:sz w:val="22"/>
          <w:szCs w:val="22"/>
        </w:rPr>
      </w:pPr>
      <w:r w:rsidRPr="007274FC">
        <w:rPr>
          <w:rFonts w:asciiTheme="minorHAnsi" w:hAnsiTheme="minorHAnsi" w:cstheme="minorHAnsi"/>
          <w:sz w:val="22"/>
          <w:szCs w:val="22"/>
        </w:rPr>
        <w:t xml:space="preserve">jako </w:t>
      </w:r>
      <w:r w:rsidRPr="007274FC">
        <w:rPr>
          <w:rFonts w:asciiTheme="minorHAnsi" w:hAnsiTheme="minorHAnsi" w:cstheme="minorHAnsi"/>
          <w:b/>
          <w:sz w:val="22"/>
          <w:szCs w:val="22"/>
        </w:rPr>
        <w:t>příkazce</w:t>
      </w:r>
      <w:r w:rsidRPr="007274FC">
        <w:rPr>
          <w:rFonts w:asciiTheme="minorHAnsi" w:hAnsiTheme="minorHAnsi" w:cstheme="minorHAnsi"/>
          <w:sz w:val="22"/>
          <w:szCs w:val="22"/>
        </w:rPr>
        <w:t>, na straně jedné (dále jen „příkazce“)</w:t>
      </w:r>
      <w:r w:rsidR="00224DB6" w:rsidRPr="007274FC">
        <w:rPr>
          <w:rFonts w:asciiTheme="minorHAnsi" w:hAnsiTheme="minorHAnsi" w:cstheme="minorHAnsi"/>
          <w:sz w:val="22"/>
          <w:szCs w:val="22"/>
        </w:rPr>
        <w:t xml:space="preserve"> </w:t>
      </w:r>
    </w:p>
    <w:p w14:paraId="1E17FD35" w14:textId="77777777" w:rsidR="009B1509" w:rsidRPr="007274FC" w:rsidRDefault="009B1509" w:rsidP="009B1509">
      <w:pPr>
        <w:rPr>
          <w:rFonts w:asciiTheme="minorHAnsi" w:hAnsiTheme="minorHAnsi" w:cstheme="minorHAnsi"/>
          <w:b/>
          <w:bCs/>
          <w:sz w:val="22"/>
          <w:szCs w:val="22"/>
        </w:rPr>
      </w:pPr>
    </w:p>
    <w:p w14:paraId="10585923" w14:textId="77777777" w:rsidR="009B1509" w:rsidRPr="007274FC" w:rsidRDefault="009B1509" w:rsidP="003511A9">
      <w:pPr>
        <w:rPr>
          <w:rFonts w:asciiTheme="minorHAnsi" w:hAnsiTheme="minorHAnsi" w:cstheme="minorHAnsi"/>
          <w:b/>
          <w:bCs/>
          <w:sz w:val="22"/>
          <w:szCs w:val="22"/>
        </w:rPr>
      </w:pPr>
      <w:r w:rsidRPr="007274FC">
        <w:rPr>
          <w:rFonts w:asciiTheme="minorHAnsi" w:hAnsiTheme="minorHAnsi" w:cstheme="minorHAnsi"/>
          <w:b/>
          <w:bCs/>
          <w:sz w:val="22"/>
          <w:szCs w:val="22"/>
        </w:rPr>
        <w:t>a</w:t>
      </w:r>
    </w:p>
    <w:p w14:paraId="126F5F44" w14:textId="77777777" w:rsidR="009B1509" w:rsidRPr="007274FC" w:rsidRDefault="009B1509" w:rsidP="009B1509">
      <w:pPr>
        <w:jc w:val="both"/>
        <w:rPr>
          <w:rStyle w:val="platne1"/>
          <w:rFonts w:asciiTheme="minorHAnsi" w:hAnsiTheme="minorHAnsi" w:cstheme="minorHAnsi"/>
          <w:bCs/>
          <w:sz w:val="22"/>
          <w:szCs w:val="22"/>
        </w:rPr>
      </w:pPr>
    </w:p>
    <w:tbl>
      <w:tblPr>
        <w:tblW w:w="9255" w:type="dxa"/>
        <w:tblLayout w:type="fixed"/>
        <w:tblCellMar>
          <w:left w:w="70" w:type="dxa"/>
          <w:right w:w="70" w:type="dxa"/>
        </w:tblCellMar>
        <w:tblLook w:val="04A0" w:firstRow="1" w:lastRow="0" w:firstColumn="1" w:lastColumn="0" w:noHBand="0" w:noVBand="1"/>
      </w:tblPr>
      <w:tblGrid>
        <w:gridCol w:w="2405"/>
        <w:gridCol w:w="6850"/>
      </w:tblGrid>
      <w:tr w:rsidR="00F67FB6" w:rsidRPr="007274FC" w14:paraId="6978C3D2" w14:textId="77777777" w:rsidTr="00F67FB6">
        <w:tc>
          <w:tcPr>
            <w:tcW w:w="9255" w:type="dxa"/>
            <w:gridSpan w:val="2"/>
          </w:tcPr>
          <w:p w14:paraId="0B557BBD" w14:textId="1107427E" w:rsidR="00F67FB6" w:rsidRPr="007274FC" w:rsidRDefault="006E69D6" w:rsidP="006E69D6">
            <w:pPr>
              <w:rPr>
                <w:rFonts w:asciiTheme="minorHAnsi" w:hAnsiTheme="minorHAnsi" w:cstheme="minorHAnsi"/>
                <w:sz w:val="22"/>
                <w:szCs w:val="24"/>
              </w:rPr>
            </w:pPr>
            <w:r>
              <w:rPr>
                <w:rFonts w:asciiTheme="minorHAnsi" w:hAnsiTheme="minorHAnsi" w:cstheme="minorHAnsi"/>
                <w:b/>
                <w:sz w:val="22"/>
                <w:szCs w:val="24"/>
              </w:rPr>
              <w:t>SOFIS GRANT</w:t>
            </w:r>
            <w:r w:rsidR="00F67FB6" w:rsidRPr="007274FC">
              <w:rPr>
                <w:rFonts w:asciiTheme="minorHAnsi" w:hAnsiTheme="minorHAnsi" w:cstheme="minorHAnsi"/>
                <w:b/>
                <w:sz w:val="22"/>
                <w:szCs w:val="24"/>
              </w:rPr>
              <w:t>, s.</w:t>
            </w:r>
            <w:r>
              <w:rPr>
                <w:rFonts w:asciiTheme="minorHAnsi" w:hAnsiTheme="minorHAnsi" w:cstheme="minorHAnsi"/>
                <w:b/>
                <w:sz w:val="22"/>
                <w:szCs w:val="24"/>
              </w:rPr>
              <w:t xml:space="preserve"> r. o.</w:t>
            </w:r>
          </w:p>
        </w:tc>
      </w:tr>
      <w:tr w:rsidR="00F67FB6" w:rsidRPr="007274FC" w14:paraId="053794BF" w14:textId="77777777" w:rsidTr="00F67FB6">
        <w:trPr>
          <w:trHeight w:val="2107"/>
        </w:trPr>
        <w:tc>
          <w:tcPr>
            <w:tcW w:w="2405" w:type="dxa"/>
          </w:tcPr>
          <w:p w14:paraId="58FD380A" w14:textId="77777777" w:rsidR="00F67FB6" w:rsidRPr="007274FC" w:rsidRDefault="00F67FB6" w:rsidP="00F67FB6">
            <w:pPr>
              <w:rPr>
                <w:rFonts w:asciiTheme="minorHAnsi" w:hAnsiTheme="minorHAnsi" w:cstheme="minorHAnsi"/>
                <w:sz w:val="22"/>
                <w:szCs w:val="24"/>
              </w:rPr>
            </w:pPr>
            <w:r w:rsidRPr="007274FC">
              <w:rPr>
                <w:rFonts w:asciiTheme="minorHAnsi" w:hAnsiTheme="minorHAnsi" w:cstheme="minorHAnsi"/>
                <w:sz w:val="22"/>
                <w:szCs w:val="24"/>
              </w:rPr>
              <w:t>Adresa:</w:t>
            </w:r>
          </w:p>
          <w:p w14:paraId="663B6A25" w14:textId="33A3592E" w:rsidR="006E69D6" w:rsidRDefault="006E69D6" w:rsidP="00F67FB6">
            <w:pPr>
              <w:rPr>
                <w:rFonts w:asciiTheme="minorHAnsi" w:hAnsiTheme="minorHAnsi" w:cstheme="minorHAnsi"/>
                <w:sz w:val="22"/>
                <w:szCs w:val="24"/>
              </w:rPr>
            </w:pPr>
            <w:r>
              <w:rPr>
                <w:rFonts w:asciiTheme="minorHAnsi" w:hAnsiTheme="minorHAnsi" w:cstheme="minorHAnsi"/>
                <w:sz w:val="22"/>
                <w:szCs w:val="24"/>
              </w:rPr>
              <w:t>IČO:</w:t>
            </w:r>
          </w:p>
          <w:p w14:paraId="1CA11427" w14:textId="77A81777" w:rsidR="006E69D6" w:rsidRDefault="006E69D6" w:rsidP="00F67FB6">
            <w:pPr>
              <w:rPr>
                <w:rFonts w:asciiTheme="minorHAnsi" w:hAnsiTheme="minorHAnsi" w:cstheme="minorHAnsi"/>
                <w:sz w:val="22"/>
                <w:szCs w:val="24"/>
              </w:rPr>
            </w:pPr>
            <w:r>
              <w:rPr>
                <w:rFonts w:asciiTheme="minorHAnsi" w:hAnsiTheme="minorHAnsi" w:cstheme="minorHAnsi"/>
                <w:sz w:val="22"/>
                <w:szCs w:val="24"/>
              </w:rPr>
              <w:t>DIČ:</w:t>
            </w:r>
          </w:p>
          <w:p w14:paraId="46DB46F0" w14:textId="77777777" w:rsidR="00F67FB6" w:rsidRPr="007274FC" w:rsidRDefault="00F67FB6" w:rsidP="00F67FB6">
            <w:pPr>
              <w:rPr>
                <w:rFonts w:asciiTheme="minorHAnsi" w:hAnsiTheme="minorHAnsi" w:cstheme="minorHAnsi"/>
                <w:sz w:val="22"/>
                <w:szCs w:val="24"/>
              </w:rPr>
            </w:pPr>
            <w:r w:rsidRPr="007274FC">
              <w:rPr>
                <w:rFonts w:asciiTheme="minorHAnsi" w:hAnsiTheme="minorHAnsi" w:cstheme="minorHAnsi"/>
                <w:sz w:val="22"/>
                <w:szCs w:val="24"/>
              </w:rPr>
              <w:t>Bankovní spojení:</w:t>
            </w:r>
          </w:p>
          <w:p w14:paraId="791527CF" w14:textId="50AAB097" w:rsidR="00F67FB6" w:rsidRPr="007274FC" w:rsidRDefault="00F67FB6" w:rsidP="00F67FB6">
            <w:pPr>
              <w:rPr>
                <w:rFonts w:asciiTheme="minorHAnsi" w:hAnsiTheme="minorHAnsi" w:cstheme="minorHAnsi"/>
                <w:sz w:val="22"/>
                <w:szCs w:val="24"/>
              </w:rPr>
            </w:pPr>
            <w:r w:rsidRPr="007274FC">
              <w:rPr>
                <w:rFonts w:asciiTheme="minorHAnsi" w:hAnsiTheme="minorHAnsi" w:cstheme="minorHAnsi"/>
                <w:sz w:val="22"/>
                <w:szCs w:val="24"/>
              </w:rPr>
              <w:t>Číslo účtu:</w:t>
            </w:r>
          </w:p>
          <w:p w14:paraId="3BA51BF2" w14:textId="2D94E4B6" w:rsidR="00F67FB6" w:rsidRPr="007274FC" w:rsidRDefault="00FB6747" w:rsidP="00F67FB6">
            <w:pPr>
              <w:rPr>
                <w:rFonts w:asciiTheme="minorHAnsi" w:hAnsiTheme="minorHAnsi" w:cstheme="minorHAnsi"/>
                <w:sz w:val="22"/>
                <w:szCs w:val="24"/>
              </w:rPr>
            </w:pPr>
            <w:r w:rsidRPr="007274FC">
              <w:rPr>
                <w:rFonts w:asciiTheme="minorHAnsi" w:hAnsiTheme="minorHAnsi" w:cstheme="minorHAnsi"/>
                <w:sz w:val="22"/>
                <w:szCs w:val="24"/>
              </w:rPr>
              <w:t>Zastoupený:</w:t>
            </w:r>
          </w:p>
          <w:p w14:paraId="482DF48C" w14:textId="5B4F7B28" w:rsidR="00F67FB6" w:rsidRPr="007274FC" w:rsidRDefault="00F67FB6" w:rsidP="00F67FB6">
            <w:pPr>
              <w:rPr>
                <w:rFonts w:asciiTheme="minorHAnsi" w:hAnsiTheme="minorHAnsi" w:cstheme="minorHAnsi"/>
                <w:sz w:val="22"/>
                <w:szCs w:val="24"/>
              </w:rPr>
            </w:pPr>
          </w:p>
        </w:tc>
        <w:tc>
          <w:tcPr>
            <w:tcW w:w="6850" w:type="dxa"/>
          </w:tcPr>
          <w:p w14:paraId="260B6C56" w14:textId="3AF74D74" w:rsidR="00F67FB6" w:rsidRPr="007274FC" w:rsidRDefault="006E69D6" w:rsidP="00D83152">
            <w:pPr>
              <w:rPr>
                <w:rFonts w:asciiTheme="minorHAnsi" w:hAnsiTheme="minorHAnsi" w:cstheme="minorHAnsi"/>
                <w:sz w:val="22"/>
                <w:szCs w:val="24"/>
              </w:rPr>
            </w:pPr>
            <w:r>
              <w:rPr>
                <w:rFonts w:asciiTheme="minorHAnsi" w:hAnsiTheme="minorHAnsi" w:cstheme="minorHAnsi"/>
                <w:sz w:val="22"/>
                <w:szCs w:val="24"/>
              </w:rPr>
              <w:t>Na Lysině 658/25, 147 00 Praha</w:t>
            </w:r>
          </w:p>
          <w:p w14:paraId="7AC39B0F" w14:textId="3C492DE4" w:rsidR="006E69D6" w:rsidRDefault="00FB6747" w:rsidP="00D83152">
            <w:pPr>
              <w:rPr>
                <w:rFonts w:asciiTheme="minorHAnsi" w:hAnsiTheme="minorHAnsi" w:cstheme="minorHAnsi"/>
                <w:sz w:val="22"/>
                <w:szCs w:val="24"/>
              </w:rPr>
            </w:pPr>
            <w:r>
              <w:rPr>
                <w:rFonts w:asciiTheme="minorHAnsi" w:hAnsiTheme="minorHAnsi" w:cstheme="minorHAnsi"/>
                <w:sz w:val="22"/>
                <w:szCs w:val="24"/>
              </w:rPr>
              <w:t>02781336</w:t>
            </w:r>
          </w:p>
          <w:p w14:paraId="4260CD4B" w14:textId="186F7DBB" w:rsidR="006E69D6" w:rsidRDefault="006E69D6" w:rsidP="00D83152">
            <w:pPr>
              <w:rPr>
                <w:rFonts w:asciiTheme="minorHAnsi" w:hAnsiTheme="minorHAnsi" w:cstheme="minorHAnsi"/>
                <w:sz w:val="22"/>
                <w:szCs w:val="24"/>
              </w:rPr>
            </w:pPr>
            <w:r w:rsidRPr="007274FC">
              <w:rPr>
                <w:rFonts w:asciiTheme="minorHAnsi" w:hAnsiTheme="minorHAnsi" w:cstheme="minorHAnsi"/>
                <w:sz w:val="22"/>
                <w:szCs w:val="24"/>
              </w:rPr>
              <w:t>CZ</w:t>
            </w:r>
            <w:r w:rsidR="00FB6747">
              <w:rPr>
                <w:rFonts w:asciiTheme="minorHAnsi" w:hAnsiTheme="minorHAnsi" w:cstheme="minorHAnsi"/>
                <w:sz w:val="22"/>
                <w:szCs w:val="24"/>
              </w:rPr>
              <w:t>02781336</w:t>
            </w:r>
          </w:p>
          <w:p w14:paraId="555F0728" w14:textId="03156219" w:rsidR="00F67FB6" w:rsidRPr="007274FC" w:rsidRDefault="005C364B" w:rsidP="00D83152">
            <w:pPr>
              <w:rPr>
                <w:rFonts w:asciiTheme="minorHAnsi" w:hAnsiTheme="minorHAnsi" w:cstheme="minorHAnsi"/>
                <w:sz w:val="22"/>
                <w:szCs w:val="24"/>
              </w:rPr>
            </w:pPr>
            <w:proofErr w:type="spellStart"/>
            <w:r>
              <w:rPr>
                <w:rFonts w:asciiTheme="minorHAnsi" w:hAnsiTheme="minorHAnsi" w:cstheme="minorHAnsi"/>
                <w:sz w:val="22"/>
                <w:szCs w:val="24"/>
              </w:rPr>
              <w:t>Fio</w:t>
            </w:r>
            <w:proofErr w:type="spellEnd"/>
            <w:r>
              <w:rPr>
                <w:rFonts w:asciiTheme="minorHAnsi" w:hAnsiTheme="minorHAnsi" w:cstheme="minorHAnsi"/>
                <w:sz w:val="22"/>
                <w:szCs w:val="24"/>
              </w:rPr>
              <w:t xml:space="preserve"> banka</w:t>
            </w:r>
            <w:r w:rsidR="006C338B">
              <w:rPr>
                <w:rFonts w:asciiTheme="minorHAnsi" w:hAnsiTheme="minorHAnsi" w:cstheme="minorHAnsi"/>
                <w:sz w:val="22"/>
                <w:szCs w:val="24"/>
              </w:rPr>
              <w:t>,</w:t>
            </w:r>
            <w:r>
              <w:rPr>
                <w:rFonts w:asciiTheme="minorHAnsi" w:hAnsiTheme="minorHAnsi" w:cstheme="minorHAnsi"/>
                <w:sz w:val="22"/>
                <w:szCs w:val="24"/>
              </w:rPr>
              <w:t xml:space="preserve"> a.</w:t>
            </w:r>
            <w:r w:rsidR="006C338B">
              <w:rPr>
                <w:rFonts w:asciiTheme="minorHAnsi" w:hAnsiTheme="minorHAnsi" w:cstheme="minorHAnsi"/>
                <w:sz w:val="22"/>
                <w:szCs w:val="24"/>
              </w:rPr>
              <w:t> </w:t>
            </w:r>
            <w:r>
              <w:rPr>
                <w:rFonts w:asciiTheme="minorHAnsi" w:hAnsiTheme="minorHAnsi" w:cstheme="minorHAnsi"/>
                <w:sz w:val="22"/>
                <w:szCs w:val="24"/>
              </w:rPr>
              <w:t>s.</w:t>
            </w:r>
          </w:p>
          <w:p w14:paraId="2685DCC7" w14:textId="542E43EB" w:rsidR="00F67FB6" w:rsidRPr="007274FC" w:rsidRDefault="005C364B" w:rsidP="00D83152">
            <w:pPr>
              <w:rPr>
                <w:rFonts w:asciiTheme="minorHAnsi" w:hAnsiTheme="minorHAnsi" w:cstheme="minorHAnsi"/>
                <w:sz w:val="22"/>
                <w:szCs w:val="24"/>
              </w:rPr>
            </w:pPr>
            <w:r>
              <w:rPr>
                <w:rFonts w:asciiTheme="minorHAnsi" w:hAnsiTheme="minorHAnsi" w:cstheme="minorHAnsi"/>
                <w:sz w:val="22"/>
                <w:szCs w:val="24"/>
              </w:rPr>
              <w:t>2900572943/2010</w:t>
            </w:r>
          </w:p>
          <w:p w14:paraId="4D695589" w14:textId="5D034C7F" w:rsidR="00725CB3" w:rsidRPr="007274FC" w:rsidRDefault="00FB6747" w:rsidP="00D83152">
            <w:pPr>
              <w:rPr>
                <w:rFonts w:asciiTheme="minorHAnsi" w:hAnsiTheme="minorHAnsi" w:cstheme="minorHAnsi"/>
                <w:sz w:val="22"/>
                <w:szCs w:val="24"/>
              </w:rPr>
            </w:pPr>
            <w:r>
              <w:rPr>
                <w:rFonts w:asciiTheme="minorHAnsi" w:hAnsiTheme="minorHAnsi" w:cstheme="minorHAnsi"/>
                <w:sz w:val="22"/>
                <w:szCs w:val="24"/>
              </w:rPr>
              <w:t>Ing. Petrem Spilkou, jednatelem</w:t>
            </w:r>
          </w:p>
          <w:p w14:paraId="36195751" w14:textId="5DB136AA" w:rsidR="00F67FB6" w:rsidRPr="007274FC" w:rsidRDefault="00F67FB6" w:rsidP="008739E8">
            <w:pPr>
              <w:rPr>
                <w:rFonts w:asciiTheme="minorHAnsi" w:hAnsiTheme="minorHAnsi" w:cstheme="minorHAnsi"/>
                <w:sz w:val="22"/>
                <w:szCs w:val="24"/>
              </w:rPr>
            </w:pPr>
          </w:p>
        </w:tc>
      </w:tr>
    </w:tbl>
    <w:p w14:paraId="7DA78A4F" w14:textId="70843CFE" w:rsidR="00F67FB6" w:rsidRPr="007274FC" w:rsidRDefault="00F67FB6" w:rsidP="00F30CA8">
      <w:pPr>
        <w:jc w:val="both"/>
        <w:rPr>
          <w:rFonts w:asciiTheme="minorHAnsi" w:hAnsiTheme="minorHAnsi" w:cstheme="minorHAnsi"/>
          <w:sz w:val="22"/>
          <w:szCs w:val="22"/>
        </w:rPr>
      </w:pPr>
      <w:r w:rsidRPr="007274FC">
        <w:rPr>
          <w:rFonts w:asciiTheme="minorHAnsi" w:hAnsiTheme="minorHAnsi" w:cstheme="minorHAnsi"/>
          <w:sz w:val="22"/>
          <w:szCs w:val="22"/>
        </w:rPr>
        <w:t xml:space="preserve">Společnost je registrována v obchodním rejstříku vedeném Městským soudem v Praze, </w:t>
      </w:r>
      <w:r w:rsidR="00D976CD" w:rsidRPr="007274FC">
        <w:rPr>
          <w:rFonts w:asciiTheme="minorHAnsi" w:hAnsiTheme="minorHAnsi" w:cstheme="minorHAnsi"/>
          <w:sz w:val="22"/>
          <w:szCs w:val="22"/>
        </w:rPr>
        <w:t xml:space="preserve">spis. </w:t>
      </w:r>
      <w:proofErr w:type="gramStart"/>
      <w:r w:rsidR="002E6E9C" w:rsidRPr="007274FC">
        <w:rPr>
          <w:rFonts w:asciiTheme="minorHAnsi" w:hAnsiTheme="minorHAnsi" w:cstheme="minorHAnsi"/>
          <w:sz w:val="22"/>
          <w:szCs w:val="22"/>
        </w:rPr>
        <w:t>z</w:t>
      </w:r>
      <w:r w:rsidR="00D976CD" w:rsidRPr="007274FC">
        <w:rPr>
          <w:rFonts w:asciiTheme="minorHAnsi" w:hAnsiTheme="minorHAnsi" w:cstheme="minorHAnsi"/>
          <w:sz w:val="22"/>
          <w:szCs w:val="22"/>
        </w:rPr>
        <w:t>n.</w:t>
      </w:r>
      <w:proofErr w:type="gramEnd"/>
      <w:r w:rsidR="00D976CD" w:rsidRPr="007274FC">
        <w:rPr>
          <w:rFonts w:asciiTheme="minorHAnsi" w:hAnsiTheme="minorHAnsi" w:cstheme="minorHAnsi"/>
          <w:sz w:val="22"/>
          <w:szCs w:val="22"/>
        </w:rPr>
        <w:t xml:space="preserve"> </w:t>
      </w:r>
      <w:r w:rsidR="00DC10B1">
        <w:rPr>
          <w:rFonts w:asciiTheme="minorHAnsi" w:hAnsiTheme="minorHAnsi" w:cstheme="minorHAnsi"/>
          <w:sz w:val="22"/>
          <w:szCs w:val="22"/>
        </w:rPr>
        <w:t>C 223601</w:t>
      </w:r>
      <w:r w:rsidRPr="007274FC">
        <w:rPr>
          <w:rFonts w:asciiTheme="minorHAnsi" w:hAnsiTheme="minorHAnsi" w:cstheme="minorHAnsi"/>
          <w:sz w:val="22"/>
          <w:szCs w:val="22"/>
        </w:rPr>
        <w:t>.</w:t>
      </w:r>
    </w:p>
    <w:p w14:paraId="4F720B65" w14:textId="77777777" w:rsidR="00A11C74" w:rsidRPr="007274FC" w:rsidRDefault="00A11C74" w:rsidP="00A11C74">
      <w:pPr>
        <w:pStyle w:val="Zhlav"/>
        <w:tabs>
          <w:tab w:val="clear" w:pos="4536"/>
          <w:tab w:val="clear" w:pos="9072"/>
        </w:tabs>
        <w:rPr>
          <w:rFonts w:asciiTheme="minorHAnsi" w:hAnsiTheme="minorHAnsi" w:cstheme="minorHAnsi"/>
          <w:sz w:val="22"/>
          <w:szCs w:val="22"/>
          <w:highlight w:val="cyan"/>
        </w:rPr>
      </w:pPr>
    </w:p>
    <w:p w14:paraId="011748DA" w14:textId="51D18B53" w:rsidR="009B1509" w:rsidRPr="007274FC" w:rsidRDefault="00A11C74" w:rsidP="00A11C74">
      <w:pPr>
        <w:pStyle w:val="Zhlav"/>
        <w:tabs>
          <w:tab w:val="clear" w:pos="4536"/>
          <w:tab w:val="clear" w:pos="9072"/>
        </w:tabs>
        <w:rPr>
          <w:rFonts w:asciiTheme="minorHAnsi" w:hAnsiTheme="minorHAnsi" w:cstheme="minorHAnsi"/>
          <w:sz w:val="22"/>
          <w:szCs w:val="22"/>
        </w:rPr>
      </w:pPr>
      <w:r w:rsidRPr="007274FC">
        <w:rPr>
          <w:rFonts w:asciiTheme="minorHAnsi" w:hAnsiTheme="minorHAnsi" w:cstheme="minorHAnsi"/>
          <w:sz w:val="22"/>
          <w:szCs w:val="22"/>
        </w:rPr>
        <w:t xml:space="preserve">jako </w:t>
      </w:r>
      <w:r w:rsidRPr="007274FC">
        <w:rPr>
          <w:rFonts w:asciiTheme="minorHAnsi" w:hAnsiTheme="minorHAnsi" w:cstheme="minorHAnsi"/>
          <w:b/>
          <w:sz w:val="22"/>
          <w:szCs w:val="22"/>
        </w:rPr>
        <w:t>příkazník</w:t>
      </w:r>
      <w:r w:rsidRPr="007274FC">
        <w:rPr>
          <w:rFonts w:asciiTheme="minorHAnsi" w:hAnsiTheme="minorHAnsi" w:cstheme="minorHAnsi"/>
          <w:sz w:val="22"/>
          <w:szCs w:val="22"/>
        </w:rPr>
        <w:t>, na straně druhé (dále jen „příkazník“)</w:t>
      </w:r>
    </w:p>
    <w:p w14:paraId="755288C4" w14:textId="77777777" w:rsidR="009B1509" w:rsidRPr="007274FC" w:rsidRDefault="009B1509" w:rsidP="009B1509">
      <w:pPr>
        <w:rPr>
          <w:rFonts w:asciiTheme="minorHAnsi" w:hAnsiTheme="minorHAnsi" w:cstheme="minorHAnsi"/>
          <w:sz w:val="22"/>
          <w:szCs w:val="22"/>
        </w:rPr>
      </w:pPr>
    </w:p>
    <w:p w14:paraId="4714E666" w14:textId="2C88EB0B" w:rsidR="009B1509" w:rsidRPr="007274FC" w:rsidRDefault="002E1697" w:rsidP="00532320">
      <w:pPr>
        <w:tabs>
          <w:tab w:val="left" w:pos="2835"/>
        </w:tabs>
        <w:jc w:val="both"/>
        <w:rPr>
          <w:rFonts w:asciiTheme="minorHAnsi" w:hAnsiTheme="minorHAnsi" w:cstheme="minorHAnsi"/>
          <w:sz w:val="22"/>
          <w:szCs w:val="22"/>
        </w:rPr>
      </w:pPr>
      <w:r w:rsidRPr="007274FC">
        <w:rPr>
          <w:rFonts w:asciiTheme="minorHAnsi" w:hAnsiTheme="minorHAnsi" w:cstheme="minorHAnsi"/>
          <w:sz w:val="22"/>
          <w:szCs w:val="22"/>
        </w:rPr>
        <w:t xml:space="preserve">(příkazce a příkazník dále společně také jen „smluvní strany“ či každý zvlášť jako „smluvní strana“)  </w:t>
      </w:r>
    </w:p>
    <w:p w14:paraId="4A9E78EA" w14:textId="77777777" w:rsidR="003511A9" w:rsidRPr="007274FC" w:rsidRDefault="003511A9" w:rsidP="009B1509">
      <w:pPr>
        <w:tabs>
          <w:tab w:val="left" w:pos="2835"/>
        </w:tabs>
        <w:rPr>
          <w:rFonts w:asciiTheme="minorHAnsi" w:hAnsiTheme="minorHAnsi" w:cstheme="minorHAnsi"/>
          <w:sz w:val="22"/>
          <w:szCs w:val="22"/>
        </w:rPr>
      </w:pPr>
    </w:p>
    <w:p w14:paraId="07D7AECD" w14:textId="66CBE5AE" w:rsidR="009B1509" w:rsidRPr="007274FC" w:rsidRDefault="009B1509" w:rsidP="009B1509">
      <w:pPr>
        <w:tabs>
          <w:tab w:val="left" w:pos="2835"/>
        </w:tabs>
        <w:rPr>
          <w:rFonts w:asciiTheme="minorHAnsi" w:hAnsiTheme="minorHAnsi" w:cstheme="minorHAnsi"/>
          <w:sz w:val="22"/>
          <w:szCs w:val="22"/>
        </w:rPr>
      </w:pPr>
    </w:p>
    <w:p w14:paraId="7859967B" w14:textId="312A1303" w:rsidR="009B1509" w:rsidRPr="007274FC" w:rsidRDefault="009B1509" w:rsidP="00CE4F36">
      <w:pPr>
        <w:pStyle w:val="Normodsaz"/>
        <w:numPr>
          <w:ilvl w:val="0"/>
          <w:numId w:val="0"/>
        </w:numPr>
        <w:rPr>
          <w:rFonts w:asciiTheme="minorHAnsi" w:hAnsiTheme="minorHAnsi" w:cstheme="minorHAnsi"/>
          <w:b/>
          <w:bCs/>
          <w:sz w:val="22"/>
          <w:szCs w:val="22"/>
        </w:rPr>
      </w:pPr>
      <w:r w:rsidRPr="007274FC">
        <w:rPr>
          <w:rFonts w:asciiTheme="minorHAnsi" w:hAnsiTheme="minorHAnsi" w:cstheme="minorHAnsi"/>
          <w:sz w:val="22"/>
          <w:szCs w:val="22"/>
        </w:rPr>
        <w:t>uzavírají níže uvedeného dne, měsíce a roku podle § 2430 a násl. zák. č. 89/2012 Sb., občansk</w:t>
      </w:r>
      <w:r w:rsidR="00654D80" w:rsidRPr="007274FC">
        <w:rPr>
          <w:rFonts w:asciiTheme="minorHAnsi" w:hAnsiTheme="minorHAnsi" w:cstheme="minorHAnsi"/>
          <w:sz w:val="22"/>
          <w:szCs w:val="22"/>
        </w:rPr>
        <w:t xml:space="preserve">ý </w:t>
      </w:r>
      <w:r w:rsidRPr="007274FC">
        <w:rPr>
          <w:rFonts w:asciiTheme="minorHAnsi" w:hAnsiTheme="minorHAnsi" w:cstheme="minorHAnsi"/>
          <w:sz w:val="22"/>
          <w:szCs w:val="22"/>
        </w:rPr>
        <w:t xml:space="preserve">zákoník, ve znění pozdějších předpisů (dále jen </w:t>
      </w:r>
      <w:r w:rsidR="005455FA" w:rsidRPr="007274FC">
        <w:rPr>
          <w:rFonts w:asciiTheme="minorHAnsi" w:hAnsiTheme="minorHAnsi" w:cstheme="minorHAnsi"/>
          <w:sz w:val="22"/>
          <w:szCs w:val="22"/>
        </w:rPr>
        <w:t>„</w:t>
      </w:r>
      <w:r w:rsidRPr="007274FC">
        <w:rPr>
          <w:rFonts w:asciiTheme="minorHAnsi" w:hAnsiTheme="minorHAnsi" w:cstheme="minorHAnsi"/>
          <w:sz w:val="22"/>
          <w:szCs w:val="22"/>
        </w:rPr>
        <w:t>občanský zákoník</w:t>
      </w:r>
      <w:r w:rsidR="005455FA" w:rsidRPr="007274FC">
        <w:rPr>
          <w:rFonts w:asciiTheme="minorHAnsi" w:hAnsiTheme="minorHAnsi" w:cstheme="minorHAnsi"/>
          <w:sz w:val="22"/>
          <w:szCs w:val="22"/>
        </w:rPr>
        <w:t>“</w:t>
      </w:r>
      <w:r w:rsidRPr="007274FC">
        <w:rPr>
          <w:rFonts w:asciiTheme="minorHAnsi" w:hAnsiTheme="minorHAnsi" w:cstheme="minorHAnsi"/>
          <w:sz w:val="22"/>
          <w:szCs w:val="22"/>
        </w:rPr>
        <w:t xml:space="preserve">) tuto </w:t>
      </w:r>
      <w:r w:rsidRPr="007274FC">
        <w:rPr>
          <w:rFonts w:asciiTheme="minorHAnsi" w:hAnsiTheme="minorHAnsi" w:cstheme="minorHAnsi"/>
          <w:b/>
          <w:bCs/>
          <w:sz w:val="22"/>
          <w:szCs w:val="22"/>
        </w:rPr>
        <w:t>příkazní</w:t>
      </w:r>
      <w:r w:rsidR="00257EFC" w:rsidRPr="007274FC">
        <w:rPr>
          <w:rFonts w:asciiTheme="minorHAnsi" w:hAnsiTheme="minorHAnsi" w:cstheme="minorHAnsi"/>
          <w:b/>
          <w:bCs/>
          <w:sz w:val="22"/>
          <w:szCs w:val="22"/>
        </w:rPr>
        <w:t xml:space="preserve"> smlouvu: </w:t>
      </w:r>
    </w:p>
    <w:p w14:paraId="1FEEECBD" w14:textId="77777777" w:rsidR="009B1509" w:rsidRPr="007274FC" w:rsidRDefault="009B1509" w:rsidP="009B1509">
      <w:pPr>
        <w:rPr>
          <w:rFonts w:asciiTheme="minorHAnsi" w:hAnsiTheme="minorHAnsi" w:cstheme="minorHAnsi"/>
          <w:bCs/>
          <w:sz w:val="22"/>
          <w:szCs w:val="22"/>
        </w:rPr>
      </w:pPr>
    </w:p>
    <w:p w14:paraId="2BFCD279" w14:textId="77777777" w:rsidR="009B1509" w:rsidRPr="007274FC" w:rsidRDefault="009B1509" w:rsidP="009B1509">
      <w:pPr>
        <w:tabs>
          <w:tab w:val="left" w:pos="2835"/>
        </w:tabs>
        <w:jc w:val="center"/>
        <w:rPr>
          <w:rFonts w:asciiTheme="minorHAnsi" w:hAnsiTheme="minorHAnsi" w:cstheme="minorHAnsi"/>
          <w:b/>
          <w:bCs/>
          <w:sz w:val="22"/>
          <w:szCs w:val="22"/>
        </w:rPr>
      </w:pPr>
      <w:r w:rsidRPr="007274FC">
        <w:rPr>
          <w:rFonts w:asciiTheme="minorHAnsi" w:hAnsiTheme="minorHAnsi" w:cstheme="minorHAnsi"/>
          <w:b/>
          <w:bCs/>
          <w:sz w:val="22"/>
          <w:szCs w:val="22"/>
        </w:rPr>
        <w:t>I.</w:t>
      </w:r>
    </w:p>
    <w:p w14:paraId="1D232E32" w14:textId="7E5870A5" w:rsidR="009B1509" w:rsidRPr="007274FC" w:rsidRDefault="002B1AB6" w:rsidP="009B1509">
      <w:pPr>
        <w:tabs>
          <w:tab w:val="left" w:pos="2835"/>
        </w:tabs>
        <w:jc w:val="center"/>
        <w:rPr>
          <w:rFonts w:asciiTheme="minorHAnsi" w:hAnsiTheme="minorHAnsi" w:cstheme="minorHAnsi"/>
          <w:b/>
          <w:bCs/>
          <w:sz w:val="22"/>
          <w:szCs w:val="22"/>
        </w:rPr>
      </w:pPr>
      <w:r w:rsidRPr="007274FC">
        <w:rPr>
          <w:rFonts w:asciiTheme="minorHAnsi" w:hAnsiTheme="minorHAnsi" w:cstheme="minorHAnsi"/>
          <w:b/>
          <w:bCs/>
          <w:sz w:val="22"/>
          <w:szCs w:val="22"/>
        </w:rPr>
        <w:t xml:space="preserve">Úvodní ustanovení </w:t>
      </w:r>
    </w:p>
    <w:p w14:paraId="3AE040AB" w14:textId="77777777" w:rsidR="002E1697" w:rsidRPr="007274FC" w:rsidRDefault="002E1697" w:rsidP="002E1697">
      <w:pPr>
        <w:widowControl w:val="0"/>
        <w:tabs>
          <w:tab w:val="left" w:pos="0"/>
          <w:tab w:val="left" w:pos="3828"/>
        </w:tabs>
        <w:adjustRightInd w:val="0"/>
        <w:jc w:val="both"/>
        <w:textAlignment w:val="baseline"/>
        <w:rPr>
          <w:rFonts w:asciiTheme="minorHAnsi" w:hAnsiTheme="minorHAnsi" w:cstheme="minorHAnsi"/>
          <w:bCs/>
          <w:sz w:val="22"/>
          <w:szCs w:val="22"/>
        </w:rPr>
      </w:pPr>
    </w:p>
    <w:p w14:paraId="158C9B0B" w14:textId="738AEF0C" w:rsidR="0042330B" w:rsidRPr="00F71830" w:rsidRDefault="005474A1" w:rsidP="002E2FB1">
      <w:pPr>
        <w:pStyle w:val="Odstavecseseznamem"/>
        <w:widowControl w:val="0"/>
        <w:numPr>
          <w:ilvl w:val="0"/>
          <w:numId w:val="12"/>
        </w:numPr>
        <w:tabs>
          <w:tab w:val="left" w:pos="0"/>
          <w:tab w:val="left" w:pos="3828"/>
        </w:tabs>
        <w:adjustRightInd w:val="0"/>
        <w:ind w:left="426" w:hanging="426"/>
        <w:jc w:val="both"/>
        <w:textAlignment w:val="baseline"/>
        <w:rPr>
          <w:rFonts w:asciiTheme="minorHAnsi" w:hAnsiTheme="minorHAnsi" w:cstheme="minorHAnsi"/>
          <w:sz w:val="22"/>
          <w:szCs w:val="22"/>
        </w:rPr>
      </w:pPr>
      <w:r w:rsidRPr="00F71830">
        <w:rPr>
          <w:rFonts w:asciiTheme="minorHAnsi" w:hAnsiTheme="minorHAnsi" w:cstheme="minorHAnsi"/>
          <w:bCs/>
          <w:sz w:val="22"/>
          <w:szCs w:val="22"/>
        </w:rPr>
        <w:t xml:space="preserve">Příkazce </w:t>
      </w:r>
      <w:r w:rsidR="00037C30" w:rsidRPr="00F71830">
        <w:rPr>
          <w:rFonts w:asciiTheme="minorHAnsi" w:hAnsiTheme="minorHAnsi" w:cstheme="minorHAnsi"/>
          <w:bCs/>
          <w:sz w:val="22"/>
          <w:szCs w:val="22"/>
        </w:rPr>
        <w:t xml:space="preserve">má zájem vybrat společně s obcemi </w:t>
      </w:r>
      <w:r w:rsidR="00D21305" w:rsidRPr="00F71830">
        <w:rPr>
          <w:rFonts w:asciiTheme="minorHAnsi" w:hAnsiTheme="minorHAnsi" w:cstheme="minorHAnsi"/>
          <w:bCs/>
          <w:sz w:val="22"/>
          <w:szCs w:val="22"/>
        </w:rPr>
        <w:t>Bačetín, Byzhradec, Chlístov, Ohnišov, Podbřezí, Semechnice a Trnov</w:t>
      </w:r>
      <w:r w:rsidR="003511A9" w:rsidRPr="00F71830">
        <w:rPr>
          <w:rFonts w:asciiTheme="minorHAnsi" w:hAnsiTheme="minorHAnsi" w:cstheme="minorHAnsi"/>
          <w:bCs/>
          <w:sz w:val="22"/>
          <w:szCs w:val="22"/>
        </w:rPr>
        <w:t xml:space="preserve"> </w:t>
      </w:r>
      <w:r w:rsidRPr="00F71830">
        <w:rPr>
          <w:rFonts w:asciiTheme="minorHAnsi" w:hAnsiTheme="minorHAnsi" w:cstheme="minorHAnsi"/>
          <w:bCs/>
          <w:sz w:val="22"/>
          <w:szCs w:val="22"/>
        </w:rPr>
        <w:t>(dále jen „</w:t>
      </w:r>
      <w:r w:rsidR="00D2464E" w:rsidRPr="00F71830">
        <w:rPr>
          <w:rFonts w:asciiTheme="minorHAnsi" w:hAnsiTheme="minorHAnsi" w:cstheme="minorHAnsi"/>
          <w:bCs/>
          <w:sz w:val="22"/>
          <w:szCs w:val="22"/>
        </w:rPr>
        <w:t>o</w:t>
      </w:r>
      <w:r w:rsidRPr="00F71830">
        <w:rPr>
          <w:rFonts w:asciiTheme="minorHAnsi" w:hAnsiTheme="minorHAnsi" w:cstheme="minorHAnsi"/>
          <w:bCs/>
          <w:sz w:val="22"/>
          <w:szCs w:val="22"/>
        </w:rPr>
        <w:t>bce“) nového</w:t>
      </w:r>
      <w:r w:rsidR="00451B12" w:rsidRPr="00F71830">
        <w:rPr>
          <w:rFonts w:asciiTheme="minorHAnsi" w:hAnsiTheme="minorHAnsi" w:cstheme="minorHAnsi"/>
          <w:bCs/>
          <w:sz w:val="22"/>
          <w:szCs w:val="22"/>
        </w:rPr>
        <w:t xml:space="preserve"> </w:t>
      </w:r>
      <w:r w:rsidR="006A009F" w:rsidRPr="00F71830">
        <w:rPr>
          <w:rFonts w:asciiTheme="minorHAnsi" w:hAnsiTheme="minorHAnsi" w:cstheme="minorHAnsi"/>
          <w:bCs/>
          <w:sz w:val="22"/>
          <w:szCs w:val="22"/>
        </w:rPr>
        <w:t xml:space="preserve">společného </w:t>
      </w:r>
      <w:r w:rsidRPr="00F71830">
        <w:rPr>
          <w:rFonts w:asciiTheme="minorHAnsi" w:hAnsiTheme="minorHAnsi" w:cstheme="minorHAnsi"/>
          <w:bCs/>
          <w:sz w:val="22"/>
          <w:szCs w:val="22"/>
        </w:rPr>
        <w:t>provozovatele vodohospodářské infrastruktury</w:t>
      </w:r>
      <w:r w:rsidR="00037C30" w:rsidRPr="00F71830">
        <w:rPr>
          <w:rFonts w:asciiTheme="minorHAnsi" w:hAnsiTheme="minorHAnsi" w:cstheme="minorHAnsi"/>
          <w:bCs/>
          <w:sz w:val="22"/>
          <w:szCs w:val="22"/>
        </w:rPr>
        <w:t xml:space="preserve"> příkazce a obcí</w:t>
      </w:r>
      <w:r w:rsidRPr="00F71830">
        <w:rPr>
          <w:rFonts w:asciiTheme="minorHAnsi" w:hAnsiTheme="minorHAnsi" w:cstheme="minorHAnsi"/>
          <w:bCs/>
          <w:sz w:val="22"/>
          <w:szCs w:val="22"/>
        </w:rPr>
        <w:t xml:space="preserve">, a to </w:t>
      </w:r>
      <w:r w:rsidR="006D0458" w:rsidRPr="00F71830">
        <w:rPr>
          <w:rFonts w:asciiTheme="minorHAnsi" w:hAnsiTheme="minorHAnsi" w:cstheme="minorHAnsi"/>
          <w:bCs/>
          <w:sz w:val="22"/>
          <w:szCs w:val="22"/>
        </w:rPr>
        <w:t xml:space="preserve">společným zadáním </w:t>
      </w:r>
      <w:r w:rsidRPr="00F71830">
        <w:rPr>
          <w:rFonts w:asciiTheme="minorHAnsi" w:hAnsiTheme="minorHAnsi" w:cstheme="minorHAnsi"/>
          <w:sz w:val="22"/>
          <w:szCs w:val="22"/>
        </w:rPr>
        <w:t xml:space="preserve">veřejné zakázky – koncese na služby </w:t>
      </w:r>
      <w:r w:rsidR="000C1C83" w:rsidRPr="00F71830">
        <w:rPr>
          <w:rFonts w:asciiTheme="minorHAnsi" w:hAnsiTheme="minorHAnsi" w:cstheme="minorHAnsi"/>
          <w:sz w:val="22"/>
          <w:szCs w:val="22"/>
        </w:rPr>
        <w:t xml:space="preserve">ve smyslu </w:t>
      </w:r>
      <w:r w:rsidR="00037C30" w:rsidRPr="00F71830">
        <w:rPr>
          <w:rFonts w:asciiTheme="minorHAnsi" w:hAnsiTheme="minorHAnsi" w:cstheme="minorHAnsi"/>
          <w:sz w:val="22"/>
          <w:szCs w:val="22"/>
        </w:rPr>
        <w:t>§ 7 zákona č. 134/2016 Sb., o zadávání veřejných zakázek, v</w:t>
      </w:r>
      <w:r w:rsidR="00F67FB6" w:rsidRPr="00F71830">
        <w:rPr>
          <w:rFonts w:asciiTheme="minorHAnsi" w:hAnsiTheme="minorHAnsi" w:cstheme="minorHAnsi"/>
          <w:sz w:val="22"/>
          <w:szCs w:val="22"/>
        </w:rPr>
        <w:t> </w:t>
      </w:r>
      <w:r w:rsidR="00037C30" w:rsidRPr="00F71830">
        <w:rPr>
          <w:rFonts w:asciiTheme="minorHAnsi" w:hAnsiTheme="minorHAnsi" w:cstheme="minorHAnsi"/>
          <w:sz w:val="22"/>
          <w:szCs w:val="22"/>
        </w:rPr>
        <w:t>platném znění (d</w:t>
      </w:r>
      <w:r w:rsidR="00451B12" w:rsidRPr="00F71830">
        <w:rPr>
          <w:rFonts w:asciiTheme="minorHAnsi" w:hAnsiTheme="minorHAnsi" w:cstheme="minorHAnsi"/>
          <w:sz w:val="22"/>
          <w:szCs w:val="22"/>
        </w:rPr>
        <w:t>á</w:t>
      </w:r>
      <w:r w:rsidR="00037C30" w:rsidRPr="00F71830">
        <w:rPr>
          <w:rFonts w:asciiTheme="minorHAnsi" w:hAnsiTheme="minorHAnsi" w:cstheme="minorHAnsi"/>
          <w:sz w:val="22"/>
          <w:szCs w:val="22"/>
        </w:rPr>
        <w:t xml:space="preserve">le jen </w:t>
      </w:r>
      <w:r w:rsidR="00AF7250" w:rsidRPr="00F71830">
        <w:rPr>
          <w:rFonts w:asciiTheme="minorHAnsi" w:hAnsiTheme="minorHAnsi" w:cstheme="minorHAnsi"/>
          <w:bCs/>
          <w:sz w:val="22"/>
          <w:szCs w:val="22"/>
        </w:rPr>
        <w:t>„</w:t>
      </w:r>
      <w:r w:rsidR="00037C30" w:rsidRPr="00F71830">
        <w:rPr>
          <w:rFonts w:asciiTheme="minorHAnsi" w:hAnsiTheme="minorHAnsi" w:cstheme="minorHAnsi"/>
          <w:sz w:val="22"/>
          <w:szCs w:val="22"/>
        </w:rPr>
        <w:t>ZZVZ”).</w:t>
      </w:r>
    </w:p>
    <w:p w14:paraId="1BA82480" w14:textId="043237A0" w:rsidR="005474A1" w:rsidRPr="007274FC" w:rsidRDefault="0042330B" w:rsidP="002E1697">
      <w:pPr>
        <w:widowControl w:val="0"/>
        <w:tabs>
          <w:tab w:val="left" w:pos="0"/>
          <w:tab w:val="left" w:pos="3828"/>
        </w:tabs>
        <w:adjustRightInd w:val="0"/>
        <w:jc w:val="both"/>
        <w:textAlignment w:val="baseline"/>
        <w:rPr>
          <w:rFonts w:asciiTheme="minorHAnsi" w:hAnsiTheme="minorHAnsi" w:cstheme="minorHAnsi"/>
          <w:bCs/>
          <w:sz w:val="22"/>
          <w:szCs w:val="22"/>
        </w:rPr>
      </w:pPr>
      <w:r w:rsidRPr="004E585A">
        <w:rPr>
          <w:rFonts w:asciiTheme="minorHAnsi" w:hAnsiTheme="minorHAnsi" w:cstheme="minorHAnsi"/>
          <w:sz w:val="22"/>
          <w:szCs w:val="22"/>
        </w:rPr>
        <w:t xml:space="preserve"> </w:t>
      </w:r>
      <w:r w:rsidR="005474A1" w:rsidRPr="007274FC">
        <w:rPr>
          <w:rFonts w:asciiTheme="minorHAnsi" w:hAnsiTheme="minorHAnsi" w:cstheme="minorHAnsi"/>
          <w:bCs/>
          <w:sz w:val="22"/>
          <w:szCs w:val="22"/>
        </w:rPr>
        <w:t xml:space="preserve"> </w:t>
      </w:r>
    </w:p>
    <w:p w14:paraId="3137B163" w14:textId="0C7C9FE7" w:rsidR="0086493E" w:rsidRPr="00F71830" w:rsidRDefault="0086493E" w:rsidP="002E2FB1">
      <w:pPr>
        <w:pStyle w:val="Odstavecseseznamem"/>
        <w:widowControl w:val="0"/>
        <w:numPr>
          <w:ilvl w:val="0"/>
          <w:numId w:val="12"/>
        </w:numPr>
        <w:tabs>
          <w:tab w:val="left" w:pos="0"/>
          <w:tab w:val="left" w:pos="3828"/>
        </w:tabs>
        <w:adjustRightInd w:val="0"/>
        <w:ind w:left="426" w:hanging="426"/>
        <w:jc w:val="both"/>
        <w:textAlignment w:val="baseline"/>
        <w:rPr>
          <w:rFonts w:asciiTheme="minorHAnsi" w:hAnsiTheme="minorHAnsi" w:cstheme="minorHAnsi"/>
          <w:bCs/>
          <w:sz w:val="22"/>
          <w:szCs w:val="22"/>
        </w:rPr>
      </w:pPr>
      <w:r w:rsidRPr="00F71830">
        <w:rPr>
          <w:rFonts w:asciiTheme="minorHAnsi" w:hAnsiTheme="minorHAnsi" w:cstheme="minorHAnsi"/>
          <w:bCs/>
          <w:sz w:val="22"/>
          <w:szCs w:val="22"/>
        </w:rPr>
        <w:t xml:space="preserve">Za účelem společného postupu příkazce a obcí dle odst. 1 </w:t>
      </w:r>
      <w:r w:rsidR="00AD540E" w:rsidRPr="00F71830">
        <w:rPr>
          <w:rFonts w:asciiTheme="minorHAnsi" w:hAnsiTheme="minorHAnsi" w:cstheme="minorHAnsi"/>
          <w:bCs/>
          <w:sz w:val="22"/>
          <w:szCs w:val="22"/>
        </w:rPr>
        <w:t xml:space="preserve">tohoto článku smlouvy </w:t>
      </w:r>
      <w:r w:rsidRPr="00F71830">
        <w:rPr>
          <w:rFonts w:asciiTheme="minorHAnsi" w:hAnsiTheme="minorHAnsi" w:cstheme="minorHAnsi"/>
          <w:bCs/>
          <w:sz w:val="22"/>
          <w:szCs w:val="22"/>
        </w:rPr>
        <w:t>příkazce předpokládá uza</w:t>
      </w:r>
      <w:r w:rsidR="00AB1572" w:rsidRPr="00F71830">
        <w:rPr>
          <w:rFonts w:asciiTheme="minorHAnsi" w:hAnsiTheme="minorHAnsi" w:cstheme="minorHAnsi"/>
          <w:bCs/>
          <w:sz w:val="22"/>
          <w:szCs w:val="22"/>
        </w:rPr>
        <w:t>v</w:t>
      </w:r>
      <w:r w:rsidRPr="00F71830">
        <w:rPr>
          <w:rFonts w:asciiTheme="minorHAnsi" w:hAnsiTheme="minorHAnsi" w:cstheme="minorHAnsi"/>
          <w:bCs/>
          <w:sz w:val="22"/>
          <w:szCs w:val="22"/>
        </w:rPr>
        <w:t>ření smlouvy o spol</w:t>
      </w:r>
      <w:r w:rsidR="00CE4F36" w:rsidRPr="00F71830">
        <w:rPr>
          <w:rFonts w:asciiTheme="minorHAnsi" w:hAnsiTheme="minorHAnsi" w:cstheme="minorHAnsi"/>
          <w:bCs/>
          <w:sz w:val="22"/>
          <w:szCs w:val="22"/>
        </w:rPr>
        <w:t>e</w:t>
      </w:r>
      <w:r w:rsidRPr="00F71830">
        <w:rPr>
          <w:rFonts w:asciiTheme="minorHAnsi" w:hAnsiTheme="minorHAnsi" w:cstheme="minorHAnsi"/>
          <w:bCs/>
          <w:sz w:val="22"/>
          <w:szCs w:val="22"/>
        </w:rPr>
        <w:t xml:space="preserve">čném zadávání ve smyslu § 7 odst. 2 ZZVZ </w:t>
      </w:r>
      <w:r w:rsidR="00234DFC" w:rsidRPr="00F71830">
        <w:rPr>
          <w:rFonts w:asciiTheme="minorHAnsi" w:hAnsiTheme="minorHAnsi" w:cstheme="minorHAnsi"/>
          <w:bCs/>
          <w:sz w:val="22"/>
          <w:szCs w:val="22"/>
        </w:rPr>
        <w:t xml:space="preserve">(dále jen „smlouva o společném zadávání“) </w:t>
      </w:r>
      <w:r w:rsidRPr="00F71830">
        <w:rPr>
          <w:rFonts w:asciiTheme="minorHAnsi" w:hAnsiTheme="minorHAnsi" w:cstheme="minorHAnsi"/>
          <w:bCs/>
          <w:sz w:val="22"/>
          <w:szCs w:val="22"/>
        </w:rPr>
        <w:t>s obcemi,</w:t>
      </w:r>
      <w:r w:rsidR="00884A1B" w:rsidRPr="00F71830">
        <w:rPr>
          <w:rFonts w:asciiTheme="minorHAnsi" w:hAnsiTheme="minorHAnsi" w:cstheme="minorHAnsi"/>
          <w:bCs/>
          <w:sz w:val="22"/>
          <w:szCs w:val="22"/>
        </w:rPr>
        <w:t xml:space="preserve"> na jejímž základě bude příkazce obcemi </w:t>
      </w:r>
      <w:r w:rsidR="00234DFC" w:rsidRPr="00F71830">
        <w:rPr>
          <w:rFonts w:asciiTheme="minorHAnsi" w:hAnsiTheme="minorHAnsi" w:cstheme="minorHAnsi"/>
          <w:bCs/>
          <w:sz w:val="22"/>
          <w:szCs w:val="22"/>
        </w:rPr>
        <w:t xml:space="preserve">ve sjednaném rozsahu </w:t>
      </w:r>
      <w:r w:rsidR="00884A1B" w:rsidRPr="00F71830">
        <w:rPr>
          <w:rFonts w:asciiTheme="minorHAnsi" w:hAnsiTheme="minorHAnsi" w:cstheme="minorHAnsi"/>
          <w:bCs/>
          <w:sz w:val="22"/>
          <w:szCs w:val="22"/>
        </w:rPr>
        <w:t xml:space="preserve">pověřen k úkonům a jednání </w:t>
      </w:r>
      <w:r w:rsidR="00234DFC" w:rsidRPr="00F71830">
        <w:rPr>
          <w:rFonts w:asciiTheme="minorHAnsi" w:hAnsiTheme="minorHAnsi" w:cstheme="minorHAnsi"/>
          <w:bCs/>
          <w:sz w:val="22"/>
          <w:szCs w:val="22"/>
        </w:rPr>
        <w:t xml:space="preserve">vůči třetím osobám </w:t>
      </w:r>
      <w:r w:rsidR="00884A1B" w:rsidRPr="00F71830">
        <w:rPr>
          <w:rFonts w:asciiTheme="minorHAnsi" w:hAnsiTheme="minorHAnsi" w:cstheme="minorHAnsi"/>
          <w:bCs/>
          <w:sz w:val="22"/>
          <w:szCs w:val="22"/>
        </w:rPr>
        <w:t>v</w:t>
      </w:r>
      <w:r w:rsidR="00AD540E" w:rsidRPr="00F71830">
        <w:rPr>
          <w:rFonts w:asciiTheme="minorHAnsi" w:hAnsiTheme="minorHAnsi" w:cstheme="minorHAnsi"/>
          <w:bCs/>
          <w:sz w:val="22"/>
          <w:szCs w:val="22"/>
        </w:rPr>
        <w:t xml:space="preserve"> příslušném </w:t>
      </w:r>
      <w:r w:rsidR="00884A1B" w:rsidRPr="00F71830">
        <w:rPr>
          <w:rFonts w:asciiTheme="minorHAnsi" w:hAnsiTheme="minorHAnsi" w:cstheme="minorHAnsi"/>
          <w:bCs/>
          <w:sz w:val="22"/>
          <w:szCs w:val="22"/>
        </w:rPr>
        <w:t>zadávacím řízení. P</w:t>
      </w:r>
      <w:r w:rsidRPr="00F71830">
        <w:rPr>
          <w:rFonts w:asciiTheme="minorHAnsi" w:hAnsiTheme="minorHAnsi" w:cstheme="minorHAnsi"/>
          <w:bCs/>
          <w:sz w:val="22"/>
          <w:szCs w:val="22"/>
        </w:rPr>
        <w:t xml:space="preserve">říprava </w:t>
      </w:r>
      <w:r w:rsidR="00AB1572" w:rsidRPr="00F71830">
        <w:rPr>
          <w:rFonts w:asciiTheme="minorHAnsi" w:hAnsiTheme="minorHAnsi" w:cstheme="minorHAnsi"/>
          <w:bCs/>
          <w:sz w:val="22"/>
          <w:szCs w:val="22"/>
        </w:rPr>
        <w:t xml:space="preserve">smlouvy </w:t>
      </w:r>
      <w:r w:rsidR="00234DFC" w:rsidRPr="00F71830">
        <w:rPr>
          <w:rFonts w:asciiTheme="minorHAnsi" w:hAnsiTheme="minorHAnsi" w:cstheme="minorHAnsi"/>
          <w:bCs/>
          <w:sz w:val="22"/>
          <w:szCs w:val="22"/>
        </w:rPr>
        <w:t xml:space="preserve">o společném zadávání </w:t>
      </w:r>
      <w:r w:rsidRPr="00F71830">
        <w:rPr>
          <w:rFonts w:asciiTheme="minorHAnsi" w:hAnsiTheme="minorHAnsi" w:cstheme="minorHAnsi"/>
          <w:bCs/>
          <w:sz w:val="22"/>
          <w:szCs w:val="22"/>
        </w:rPr>
        <w:t>je součástí</w:t>
      </w:r>
      <w:r w:rsidR="00AB1572" w:rsidRPr="00F71830">
        <w:rPr>
          <w:rFonts w:asciiTheme="minorHAnsi" w:hAnsiTheme="minorHAnsi" w:cstheme="minorHAnsi"/>
          <w:bCs/>
          <w:sz w:val="22"/>
          <w:szCs w:val="22"/>
        </w:rPr>
        <w:t xml:space="preserve"> z</w:t>
      </w:r>
      <w:r w:rsidRPr="00F71830">
        <w:rPr>
          <w:rFonts w:asciiTheme="minorHAnsi" w:hAnsiTheme="minorHAnsi" w:cstheme="minorHAnsi"/>
          <w:bCs/>
          <w:sz w:val="22"/>
          <w:szCs w:val="22"/>
        </w:rPr>
        <w:t>ávazku příka</w:t>
      </w:r>
      <w:r w:rsidR="00CE4F36" w:rsidRPr="00F71830">
        <w:rPr>
          <w:rFonts w:asciiTheme="minorHAnsi" w:hAnsiTheme="minorHAnsi" w:cstheme="minorHAnsi"/>
          <w:bCs/>
          <w:sz w:val="22"/>
          <w:szCs w:val="22"/>
        </w:rPr>
        <w:t>z</w:t>
      </w:r>
      <w:r w:rsidRPr="00F71830">
        <w:rPr>
          <w:rFonts w:asciiTheme="minorHAnsi" w:hAnsiTheme="minorHAnsi" w:cstheme="minorHAnsi"/>
          <w:bCs/>
          <w:sz w:val="22"/>
          <w:szCs w:val="22"/>
        </w:rPr>
        <w:t xml:space="preserve">níka dle této smlouvy. </w:t>
      </w:r>
      <w:r w:rsidR="00327126" w:rsidRPr="00F71830">
        <w:rPr>
          <w:rFonts w:asciiTheme="minorHAnsi" w:hAnsiTheme="minorHAnsi" w:cstheme="minorHAnsi"/>
          <w:bCs/>
          <w:sz w:val="22"/>
          <w:szCs w:val="22"/>
        </w:rPr>
        <w:t>O</w:t>
      </w:r>
      <w:r w:rsidR="00A26E00" w:rsidRPr="00F71830">
        <w:rPr>
          <w:rFonts w:asciiTheme="minorHAnsi" w:hAnsiTheme="minorHAnsi" w:cstheme="minorHAnsi"/>
          <w:bCs/>
          <w:sz w:val="22"/>
          <w:szCs w:val="22"/>
        </w:rPr>
        <w:t>bce</w:t>
      </w:r>
      <w:r w:rsidR="00327126" w:rsidRPr="00F71830">
        <w:rPr>
          <w:rFonts w:asciiTheme="minorHAnsi" w:hAnsiTheme="minorHAnsi" w:cstheme="minorHAnsi"/>
          <w:bCs/>
          <w:sz w:val="22"/>
          <w:szCs w:val="22"/>
        </w:rPr>
        <w:t xml:space="preserve">, které </w:t>
      </w:r>
      <w:r w:rsidR="00CE4F36" w:rsidRPr="00F71830">
        <w:rPr>
          <w:rFonts w:asciiTheme="minorHAnsi" w:hAnsiTheme="minorHAnsi" w:cstheme="minorHAnsi"/>
          <w:bCs/>
          <w:sz w:val="22"/>
          <w:szCs w:val="22"/>
        </w:rPr>
        <w:t>sml</w:t>
      </w:r>
      <w:r w:rsidR="00AB1572" w:rsidRPr="00F71830">
        <w:rPr>
          <w:rFonts w:asciiTheme="minorHAnsi" w:hAnsiTheme="minorHAnsi" w:cstheme="minorHAnsi"/>
          <w:bCs/>
          <w:sz w:val="22"/>
          <w:szCs w:val="22"/>
        </w:rPr>
        <w:t xml:space="preserve">ouvu </w:t>
      </w:r>
      <w:r w:rsidR="00CE4F36" w:rsidRPr="00F71830">
        <w:rPr>
          <w:rFonts w:asciiTheme="minorHAnsi" w:hAnsiTheme="minorHAnsi" w:cstheme="minorHAnsi"/>
          <w:bCs/>
          <w:sz w:val="22"/>
          <w:szCs w:val="22"/>
        </w:rPr>
        <w:t xml:space="preserve">o společném zadávání </w:t>
      </w:r>
      <w:r w:rsidR="00AB1572" w:rsidRPr="00F71830">
        <w:rPr>
          <w:rFonts w:asciiTheme="minorHAnsi" w:hAnsiTheme="minorHAnsi" w:cstheme="minorHAnsi"/>
          <w:bCs/>
          <w:sz w:val="22"/>
          <w:szCs w:val="22"/>
        </w:rPr>
        <w:t xml:space="preserve">s příkazcem </w:t>
      </w:r>
      <w:r w:rsidR="00327126" w:rsidRPr="00F71830">
        <w:rPr>
          <w:rFonts w:asciiTheme="minorHAnsi" w:hAnsiTheme="minorHAnsi" w:cstheme="minorHAnsi"/>
          <w:bCs/>
          <w:sz w:val="22"/>
          <w:szCs w:val="22"/>
        </w:rPr>
        <w:t>před zahájení</w:t>
      </w:r>
      <w:r w:rsidR="00AD540E" w:rsidRPr="00F71830">
        <w:rPr>
          <w:rFonts w:asciiTheme="minorHAnsi" w:hAnsiTheme="minorHAnsi" w:cstheme="minorHAnsi"/>
          <w:bCs/>
          <w:sz w:val="22"/>
          <w:szCs w:val="22"/>
        </w:rPr>
        <w:t>m příslušného zadávacího řízení</w:t>
      </w:r>
      <w:r w:rsidR="00327126" w:rsidRPr="00F71830">
        <w:rPr>
          <w:rFonts w:asciiTheme="minorHAnsi" w:hAnsiTheme="minorHAnsi" w:cstheme="minorHAnsi"/>
          <w:bCs/>
          <w:sz w:val="22"/>
          <w:szCs w:val="22"/>
        </w:rPr>
        <w:t xml:space="preserve"> případně neuzavřou</w:t>
      </w:r>
      <w:r w:rsidR="00CE4F36" w:rsidRPr="00F71830">
        <w:rPr>
          <w:rFonts w:asciiTheme="minorHAnsi" w:hAnsiTheme="minorHAnsi" w:cstheme="minorHAnsi"/>
          <w:bCs/>
          <w:sz w:val="22"/>
          <w:szCs w:val="22"/>
        </w:rPr>
        <w:t>,</w:t>
      </w:r>
      <w:r w:rsidR="00AB1572" w:rsidRPr="00F71830">
        <w:rPr>
          <w:rFonts w:asciiTheme="minorHAnsi" w:hAnsiTheme="minorHAnsi" w:cstheme="minorHAnsi"/>
          <w:bCs/>
          <w:sz w:val="22"/>
          <w:szCs w:val="22"/>
        </w:rPr>
        <w:t xml:space="preserve"> </w:t>
      </w:r>
      <w:r w:rsidR="0093488D" w:rsidRPr="00F71830">
        <w:rPr>
          <w:rFonts w:asciiTheme="minorHAnsi" w:hAnsiTheme="minorHAnsi" w:cstheme="minorHAnsi"/>
          <w:bCs/>
          <w:sz w:val="22"/>
          <w:szCs w:val="22"/>
        </w:rPr>
        <w:t>nebud</w:t>
      </w:r>
      <w:r w:rsidR="00327126" w:rsidRPr="00F71830">
        <w:rPr>
          <w:rFonts w:asciiTheme="minorHAnsi" w:hAnsiTheme="minorHAnsi" w:cstheme="minorHAnsi"/>
          <w:bCs/>
          <w:sz w:val="22"/>
          <w:szCs w:val="22"/>
        </w:rPr>
        <w:t xml:space="preserve">ou </w:t>
      </w:r>
      <w:r w:rsidR="00AB1572" w:rsidRPr="00F71830">
        <w:rPr>
          <w:rFonts w:asciiTheme="minorHAnsi" w:hAnsiTheme="minorHAnsi" w:cstheme="minorHAnsi"/>
          <w:bCs/>
          <w:sz w:val="22"/>
          <w:szCs w:val="22"/>
        </w:rPr>
        <w:t xml:space="preserve">do zadávání </w:t>
      </w:r>
      <w:r w:rsidR="00486E99" w:rsidRPr="00F71830">
        <w:rPr>
          <w:rFonts w:asciiTheme="minorHAnsi" w:hAnsiTheme="minorHAnsi" w:cstheme="minorHAnsi"/>
          <w:bCs/>
          <w:sz w:val="22"/>
          <w:szCs w:val="22"/>
        </w:rPr>
        <w:t>dle této smlouvy</w:t>
      </w:r>
      <w:r w:rsidR="00327126" w:rsidRPr="00F71830">
        <w:rPr>
          <w:rFonts w:asciiTheme="minorHAnsi" w:hAnsiTheme="minorHAnsi" w:cstheme="minorHAnsi"/>
          <w:bCs/>
          <w:sz w:val="22"/>
          <w:szCs w:val="22"/>
        </w:rPr>
        <w:t xml:space="preserve"> </w:t>
      </w:r>
      <w:r w:rsidR="0093488D" w:rsidRPr="00F71830">
        <w:rPr>
          <w:rFonts w:asciiTheme="minorHAnsi" w:hAnsiTheme="minorHAnsi" w:cstheme="minorHAnsi"/>
          <w:bCs/>
          <w:sz w:val="22"/>
          <w:szCs w:val="22"/>
        </w:rPr>
        <w:t>zahrnuty</w:t>
      </w:r>
      <w:r w:rsidR="00AB1572" w:rsidRPr="00F71830">
        <w:rPr>
          <w:rFonts w:asciiTheme="minorHAnsi" w:hAnsiTheme="minorHAnsi" w:cstheme="minorHAnsi"/>
          <w:bCs/>
          <w:sz w:val="22"/>
          <w:szCs w:val="22"/>
        </w:rPr>
        <w:t>.</w:t>
      </w:r>
      <w:r w:rsidR="00687340" w:rsidRPr="00F71830">
        <w:rPr>
          <w:rFonts w:asciiTheme="minorHAnsi" w:hAnsiTheme="minorHAnsi" w:cstheme="minorHAnsi"/>
          <w:bCs/>
          <w:sz w:val="22"/>
          <w:szCs w:val="22"/>
        </w:rPr>
        <w:t xml:space="preserve"> V takovém případě se </w:t>
      </w:r>
      <w:r w:rsidR="00687340" w:rsidRPr="00F71830">
        <w:rPr>
          <w:rFonts w:asciiTheme="minorHAnsi" w:hAnsiTheme="minorHAnsi" w:cstheme="minorHAnsi"/>
          <w:bCs/>
          <w:sz w:val="22"/>
          <w:szCs w:val="22"/>
        </w:rPr>
        <w:lastRenderedPageBreak/>
        <w:t xml:space="preserve">obcemi </w:t>
      </w:r>
      <w:r w:rsidR="00234DFC" w:rsidRPr="00F71830">
        <w:rPr>
          <w:rFonts w:asciiTheme="minorHAnsi" w:hAnsiTheme="minorHAnsi" w:cstheme="minorHAnsi"/>
          <w:bCs/>
          <w:sz w:val="22"/>
          <w:szCs w:val="22"/>
        </w:rPr>
        <w:t xml:space="preserve">ve smyslu příslušných ustanovení této smlouvy </w:t>
      </w:r>
      <w:r w:rsidR="00327126" w:rsidRPr="00F71830">
        <w:rPr>
          <w:rFonts w:asciiTheme="minorHAnsi" w:hAnsiTheme="minorHAnsi" w:cstheme="minorHAnsi"/>
          <w:bCs/>
          <w:sz w:val="22"/>
          <w:szCs w:val="22"/>
        </w:rPr>
        <w:t xml:space="preserve">rozumí při dalším plnění této smlouvy </w:t>
      </w:r>
      <w:r w:rsidR="00687340" w:rsidRPr="00F71830">
        <w:rPr>
          <w:rFonts w:asciiTheme="minorHAnsi" w:hAnsiTheme="minorHAnsi" w:cstheme="minorHAnsi"/>
          <w:bCs/>
          <w:sz w:val="22"/>
          <w:szCs w:val="22"/>
        </w:rPr>
        <w:t xml:space="preserve">pouze ty obce, které s příkazcem smlouvu o společném zadávání uzavřely. </w:t>
      </w:r>
      <w:r w:rsidR="00486E99" w:rsidRPr="00F71830">
        <w:rPr>
          <w:rFonts w:asciiTheme="minorHAnsi" w:hAnsiTheme="minorHAnsi" w:cstheme="minorHAnsi"/>
          <w:bCs/>
          <w:sz w:val="22"/>
          <w:szCs w:val="22"/>
        </w:rPr>
        <w:t>Smluvní strany</w:t>
      </w:r>
      <w:r w:rsidR="00884A1B" w:rsidRPr="00F71830">
        <w:rPr>
          <w:rFonts w:asciiTheme="minorHAnsi" w:hAnsiTheme="minorHAnsi" w:cstheme="minorHAnsi"/>
          <w:bCs/>
          <w:sz w:val="22"/>
          <w:szCs w:val="22"/>
        </w:rPr>
        <w:t xml:space="preserve"> </w:t>
      </w:r>
      <w:r w:rsidR="00234DFC" w:rsidRPr="00F71830">
        <w:rPr>
          <w:rFonts w:asciiTheme="minorHAnsi" w:hAnsiTheme="minorHAnsi" w:cstheme="minorHAnsi"/>
          <w:bCs/>
          <w:sz w:val="22"/>
          <w:szCs w:val="22"/>
        </w:rPr>
        <w:t>zároveň sjednávají</w:t>
      </w:r>
      <w:r w:rsidR="00486E99" w:rsidRPr="00F71830">
        <w:rPr>
          <w:rFonts w:asciiTheme="minorHAnsi" w:hAnsiTheme="minorHAnsi" w:cstheme="minorHAnsi"/>
          <w:bCs/>
          <w:sz w:val="22"/>
          <w:szCs w:val="22"/>
        </w:rPr>
        <w:t xml:space="preserve">, že </w:t>
      </w:r>
      <w:r w:rsidR="00884A1B" w:rsidRPr="00F71830">
        <w:rPr>
          <w:rFonts w:asciiTheme="minorHAnsi" w:hAnsiTheme="minorHAnsi" w:cstheme="minorHAnsi"/>
          <w:bCs/>
          <w:sz w:val="22"/>
          <w:szCs w:val="22"/>
        </w:rPr>
        <w:t>případné nezapojení obcí</w:t>
      </w:r>
      <w:r w:rsidR="00234DFC" w:rsidRPr="00F71830">
        <w:rPr>
          <w:rFonts w:asciiTheme="minorHAnsi" w:hAnsiTheme="minorHAnsi" w:cstheme="minorHAnsi"/>
          <w:bCs/>
          <w:sz w:val="22"/>
          <w:szCs w:val="22"/>
        </w:rPr>
        <w:t xml:space="preserve"> do společného zadávání</w:t>
      </w:r>
      <w:r w:rsidR="00884A1B" w:rsidRPr="00F71830">
        <w:rPr>
          <w:rFonts w:asciiTheme="minorHAnsi" w:hAnsiTheme="minorHAnsi" w:cstheme="minorHAnsi"/>
          <w:bCs/>
          <w:sz w:val="22"/>
          <w:szCs w:val="22"/>
        </w:rPr>
        <w:t>, a to bez ohledu na počet</w:t>
      </w:r>
      <w:r w:rsidR="00587058" w:rsidRPr="00F71830">
        <w:rPr>
          <w:rFonts w:asciiTheme="minorHAnsi" w:hAnsiTheme="minorHAnsi" w:cstheme="minorHAnsi"/>
          <w:bCs/>
          <w:sz w:val="22"/>
          <w:szCs w:val="22"/>
        </w:rPr>
        <w:t xml:space="preserve"> nezapojených obcí</w:t>
      </w:r>
      <w:r w:rsidR="00884A1B" w:rsidRPr="00F71830">
        <w:rPr>
          <w:rFonts w:asciiTheme="minorHAnsi" w:hAnsiTheme="minorHAnsi" w:cstheme="minorHAnsi"/>
          <w:bCs/>
          <w:sz w:val="22"/>
          <w:szCs w:val="22"/>
        </w:rPr>
        <w:t xml:space="preserve">, </w:t>
      </w:r>
      <w:r w:rsidR="00486E99" w:rsidRPr="00F71830">
        <w:rPr>
          <w:rFonts w:asciiTheme="minorHAnsi" w:hAnsiTheme="minorHAnsi" w:cstheme="minorHAnsi"/>
          <w:bCs/>
          <w:sz w:val="22"/>
          <w:szCs w:val="22"/>
        </w:rPr>
        <w:t>nemá vliv na výši odměny příkazníka dle této smlou</w:t>
      </w:r>
      <w:r w:rsidR="006A009F" w:rsidRPr="00F71830">
        <w:rPr>
          <w:rFonts w:asciiTheme="minorHAnsi" w:hAnsiTheme="minorHAnsi" w:cstheme="minorHAnsi"/>
          <w:bCs/>
          <w:sz w:val="22"/>
          <w:szCs w:val="22"/>
        </w:rPr>
        <w:t>vy</w:t>
      </w:r>
      <w:r w:rsidR="00234DFC" w:rsidRPr="00F71830">
        <w:rPr>
          <w:rFonts w:asciiTheme="minorHAnsi" w:hAnsiTheme="minorHAnsi" w:cstheme="minorHAnsi"/>
          <w:bCs/>
          <w:sz w:val="22"/>
          <w:szCs w:val="22"/>
        </w:rPr>
        <w:t>.</w:t>
      </w:r>
      <w:r w:rsidR="006A009F" w:rsidRPr="00F71830">
        <w:rPr>
          <w:rFonts w:asciiTheme="minorHAnsi" w:hAnsiTheme="minorHAnsi" w:cstheme="minorHAnsi"/>
          <w:bCs/>
          <w:sz w:val="22"/>
          <w:szCs w:val="22"/>
        </w:rPr>
        <w:t xml:space="preserve"> </w:t>
      </w:r>
    </w:p>
    <w:p w14:paraId="7D81B81F" w14:textId="77777777" w:rsidR="0086493E" w:rsidRPr="007274FC" w:rsidRDefault="0086493E" w:rsidP="002E1697">
      <w:pPr>
        <w:widowControl w:val="0"/>
        <w:tabs>
          <w:tab w:val="left" w:pos="0"/>
          <w:tab w:val="left" w:pos="3828"/>
        </w:tabs>
        <w:adjustRightInd w:val="0"/>
        <w:jc w:val="both"/>
        <w:textAlignment w:val="baseline"/>
        <w:rPr>
          <w:rFonts w:asciiTheme="minorHAnsi" w:hAnsiTheme="minorHAnsi" w:cstheme="minorHAnsi"/>
          <w:bCs/>
          <w:sz w:val="22"/>
          <w:szCs w:val="22"/>
        </w:rPr>
      </w:pPr>
    </w:p>
    <w:p w14:paraId="0FF52668" w14:textId="58FE1AEA" w:rsidR="00444129" w:rsidRPr="009674EF" w:rsidRDefault="00444129" w:rsidP="002E2FB1">
      <w:pPr>
        <w:pStyle w:val="Odstavecseseznamem"/>
        <w:numPr>
          <w:ilvl w:val="0"/>
          <w:numId w:val="12"/>
        </w:numPr>
        <w:autoSpaceDE w:val="0"/>
        <w:autoSpaceDN w:val="0"/>
        <w:adjustRightInd w:val="0"/>
        <w:ind w:left="426" w:hanging="426"/>
        <w:jc w:val="both"/>
        <w:rPr>
          <w:rFonts w:asciiTheme="minorHAnsi" w:hAnsiTheme="minorHAnsi" w:cstheme="minorHAnsi"/>
          <w:sz w:val="22"/>
          <w:szCs w:val="22"/>
        </w:rPr>
      </w:pPr>
      <w:r w:rsidRPr="009674EF">
        <w:rPr>
          <w:rFonts w:asciiTheme="minorHAnsi" w:eastAsia="ArialMT" w:hAnsiTheme="minorHAnsi" w:cstheme="minorHAnsi"/>
          <w:sz w:val="22"/>
          <w:szCs w:val="22"/>
          <w:lang w:eastAsia="en-US"/>
        </w:rPr>
        <w:t xml:space="preserve">Příkazník čestně prohlašuje, že v době </w:t>
      </w:r>
      <w:r w:rsidR="00D2464E" w:rsidRPr="009674EF">
        <w:rPr>
          <w:rFonts w:asciiTheme="minorHAnsi" w:eastAsia="ArialMT" w:hAnsiTheme="minorHAnsi" w:cstheme="minorHAnsi"/>
          <w:sz w:val="22"/>
          <w:szCs w:val="22"/>
          <w:lang w:eastAsia="en-US"/>
        </w:rPr>
        <w:t xml:space="preserve">uzavření </w:t>
      </w:r>
      <w:r w:rsidRPr="009674EF">
        <w:rPr>
          <w:rFonts w:asciiTheme="minorHAnsi" w:eastAsia="ArialMT" w:hAnsiTheme="minorHAnsi" w:cstheme="minorHAnsi"/>
          <w:sz w:val="22"/>
          <w:szCs w:val="22"/>
          <w:lang w:eastAsia="en-US"/>
        </w:rPr>
        <w:t xml:space="preserve">této smlouvy není ve vztahu </w:t>
      </w:r>
      <w:r w:rsidR="00976E30" w:rsidRPr="009674EF">
        <w:rPr>
          <w:rFonts w:asciiTheme="minorHAnsi" w:eastAsia="ArialMT" w:hAnsiTheme="minorHAnsi" w:cstheme="minorHAnsi"/>
          <w:sz w:val="22"/>
          <w:szCs w:val="22"/>
          <w:lang w:eastAsia="en-US"/>
        </w:rPr>
        <w:t>k</w:t>
      </w:r>
      <w:r w:rsidR="003A3008" w:rsidRPr="009674EF">
        <w:rPr>
          <w:rFonts w:asciiTheme="minorHAnsi" w:eastAsia="ArialMT" w:hAnsiTheme="minorHAnsi" w:cstheme="minorHAnsi"/>
          <w:sz w:val="22"/>
          <w:szCs w:val="22"/>
          <w:lang w:eastAsia="en-US"/>
        </w:rPr>
        <w:t xml:space="preserve"> veřejné zakázce </w:t>
      </w:r>
      <w:r w:rsidR="002E1697" w:rsidRPr="009674EF">
        <w:rPr>
          <w:rFonts w:asciiTheme="minorHAnsi" w:eastAsia="ArialMT" w:hAnsiTheme="minorHAnsi" w:cstheme="minorHAnsi"/>
          <w:sz w:val="22"/>
          <w:szCs w:val="22"/>
          <w:lang w:eastAsia="en-US"/>
        </w:rPr>
        <w:t>uve</w:t>
      </w:r>
      <w:r w:rsidR="002B1AB6" w:rsidRPr="009674EF">
        <w:rPr>
          <w:rFonts w:asciiTheme="minorHAnsi" w:eastAsia="ArialMT" w:hAnsiTheme="minorHAnsi" w:cstheme="minorHAnsi"/>
          <w:sz w:val="22"/>
          <w:szCs w:val="22"/>
          <w:lang w:eastAsia="en-US"/>
        </w:rPr>
        <w:t>d</w:t>
      </w:r>
      <w:r w:rsidR="002E1697" w:rsidRPr="009674EF">
        <w:rPr>
          <w:rFonts w:asciiTheme="minorHAnsi" w:eastAsia="ArialMT" w:hAnsiTheme="minorHAnsi" w:cstheme="minorHAnsi"/>
          <w:sz w:val="22"/>
          <w:szCs w:val="22"/>
          <w:lang w:eastAsia="en-US"/>
        </w:rPr>
        <w:t xml:space="preserve">ené v odst. 2 čl. II. této smlouvy </w:t>
      </w:r>
      <w:r w:rsidR="001C0E36" w:rsidRPr="009674EF">
        <w:rPr>
          <w:rFonts w:asciiTheme="minorHAnsi" w:eastAsia="ArialMT" w:hAnsiTheme="minorHAnsi" w:cstheme="minorHAnsi"/>
          <w:sz w:val="22"/>
          <w:szCs w:val="22"/>
          <w:lang w:eastAsia="en-US"/>
        </w:rPr>
        <w:t xml:space="preserve">ve střetu zájmů ve smyslu § 44 </w:t>
      </w:r>
      <w:r w:rsidR="00D2464E" w:rsidRPr="009674EF">
        <w:rPr>
          <w:rFonts w:asciiTheme="minorHAnsi" w:eastAsia="ArialMT" w:hAnsiTheme="minorHAnsi" w:cstheme="minorHAnsi"/>
          <w:sz w:val="22"/>
          <w:szCs w:val="22"/>
          <w:lang w:eastAsia="en-US"/>
        </w:rPr>
        <w:t>ZZVZ</w:t>
      </w:r>
      <w:r w:rsidRPr="009674EF">
        <w:rPr>
          <w:rFonts w:asciiTheme="minorHAnsi" w:eastAsia="ArialMT" w:hAnsiTheme="minorHAnsi" w:cstheme="minorHAnsi"/>
          <w:sz w:val="22"/>
          <w:szCs w:val="22"/>
          <w:lang w:eastAsia="en-US"/>
        </w:rPr>
        <w:t>. Pokud by v průběhu plně</w:t>
      </w:r>
      <w:r w:rsidR="00C87621" w:rsidRPr="009674EF">
        <w:rPr>
          <w:rFonts w:asciiTheme="minorHAnsi" w:eastAsia="ArialMT" w:hAnsiTheme="minorHAnsi" w:cstheme="minorHAnsi"/>
          <w:sz w:val="22"/>
          <w:szCs w:val="22"/>
          <w:lang w:eastAsia="en-US"/>
        </w:rPr>
        <w:t>n</w:t>
      </w:r>
      <w:r w:rsidRPr="009674EF">
        <w:rPr>
          <w:rFonts w:asciiTheme="minorHAnsi" w:eastAsia="ArialMT" w:hAnsiTheme="minorHAnsi" w:cstheme="minorHAnsi"/>
          <w:sz w:val="22"/>
          <w:szCs w:val="22"/>
          <w:lang w:eastAsia="en-US"/>
        </w:rPr>
        <w:t xml:space="preserve">í </w:t>
      </w:r>
      <w:r w:rsidR="00D2464E" w:rsidRPr="009674EF">
        <w:rPr>
          <w:rFonts w:asciiTheme="minorHAnsi" w:eastAsia="ArialMT" w:hAnsiTheme="minorHAnsi" w:cstheme="minorHAnsi"/>
          <w:sz w:val="22"/>
          <w:szCs w:val="22"/>
          <w:lang w:eastAsia="en-US"/>
        </w:rPr>
        <w:t xml:space="preserve">této </w:t>
      </w:r>
      <w:r w:rsidRPr="009674EF">
        <w:rPr>
          <w:rFonts w:asciiTheme="minorHAnsi" w:eastAsia="ArialMT" w:hAnsiTheme="minorHAnsi" w:cstheme="minorHAnsi"/>
          <w:sz w:val="22"/>
          <w:szCs w:val="22"/>
          <w:lang w:eastAsia="en-US"/>
        </w:rPr>
        <w:t>smlouvy nastaly nové skutečnosti ve vztahu ke střetu zájmů příkazníka nebo</w:t>
      </w:r>
      <w:r w:rsidR="00CB3896" w:rsidRPr="009674EF">
        <w:rPr>
          <w:rFonts w:asciiTheme="minorHAnsi" w:eastAsia="ArialMT" w:hAnsiTheme="minorHAnsi" w:cstheme="minorHAnsi"/>
          <w:sz w:val="22"/>
          <w:szCs w:val="22"/>
          <w:lang w:eastAsia="en-US"/>
        </w:rPr>
        <w:t xml:space="preserve"> </w:t>
      </w:r>
      <w:r w:rsidRPr="009674EF">
        <w:rPr>
          <w:rFonts w:asciiTheme="minorHAnsi" w:eastAsia="ArialMT" w:hAnsiTheme="minorHAnsi" w:cstheme="minorHAnsi"/>
          <w:sz w:val="22"/>
          <w:szCs w:val="22"/>
          <w:lang w:eastAsia="en-US"/>
        </w:rPr>
        <w:t xml:space="preserve">osob, které se za příkazníka </w:t>
      </w:r>
      <w:r w:rsidR="00223C0B" w:rsidRPr="009674EF">
        <w:rPr>
          <w:rFonts w:asciiTheme="minorHAnsi" w:eastAsia="ArialMT" w:hAnsiTheme="minorHAnsi" w:cstheme="minorHAnsi"/>
          <w:sz w:val="22"/>
          <w:szCs w:val="22"/>
          <w:lang w:eastAsia="en-US"/>
        </w:rPr>
        <w:t xml:space="preserve">podílí na průběhu </w:t>
      </w:r>
      <w:r w:rsidRPr="009674EF">
        <w:rPr>
          <w:rFonts w:asciiTheme="minorHAnsi" w:eastAsia="ArialMT" w:hAnsiTheme="minorHAnsi" w:cstheme="minorHAnsi"/>
          <w:sz w:val="22"/>
          <w:szCs w:val="22"/>
          <w:lang w:eastAsia="en-US"/>
        </w:rPr>
        <w:t>zadávacího řízení, je příkazník povinen tuto</w:t>
      </w:r>
      <w:r w:rsidR="00CB3896" w:rsidRPr="009674EF">
        <w:rPr>
          <w:rFonts w:asciiTheme="minorHAnsi" w:eastAsia="ArialMT" w:hAnsiTheme="minorHAnsi" w:cstheme="minorHAnsi"/>
          <w:sz w:val="22"/>
          <w:szCs w:val="22"/>
          <w:lang w:eastAsia="en-US"/>
        </w:rPr>
        <w:t xml:space="preserve"> </w:t>
      </w:r>
      <w:r w:rsidRPr="009674EF">
        <w:rPr>
          <w:rFonts w:asciiTheme="minorHAnsi" w:eastAsia="ArialMT" w:hAnsiTheme="minorHAnsi" w:cstheme="minorHAnsi"/>
          <w:sz w:val="22"/>
          <w:szCs w:val="22"/>
          <w:lang w:eastAsia="en-US"/>
        </w:rPr>
        <w:t>skutečnost bezodkladn</w:t>
      </w:r>
      <w:r w:rsidR="00233341" w:rsidRPr="009674EF">
        <w:rPr>
          <w:rFonts w:asciiTheme="minorHAnsi" w:eastAsia="ArialMT" w:hAnsiTheme="minorHAnsi" w:cstheme="minorHAnsi"/>
          <w:sz w:val="22"/>
          <w:szCs w:val="22"/>
          <w:lang w:eastAsia="en-US"/>
        </w:rPr>
        <w:t>ě</w:t>
      </w:r>
      <w:r w:rsidRPr="009674EF">
        <w:rPr>
          <w:rFonts w:asciiTheme="minorHAnsi" w:eastAsia="ArialMT" w:hAnsiTheme="minorHAnsi" w:cstheme="minorHAnsi"/>
          <w:sz w:val="22"/>
          <w:szCs w:val="22"/>
          <w:lang w:eastAsia="en-US"/>
        </w:rPr>
        <w:t xml:space="preserve"> oznámit příkazci. Pokud tak neučiní, má se za to, že žádné</w:t>
      </w:r>
      <w:r w:rsidR="00CB3896" w:rsidRPr="009674EF">
        <w:rPr>
          <w:rFonts w:asciiTheme="minorHAnsi" w:eastAsia="ArialMT" w:hAnsiTheme="minorHAnsi" w:cstheme="minorHAnsi"/>
          <w:sz w:val="22"/>
          <w:szCs w:val="22"/>
          <w:lang w:eastAsia="en-US"/>
        </w:rPr>
        <w:t xml:space="preserve"> </w:t>
      </w:r>
      <w:r w:rsidRPr="009674EF">
        <w:rPr>
          <w:rFonts w:asciiTheme="minorHAnsi" w:eastAsia="ArialMT" w:hAnsiTheme="minorHAnsi" w:cstheme="minorHAnsi"/>
          <w:sz w:val="22"/>
          <w:szCs w:val="22"/>
          <w:lang w:eastAsia="en-US"/>
        </w:rPr>
        <w:t>zm</w:t>
      </w:r>
      <w:r w:rsidR="00CB3896" w:rsidRPr="009674EF">
        <w:rPr>
          <w:rFonts w:asciiTheme="minorHAnsi" w:eastAsia="ArialMT" w:hAnsiTheme="minorHAnsi" w:cstheme="minorHAnsi"/>
          <w:sz w:val="22"/>
          <w:szCs w:val="22"/>
          <w:lang w:eastAsia="en-US"/>
        </w:rPr>
        <w:t>ě</w:t>
      </w:r>
      <w:r w:rsidRPr="009674EF">
        <w:rPr>
          <w:rFonts w:asciiTheme="minorHAnsi" w:eastAsia="ArialMT" w:hAnsiTheme="minorHAnsi" w:cstheme="minorHAnsi"/>
          <w:sz w:val="22"/>
          <w:szCs w:val="22"/>
          <w:lang w:eastAsia="en-US"/>
        </w:rPr>
        <w:t xml:space="preserve">ny nenastaly. </w:t>
      </w:r>
    </w:p>
    <w:p w14:paraId="2E38AF96" w14:textId="77777777" w:rsidR="009674EF" w:rsidRPr="007274FC" w:rsidRDefault="009674EF" w:rsidP="009B1509">
      <w:pPr>
        <w:jc w:val="center"/>
        <w:rPr>
          <w:rFonts w:asciiTheme="minorHAnsi" w:hAnsiTheme="minorHAnsi" w:cstheme="minorHAnsi"/>
          <w:b/>
          <w:bCs/>
          <w:sz w:val="22"/>
          <w:szCs w:val="22"/>
        </w:rPr>
      </w:pPr>
    </w:p>
    <w:p w14:paraId="01BB0769" w14:textId="7FC979DC" w:rsidR="009B1509" w:rsidRPr="007274FC" w:rsidRDefault="009B1509" w:rsidP="009B1509">
      <w:pPr>
        <w:jc w:val="center"/>
        <w:rPr>
          <w:rFonts w:asciiTheme="minorHAnsi" w:hAnsiTheme="minorHAnsi" w:cstheme="minorHAnsi"/>
          <w:b/>
          <w:bCs/>
          <w:sz w:val="22"/>
          <w:szCs w:val="22"/>
        </w:rPr>
      </w:pPr>
      <w:r w:rsidRPr="007274FC">
        <w:rPr>
          <w:rFonts w:asciiTheme="minorHAnsi" w:hAnsiTheme="minorHAnsi" w:cstheme="minorHAnsi"/>
          <w:b/>
          <w:bCs/>
          <w:sz w:val="22"/>
          <w:szCs w:val="22"/>
        </w:rPr>
        <w:t>II.</w:t>
      </w:r>
    </w:p>
    <w:p w14:paraId="7F17EF87" w14:textId="77777777" w:rsidR="009B1509" w:rsidRPr="007274FC" w:rsidRDefault="009B1509" w:rsidP="009B1509">
      <w:pPr>
        <w:jc w:val="center"/>
        <w:rPr>
          <w:rFonts w:asciiTheme="minorHAnsi" w:hAnsiTheme="minorHAnsi" w:cstheme="minorHAnsi"/>
          <w:b/>
          <w:bCs/>
          <w:sz w:val="22"/>
          <w:szCs w:val="22"/>
        </w:rPr>
      </w:pPr>
      <w:r w:rsidRPr="007274FC">
        <w:rPr>
          <w:rFonts w:asciiTheme="minorHAnsi" w:hAnsiTheme="minorHAnsi" w:cstheme="minorHAnsi"/>
          <w:b/>
          <w:bCs/>
          <w:sz w:val="22"/>
          <w:szCs w:val="22"/>
        </w:rPr>
        <w:t>Předmět smlouvy</w:t>
      </w:r>
    </w:p>
    <w:p w14:paraId="544D0A93" w14:textId="77777777" w:rsidR="009B1509" w:rsidRPr="007274FC" w:rsidRDefault="009B1509" w:rsidP="009B1509">
      <w:pPr>
        <w:rPr>
          <w:rFonts w:asciiTheme="minorHAnsi" w:hAnsiTheme="minorHAnsi" w:cstheme="minorHAnsi"/>
          <w:sz w:val="22"/>
          <w:szCs w:val="22"/>
        </w:rPr>
      </w:pPr>
    </w:p>
    <w:p w14:paraId="30D39BFF" w14:textId="382B6865" w:rsidR="002E1697" w:rsidRPr="007274FC" w:rsidRDefault="002E1697" w:rsidP="002E2FB1">
      <w:pPr>
        <w:pStyle w:val="Zkladntext"/>
        <w:widowControl w:val="0"/>
        <w:numPr>
          <w:ilvl w:val="0"/>
          <w:numId w:val="13"/>
        </w:numPr>
        <w:autoSpaceDE w:val="0"/>
        <w:autoSpaceDN w:val="0"/>
        <w:adjustRightInd w:val="0"/>
        <w:ind w:left="426" w:hanging="426"/>
        <w:jc w:val="both"/>
        <w:textAlignment w:val="baseline"/>
        <w:rPr>
          <w:rFonts w:asciiTheme="minorHAnsi" w:hAnsiTheme="minorHAnsi" w:cstheme="minorHAnsi"/>
          <w:sz w:val="22"/>
          <w:szCs w:val="22"/>
        </w:rPr>
      </w:pPr>
      <w:r w:rsidRPr="007274FC">
        <w:rPr>
          <w:rFonts w:asciiTheme="minorHAnsi" w:hAnsiTheme="minorHAnsi" w:cstheme="minorHAnsi"/>
          <w:sz w:val="22"/>
          <w:szCs w:val="22"/>
        </w:rPr>
        <w:t xml:space="preserve">Předmětem této smlouvy je úplatné obstarání níže specifikované záležitosti </w:t>
      </w:r>
      <w:r w:rsidR="00223C0B" w:rsidRPr="007274FC">
        <w:rPr>
          <w:rFonts w:asciiTheme="minorHAnsi" w:hAnsiTheme="minorHAnsi" w:cstheme="minorHAnsi"/>
          <w:sz w:val="22"/>
          <w:szCs w:val="22"/>
        </w:rPr>
        <w:t>p</w:t>
      </w:r>
      <w:r w:rsidRPr="007274FC">
        <w:rPr>
          <w:rFonts w:asciiTheme="minorHAnsi" w:hAnsiTheme="minorHAnsi" w:cstheme="minorHAnsi"/>
          <w:sz w:val="22"/>
          <w:szCs w:val="22"/>
        </w:rPr>
        <w:t xml:space="preserve">říkazce </w:t>
      </w:r>
      <w:r w:rsidR="00223C0B" w:rsidRPr="007274FC">
        <w:rPr>
          <w:rFonts w:asciiTheme="minorHAnsi" w:hAnsiTheme="minorHAnsi" w:cstheme="minorHAnsi"/>
          <w:sz w:val="22"/>
          <w:szCs w:val="22"/>
        </w:rPr>
        <w:t>p</w:t>
      </w:r>
      <w:r w:rsidRPr="007274FC">
        <w:rPr>
          <w:rFonts w:asciiTheme="minorHAnsi" w:hAnsiTheme="minorHAnsi" w:cstheme="minorHAnsi"/>
          <w:sz w:val="22"/>
          <w:szCs w:val="22"/>
        </w:rPr>
        <w:t>říkazníkem.</w:t>
      </w:r>
    </w:p>
    <w:p w14:paraId="6DFBFE76" w14:textId="77777777" w:rsidR="0093488D" w:rsidRPr="007274FC" w:rsidRDefault="0093488D" w:rsidP="0093046D">
      <w:pPr>
        <w:pStyle w:val="Zkladntext"/>
        <w:widowControl w:val="0"/>
        <w:autoSpaceDE w:val="0"/>
        <w:autoSpaceDN w:val="0"/>
        <w:adjustRightInd w:val="0"/>
        <w:jc w:val="both"/>
        <w:textAlignment w:val="baseline"/>
        <w:rPr>
          <w:rFonts w:asciiTheme="minorHAnsi" w:hAnsiTheme="minorHAnsi" w:cstheme="minorHAnsi"/>
          <w:sz w:val="22"/>
          <w:szCs w:val="22"/>
        </w:rPr>
      </w:pPr>
    </w:p>
    <w:p w14:paraId="36D9C24B" w14:textId="67F31BBC" w:rsidR="00687340" w:rsidRDefault="002E1697" w:rsidP="002E2FB1">
      <w:pPr>
        <w:pStyle w:val="Odstavecseseznamem"/>
        <w:widowControl w:val="0"/>
        <w:numPr>
          <w:ilvl w:val="0"/>
          <w:numId w:val="13"/>
        </w:numPr>
        <w:autoSpaceDE w:val="0"/>
        <w:autoSpaceDN w:val="0"/>
        <w:adjustRightInd w:val="0"/>
        <w:ind w:left="426" w:hanging="426"/>
        <w:jc w:val="both"/>
        <w:textAlignment w:val="baseline"/>
        <w:rPr>
          <w:rFonts w:asciiTheme="minorHAnsi" w:hAnsiTheme="minorHAnsi" w:cstheme="minorHAnsi"/>
          <w:sz w:val="22"/>
          <w:szCs w:val="22"/>
        </w:rPr>
      </w:pPr>
      <w:r w:rsidRPr="0093046D">
        <w:rPr>
          <w:rFonts w:asciiTheme="minorHAnsi" w:hAnsiTheme="minorHAnsi" w:cstheme="minorHAnsi"/>
          <w:sz w:val="22"/>
          <w:szCs w:val="22"/>
        </w:rPr>
        <w:t xml:space="preserve">Příkazník se zavazuje, že v rozsahu dohodnutém v této smlouvě a za podmínek v ní uvedených poskytne </w:t>
      </w:r>
      <w:r w:rsidR="009A38AC" w:rsidRPr="0093046D">
        <w:rPr>
          <w:rFonts w:asciiTheme="minorHAnsi" w:hAnsiTheme="minorHAnsi" w:cstheme="minorHAnsi"/>
          <w:sz w:val="22"/>
          <w:szCs w:val="22"/>
        </w:rPr>
        <w:t>příkazci</w:t>
      </w:r>
      <w:r w:rsidR="00223C0B" w:rsidRPr="0093046D">
        <w:rPr>
          <w:rFonts w:asciiTheme="minorHAnsi" w:hAnsiTheme="minorHAnsi" w:cstheme="minorHAnsi"/>
          <w:sz w:val="22"/>
          <w:szCs w:val="22"/>
        </w:rPr>
        <w:t xml:space="preserve"> </w:t>
      </w:r>
      <w:r w:rsidR="00D21305" w:rsidRPr="0093046D">
        <w:rPr>
          <w:rFonts w:asciiTheme="minorHAnsi" w:hAnsiTheme="minorHAnsi" w:cstheme="minorHAnsi"/>
          <w:sz w:val="22"/>
          <w:szCs w:val="22"/>
        </w:rPr>
        <w:t>poradenské služby</w:t>
      </w:r>
      <w:r w:rsidR="009A38AC" w:rsidRPr="0093046D">
        <w:rPr>
          <w:rFonts w:asciiTheme="minorHAnsi" w:hAnsiTheme="minorHAnsi" w:cstheme="minorHAnsi"/>
          <w:sz w:val="22"/>
          <w:szCs w:val="22"/>
        </w:rPr>
        <w:t xml:space="preserve"> a vykoná pro něj práce </w:t>
      </w:r>
      <w:r w:rsidR="00D21305" w:rsidRPr="0093046D">
        <w:rPr>
          <w:rFonts w:asciiTheme="minorHAnsi" w:hAnsiTheme="minorHAnsi" w:cstheme="minorHAnsi"/>
          <w:sz w:val="22"/>
          <w:szCs w:val="22"/>
        </w:rPr>
        <w:t xml:space="preserve">a </w:t>
      </w:r>
      <w:r w:rsidRPr="0093046D">
        <w:rPr>
          <w:rFonts w:asciiTheme="minorHAnsi" w:hAnsiTheme="minorHAnsi" w:cstheme="minorHAnsi"/>
          <w:sz w:val="22"/>
          <w:szCs w:val="22"/>
        </w:rPr>
        <w:t xml:space="preserve">výkony za účelem řádného zadání veřejné zakázky – koncese na služby dle § 174 odst. 3 ZZVZ, jejímž předmětem je provozování vodohospodářské infrastruktury (dále jen „VHI“) ve vlastnictví </w:t>
      </w:r>
      <w:r w:rsidR="00D2464E" w:rsidRPr="0093046D">
        <w:rPr>
          <w:rFonts w:asciiTheme="minorHAnsi" w:hAnsiTheme="minorHAnsi" w:cstheme="minorHAnsi"/>
          <w:sz w:val="22"/>
          <w:szCs w:val="22"/>
        </w:rPr>
        <w:t>příkazce a ve vlastnictví o</w:t>
      </w:r>
      <w:r w:rsidRPr="0093046D">
        <w:rPr>
          <w:rFonts w:asciiTheme="minorHAnsi" w:hAnsiTheme="minorHAnsi" w:cstheme="minorHAnsi"/>
          <w:sz w:val="22"/>
          <w:szCs w:val="22"/>
        </w:rPr>
        <w:t>bcí (dále jen „</w:t>
      </w:r>
      <w:r w:rsidR="002B70A6" w:rsidRPr="0093046D">
        <w:rPr>
          <w:rFonts w:asciiTheme="minorHAnsi" w:hAnsiTheme="minorHAnsi" w:cstheme="minorHAnsi"/>
          <w:sz w:val="22"/>
          <w:szCs w:val="22"/>
        </w:rPr>
        <w:t>koncese</w:t>
      </w:r>
      <w:r w:rsidRPr="0093046D">
        <w:rPr>
          <w:rFonts w:asciiTheme="minorHAnsi" w:hAnsiTheme="minorHAnsi" w:cstheme="minorHAnsi"/>
          <w:sz w:val="22"/>
          <w:szCs w:val="22"/>
        </w:rPr>
        <w:t xml:space="preserve">“), v koncesním řízení dle § 180 a násl. ZZVZ. </w:t>
      </w:r>
    </w:p>
    <w:p w14:paraId="558A14D4" w14:textId="77777777" w:rsidR="0093046D" w:rsidRPr="0093046D" w:rsidRDefault="0093046D" w:rsidP="0093046D">
      <w:pPr>
        <w:pStyle w:val="Odstavecseseznamem"/>
        <w:rPr>
          <w:rFonts w:asciiTheme="minorHAnsi" w:hAnsiTheme="minorHAnsi" w:cstheme="minorHAnsi"/>
          <w:sz w:val="22"/>
          <w:szCs w:val="22"/>
        </w:rPr>
      </w:pPr>
    </w:p>
    <w:p w14:paraId="5BA337E7" w14:textId="4E75253A" w:rsidR="00FC4D90" w:rsidRPr="0093046D" w:rsidRDefault="00FC4D90" w:rsidP="002E2FB1">
      <w:pPr>
        <w:pStyle w:val="Odstavecseseznamem"/>
        <w:widowControl w:val="0"/>
        <w:numPr>
          <w:ilvl w:val="0"/>
          <w:numId w:val="13"/>
        </w:numPr>
        <w:adjustRightInd w:val="0"/>
        <w:ind w:left="426" w:hanging="426"/>
        <w:jc w:val="both"/>
        <w:textAlignment w:val="baseline"/>
        <w:rPr>
          <w:rFonts w:asciiTheme="minorHAnsi" w:hAnsiTheme="minorHAnsi" w:cstheme="minorHAnsi"/>
          <w:sz w:val="22"/>
          <w:szCs w:val="22"/>
        </w:rPr>
      </w:pPr>
      <w:r w:rsidRPr="0093046D">
        <w:rPr>
          <w:rFonts w:asciiTheme="minorHAnsi" w:hAnsiTheme="minorHAnsi" w:cstheme="minorHAnsi"/>
          <w:sz w:val="22"/>
          <w:szCs w:val="22"/>
        </w:rPr>
        <w:t xml:space="preserve">Příkazce se zavazuje zaplatit příkazníkovi za řádně vykonanou činnost dle této smlouvy odměnu sjednanou v čl. III. této smlouvy.  </w:t>
      </w:r>
    </w:p>
    <w:p w14:paraId="127F30A7" w14:textId="28262246" w:rsidR="00FC4D90" w:rsidRPr="007274FC" w:rsidRDefault="00FC4D90" w:rsidP="0093046D">
      <w:pPr>
        <w:widowControl w:val="0"/>
        <w:autoSpaceDE w:val="0"/>
        <w:autoSpaceDN w:val="0"/>
        <w:adjustRightInd w:val="0"/>
        <w:jc w:val="both"/>
        <w:textAlignment w:val="baseline"/>
        <w:rPr>
          <w:rFonts w:asciiTheme="minorHAnsi" w:hAnsiTheme="minorHAnsi" w:cstheme="minorHAnsi"/>
          <w:sz w:val="22"/>
          <w:szCs w:val="22"/>
        </w:rPr>
      </w:pPr>
    </w:p>
    <w:p w14:paraId="21B615C8" w14:textId="0EA3FBFB" w:rsidR="002E1697" w:rsidRDefault="002E1697" w:rsidP="002E2FB1">
      <w:pPr>
        <w:pStyle w:val="Odstavecseseznamem"/>
        <w:widowControl w:val="0"/>
        <w:numPr>
          <w:ilvl w:val="0"/>
          <w:numId w:val="13"/>
        </w:numPr>
        <w:autoSpaceDE w:val="0"/>
        <w:autoSpaceDN w:val="0"/>
        <w:adjustRightInd w:val="0"/>
        <w:ind w:left="426" w:hanging="426"/>
        <w:jc w:val="both"/>
        <w:textAlignment w:val="baseline"/>
        <w:rPr>
          <w:rFonts w:asciiTheme="minorHAnsi" w:hAnsiTheme="minorHAnsi" w:cstheme="minorHAnsi"/>
          <w:sz w:val="22"/>
          <w:szCs w:val="22"/>
        </w:rPr>
      </w:pPr>
      <w:r w:rsidRPr="0093046D">
        <w:rPr>
          <w:rFonts w:asciiTheme="minorHAnsi" w:hAnsiTheme="minorHAnsi" w:cstheme="minorHAnsi"/>
          <w:sz w:val="22"/>
          <w:szCs w:val="22"/>
        </w:rPr>
        <w:t xml:space="preserve">Plnění závazku </w:t>
      </w:r>
      <w:r w:rsidR="0025361D" w:rsidRPr="0093046D">
        <w:rPr>
          <w:rFonts w:asciiTheme="minorHAnsi" w:hAnsiTheme="minorHAnsi" w:cstheme="minorHAnsi"/>
          <w:sz w:val="22"/>
          <w:szCs w:val="22"/>
        </w:rPr>
        <w:t>p</w:t>
      </w:r>
      <w:r w:rsidRPr="0093046D">
        <w:rPr>
          <w:rFonts w:asciiTheme="minorHAnsi" w:hAnsiTheme="minorHAnsi" w:cstheme="minorHAnsi"/>
          <w:sz w:val="22"/>
          <w:szCs w:val="22"/>
        </w:rPr>
        <w:t xml:space="preserve">říkazníka </w:t>
      </w:r>
      <w:r w:rsidR="00E51520" w:rsidRPr="0093046D">
        <w:rPr>
          <w:rFonts w:asciiTheme="minorHAnsi" w:hAnsiTheme="minorHAnsi" w:cstheme="minorHAnsi"/>
          <w:sz w:val="22"/>
          <w:szCs w:val="22"/>
        </w:rPr>
        <w:t xml:space="preserve">dle této smlouvy </w:t>
      </w:r>
      <w:r w:rsidRPr="0093046D">
        <w:rPr>
          <w:rFonts w:asciiTheme="minorHAnsi" w:hAnsiTheme="minorHAnsi" w:cstheme="minorHAnsi"/>
          <w:sz w:val="22"/>
          <w:szCs w:val="22"/>
        </w:rPr>
        <w:t>zahrnuje tyto činnosti:</w:t>
      </w:r>
    </w:p>
    <w:p w14:paraId="440686ED" w14:textId="77777777" w:rsidR="00D9293C" w:rsidRPr="0093046D" w:rsidRDefault="00D9293C" w:rsidP="00D9293C">
      <w:pPr>
        <w:pStyle w:val="Odstavecseseznamem"/>
        <w:widowControl w:val="0"/>
        <w:autoSpaceDE w:val="0"/>
        <w:autoSpaceDN w:val="0"/>
        <w:adjustRightInd w:val="0"/>
        <w:ind w:left="426"/>
        <w:jc w:val="both"/>
        <w:textAlignment w:val="baseline"/>
        <w:rPr>
          <w:rFonts w:asciiTheme="minorHAnsi" w:hAnsiTheme="minorHAnsi" w:cstheme="minorHAnsi"/>
          <w:sz w:val="22"/>
          <w:szCs w:val="22"/>
        </w:rPr>
      </w:pPr>
    </w:p>
    <w:p w14:paraId="4461DBFA" w14:textId="46F1C7AF" w:rsidR="00D9293C" w:rsidRPr="00D9293C" w:rsidRDefault="00D9293C" w:rsidP="00A36D1F">
      <w:pPr>
        <w:pStyle w:val="Odstavecseseznamem"/>
        <w:widowControl w:val="0"/>
        <w:numPr>
          <w:ilvl w:val="1"/>
          <w:numId w:val="13"/>
        </w:numPr>
        <w:autoSpaceDE w:val="0"/>
        <w:autoSpaceDN w:val="0"/>
        <w:adjustRightInd w:val="0"/>
        <w:jc w:val="both"/>
        <w:textAlignment w:val="baseline"/>
        <w:rPr>
          <w:rFonts w:asciiTheme="minorHAnsi" w:hAnsiTheme="minorHAnsi" w:cstheme="minorHAnsi"/>
          <w:snapToGrid w:val="0"/>
          <w:sz w:val="22"/>
          <w:szCs w:val="22"/>
        </w:rPr>
      </w:pPr>
      <w:r>
        <w:rPr>
          <w:rFonts w:asciiTheme="minorHAnsi" w:hAnsiTheme="minorHAnsi" w:cstheme="minorHAnsi"/>
          <w:sz w:val="22"/>
          <w:szCs w:val="22"/>
        </w:rPr>
        <w:t>Z</w:t>
      </w:r>
      <w:r w:rsidRPr="007274FC">
        <w:rPr>
          <w:rFonts w:asciiTheme="minorHAnsi" w:hAnsiTheme="minorHAnsi" w:cstheme="minorHAnsi"/>
          <w:sz w:val="22"/>
          <w:szCs w:val="22"/>
        </w:rPr>
        <w:t>pracování návrhu smlouvy o společném zadávání ve smyslu § 7 odst. 2 ZZVZ, jež bude uzavřena příkazcem s obcemi za účelem společného zadání koncese, vypořádání připomínek ze strany příkazce, zpracování a předložení finální verze smlouvy příkazci</w:t>
      </w:r>
      <w:r>
        <w:rPr>
          <w:rFonts w:asciiTheme="minorHAnsi" w:hAnsiTheme="minorHAnsi" w:cstheme="minorHAnsi"/>
          <w:sz w:val="22"/>
          <w:szCs w:val="22"/>
        </w:rPr>
        <w:t>.</w:t>
      </w:r>
    </w:p>
    <w:p w14:paraId="1346912F" w14:textId="77777777" w:rsidR="00D9293C" w:rsidRPr="00D9293C" w:rsidRDefault="00D9293C" w:rsidP="00D9293C">
      <w:pPr>
        <w:pStyle w:val="Odstavecseseznamem"/>
        <w:widowControl w:val="0"/>
        <w:autoSpaceDE w:val="0"/>
        <w:autoSpaceDN w:val="0"/>
        <w:adjustRightInd w:val="0"/>
        <w:ind w:left="786"/>
        <w:jc w:val="both"/>
        <w:textAlignment w:val="baseline"/>
        <w:rPr>
          <w:rFonts w:asciiTheme="minorHAnsi" w:hAnsiTheme="minorHAnsi" w:cstheme="minorHAnsi"/>
          <w:snapToGrid w:val="0"/>
          <w:sz w:val="22"/>
          <w:szCs w:val="22"/>
        </w:rPr>
      </w:pPr>
    </w:p>
    <w:p w14:paraId="3EDEC1B1" w14:textId="57FA9CE5" w:rsidR="00A36D1F" w:rsidRDefault="00A36D1F" w:rsidP="00A36D1F">
      <w:pPr>
        <w:pStyle w:val="Odstavecseseznamem"/>
        <w:widowControl w:val="0"/>
        <w:numPr>
          <w:ilvl w:val="1"/>
          <w:numId w:val="13"/>
        </w:numPr>
        <w:autoSpaceDE w:val="0"/>
        <w:autoSpaceDN w:val="0"/>
        <w:adjustRightInd w:val="0"/>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Zpracování kompletní koncesní dokumentace obsahující:</w:t>
      </w:r>
    </w:p>
    <w:p w14:paraId="02B97CB2"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Oznámení o zahájení koncesního řízení;</w:t>
      </w:r>
    </w:p>
    <w:p w14:paraId="20F16087"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Stanovení výše pokutového bodu;</w:t>
      </w:r>
    </w:p>
    <w:p w14:paraId="6710E6CC"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 xml:space="preserve">Stanovení předpokládané hodnoty koncesní smlouvy; </w:t>
      </w:r>
    </w:p>
    <w:p w14:paraId="0E730318"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Pokyny pro zpracování nabídky / dokumentaci zadávacího řízení;</w:t>
      </w:r>
    </w:p>
    <w:p w14:paraId="6D4A612B" w14:textId="4DAE4ED3"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 xml:space="preserve">Smlouvu o provozování VHI včetně příloh pro výběr provozovatele dle podmínek </w:t>
      </w:r>
      <w:r w:rsidR="00CA5AAD">
        <w:rPr>
          <w:rFonts w:asciiTheme="minorHAnsi" w:hAnsiTheme="minorHAnsi" w:cstheme="minorHAnsi"/>
          <w:snapToGrid w:val="0"/>
          <w:sz w:val="22"/>
          <w:szCs w:val="22"/>
        </w:rPr>
        <w:t>Operačního programu Životní prostředí (dále jen „OPŽP“)</w:t>
      </w:r>
      <w:r w:rsidRPr="00A36D1F">
        <w:rPr>
          <w:rFonts w:asciiTheme="minorHAnsi" w:hAnsiTheme="minorHAnsi" w:cstheme="minorHAnsi"/>
          <w:snapToGrid w:val="0"/>
          <w:sz w:val="22"/>
          <w:szCs w:val="22"/>
        </w:rPr>
        <w:t>;</w:t>
      </w:r>
    </w:p>
    <w:p w14:paraId="597EAA54"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Nastavení finančního modelu;</w:t>
      </w:r>
    </w:p>
    <w:p w14:paraId="3AA6F0D4" w14:textId="735BD72B" w:rsidR="00D9293C"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Návrh hodnotících kritérií</w:t>
      </w:r>
      <w:r w:rsidR="00D9293C">
        <w:rPr>
          <w:rFonts w:asciiTheme="minorHAnsi" w:hAnsiTheme="minorHAnsi" w:cstheme="minorHAnsi"/>
          <w:snapToGrid w:val="0"/>
          <w:sz w:val="22"/>
          <w:szCs w:val="22"/>
        </w:rPr>
        <w:t>;</w:t>
      </w:r>
    </w:p>
    <w:p w14:paraId="6B592E28" w14:textId="3312E3FF" w:rsidR="00A36D1F" w:rsidRPr="00D9293C" w:rsidRDefault="00D9293C" w:rsidP="00D9293C">
      <w:pPr>
        <w:pStyle w:val="Odstavecseseznamem"/>
        <w:widowControl w:val="0"/>
        <w:numPr>
          <w:ilvl w:val="0"/>
          <w:numId w:val="24"/>
        </w:numPr>
        <w:autoSpaceDE w:val="0"/>
        <w:autoSpaceDN w:val="0"/>
        <w:adjustRightInd w:val="0"/>
        <w:ind w:left="1134" w:hanging="283"/>
        <w:jc w:val="both"/>
        <w:textAlignment w:val="baseline"/>
        <w:rPr>
          <w:rFonts w:asciiTheme="minorHAnsi" w:hAnsiTheme="minorHAnsi" w:cstheme="minorHAnsi"/>
          <w:snapToGrid w:val="0"/>
          <w:sz w:val="22"/>
          <w:szCs w:val="22"/>
        </w:rPr>
      </w:pPr>
      <w:r>
        <w:rPr>
          <w:rFonts w:asciiTheme="minorHAnsi" w:hAnsiTheme="minorHAnsi" w:cstheme="minorHAnsi"/>
          <w:snapToGrid w:val="0"/>
          <w:sz w:val="22"/>
          <w:szCs w:val="22"/>
        </w:rPr>
        <w:t>S</w:t>
      </w:r>
      <w:r w:rsidRPr="007274FC">
        <w:rPr>
          <w:rFonts w:asciiTheme="minorHAnsi" w:hAnsiTheme="minorHAnsi" w:cstheme="minorHAnsi"/>
          <w:sz w:val="22"/>
          <w:szCs w:val="22"/>
        </w:rPr>
        <w:t>polečné projednání koncesní dokumentace s příkazcem a v potřebném rozsahu i s obcemi, vypořádání připomínek ze strany příkazce, zpracování a předložení finální verze koncesní dokumentace včetně všech jejích příloh příkazci ke schválení</w:t>
      </w:r>
      <w:r>
        <w:rPr>
          <w:rFonts w:asciiTheme="minorHAnsi" w:hAnsiTheme="minorHAnsi" w:cstheme="minorHAnsi"/>
          <w:sz w:val="22"/>
          <w:szCs w:val="22"/>
        </w:rPr>
        <w:t>.</w:t>
      </w:r>
    </w:p>
    <w:p w14:paraId="574CA5F9" w14:textId="77777777" w:rsidR="00A36D1F" w:rsidRPr="00A36D1F" w:rsidRDefault="00A36D1F" w:rsidP="00A36D1F">
      <w:pPr>
        <w:widowControl w:val="0"/>
        <w:autoSpaceDE w:val="0"/>
        <w:autoSpaceDN w:val="0"/>
        <w:adjustRightInd w:val="0"/>
        <w:ind w:left="426"/>
        <w:jc w:val="both"/>
        <w:textAlignment w:val="baseline"/>
        <w:rPr>
          <w:rFonts w:asciiTheme="minorHAnsi" w:hAnsiTheme="minorHAnsi" w:cstheme="minorHAnsi"/>
          <w:snapToGrid w:val="0"/>
          <w:sz w:val="22"/>
          <w:szCs w:val="22"/>
        </w:rPr>
      </w:pPr>
    </w:p>
    <w:p w14:paraId="32881B99" w14:textId="60CEF187" w:rsidR="00A36D1F" w:rsidRPr="00205EB8" w:rsidRDefault="00CA5AAD" w:rsidP="00D24199">
      <w:pPr>
        <w:pStyle w:val="Odstavecseseznamem"/>
        <w:widowControl w:val="0"/>
        <w:numPr>
          <w:ilvl w:val="1"/>
          <w:numId w:val="13"/>
        </w:numPr>
        <w:autoSpaceDE w:val="0"/>
        <w:autoSpaceDN w:val="0"/>
        <w:adjustRightInd w:val="0"/>
        <w:ind w:left="851"/>
        <w:jc w:val="both"/>
        <w:textAlignment w:val="baseline"/>
        <w:rPr>
          <w:rFonts w:asciiTheme="minorHAnsi" w:hAnsiTheme="minorHAnsi" w:cstheme="minorHAnsi"/>
          <w:snapToGrid w:val="0"/>
          <w:sz w:val="22"/>
          <w:szCs w:val="22"/>
        </w:rPr>
      </w:pPr>
      <w:r w:rsidRPr="00CA5AAD">
        <w:rPr>
          <w:rFonts w:asciiTheme="minorHAnsi" w:hAnsiTheme="minorHAnsi" w:cstheme="minorHAnsi"/>
          <w:snapToGrid w:val="0"/>
          <w:sz w:val="22"/>
          <w:szCs w:val="22"/>
        </w:rPr>
        <w:t>Zajištění organizace koncesního řízení obsahující:</w:t>
      </w:r>
    </w:p>
    <w:p w14:paraId="2A9783C4"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Zpracování a uveřejnění formuláře Oznámení o zahájení VŘ ve Věstníku VZ a v Úředním věstníku EU;</w:t>
      </w:r>
    </w:p>
    <w:p w14:paraId="11A6BF1D" w14:textId="3E716C64"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Zahájení KŘ – Uveřejnění a / nebo oslovení konkrétního okruhu účastníků;</w:t>
      </w:r>
    </w:p>
    <w:p w14:paraId="44FE64E5"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Monitoring dotazů účastníků k zadávací dokumentaci;</w:t>
      </w:r>
    </w:p>
    <w:p w14:paraId="6E718938"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V koordinaci se zadavatelem zpracování odpovědí a jejich uveřejnění na profilu zadavatele a / nebo odeslání konkrétnímu okruhu účastníků;</w:t>
      </w:r>
    </w:p>
    <w:p w14:paraId="14AA15FE"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 xml:space="preserve">Zajištění elektronického otevření nabídek a jejich základní vyhodnocení; </w:t>
      </w:r>
    </w:p>
    <w:p w14:paraId="5C1A736F"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lastRenderedPageBreak/>
        <w:t>•</w:t>
      </w:r>
      <w:r w:rsidRPr="00A36D1F">
        <w:rPr>
          <w:rFonts w:asciiTheme="minorHAnsi" w:hAnsiTheme="minorHAnsi" w:cstheme="minorHAnsi"/>
          <w:snapToGrid w:val="0"/>
          <w:sz w:val="22"/>
          <w:szCs w:val="22"/>
        </w:rPr>
        <w:tab/>
        <w:t xml:space="preserve">Kontrola nabídky první v pořadí, zpracování protokolu z jednání komise; </w:t>
      </w:r>
    </w:p>
    <w:p w14:paraId="7DCB5212" w14:textId="76C18453"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Zpracování žádosti o doplnění nabídky</w:t>
      </w:r>
      <w:r w:rsidR="00205EB8">
        <w:rPr>
          <w:rFonts w:asciiTheme="minorHAnsi" w:hAnsiTheme="minorHAnsi" w:cstheme="minorHAnsi"/>
          <w:snapToGrid w:val="0"/>
          <w:sz w:val="22"/>
          <w:szCs w:val="22"/>
        </w:rPr>
        <w:t xml:space="preserve"> první v pořadí</w:t>
      </w:r>
      <w:r w:rsidRPr="00A36D1F">
        <w:rPr>
          <w:rFonts w:asciiTheme="minorHAnsi" w:hAnsiTheme="minorHAnsi" w:cstheme="minorHAnsi"/>
          <w:snapToGrid w:val="0"/>
          <w:sz w:val="22"/>
          <w:szCs w:val="22"/>
        </w:rPr>
        <w:t xml:space="preserve">, maximálně však dvě žádosti o doplnění nabídky jednoho účastníka; </w:t>
      </w:r>
    </w:p>
    <w:p w14:paraId="7C187A31" w14:textId="46CBCECE"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 xml:space="preserve">Osobní účast na </w:t>
      </w:r>
      <w:r w:rsidR="00D24199">
        <w:rPr>
          <w:rFonts w:asciiTheme="minorHAnsi" w:hAnsiTheme="minorHAnsi" w:cstheme="minorHAnsi"/>
          <w:snapToGrid w:val="0"/>
          <w:sz w:val="22"/>
          <w:szCs w:val="22"/>
        </w:rPr>
        <w:t xml:space="preserve">dvou </w:t>
      </w:r>
      <w:r w:rsidRPr="00A36D1F">
        <w:rPr>
          <w:rFonts w:asciiTheme="minorHAnsi" w:hAnsiTheme="minorHAnsi" w:cstheme="minorHAnsi"/>
          <w:snapToGrid w:val="0"/>
          <w:sz w:val="22"/>
          <w:szCs w:val="22"/>
        </w:rPr>
        <w:t>jednání</w:t>
      </w:r>
      <w:r w:rsidR="00D24199">
        <w:rPr>
          <w:rFonts w:asciiTheme="minorHAnsi" w:hAnsiTheme="minorHAnsi" w:cstheme="minorHAnsi"/>
          <w:snapToGrid w:val="0"/>
          <w:sz w:val="22"/>
          <w:szCs w:val="22"/>
        </w:rPr>
        <w:t>ch</w:t>
      </w:r>
      <w:r w:rsidRPr="00A36D1F">
        <w:rPr>
          <w:rFonts w:asciiTheme="minorHAnsi" w:hAnsiTheme="minorHAnsi" w:cstheme="minorHAnsi"/>
          <w:snapToGrid w:val="0"/>
          <w:sz w:val="22"/>
          <w:szCs w:val="22"/>
        </w:rPr>
        <w:t xml:space="preserve"> komis</w:t>
      </w:r>
      <w:r w:rsidR="00D24199">
        <w:rPr>
          <w:rFonts w:asciiTheme="minorHAnsi" w:hAnsiTheme="minorHAnsi" w:cstheme="minorHAnsi"/>
          <w:snapToGrid w:val="0"/>
          <w:sz w:val="22"/>
          <w:szCs w:val="22"/>
        </w:rPr>
        <w:t>e</w:t>
      </w:r>
      <w:r w:rsidRPr="00A36D1F">
        <w:rPr>
          <w:rFonts w:asciiTheme="minorHAnsi" w:hAnsiTheme="minorHAnsi" w:cstheme="minorHAnsi"/>
          <w:snapToGrid w:val="0"/>
          <w:sz w:val="22"/>
          <w:szCs w:val="22"/>
        </w:rPr>
        <w:t xml:space="preserve"> pro </w:t>
      </w:r>
      <w:r w:rsidR="00D24199">
        <w:rPr>
          <w:rFonts w:asciiTheme="minorHAnsi" w:hAnsiTheme="minorHAnsi" w:cstheme="minorHAnsi"/>
          <w:snapToGrid w:val="0"/>
          <w:sz w:val="22"/>
          <w:szCs w:val="22"/>
        </w:rPr>
        <w:t>posouzení</w:t>
      </w:r>
      <w:r w:rsidR="00D24199" w:rsidRPr="00A36D1F">
        <w:rPr>
          <w:rFonts w:asciiTheme="minorHAnsi" w:hAnsiTheme="minorHAnsi" w:cstheme="minorHAnsi"/>
          <w:snapToGrid w:val="0"/>
          <w:sz w:val="22"/>
          <w:szCs w:val="22"/>
        </w:rPr>
        <w:t xml:space="preserve"> </w:t>
      </w:r>
      <w:r w:rsidRPr="00A36D1F">
        <w:rPr>
          <w:rFonts w:asciiTheme="minorHAnsi" w:hAnsiTheme="minorHAnsi" w:cstheme="minorHAnsi"/>
          <w:snapToGrid w:val="0"/>
          <w:sz w:val="22"/>
          <w:szCs w:val="22"/>
        </w:rPr>
        <w:t>a hodnocení nabídek včetně zpracování protokolů z těchto jednání;</w:t>
      </w:r>
    </w:p>
    <w:p w14:paraId="52149B2B" w14:textId="6AAFF078"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Zpracování dokumentů – Rozhodnutí o výběru a Oznámení o výběru, jejich uveřejnění na profilu zadavatele;</w:t>
      </w:r>
    </w:p>
    <w:p w14:paraId="7B9193B7"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Zpracování Rozhodnutí o zrušení zadávacího řízení a jeho uveřejnění na profilu zadavatele (pokud je relevantní);</w:t>
      </w:r>
    </w:p>
    <w:p w14:paraId="1ADCBE2E" w14:textId="012BC989"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Zajištění součinnosti s vybraným dodavatelem před podpisem smlouvy, včetně příprav</w:t>
      </w:r>
      <w:r w:rsidR="00CA5AAD">
        <w:rPr>
          <w:rFonts w:asciiTheme="minorHAnsi" w:hAnsiTheme="minorHAnsi" w:cstheme="minorHAnsi"/>
          <w:snapToGrid w:val="0"/>
          <w:sz w:val="22"/>
          <w:szCs w:val="22"/>
        </w:rPr>
        <w:t>y</w:t>
      </w:r>
      <w:r w:rsidRPr="00A36D1F">
        <w:rPr>
          <w:rFonts w:asciiTheme="minorHAnsi" w:hAnsiTheme="minorHAnsi" w:cstheme="minorHAnsi"/>
          <w:snapToGrid w:val="0"/>
          <w:sz w:val="22"/>
          <w:szCs w:val="22"/>
        </w:rPr>
        <w:t xml:space="preserve"> smlouvy a jej</w:t>
      </w:r>
      <w:r w:rsidR="006169BC">
        <w:rPr>
          <w:rFonts w:asciiTheme="minorHAnsi" w:hAnsiTheme="minorHAnsi" w:cstheme="minorHAnsi"/>
          <w:snapToGrid w:val="0"/>
          <w:sz w:val="22"/>
          <w:szCs w:val="22"/>
        </w:rPr>
        <w:t>í</w:t>
      </w:r>
      <w:r w:rsidRPr="00A36D1F">
        <w:rPr>
          <w:rFonts w:asciiTheme="minorHAnsi" w:hAnsiTheme="minorHAnsi" w:cstheme="minorHAnsi"/>
          <w:snapToGrid w:val="0"/>
          <w:sz w:val="22"/>
          <w:szCs w:val="22"/>
        </w:rPr>
        <w:t xml:space="preserve">ch příloh k podpisu; </w:t>
      </w:r>
    </w:p>
    <w:p w14:paraId="2178B75D"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Zpracování Písemné zprávy zadavatele a její uveřejnění na profilu zadavatele;</w:t>
      </w:r>
    </w:p>
    <w:p w14:paraId="2F1F3DA8"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Zpracování formuláře Oznámení o výsledku zadávacího řízení ve Věstníku VZ a v Úředním věstníku EU (pokud je relevantní);</w:t>
      </w:r>
    </w:p>
    <w:p w14:paraId="5C8D2BD3"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Zpracování formuláře Oznámení o zrušení zadávacího řízení ve Věstníku VZ a v Úředním věstníku EU (pokud je relevantní);</w:t>
      </w:r>
    </w:p>
    <w:p w14:paraId="2ED716AB" w14:textId="77777777"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Zajištění stanoviska a komunikace s MF ČR jako dozorujícím orgánem;</w:t>
      </w:r>
    </w:p>
    <w:p w14:paraId="0C8D6FDF" w14:textId="4DB048E2" w:rsidR="00A36D1F" w:rsidRPr="00A36D1F" w:rsidRDefault="00A36D1F" w:rsidP="00A36D1F">
      <w:pPr>
        <w:widowControl w:val="0"/>
        <w:autoSpaceDE w:val="0"/>
        <w:autoSpaceDN w:val="0"/>
        <w:adjustRightInd w:val="0"/>
        <w:ind w:left="1134" w:hanging="283"/>
        <w:jc w:val="both"/>
        <w:textAlignment w:val="baseline"/>
        <w:rPr>
          <w:rFonts w:asciiTheme="minorHAnsi" w:hAnsiTheme="minorHAnsi" w:cstheme="minorHAnsi"/>
          <w:snapToGrid w:val="0"/>
          <w:sz w:val="22"/>
          <w:szCs w:val="22"/>
        </w:rPr>
      </w:pPr>
      <w:r w:rsidRPr="00A36D1F">
        <w:rPr>
          <w:rFonts w:asciiTheme="minorHAnsi" w:hAnsiTheme="minorHAnsi" w:cstheme="minorHAnsi"/>
          <w:snapToGrid w:val="0"/>
          <w:sz w:val="22"/>
          <w:szCs w:val="22"/>
        </w:rPr>
        <w:t>•</w:t>
      </w:r>
      <w:r w:rsidRPr="00A36D1F">
        <w:rPr>
          <w:rFonts w:asciiTheme="minorHAnsi" w:hAnsiTheme="minorHAnsi" w:cstheme="minorHAnsi"/>
          <w:snapToGrid w:val="0"/>
          <w:sz w:val="22"/>
          <w:szCs w:val="22"/>
        </w:rPr>
        <w:tab/>
        <w:t>Závěrečná kompletace dokumentace koncesního řízení a její předání v elektronické podobě; součinnost při kompletaci papírové koncesní dokumentace v sídle objednatele.</w:t>
      </w:r>
    </w:p>
    <w:p w14:paraId="29097802" w14:textId="76852CCB" w:rsidR="00A36D1F" w:rsidRDefault="00A36D1F" w:rsidP="00A36D1F">
      <w:pPr>
        <w:widowControl w:val="0"/>
        <w:autoSpaceDE w:val="0"/>
        <w:autoSpaceDN w:val="0"/>
        <w:adjustRightInd w:val="0"/>
        <w:ind w:left="426"/>
        <w:jc w:val="both"/>
        <w:textAlignment w:val="baseline"/>
        <w:rPr>
          <w:rFonts w:asciiTheme="minorHAnsi" w:hAnsiTheme="minorHAnsi" w:cstheme="minorHAnsi"/>
          <w:snapToGrid w:val="0"/>
          <w:sz w:val="22"/>
          <w:szCs w:val="22"/>
        </w:rPr>
      </w:pPr>
    </w:p>
    <w:p w14:paraId="5743EFE7" w14:textId="7A42647F" w:rsidR="00D9293C" w:rsidRDefault="00D9293C" w:rsidP="00D9293C">
      <w:pPr>
        <w:pStyle w:val="Odstavecseseznamem"/>
        <w:widowControl w:val="0"/>
        <w:numPr>
          <w:ilvl w:val="1"/>
          <w:numId w:val="13"/>
        </w:numPr>
        <w:autoSpaceDE w:val="0"/>
        <w:autoSpaceDN w:val="0"/>
        <w:adjustRightInd w:val="0"/>
        <w:jc w:val="both"/>
        <w:textAlignment w:val="baseline"/>
        <w:rPr>
          <w:rFonts w:asciiTheme="minorHAnsi" w:hAnsiTheme="minorHAnsi" w:cstheme="minorHAnsi"/>
          <w:snapToGrid w:val="0"/>
          <w:sz w:val="22"/>
          <w:szCs w:val="22"/>
        </w:rPr>
      </w:pPr>
      <w:r w:rsidRPr="00D24199">
        <w:rPr>
          <w:rFonts w:asciiTheme="minorHAnsi" w:hAnsiTheme="minorHAnsi" w:cstheme="minorHAnsi"/>
          <w:snapToGrid w:val="0"/>
          <w:sz w:val="22"/>
          <w:szCs w:val="22"/>
        </w:rPr>
        <w:t xml:space="preserve">Činnosti a úkony nad rámec </w:t>
      </w:r>
      <w:r>
        <w:rPr>
          <w:rFonts w:asciiTheme="minorHAnsi" w:hAnsiTheme="minorHAnsi" w:cstheme="minorHAnsi"/>
          <w:snapToGrid w:val="0"/>
          <w:sz w:val="22"/>
          <w:szCs w:val="22"/>
        </w:rPr>
        <w:t>činností</w:t>
      </w:r>
      <w:r w:rsidRPr="00D24199">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a úkonů </w:t>
      </w:r>
      <w:r w:rsidRPr="00D24199">
        <w:rPr>
          <w:rFonts w:asciiTheme="minorHAnsi" w:hAnsiTheme="minorHAnsi" w:cstheme="minorHAnsi"/>
          <w:snapToGrid w:val="0"/>
          <w:sz w:val="22"/>
          <w:szCs w:val="22"/>
        </w:rPr>
        <w:t xml:space="preserve">uvedených v odst. </w:t>
      </w:r>
      <w:proofErr w:type="gramStart"/>
      <w:r w:rsidRPr="00D24199">
        <w:rPr>
          <w:rFonts w:asciiTheme="minorHAnsi" w:hAnsiTheme="minorHAnsi" w:cstheme="minorHAnsi"/>
          <w:snapToGrid w:val="0"/>
          <w:sz w:val="22"/>
          <w:szCs w:val="22"/>
        </w:rPr>
        <w:t>4.1</w:t>
      </w:r>
      <w:proofErr w:type="gramEnd"/>
      <w:r w:rsidRPr="00D24199">
        <w:rPr>
          <w:rFonts w:asciiTheme="minorHAnsi" w:hAnsiTheme="minorHAnsi" w:cstheme="minorHAnsi"/>
          <w:snapToGrid w:val="0"/>
          <w:sz w:val="22"/>
          <w:szCs w:val="22"/>
        </w:rPr>
        <w:t>.</w:t>
      </w:r>
      <w:r>
        <w:rPr>
          <w:rFonts w:asciiTheme="minorHAnsi" w:hAnsiTheme="minorHAnsi" w:cstheme="minorHAnsi"/>
          <w:snapToGrid w:val="0"/>
          <w:sz w:val="22"/>
          <w:szCs w:val="22"/>
        </w:rPr>
        <w:t>,</w:t>
      </w:r>
      <w:r w:rsidRPr="00D24199">
        <w:rPr>
          <w:rFonts w:asciiTheme="minorHAnsi" w:hAnsiTheme="minorHAnsi" w:cstheme="minorHAnsi"/>
          <w:snapToGrid w:val="0"/>
          <w:sz w:val="22"/>
          <w:szCs w:val="22"/>
        </w:rPr>
        <w:t xml:space="preserve"> 4.2. </w:t>
      </w:r>
      <w:r>
        <w:rPr>
          <w:rFonts w:asciiTheme="minorHAnsi" w:hAnsiTheme="minorHAnsi" w:cstheme="minorHAnsi"/>
          <w:snapToGrid w:val="0"/>
          <w:sz w:val="22"/>
          <w:szCs w:val="22"/>
        </w:rPr>
        <w:t xml:space="preserve">a 4.3 </w:t>
      </w:r>
      <w:r w:rsidRPr="00D24199">
        <w:rPr>
          <w:rFonts w:asciiTheme="minorHAnsi" w:hAnsiTheme="minorHAnsi" w:cstheme="minorHAnsi"/>
          <w:snapToGrid w:val="0"/>
          <w:sz w:val="22"/>
          <w:szCs w:val="22"/>
        </w:rPr>
        <w:t>tohoto článku</w:t>
      </w:r>
      <w:r>
        <w:rPr>
          <w:rFonts w:asciiTheme="minorHAnsi" w:hAnsiTheme="minorHAnsi" w:cstheme="minorHAnsi"/>
          <w:snapToGrid w:val="0"/>
          <w:sz w:val="22"/>
          <w:szCs w:val="22"/>
        </w:rPr>
        <w:t xml:space="preserve"> smlouvy</w:t>
      </w:r>
      <w:r w:rsidRPr="00D24199">
        <w:rPr>
          <w:rFonts w:asciiTheme="minorHAnsi" w:hAnsiTheme="minorHAnsi" w:cstheme="minorHAnsi"/>
          <w:snapToGrid w:val="0"/>
          <w:sz w:val="22"/>
          <w:szCs w:val="22"/>
        </w:rPr>
        <w:t xml:space="preserve">, které souvisí s předmětem této cenové nabídky, budou </w:t>
      </w:r>
      <w:r>
        <w:rPr>
          <w:rFonts w:asciiTheme="minorHAnsi" w:hAnsiTheme="minorHAnsi" w:cstheme="minorHAnsi"/>
          <w:snapToGrid w:val="0"/>
          <w:sz w:val="22"/>
          <w:szCs w:val="22"/>
        </w:rPr>
        <w:t>příkazníkem</w:t>
      </w:r>
      <w:r w:rsidRPr="00D24199">
        <w:rPr>
          <w:rFonts w:asciiTheme="minorHAnsi" w:hAnsiTheme="minorHAnsi" w:cstheme="minorHAnsi"/>
          <w:snapToGrid w:val="0"/>
          <w:sz w:val="22"/>
          <w:szCs w:val="22"/>
        </w:rPr>
        <w:t xml:space="preserve"> provedeny na základě písemné výzvy </w:t>
      </w:r>
      <w:r>
        <w:rPr>
          <w:rFonts w:asciiTheme="minorHAnsi" w:hAnsiTheme="minorHAnsi" w:cstheme="minorHAnsi"/>
          <w:snapToGrid w:val="0"/>
          <w:sz w:val="22"/>
          <w:szCs w:val="22"/>
        </w:rPr>
        <w:t>příkazce</w:t>
      </w:r>
      <w:r w:rsidRPr="00D24199">
        <w:rPr>
          <w:rFonts w:asciiTheme="minorHAnsi" w:hAnsiTheme="minorHAnsi" w:cstheme="minorHAnsi"/>
          <w:snapToGrid w:val="0"/>
          <w:sz w:val="22"/>
          <w:szCs w:val="22"/>
        </w:rPr>
        <w:t>. Jedná se například o účast na třetí</w:t>
      </w:r>
      <w:r>
        <w:rPr>
          <w:rFonts w:asciiTheme="minorHAnsi" w:hAnsiTheme="minorHAnsi" w:cstheme="minorHAnsi"/>
          <w:snapToGrid w:val="0"/>
          <w:sz w:val="22"/>
          <w:szCs w:val="22"/>
        </w:rPr>
        <w:t>m</w:t>
      </w:r>
      <w:r w:rsidRPr="00D24199">
        <w:rPr>
          <w:rFonts w:asciiTheme="minorHAnsi" w:hAnsiTheme="minorHAnsi" w:cstheme="minorHAnsi"/>
          <w:snapToGrid w:val="0"/>
          <w:sz w:val="22"/>
          <w:szCs w:val="22"/>
        </w:rPr>
        <w:t xml:space="preserve"> a dalších následující</w:t>
      </w:r>
      <w:r>
        <w:rPr>
          <w:rFonts w:asciiTheme="minorHAnsi" w:hAnsiTheme="minorHAnsi" w:cstheme="minorHAnsi"/>
          <w:snapToGrid w:val="0"/>
          <w:sz w:val="22"/>
          <w:szCs w:val="22"/>
        </w:rPr>
        <w:t>ch</w:t>
      </w:r>
      <w:r w:rsidRPr="00D24199">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jednáních </w:t>
      </w:r>
      <w:r w:rsidRPr="00D24199">
        <w:rPr>
          <w:rFonts w:asciiTheme="minorHAnsi" w:hAnsiTheme="minorHAnsi" w:cstheme="minorHAnsi"/>
          <w:snapToGrid w:val="0"/>
          <w:sz w:val="22"/>
          <w:szCs w:val="22"/>
        </w:rPr>
        <w:t>komis</w:t>
      </w:r>
      <w:r>
        <w:rPr>
          <w:rFonts w:asciiTheme="minorHAnsi" w:hAnsiTheme="minorHAnsi" w:cstheme="minorHAnsi"/>
          <w:snapToGrid w:val="0"/>
          <w:sz w:val="22"/>
          <w:szCs w:val="22"/>
        </w:rPr>
        <w:t>e</w:t>
      </w:r>
      <w:r w:rsidRPr="00D24199">
        <w:rPr>
          <w:rFonts w:asciiTheme="minorHAnsi" w:hAnsiTheme="minorHAnsi" w:cstheme="minorHAnsi"/>
          <w:snapToGrid w:val="0"/>
          <w:sz w:val="22"/>
          <w:szCs w:val="22"/>
        </w:rPr>
        <w:t xml:space="preserve"> pro posouzení a hodnocení nabídek</w:t>
      </w:r>
      <w:r>
        <w:rPr>
          <w:rFonts w:asciiTheme="minorHAnsi" w:hAnsiTheme="minorHAnsi" w:cstheme="minorHAnsi"/>
          <w:snapToGrid w:val="0"/>
          <w:sz w:val="22"/>
          <w:szCs w:val="22"/>
        </w:rPr>
        <w:t xml:space="preserve"> vč. zpracování příslušných protokolů</w:t>
      </w:r>
      <w:r w:rsidRPr="00D24199">
        <w:rPr>
          <w:rFonts w:asciiTheme="minorHAnsi" w:hAnsiTheme="minorHAnsi" w:cstheme="minorHAnsi"/>
          <w:snapToGrid w:val="0"/>
          <w:sz w:val="22"/>
          <w:szCs w:val="22"/>
        </w:rPr>
        <w:t xml:space="preserve">, kontrola dvou a více nabídek; odpověď na dotazy účastníků nad rámec 5 a více </w:t>
      </w:r>
      <w:r>
        <w:rPr>
          <w:rFonts w:asciiTheme="minorHAnsi" w:hAnsiTheme="minorHAnsi" w:cstheme="minorHAnsi"/>
          <w:snapToGrid w:val="0"/>
          <w:sz w:val="22"/>
          <w:szCs w:val="22"/>
        </w:rPr>
        <w:t>žádostí o vysvětlení zadávací dokumentace</w:t>
      </w:r>
      <w:r w:rsidRPr="007A0F2C">
        <w:rPr>
          <w:rFonts w:asciiTheme="minorHAnsi" w:hAnsiTheme="minorHAnsi" w:cstheme="minorHAnsi"/>
          <w:snapToGrid w:val="0"/>
          <w:sz w:val="22"/>
          <w:szCs w:val="22"/>
        </w:rPr>
        <w:t xml:space="preserve"> atp. Činnosti dle tohoto bodu nepřekročí rozsah 50 hodin.</w:t>
      </w:r>
    </w:p>
    <w:p w14:paraId="47331A12" w14:textId="7D92C3E9" w:rsidR="002E1697" w:rsidRPr="007274FC" w:rsidRDefault="002E1697" w:rsidP="0085427F">
      <w:pPr>
        <w:widowControl w:val="0"/>
        <w:autoSpaceDE w:val="0"/>
        <w:autoSpaceDN w:val="0"/>
        <w:adjustRightInd w:val="0"/>
        <w:jc w:val="both"/>
        <w:textAlignment w:val="baseline"/>
        <w:rPr>
          <w:rFonts w:asciiTheme="minorHAnsi" w:hAnsiTheme="minorHAnsi" w:cstheme="minorHAnsi"/>
          <w:sz w:val="22"/>
          <w:szCs w:val="22"/>
        </w:rPr>
      </w:pPr>
    </w:p>
    <w:p w14:paraId="42E8010B" w14:textId="4073A676" w:rsidR="002E1697" w:rsidRPr="00FB4DDB" w:rsidRDefault="00372582" w:rsidP="002E2FB1">
      <w:pPr>
        <w:pStyle w:val="Odstavecseseznamem"/>
        <w:numPr>
          <w:ilvl w:val="0"/>
          <w:numId w:val="13"/>
        </w:numPr>
        <w:ind w:left="426" w:hanging="426"/>
        <w:jc w:val="both"/>
        <w:rPr>
          <w:rFonts w:asciiTheme="minorHAnsi" w:hAnsiTheme="minorHAnsi" w:cstheme="minorHAnsi"/>
          <w:snapToGrid w:val="0"/>
          <w:sz w:val="22"/>
          <w:szCs w:val="22"/>
        </w:rPr>
      </w:pPr>
      <w:r w:rsidRPr="00FB4DDB">
        <w:rPr>
          <w:rFonts w:asciiTheme="minorHAnsi" w:hAnsiTheme="minorHAnsi" w:cstheme="minorHAnsi"/>
          <w:snapToGrid w:val="0"/>
          <w:sz w:val="22"/>
          <w:szCs w:val="22"/>
        </w:rPr>
        <w:t>Zastoupení p</w:t>
      </w:r>
      <w:r w:rsidR="002E1697" w:rsidRPr="00FB4DDB">
        <w:rPr>
          <w:rFonts w:asciiTheme="minorHAnsi" w:hAnsiTheme="minorHAnsi" w:cstheme="minorHAnsi"/>
          <w:snapToGrid w:val="0"/>
          <w:sz w:val="22"/>
          <w:szCs w:val="22"/>
        </w:rPr>
        <w:t xml:space="preserve">říkazce </w:t>
      </w:r>
      <w:r w:rsidR="00FC4D90" w:rsidRPr="00FB4DDB">
        <w:rPr>
          <w:rFonts w:asciiTheme="minorHAnsi" w:hAnsiTheme="minorHAnsi" w:cstheme="minorHAnsi"/>
          <w:snapToGrid w:val="0"/>
          <w:sz w:val="22"/>
          <w:szCs w:val="22"/>
        </w:rPr>
        <w:t xml:space="preserve">a obcí </w:t>
      </w:r>
      <w:r w:rsidR="002E1697" w:rsidRPr="00FB4DDB">
        <w:rPr>
          <w:rFonts w:asciiTheme="minorHAnsi" w:hAnsiTheme="minorHAnsi" w:cstheme="minorHAnsi"/>
          <w:snapToGrid w:val="0"/>
          <w:sz w:val="22"/>
          <w:szCs w:val="22"/>
        </w:rPr>
        <w:t xml:space="preserve">příkazníkem </w:t>
      </w:r>
      <w:r w:rsidR="008641A6" w:rsidRPr="00FB4DDB">
        <w:rPr>
          <w:rFonts w:asciiTheme="minorHAnsi" w:hAnsiTheme="minorHAnsi" w:cstheme="minorHAnsi"/>
          <w:snapToGrid w:val="0"/>
          <w:sz w:val="22"/>
          <w:szCs w:val="22"/>
        </w:rPr>
        <w:t xml:space="preserve">v koncesním řízení </w:t>
      </w:r>
      <w:r w:rsidR="002E1697" w:rsidRPr="00FB4DDB">
        <w:rPr>
          <w:rFonts w:asciiTheme="minorHAnsi" w:hAnsiTheme="minorHAnsi" w:cstheme="minorHAnsi"/>
          <w:snapToGrid w:val="0"/>
          <w:sz w:val="22"/>
          <w:szCs w:val="22"/>
        </w:rPr>
        <w:t>se přitom nev</w:t>
      </w:r>
      <w:r w:rsidR="0003199F" w:rsidRPr="00FB4DDB">
        <w:rPr>
          <w:rFonts w:asciiTheme="minorHAnsi" w:hAnsiTheme="minorHAnsi" w:cstheme="minorHAnsi"/>
          <w:snapToGrid w:val="0"/>
          <w:sz w:val="22"/>
          <w:szCs w:val="22"/>
        </w:rPr>
        <w:t>z</w:t>
      </w:r>
      <w:r w:rsidR="002E1697" w:rsidRPr="00FB4DDB">
        <w:rPr>
          <w:rFonts w:asciiTheme="minorHAnsi" w:hAnsiTheme="minorHAnsi" w:cstheme="minorHAnsi"/>
          <w:snapToGrid w:val="0"/>
          <w:sz w:val="22"/>
          <w:szCs w:val="22"/>
        </w:rPr>
        <w:t xml:space="preserve">tahuje: </w:t>
      </w:r>
    </w:p>
    <w:p w14:paraId="597CE287" w14:textId="0CD679BF" w:rsidR="002E1697" w:rsidRPr="007274FC" w:rsidRDefault="002E1697" w:rsidP="00850162">
      <w:pPr>
        <w:pStyle w:val="Odstavecseseznamem"/>
        <w:numPr>
          <w:ilvl w:val="0"/>
          <w:numId w:val="10"/>
        </w:numPr>
        <w:spacing w:before="60"/>
        <w:ind w:left="426" w:hanging="426"/>
        <w:jc w:val="both"/>
        <w:rPr>
          <w:rFonts w:asciiTheme="minorHAnsi" w:hAnsiTheme="minorHAnsi" w:cstheme="minorHAnsi"/>
          <w:sz w:val="22"/>
          <w:szCs w:val="22"/>
        </w:rPr>
      </w:pPr>
      <w:r w:rsidRPr="007274FC">
        <w:rPr>
          <w:rFonts w:asciiTheme="minorHAnsi" w:hAnsiTheme="minorHAnsi" w:cstheme="minorHAnsi"/>
          <w:snapToGrid w:val="0"/>
          <w:sz w:val="22"/>
          <w:szCs w:val="22"/>
        </w:rPr>
        <w:t>na úkony</w:t>
      </w:r>
      <w:r w:rsidRPr="007274FC">
        <w:rPr>
          <w:rFonts w:asciiTheme="minorHAnsi" w:hAnsiTheme="minorHAnsi" w:cstheme="minorHAnsi"/>
          <w:sz w:val="22"/>
          <w:szCs w:val="22"/>
        </w:rPr>
        <w:t xml:space="preserve">, u nichž ZZVZ nepřipouští smluvní zastoupení zadavatele třetí osobou; </w:t>
      </w:r>
    </w:p>
    <w:p w14:paraId="38A7D889" w14:textId="0272C692" w:rsidR="00435F68" w:rsidRPr="007274FC" w:rsidRDefault="00435F68" w:rsidP="00850162">
      <w:pPr>
        <w:pStyle w:val="Odstavecseseznamem"/>
        <w:numPr>
          <w:ilvl w:val="0"/>
          <w:numId w:val="10"/>
        </w:numPr>
        <w:ind w:left="426" w:hanging="426"/>
        <w:jc w:val="both"/>
        <w:rPr>
          <w:rFonts w:asciiTheme="minorHAnsi" w:hAnsiTheme="minorHAnsi" w:cstheme="minorHAnsi"/>
          <w:sz w:val="22"/>
          <w:szCs w:val="22"/>
        </w:rPr>
      </w:pPr>
      <w:r w:rsidRPr="007274FC">
        <w:rPr>
          <w:rFonts w:asciiTheme="minorHAnsi" w:hAnsiTheme="minorHAnsi" w:cstheme="minorHAnsi"/>
          <w:sz w:val="22"/>
          <w:szCs w:val="22"/>
        </w:rPr>
        <w:t xml:space="preserve">na tyto další </w:t>
      </w:r>
      <w:r w:rsidR="002E1697" w:rsidRPr="007274FC">
        <w:rPr>
          <w:rFonts w:asciiTheme="minorHAnsi" w:hAnsiTheme="minorHAnsi" w:cstheme="minorHAnsi"/>
          <w:sz w:val="22"/>
          <w:szCs w:val="22"/>
        </w:rPr>
        <w:t>úkon</w:t>
      </w:r>
      <w:r w:rsidRPr="007274FC">
        <w:rPr>
          <w:rFonts w:asciiTheme="minorHAnsi" w:hAnsiTheme="minorHAnsi" w:cstheme="minorHAnsi"/>
          <w:sz w:val="22"/>
          <w:szCs w:val="22"/>
        </w:rPr>
        <w:t>y</w:t>
      </w:r>
      <w:r w:rsidR="002E1697" w:rsidRPr="007274FC">
        <w:rPr>
          <w:rFonts w:asciiTheme="minorHAnsi" w:hAnsiTheme="minorHAnsi" w:cstheme="minorHAnsi"/>
          <w:sz w:val="22"/>
          <w:szCs w:val="22"/>
        </w:rPr>
        <w:t xml:space="preserve"> a činností v průběhu </w:t>
      </w:r>
      <w:r w:rsidR="008641A6" w:rsidRPr="007274FC">
        <w:rPr>
          <w:rFonts w:asciiTheme="minorHAnsi" w:hAnsiTheme="minorHAnsi" w:cstheme="minorHAnsi"/>
          <w:sz w:val="22"/>
          <w:szCs w:val="22"/>
        </w:rPr>
        <w:t>koncesního</w:t>
      </w:r>
      <w:r w:rsidR="002E1697" w:rsidRPr="007274FC">
        <w:rPr>
          <w:rFonts w:asciiTheme="minorHAnsi" w:hAnsiTheme="minorHAnsi" w:cstheme="minorHAnsi"/>
          <w:sz w:val="22"/>
          <w:szCs w:val="22"/>
        </w:rPr>
        <w:t xml:space="preserve"> řízení: rozhodnutí o zahájení koncesního řízení, schválení zadávacích (koncesních) podmínek a jejich případných změn, příjem a otevírání </w:t>
      </w:r>
      <w:r w:rsidR="006A009F" w:rsidRPr="007274FC">
        <w:rPr>
          <w:rFonts w:asciiTheme="minorHAnsi" w:hAnsiTheme="minorHAnsi" w:cstheme="minorHAnsi"/>
          <w:sz w:val="22"/>
          <w:szCs w:val="22"/>
        </w:rPr>
        <w:t>žádost</w:t>
      </w:r>
      <w:r w:rsidR="002778D6" w:rsidRPr="007274FC">
        <w:rPr>
          <w:rFonts w:asciiTheme="minorHAnsi" w:hAnsiTheme="minorHAnsi" w:cstheme="minorHAnsi"/>
          <w:sz w:val="22"/>
          <w:szCs w:val="22"/>
        </w:rPr>
        <w:t>í</w:t>
      </w:r>
      <w:r w:rsidR="006A009F" w:rsidRPr="007274FC">
        <w:rPr>
          <w:rFonts w:asciiTheme="minorHAnsi" w:hAnsiTheme="minorHAnsi" w:cstheme="minorHAnsi"/>
          <w:sz w:val="22"/>
          <w:szCs w:val="22"/>
        </w:rPr>
        <w:t xml:space="preserve"> o účast a </w:t>
      </w:r>
      <w:r w:rsidR="002E1697" w:rsidRPr="007274FC">
        <w:rPr>
          <w:rFonts w:asciiTheme="minorHAnsi" w:hAnsiTheme="minorHAnsi" w:cstheme="minorHAnsi"/>
          <w:sz w:val="22"/>
          <w:szCs w:val="22"/>
        </w:rPr>
        <w:t xml:space="preserve">nabídek, </w:t>
      </w:r>
      <w:r w:rsidR="006A009F" w:rsidRPr="007274FC">
        <w:rPr>
          <w:rFonts w:asciiTheme="minorHAnsi" w:hAnsiTheme="minorHAnsi" w:cstheme="minorHAnsi"/>
          <w:sz w:val="22"/>
          <w:szCs w:val="22"/>
        </w:rPr>
        <w:t xml:space="preserve">posouzení kvalifikace účastníků, </w:t>
      </w:r>
      <w:r w:rsidR="002E1697" w:rsidRPr="007274FC">
        <w:rPr>
          <w:rFonts w:asciiTheme="minorHAnsi" w:hAnsiTheme="minorHAnsi" w:cstheme="minorHAnsi"/>
          <w:sz w:val="22"/>
          <w:szCs w:val="22"/>
        </w:rPr>
        <w:t xml:space="preserve">posouzení a hodnocení nabídek, jmenování </w:t>
      </w:r>
      <w:r w:rsidRPr="007274FC">
        <w:rPr>
          <w:rFonts w:asciiTheme="minorHAnsi" w:hAnsiTheme="minorHAnsi" w:cstheme="minorHAnsi"/>
          <w:sz w:val="22"/>
          <w:szCs w:val="22"/>
        </w:rPr>
        <w:t>k</w:t>
      </w:r>
      <w:r w:rsidR="002E1697" w:rsidRPr="007274FC">
        <w:rPr>
          <w:rFonts w:asciiTheme="minorHAnsi" w:hAnsiTheme="minorHAnsi" w:cstheme="minorHAnsi"/>
          <w:sz w:val="22"/>
          <w:szCs w:val="22"/>
        </w:rPr>
        <w:t xml:space="preserve">omise </w:t>
      </w:r>
      <w:r w:rsidRPr="007274FC">
        <w:rPr>
          <w:rFonts w:asciiTheme="minorHAnsi" w:hAnsiTheme="minorHAnsi" w:cstheme="minorHAnsi"/>
          <w:sz w:val="22"/>
          <w:szCs w:val="22"/>
        </w:rPr>
        <w:t>ve smyslu § 42 ZZVZ (dále jen „</w:t>
      </w:r>
      <w:r w:rsidR="00FA617B" w:rsidRPr="007274FC">
        <w:rPr>
          <w:rFonts w:asciiTheme="minorHAnsi" w:hAnsiTheme="minorHAnsi" w:cstheme="minorHAnsi"/>
          <w:sz w:val="22"/>
          <w:szCs w:val="22"/>
        </w:rPr>
        <w:t>k</w:t>
      </w:r>
      <w:r w:rsidRPr="007274FC">
        <w:rPr>
          <w:rFonts w:asciiTheme="minorHAnsi" w:hAnsiTheme="minorHAnsi" w:cstheme="minorHAnsi"/>
          <w:sz w:val="22"/>
          <w:szCs w:val="22"/>
        </w:rPr>
        <w:t>omise“)</w:t>
      </w:r>
      <w:r w:rsidR="002E1697" w:rsidRPr="007274FC">
        <w:rPr>
          <w:rFonts w:asciiTheme="minorHAnsi" w:hAnsiTheme="minorHAnsi" w:cstheme="minorHAnsi"/>
          <w:sz w:val="22"/>
          <w:szCs w:val="22"/>
        </w:rPr>
        <w:t xml:space="preserve">, rozhodnutí o zaslání výzvy k objasnění či doplnění nabídek, uzavření </w:t>
      </w:r>
      <w:r w:rsidRPr="007274FC">
        <w:rPr>
          <w:rFonts w:asciiTheme="minorHAnsi" w:hAnsiTheme="minorHAnsi" w:cstheme="minorHAnsi"/>
          <w:sz w:val="22"/>
          <w:szCs w:val="22"/>
        </w:rPr>
        <w:t xml:space="preserve">koncesní </w:t>
      </w:r>
      <w:r w:rsidR="002E1697" w:rsidRPr="007274FC">
        <w:rPr>
          <w:rFonts w:asciiTheme="minorHAnsi" w:hAnsiTheme="minorHAnsi" w:cstheme="minorHAnsi"/>
          <w:sz w:val="22"/>
          <w:szCs w:val="22"/>
        </w:rPr>
        <w:t>sml</w:t>
      </w:r>
      <w:r w:rsidR="00A87221" w:rsidRPr="007274FC">
        <w:rPr>
          <w:rFonts w:asciiTheme="minorHAnsi" w:hAnsiTheme="minorHAnsi" w:cstheme="minorHAnsi"/>
          <w:sz w:val="22"/>
          <w:szCs w:val="22"/>
        </w:rPr>
        <w:t>o</w:t>
      </w:r>
      <w:r w:rsidR="002E1697" w:rsidRPr="007274FC">
        <w:rPr>
          <w:rFonts w:asciiTheme="minorHAnsi" w:hAnsiTheme="minorHAnsi" w:cstheme="minorHAnsi"/>
          <w:sz w:val="22"/>
          <w:szCs w:val="22"/>
        </w:rPr>
        <w:t>uv</w:t>
      </w:r>
      <w:r w:rsidR="00A87221" w:rsidRPr="007274FC">
        <w:rPr>
          <w:rFonts w:asciiTheme="minorHAnsi" w:hAnsiTheme="minorHAnsi" w:cstheme="minorHAnsi"/>
          <w:sz w:val="22"/>
          <w:szCs w:val="22"/>
        </w:rPr>
        <w:t>y</w:t>
      </w:r>
      <w:r w:rsidR="002E1697" w:rsidRPr="007274FC">
        <w:rPr>
          <w:rFonts w:asciiTheme="minorHAnsi" w:hAnsiTheme="minorHAnsi" w:cstheme="minorHAnsi"/>
          <w:sz w:val="22"/>
          <w:szCs w:val="22"/>
        </w:rPr>
        <w:t xml:space="preserve"> s vybraným </w:t>
      </w:r>
      <w:r w:rsidR="00FA617B" w:rsidRPr="007274FC">
        <w:rPr>
          <w:rFonts w:asciiTheme="minorHAnsi" w:hAnsiTheme="minorHAnsi" w:cstheme="minorHAnsi"/>
          <w:sz w:val="22"/>
          <w:szCs w:val="22"/>
        </w:rPr>
        <w:t>provozovatelem</w:t>
      </w:r>
      <w:r w:rsidR="00071CB3" w:rsidRPr="007274FC">
        <w:rPr>
          <w:rFonts w:asciiTheme="minorHAnsi" w:hAnsiTheme="minorHAnsi" w:cstheme="minorHAnsi"/>
          <w:sz w:val="22"/>
          <w:szCs w:val="22"/>
        </w:rPr>
        <w:t xml:space="preserve">. </w:t>
      </w:r>
    </w:p>
    <w:p w14:paraId="160F77EA" w14:textId="77777777" w:rsidR="007F6D11" w:rsidRPr="007274FC" w:rsidRDefault="007F6D11" w:rsidP="005E64AB">
      <w:pPr>
        <w:jc w:val="both"/>
        <w:rPr>
          <w:rFonts w:asciiTheme="minorHAnsi" w:hAnsiTheme="minorHAnsi" w:cstheme="minorHAnsi"/>
          <w:sz w:val="22"/>
          <w:szCs w:val="22"/>
        </w:rPr>
      </w:pPr>
    </w:p>
    <w:p w14:paraId="5D90810F" w14:textId="44EEBE83" w:rsidR="00435F68" w:rsidRPr="007274FC" w:rsidRDefault="00435F68" w:rsidP="00A151DD">
      <w:pPr>
        <w:ind w:left="426"/>
        <w:jc w:val="both"/>
        <w:rPr>
          <w:rFonts w:asciiTheme="minorHAnsi" w:hAnsiTheme="minorHAnsi" w:cstheme="minorHAnsi"/>
          <w:sz w:val="22"/>
          <w:szCs w:val="22"/>
        </w:rPr>
      </w:pPr>
      <w:r w:rsidRPr="007274FC">
        <w:rPr>
          <w:rFonts w:asciiTheme="minorHAnsi" w:hAnsiTheme="minorHAnsi" w:cstheme="minorHAnsi"/>
          <w:sz w:val="22"/>
          <w:szCs w:val="22"/>
        </w:rPr>
        <w:t xml:space="preserve">Pro úkony uvedené pod písm. a) a b) příkazník pouze zpracovává potřebné dokumenty, podklady a doporučení příkazci a </w:t>
      </w:r>
      <w:r w:rsidR="00372582" w:rsidRPr="007274FC">
        <w:rPr>
          <w:rFonts w:asciiTheme="minorHAnsi" w:hAnsiTheme="minorHAnsi" w:cstheme="minorHAnsi"/>
          <w:sz w:val="22"/>
          <w:szCs w:val="22"/>
        </w:rPr>
        <w:t>k</w:t>
      </w:r>
      <w:r w:rsidRPr="007274FC">
        <w:rPr>
          <w:rFonts w:asciiTheme="minorHAnsi" w:hAnsiTheme="minorHAnsi" w:cstheme="minorHAnsi"/>
          <w:sz w:val="22"/>
          <w:szCs w:val="22"/>
        </w:rPr>
        <w:t>omisi</w:t>
      </w:r>
      <w:r w:rsidR="00006B3E" w:rsidRPr="007274FC">
        <w:rPr>
          <w:rFonts w:asciiTheme="minorHAnsi" w:hAnsiTheme="minorHAnsi" w:cstheme="minorHAnsi"/>
          <w:sz w:val="22"/>
          <w:szCs w:val="22"/>
        </w:rPr>
        <w:t xml:space="preserve"> a zajišťuje </w:t>
      </w:r>
      <w:r w:rsidR="008641A6" w:rsidRPr="007274FC">
        <w:rPr>
          <w:rFonts w:asciiTheme="minorHAnsi" w:hAnsiTheme="minorHAnsi" w:cstheme="minorHAnsi"/>
          <w:sz w:val="22"/>
          <w:szCs w:val="22"/>
        </w:rPr>
        <w:t xml:space="preserve">odeslání příslušných dokumentů a jejich </w:t>
      </w:r>
      <w:r w:rsidR="00071CB3" w:rsidRPr="007274FC">
        <w:rPr>
          <w:rFonts w:asciiTheme="minorHAnsi" w:hAnsiTheme="minorHAnsi" w:cstheme="minorHAnsi"/>
          <w:sz w:val="22"/>
          <w:szCs w:val="22"/>
        </w:rPr>
        <w:t xml:space="preserve">zveřejnění ve </w:t>
      </w:r>
      <w:r w:rsidR="00461F19" w:rsidRPr="007274FC">
        <w:rPr>
          <w:rFonts w:asciiTheme="minorHAnsi" w:hAnsiTheme="minorHAnsi" w:cstheme="minorHAnsi"/>
          <w:sz w:val="22"/>
          <w:szCs w:val="22"/>
        </w:rPr>
        <w:t>V</w:t>
      </w:r>
      <w:r w:rsidR="00071CB3" w:rsidRPr="007274FC">
        <w:rPr>
          <w:rFonts w:asciiTheme="minorHAnsi" w:hAnsiTheme="minorHAnsi" w:cstheme="minorHAnsi"/>
          <w:sz w:val="22"/>
          <w:szCs w:val="22"/>
        </w:rPr>
        <w:t>ěstníku veřejných zakáz</w:t>
      </w:r>
      <w:r w:rsidR="00461F19" w:rsidRPr="007274FC">
        <w:rPr>
          <w:rFonts w:asciiTheme="minorHAnsi" w:hAnsiTheme="minorHAnsi" w:cstheme="minorHAnsi"/>
          <w:sz w:val="22"/>
          <w:szCs w:val="22"/>
        </w:rPr>
        <w:t>ek</w:t>
      </w:r>
      <w:r w:rsidR="00F95A6A" w:rsidRPr="007274FC">
        <w:rPr>
          <w:rFonts w:asciiTheme="minorHAnsi" w:hAnsiTheme="minorHAnsi" w:cstheme="minorHAnsi"/>
          <w:sz w:val="22"/>
          <w:szCs w:val="22"/>
        </w:rPr>
        <w:t>.</w:t>
      </w:r>
      <w:r w:rsidR="00461F19" w:rsidRPr="007274FC">
        <w:rPr>
          <w:rFonts w:asciiTheme="minorHAnsi" w:hAnsiTheme="minorHAnsi" w:cstheme="minorHAnsi"/>
          <w:sz w:val="22"/>
          <w:szCs w:val="22"/>
        </w:rPr>
        <w:t xml:space="preserve">  </w:t>
      </w:r>
      <w:r w:rsidR="00071CB3" w:rsidRPr="007274FC">
        <w:rPr>
          <w:rFonts w:asciiTheme="minorHAnsi" w:hAnsiTheme="minorHAnsi" w:cstheme="minorHAnsi"/>
          <w:sz w:val="22"/>
          <w:szCs w:val="22"/>
        </w:rPr>
        <w:t xml:space="preserve"> </w:t>
      </w:r>
    </w:p>
    <w:p w14:paraId="470292BC" w14:textId="77777777" w:rsidR="00435F68" w:rsidRPr="007274FC" w:rsidRDefault="00435F68" w:rsidP="00435F68">
      <w:pPr>
        <w:autoSpaceDE w:val="0"/>
        <w:autoSpaceDN w:val="0"/>
        <w:adjustRightInd w:val="0"/>
        <w:jc w:val="both"/>
        <w:rPr>
          <w:rFonts w:asciiTheme="minorHAnsi" w:hAnsiTheme="minorHAnsi" w:cstheme="minorHAnsi"/>
          <w:sz w:val="22"/>
          <w:szCs w:val="22"/>
        </w:rPr>
      </w:pPr>
    </w:p>
    <w:p w14:paraId="49DC29A9" w14:textId="02304ED0" w:rsidR="00435F68" w:rsidRPr="00A151DD" w:rsidRDefault="00435F68" w:rsidP="002E2FB1">
      <w:pPr>
        <w:pStyle w:val="Odstavecseseznamem"/>
        <w:numPr>
          <w:ilvl w:val="0"/>
          <w:numId w:val="13"/>
        </w:numPr>
        <w:autoSpaceDE w:val="0"/>
        <w:autoSpaceDN w:val="0"/>
        <w:adjustRightInd w:val="0"/>
        <w:ind w:left="426" w:hanging="426"/>
        <w:jc w:val="both"/>
        <w:rPr>
          <w:rFonts w:asciiTheme="minorHAnsi" w:hAnsiTheme="minorHAnsi" w:cstheme="minorHAnsi"/>
          <w:sz w:val="22"/>
          <w:szCs w:val="22"/>
        </w:rPr>
      </w:pPr>
      <w:r w:rsidRPr="00A151DD">
        <w:rPr>
          <w:rFonts w:asciiTheme="minorHAnsi" w:hAnsiTheme="minorHAnsi" w:cstheme="minorHAnsi"/>
          <w:sz w:val="22"/>
          <w:szCs w:val="22"/>
        </w:rPr>
        <w:t>Příkazník je oprávněn jednat a podepisovat za příkazc</w:t>
      </w:r>
      <w:r w:rsidR="009127F2" w:rsidRPr="00A151DD">
        <w:rPr>
          <w:rFonts w:asciiTheme="minorHAnsi" w:hAnsiTheme="minorHAnsi" w:cstheme="minorHAnsi"/>
          <w:sz w:val="22"/>
          <w:szCs w:val="22"/>
        </w:rPr>
        <w:t>e</w:t>
      </w:r>
      <w:r w:rsidRPr="00A151DD">
        <w:rPr>
          <w:rFonts w:asciiTheme="minorHAnsi" w:hAnsiTheme="minorHAnsi" w:cstheme="minorHAnsi"/>
          <w:sz w:val="22"/>
          <w:szCs w:val="22"/>
        </w:rPr>
        <w:t xml:space="preserve"> vůči třetím osobám ve všech záležitostech v průběhu </w:t>
      </w:r>
      <w:r w:rsidR="002B70A6" w:rsidRPr="00A151DD">
        <w:rPr>
          <w:rFonts w:asciiTheme="minorHAnsi" w:hAnsiTheme="minorHAnsi" w:cstheme="minorHAnsi"/>
          <w:sz w:val="22"/>
          <w:szCs w:val="22"/>
        </w:rPr>
        <w:t>koncesního</w:t>
      </w:r>
      <w:r w:rsidRPr="00A151DD">
        <w:rPr>
          <w:rFonts w:asciiTheme="minorHAnsi" w:hAnsiTheme="minorHAnsi" w:cstheme="minorHAnsi"/>
          <w:sz w:val="22"/>
          <w:szCs w:val="22"/>
        </w:rPr>
        <w:t xml:space="preserve"> řízení s výjimkou záležitostí, v nichž je dle Z</w:t>
      </w:r>
      <w:r w:rsidR="002B1AB6" w:rsidRPr="00A151DD">
        <w:rPr>
          <w:rFonts w:asciiTheme="minorHAnsi" w:hAnsiTheme="minorHAnsi" w:cstheme="minorHAnsi"/>
          <w:sz w:val="22"/>
          <w:szCs w:val="22"/>
        </w:rPr>
        <w:t xml:space="preserve">ZVZ </w:t>
      </w:r>
      <w:r w:rsidRPr="00A151DD">
        <w:rPr>
          <w:rFonts w:asciiTheme="minorHAnsi" w:hAnsiTheme="minorHAnsi" w:cstheme="minorHAnsi"/>
          <w:sz w:val="22"/>
          <w:szCs w:val="22"/>
        </w:rPr>
        <w:t>a dle této smlouvy rozhodování vyhrazeno příkazci (</w:t>
      </w:r>
      <w:r w:rsidR="002B70A6" w:rsidRPr="00A151DD">
        <w:rPr>
          <w:rFonts w:asciiTheme="minorHAnsi" w:hAnsiTheme="minorHAnsi" w:cstheme="minorHAnsi"/>
          <w:sz w:val="22"/>
          <w:szCs w:val="22"/>
        </w:rPr>
        <w:t>a případně jím svěřeno komisi)</w:t>
      </w:r>
      <w:r w:rsidRPr="00A151DD">
        <w:rPr>
          <w:rFonts w:asciiTheme="minorHAnsi" w:hAnsiTheme="minorHAnsi" w:cstheme="minorHAnsi"/>
          <w:sz w:val="22"/>
          <w:szCs w:val="22"/>
        </w:rPr>
        <w:t xml:space="preserve">. V těchto případech příslušné dokumenty podepisuje příkazce, příkazník zajišťuje jejich odeslání a uveřejnění. </w:t>
      </w:r>
    </w:p>
    <w:p w14:paraId="1E371D07" w14:textId="77777777" w:rsidR="00435F68" w:rsidRPr="007274FC" w:rsidRDefault="00435F68" w:rsidP="00435F68">
      <w:pPr>
        <w:jc w:val="both"/>
        <w:rPr>
          <w:rFonts w:asciiTheme="minorHAnsi" w:hAnsiTheme="minorHAnsi" w:cstheme="minorHAnsi"/>
          <w:sz w:val="22"/>
          <w:szCs w:val="22"/>
        </w:rPr>
      </w:pPr>
    </w:p>
    <w:p w14:paraId="436146D9" w14:textId="6038619F" w:rsidR="00435F68" w:rsidRDefault="00435F68" w:rsidP="002E2FB1">
      <w:pPr>
        <w:pStyle w:val="Odstavecseseznamem"/>
        <w:numPr>
          <w:ilvl w:val="0"/>
          <w:numId w:val="13"/>
        </w:numPr>
        <w:autoSpaceDE w:val="0"/>
        <w:autoSpaceDN w:val="0"/>
        <w:adjustRightInd w:val="0"/>
        <w:ind w:left="426"/>
        <w:jc w:val="both"/>
        <w:rPr>
          <w:rFonts w:asciiTheme="minorHAnsi" w:eastAsia="ArialMT" w:hAnsiTheme="minorHAnsi" w:cstheme="minorHAnsi"/>
          <w:sz w:val="22"/>
          <w:szCs w:val="22"/>
          <w:lang w:eastAsia="en-US"/>
        </w:rPr>
      </w:pPr>
      <w:r w:rsidRPr="00A151DD">
        <w:rPr>
          <w:rFonts w:asciiTheme="minorHAnsi" w:hAnsiTheme="minorHAnsi" w:cstheme="minorHAnsi"/>
          <w:sz w:val="22"/>
          <w:szCs w:val="22"/>
        </w:rPr>
        <w:t xml:space="preserve">Příkazník je oprávněn jednat a podepisovat za příkazce </w:t>
      </w:r>
      <w:r w:rsidR="00CF3C61" w:rsidRPr="00A151DD">
        <w:rPr>
          <w:rFonts w:asciiTheme="minorHAnsi" w:hAnsiTheme="minorHAnsi" w:cstheme="minorHAnsi"/>
          <w:sz w:val="22"/>
          <w:szCs w:val="22"/>
        </w:rPr>
        <w:t xml:space="preserve">a obce </w:t>
      </w:r>
      <w:r w:rsidRPr="00A151DD">
        <w:rPr>
          <w:rFonts w:asciiTheme="minorHAnsi" w:hAnsiTheme="minorHAnsi" w:cstheme="minorHAnsi"/>
          <w:sz w:val="22"/>
          <w:szCs w:val="22"/>
        </w:rPr>
        <w:t xml:space="preserve">ve všech záležitostech v průběhu </w:t>
      </w:r>
      <w:r w:rsidR="00CF3C61" w:rsidRPr="00A151DD">
        <w:rPr>
          <w:rFonts w:asciiTheme="minorHAnsi" w:hAnsiTheme="minorHAnsi" w:cstheme="minorHAnsi"/>
          <w:sz w:val="22"/>
          <w:szCs w:val="22"/>
        </w:rPr>
        <w:t xml:space="preserve">případného </w:t>
      </w:r>
      <w:r w:rsidRPr="00A151DD">
        <w:rPr>
          <w:rFonts w:asciiTheme="minorHAnsi" w:eastAsia="ArialMT" w:hAnsiTheme="minorHAnsi" w:cstheme="minorHAnsi"/>
          <w:sz w:val="22"/>
          <w:szCs w:val="22"/>
          <w:lang w:eastAsia="en-US"/>
        </w:rPr>
        <w:t xml:space="preserve">správního řízení vedeného před ÚOHS, a to na základě plné moci vystavené příkazcem </w:t>
      </w:r>
      <w:r w:rsidR="00CF3C61" w:rsidRPr="00A151DD">
        <w:rPr>
          <w:rFonts w:asciiTheme="minorHAnsi" w:eastAsia="ArialMT" w:hAnsiTheme="minorHAnsi" w:cstheme="minorHAnsi"/>
          <w:sz w:val="22"/>
          <w:szCs w:val="22"/>
          <w:lang w:eastAsia="en-US"/>
        </w:rPr>
        <w:t xml:space="preserve">v souladu </w:t>
      </w:r>
      <w:r w:rsidR="00A92C2E" w:rsidRPr="00A151DD">
        <w:rPr>
          <w:rFonts w:asciiTheme="minorHAnsi" w:eastAsia="ArialMT" w:hAnsiTheme="minorHAnsi" w:cstheme="minorHAnsi"/>
          <w:sz w:val="22"/>
          <w:szCs w:val="22"/>
          <w:lang w:eastAsia="en-US"/>
        </w:rPr>
        <w:t>s</w:t>
      </w:r>
      <w:r w:rsidR="003D5696" w:rsidRPr="00A151DD">
        <w:rPr>
          <w:rFonts w:asciiTheme="minorHAnsi" w:eastAsia="ArialMT" w:hAnsiTheme="minorHAnsi" w:cstheme="minorHAnsi"/>
          <w:sz w:val="22"/>
          <w:szCs w:val="22"/>
          <w:lang w:eastAsia="en-US"/>
        </w:rPr>
        <w:t xml:space="preserve"> čl. V. odst. 1</w:t>
      </w:r>
      <w:r w:rsidR="00713DA9" w:rsidRPr="00A151DD">
        <w:rPr>
          <w:rFonts w:asciiTheme="minorHAnsi" w:eastAsia="ArialMT" w:hAnsiTheme="minorHAnsi" w:cstheme="minorHAnsi"/>
          <w:sz w:val="22"/>
          <w:szCs w:val="22"/>
          <w:lang w:eastAsia="en-US"/>
        </w:rPr>
        <w:t>2</w:t>
      </w:r>
      <w:r w:rsidRPr="00A151DD">
        <w:rPr>
          <w:rFonts w:asciiTheme="minorHAnsi" w:eastAsia="ArialMT" w:hAnsiTheme="minorHAnsi" w:cstheme="minorHAnsi"/>
          <w:sz w:val="22"/>
          <w:szCs w:val="22"/>
          <w:lang w:eastAsia="en-US"/>
        </w:rPr>
        <w:t xml:space="preserve"> této smlouvy. </w:t>
      </w:r>
    </w:p>
    <w:p w14:paraId="1735BAAF" w14:textId="77777777" w:rsidR="00D83152" w:rsidRPr="00D83152" w:rsidRDefault="00D83152" w:rsidP="00D83152">
      <w:pPr>
        <w:pStyle w:val="Odstavecseseznamem"/>
        <w:rPr>
          <w:rFonts w:asciiTheme="minorHAnsi" w:eastAsia="ArialMT" w:hAnsiTheme="minorHAnsi" w:cstheme="minorHAnsi"/>
          <w:sz w:val="22"/>
          <w:szCs w:val="22"/>
          <w:lang w:eastAsia="en-US"/>
        </w:rPr>
      </w:pPr>
    </w:p>
    <w:p w14:paraId="18196A95" w14:textId="77777777" w:rsidR="00607F0B" w:rsidRPr="00607F0B" w:rsidRDefault="002E1697" w:rsidP="002E2FB1">
      <w:pPr>
        <w:pStyle w:val="Odstavecseseznamem"/>
        <w:numPr>
          <w:ilvl w:val="0"/>
          <w:numId w:val="13"/>
        </w:numPr>
        <w:autoSpaceDE w:val="0"/>
        <w:autoSpaceDN w:val="0"/>
        <w:adjustRightInd w:val="0"/>
        <w:ind w:left="426"/>
        <w:jc w:val="both"/>
        <w:rPr>
          <w:rFonts w:asciiTheme="minorHAnsi" w:eastAsia="ArialMT" w:hAnsiTheme="minorHAnsi" w:cstheme="minorHAnsi"/>
          <w:sz w:val="22"/>
          <w:szCs w:val="22"/>
          <w:lang w:eastAsia="en-US"/>
        </w:rPr>
      </w:pPr>
      <w:r w:rsidRPr="00D83152">
        <w:rPr>
          <w:rFonts w:asciiTheme="minorHAnsi" w:hAnsiTheme="minorHAnsi" w:cstheme="minorHAnsi"/>
          <w:sz w:val="22"/>
          <w:szCs w:val="22"/>
        </w:rPr>
        <w:t>Vešker</w:t>
      </w:r>
      <w:r w:rsidR="009127F2" w:rsidRPr="00D83152">
        <w:rPr>
          <w:rFonts w:asciiTheme="minorHAnsi" w:hAnsiTheme="minorHAnsi" w:cstheme="minorHAnsi"/>
          <w:sz w:val="22"/>
          <w:szCs w:val="22"/>
        </w:rPr>
        <w:t>á</w:t>
      </w:r>
      <w:r w:rsidRPr="00D83152">
        <w:rPr>
          <w:rFonts w:asciiTheme="minorHAnsi" w:hAnsiTheme="minorHAnsi" w:cstheme="minorHAnsi"/>
          <w:sz w:val="22"/>
          <w:szCs w:val="22"/>
        </w:rPr>
        <w:t xml:space="preserve"> činnost</w:t>
      </w:r>
      <w:r w:rsidR="00A61B7E" w:rsidRPr="00D83152">
        <w:rPr>
          <w:rFonts w:asciiTheme="minorHAnsi" w:hAnsiTheme="minorHAnsi" w:cstheme="minorHAnsi"/>
          <w:sz w:val="22"/>
          <w:szCs w:val="22"/>
        </w:rPr>
        <w:t xml:space="preserve"> příkazníka dle této smlouvy </w:t>
      </w:r>
      <w:r w:rsidRPr="00D83152">
        <w:rPr>
          <w:rFonts w:asciiTheme="minorHAnsi" w:hAnsiTheme="minorHAnsi" w:cstheme="minorHAnsi"/>
          <w:sz w:val="22"/>
          <w:szCs w:val="22"/>
        </w:rPr>
        <w:t>a jej</w:t>
      </w:r>
      <w:r w:rsidR="009127F2" w:rsidRPr="00D83152">
        <w:rPr>
          <w:rFonts w:asciiTheme="minorHAnsi" w:hAnsiTheme="minorHAnsi" w:cstheme="minorHAnsi"/>
          <w:sz w:val="22"/>
          <w:szCs w:val="22"/>
        </w:rPr>
        <w:t xml:space="preserve">í </w:t>
      </w:r>
      <w:r w:rsidRPr="00D83152">
        <w:rPr>
          <w:rFonts w:asciiTheme="minorHAnsi" w:hAnsiTheme="minorHAnsi" w:cstheme="minorHAnsi"/>
          <w:sz w:val="22"/>
          <w:szCs w:val="22"/>
        </w:rPr>
        <w:t xml:space="preserve">výstupy musí být </w:t>
      </w:r>
      <w:r w:rsidR="00A61B7E" w:rsidRPr="00D83152">
        <w:rPr>
          <w:rFonts w:asciiTheme="minorHAnsi" w:hAnsiTheme="minorHAnsi" w:cstheme="minorHAnsi"/>
          <w:sz w:val="22"/>
          <w:szCs w:val="22"/>
        </w:rPr>
        <w:t xml:space="preserve">v </w:t>
      </w:r>
      <w:r w:rsidRPr="00D83152">
        <w:rPr>
          <w:rFonts w:asciiTheme="minorHAnsi" w:hAnsiTheme="minorHAnsi" w:cstheme="minorHAnsi"/>
          <w:sz w:val="22"/>
          <w:szCs w:val="22"/>
        </w:rPr>
        <w:t>souladu se ZZVZ</w:t>
      </w:r>
      <w:r w:rsidR="009127F2" w:rsidRPr="00D83152">
        <w:rPr>
          <w:rFonts w:asciiTheme="minorHAnsi" w:hAnsiTheme="minorHAnsi" w:cstheme="minorHAnsi"/>
          <w:sz w:val="22"/>
          <w:szCs w:val="22"/>
        </w:rPr>
        <w:t xml:space="preserve"> a dalšími </w:t>
      </w:r>
      <w:r w:rsidR="00CF3C61" w:rsidRPr="00D83152">
        <w:rPr>
          <w:rFonts w:asciiTheme="minorHAnsi" w:hAnsiTheme="minorHAnsi" w:cstheme="minorHAnsi"/>
          <w:sz w:val="22"/>
          <w:szCs w:val="22"/>
        </w:rPr>
        <w:t xml:space="preserve">platnými </w:t>
      </w:r>
      <w:r w:rsidR="00B2600E" w:rsidRPr="00D83152">
        <w:rPr>
          <w:rFonts w:asciiTheme="minorHAnsi" w:hAnsiTheme="minorHAnsi" w:cstheme="minorHAnsi"/>
          <w:sz w:val="22"/>
          <w:szCs w:val="22"/>
        </w:rPr>
        <w:t xml:space="preserve">a účinnými </w:t>
      </w:r>
      <w:r w:rsidR="009127F2" w:rsidRPr="00D83152">
        <w:rPr>
          <w:rFonts w:asciiTheme="minorHAnsi" w:hAnsiTheme="minorHAnsi" w:cstheme="minorHAnsi"/>
          <w:sz w:val="22"/>
          <w:szCs w:val="22"/>
        </w:rPr>
        <w:t xml:space="preserve">právními předpisy </w:t>
      </w:r>
      <w:r w:rsidR="00CF3C61" w:rsidRPr="00D83152">
        <w:rPr>
          <w:rFonts w:asciiTheme="minorHAnsi" w:hAnsiTheme="minorHAnsi" w:cstheme="minorHAnsi"/>
          <w:sz w:val="22"/>
          <w:szCs w:val="22"/>
        </w:rPr>
        <w:t>a</w:t>
      </w:r>
      <w:r w:rsidRPr="00D83152">
        <w:rPr>
          <w:rFonts w:asciiTheme="minorHAnsi" w:hAnsiTheme="minorHAnsi" w:cstheme="minorHAnsi"/>
          <w:sz w:val="22"/>
          <w:szCs w:val="22"/>
        </w:rPr>
        <w:t xml:space="preserve"> </w:t>
      </w:r>
      <w:r w:rsidR="00B2600E" w:rsidRPr="00D83152">
        <w:rPr>
          <w:rFonts w:asciiTheme="minorHAnsi" w:hAnsiTheme="minorHAnsi" w:cstheme="minorHAnsi"/>
          <w:sz w:val="22"/>
          <w:szCs w:val="22"/>
        </w:rPr>
        <w:t>v souladu</w:t>
      </w:r>
      <w:r w:rsidR="00E455AD" w:rsidRPr="00D83152">
        <w:rPr>
          <w:rFonts w:asciiTheme="minorHAnsi" w:hAnsiTheme="minorHAnsi" w:cstheme="minorHAnsi"/>
          <w:sz w:val="22"/>
          <w:szCs w:val="22"/>
        </w:rPr>
        <w:t xml:space="preserve"> s</w:t>
      </w:r>
      <w:r w:rsidR="00A151DD" w:rsidRPr="00D83152">
        <w:rPr>
          <w:rFonts w:asciiTheme="minorHAnsi" w:hAnsiTheme="minorHAnsi" w:cstheme="minorHAnsi"/>
          <w:sz w:val="22"/>
          <w:szCs w:val="22"/>
        </w:rPr>
        <w:t xml:space="preserve"> aktuálně platnou </w:t>
      </w:r>
      <w:r w:rsidRPr="00D83152">
        <w:rPr>
          <w:rFonts w:asciiTheme="minorHAnsi" w:hAnsiTheme="minorHAnsi" w:cstheme="minorHAnsi"/>
          <w:sz w:val="22"/>
          <w:szCs w:val="22"/>
        </w:rPr>
        <w:t>„</w:t>
      </w:r>
      <w:r w:rsidR="00790264" w:rsidRPr="00D83152">
        <w:rPr>
          <w:rFonts w:asciiTheme="minorHAnsi" w:hAnsiTheme="minorHAnsi" w:cstheme="minorHAnsi"/>
          <w:sz w:val="22"/>
          <w:szCs w:val="22"/>
        </w:rPr>
        <w:t>Přílohou č. 7 Pravidel pro žadatele a příjemce podpory OPŽP '</w:t>
      </w:r>
      <w:r w:rsidRPr="00D83152">
        <w:rPr>
          <w:rFonts w:asciiTheme="minorHAnsi" w:hAnsiTheme="minorHAnsi" w:cstheme="minorHAnsi"/>
          <w:sz w:val="22"/>
          <w:szCs w:val="22"/>
        </w:rPr>
        <w:t>Metodik</w:t>
      </w:r>
      <w:r w:rsidR="00790264" w:rsidRPr="00D83152">
        <w:rPr>
          <w:rFonts w:asciiTheme="minorHAnsi" w:hAnsiTheme="minorHAnsi" w:cstheme="minorHAnsi"/>
          <w:sz w:val="22"/>
          <w:szCs w:val="22"/>
        </w:rPr>
        <w:t>a</w:t>
      </w:r>
      <w:r w:rsidRPr="00D83152">
        <w:rPr>
          <w:rFonts w:asciiTheme="minorHAnsi" w:hAnsiTheme="minorHAnsi" w:cstheme="minorHAnsi"/>
          <w:sz w:val="22"/>
          <w:szCs w:val="22"/>
        </w:rPr>
        <w:t xml:space="preserve"> pro žadatele rozvádějící podmínky</w:t>
      </w:r>
      <w:r w:rsidR="00790264" w:rsidRPr="00D83152">
        <w:rPr>
          <w:rFonts w:asciiTheme="minorHAnsi" w:hAnsiTheme="minorHAnsi" w:cstheme="minorHAnsi"/>
          <w:sz w:val="22"/>
          <w:szCs w:val="22"/>
        </w:rPr>
        <w:t xml:space="preserve"> provozování </w:t>
      </w:r>
      <w:r w:rsidR="00790264" w:rsidRPr="00D83152">
        <w:rPr>
          <w:rFonts w:asciiTheme="minorHAnsi" w:hAnsiTheme="minorHAnsi" w:cstheme="minorHAnsi"/>
          <w:sz w:val="22"/>
          <w:szCs w:val="22"/>
        </w:rPr>
        <w:lastRenderedPageBreak/>
        <w:t>vodohospodářské infrastruktury dle OPŽP</w:t>
      </w:r>
      <w:r w:rsidR="00D83152" w:rsidRPr="00D83152">
        <w:rPr>
          <w:rFonts w:asciiTheme="minorHAnsi" w:hAnsiTheme="minorHAnsi" w:cstheme="minorHAnsi"/>
          <w:sz w:val="22"/>
          <w:szCs w:val="22"/>
        </w:rPr>
        <w:t>'</w:t>
      </w:r>
      <w:r w:rsidRPr="00D83152">
        <w:rPr>
          <w:rFonts w:asciiTheme="minorHAnsi" w:hAnsiTheme="minorHAnsi" w:cstheme="minorHAnsi"/>
          <w:sz w:val="22"/>
          <w:szCs w:val="22"/>
        </w:rPr>
        <w:t>“</w:t>
      </w:r>
      <w:r w:rsidR="00E455AD" w:rsidRPr="00D83152">
        <w:rPr>
          <w:rFonts w:asciiTheme="minorHAnsi" w:hAnsiTheme="minorHAnsi" w:cstheme="minorHAnsi"/>
          <w:sz w:val="22"/>
          <w:szCs w:val="22"/>
        </w:rPr>
        <w:t xml:space="preserve"> upravující podmínky </w:t>
      </w:r>
      <w:r w:rsidR="00E455AD" w:rsidRPr="00D83152">
        <w:rPr>
          <w:rFonts w:asciiTheme="minorHAnsi" w:hAnsiTheme="minorHAnsi" w:cstheme="minorHAnsi"/>
          <w:snapToGrid w:val="0"/>
          <w:sz w:val="22"/>
          <w:szCs w:val="22"/>
          <w:shd w:val="clear" w:color="auto" w:fill="FFFFFF" w:themeFill="background1"/>
        </w:rPr>
        <w:t xml:space="preserve">financování vodohospodářské infrastruktury </w:t>
      </w:r>
      <w:r w:rsidR="00E455AD" w:rsidRPr="00D83152">
        <w:rPr>
          <w:rFonts w:asciiTheme="minorHAnsi" w:hAnsiTheme="minorHAnsi" w:cstheme="minorHAnsi"/>
          <w:sz w:val="22"/>
          <w:szCs w:val="22"/>
        </w:rPr>
        <w:t xml:space="preserve">z Operačního programu </w:t>
      </w:r>
      <w:r w:rsidR="002D02C3" w:rsidRPr="00D83152">
        <w:rPr>
          <w:rFonts w:asciiTheme="minorHAnsi" w:hAnsiTheme="minorHAnsi" w:cstheme="minorHAnsi"/>
          <w:sz w:val="22"/>
          <w:szCs w:val="22"/>
        </w:rPr>
        <w:t>Ž</w:t>
      </w:r>
      <w:r w:rsidR="00E455AD" w:rsidRPr="00D83152">
        <w:rPr>
          <w:rFonts w:asciiTheme="minorHAnsi" w:hAnsiTheme="minorHAnsi" w:cstheme="minorHAnsi"/>
          <w:sz w:val="22"/>
          <w:szCs w:val="22"/>
        </w:rPr>
        <w:t xml:space="preserve">ivotní prostředí </w:t>
      </w:r>
      <w:r w:rsidR="00544245" w:rsidRPr="00D83152">
        <w:rPr>
          <w:rFonts w:asciiTheme="minorHAnsi" w:hAnsiTheme="minorHAnsi" w:cstheme="minorHAnsi"/>
          <w:sz w:val="22"/>
          <w:szCs w:val="22"/>
        </w:rPr>
        <w:t>pro období 2021-2027</w:t>
      </w:r>
      <w:r w:rsidR="006A009F" w:rsidRPr="00D83152">
        <w:rPr>
          <w:rFonts w:asciiTheme="minorHAnsi" w:hAnsiTheme="minorHAnsi" w:cstheme="minorHAnsi"/>
          <w:sz w:val="22"/>
          <w:szCs w:val="22"/>
        </w:rPr>
        <w:t>.</w:t>
      </w:r>
    </w:p>
    <w:p w14:paraId="3A3B1D20" w14:textId="77777777" w:rsidR="00607F0B" w:rsidRPr="00607F0B" w:rsidRDefault="00607F0B" w:rsidP="00607F0B">
      <w:pPr>
        <w:pStyle w:val="Odstavecseseznamem"/>
        <w:rPr>
          <w:rFonts w:asciiTheme="minorHAnsi" w:hAnsiTheme="minorHAnsi" w:cstheme="minorHAnsi"/>
          <w:sz w:val="22"/>
          <w:szCs w:val="22"/>
        </w:rPr>
      </w:pPr>
    </w:p>
    <w:p w14:paraId="0708608D" w14:textId="2D94FC97" w:rsidR="002E1697" w:rsidRPr="00607F0B" w:rsidRDefault="00FC4D90" w:rsidP="002E2FB1">
      <w:pPr>
        <w:pStyle w:val="Odstavecseseznamem"/>
        <w:widowControl w:val="0"/>
        <w:numPr>
          <w:ilvl w:val="0"/>
          <w:numId w:val="13"/>
        </w:numPr>
        <w:adjustRightInd w:val="0"/>
        <w:spacing w:before="120"/>
        <w:ind w:left="426" w:hanging="426"/>
        <w:jc w:val="both"/>
        <w:textAlignment w:val="baseline"/>
        <w:rPr>
          <w:rFonts w:asciiTheme="minorHAnsi" w:hAnsiTheme="minorHAnsi" w:cstheme="minorHAnsi"/>
          <w:sz w:val="22"/>
          <w:szCs w:val="22"/>
        </w:rPr>
      </w:pPr>
      <w:r w:rsidRPr="00607F0B">
        <w:rPr>
          <w:rFonts w:asciiTheme="minorHAnsi" w:hAnsiTheme="minorHAnsi" w:cstheme="minorHAnsi"/>
          <w:sz w:val="22"/>
          <w:szCs w:val="22"/>
        </w:rPr>
        <w:t>Příkazce stanovuje tyto z</w:t>
      </w:r>
      <w:r w:rsidR="002E1697" w:rsidRPr="00607F0B">
        <w:rPr>
          <w:rFonts w:asciiTheme="minorHAnsi" w:hAnsiTheme="minorHAnsi" w:cstheme="minorHAnsi"/>
          <w:sz w:val="22"/>
          <w:szCs w:val="22"/>
        </w:rPr>
        <w:t xml:space="preserve">ákladní požadavky na koncesní řízení: </w:t>
      </w:r>
    </w:p>
    <w:p w14:paraId="676CC6D4" w14:textId="5B869BA0" w:rsidR="002E1697" w:rsidRPr="007274FC" w:rsidRDefault="002E1697" w:rsidP="002E2FB1">
      <w:pPr>
        <w:pStyle w:val="Odstavecseseznamem"/>
        <w:widowControl w:val="0"/>
        <w:numPr>
          <w:ilvl w:val="0"/>
          <w:numId w:val="11"/>
        </w:numPr>
        <w:tabs>
          <w:tab w:val="center" w:pos="4754"/>
        </w:tabs>
        <w:adjustRightInd w:val="0"/>
        <w:spacing w:before="120"/>
        <w:ind w:left="426" w:hanging="426"/>
        <w:jc w:val="both"/>
        <w:textAlignment w:val="baseline"/>
        <w:rPr>
          <w:rFonts w:asciiTheme="minorHAnsi" w:hAnsiTheme="minorHAnsi" w:cstheme="minorHAnsi"/>
          <w:sz w:val="22"/>
          <w:szCs w:val="22"/>
        </w:rPr>
      </w:pPr>
      <w:r w:rsidRPr="007274FC">
        <w:rPr>
          <w:rFonts w:asciiTheme="minorHAnsi" w:hAnsiTheme="minorHAnsi" w:cstheme="minorHAnsi"/>
          <w:sz w:val="22"/>
          <w:szCs w:val="22"/>
        </w:rPr>
        <w:t xml:space="preserve">zadavateli zakázky budou </w:t>
      </w:r>
      <w:r w:rsidR="00FC4D90" w:rsidRPr="007274FC">
        <w:rPr>
          <w:rFonts w:asciiTheme="minorHAnsi" w:hAnsiTheme="minorHAnsi" w:cstheme="minorHAnsi"/>
          <w:sz w:val="22"/>
          <w:szCs w:val="22"/>
        </w:rPr>
        <w:t>p</w:t>
      </w:r>
      <w:r w:rsidRPr="007274FC">
        <w:rPr>
          <w:rFonts w:asciiTheme="minorHAnsi" w:hAnsiTheme="minorHAnsi" w:cstheme="minorHAnsi"/>
          <w:sz w:val="22"/>
          <w:szCs w:val="22"/>
        </w:rPr>
        <w:t xml:space="preserve">říkazce a </w:t>
      </w:r>
      <w:r w:rsidR="00FC4D90" w:rsidRPr="007274FC">
        <w:rPr>
          <w:rFonts w:asciiTheme="minorHAnsi" w:hAnsiTheme="minorHAnsi" w:cstheme="minorHAnsi"/>
          <w:sz w:val="22"/>
          <w:szCs w:val="22"/>
        </w:rPr>
        <w:t>o</w:t>
      </w:r>
      <w:r w:rsidRPr="007274FC">
        <w:rPr>
          <w:rFonts w:asciiTheme="minorHAnsi" w:hAnsiTheme="minorHAnsi" w:cstheme="minorHAnsi"/>
          <w:sz w:val="22"/>
          <w:szCs w:val="22"/>
        </w:rPr>
        <w:t>bce jako společní zadavatelé ve smyslu § 7 ZZVZ</w:t>
      </w:r>
      <w:r w:rsidR="000E3C24" w:rsidRPr="007274FC">
        <w:rPr>
          <w:rFonts w:asciiTheme="minorHAnsi" w:hAnsiTheme="minorHAnsi" w:cstheme="minorHAnsi"/>
          <w:sz w:val="22"/>
          <w:szCs w:val="22"/>
        </w:rPr>
        <w:t>,</w:t>
      </w:r>
      <w:r w:rsidRPr="007274FC">
        <w:rPr>
          <w:rFonts w:asciiTheme="minorHAnsi" w:hAnsiTheme="minorHAnsi" w:cstheme="minorHAnsi"/>
          <w:sz w:val="22"/>
          <w:szCs w:val="22"/>
        </w:rPr>
        <w:t xml:space="preserve"> </w:t>
      </w:r>
    </w:p>
    <w:p w14:paraId="5314A967" w14:textId="41649A55" w:rsidR="002E1697" w:rsidRPr="007274FC" w:rsidRDefault="002E1697" w:rsidP="002E2FB1">
      <w:pPr>
        <w:pStyle w:val="Odstavecseseznamem"/>
        <w:widowControl w:val="0"/>
        <w:numPr>
          <w:ilvl w:val="0"/>
          <w:numId w:val="11"/>
        </w:numPr>
        <w:adjustRightInd w:val="0"/>
        <w:spacing w:before="120"/>
        <w:ind w:left="426" w:hanging="426"/>
        <w:jc w:val="both"/>
        <w:textAlignment w:val="baseline"/>
        <w:rPr>
          <w:rFonts w:asciiTheme="minorHAnsi" w:hAnsiTheme="minorHAnsi" w:cstheme="minorHAnsi"/>
          <w:sz w:val="22"/>
          <w:szCs w:val="22"/>
        </w:rPr>
      </w:pPr>
      <w:r w:rsidRPr="007274FC">
        <w:rPr>
          <w:rFonts w:asciiTheme="minorHAnsi" w:hAnsiTheme="minorHAnsi" w:cstheme="minorHAnsi"/>
          <w:sz w:val="22"/>
          <w:szCs w:val="22"/>
        </w:rPr>
        <w:t xml:space="preserve">v koncesním řízení bude vybrán shodný provozovatel VHI </w:t>
      </w:r>
      <w:r w:rsidR="00FC4D90" w:rsidRPr="007274FC">
        <w:rPr>
          <w:rFonts w:asciiTheme="minorHAnsi" w:hAnsiTheme="minorHAnsi" w:cstheme="minorHAnsi"/>
          <w:sz w:val="22"/>
          <w:szCs w:val="22"/>
        </w:rPr>
        <w:t>p</w:t>
      </w:r>
      <w:r w:rsidRPr="007274FC">
        <w:rPr>
          <w:rFonts w:asciiTheme="minorHAnsi" w:hAnsiTheme="minorHAnsi" w:cstheme="minorHAnsi"/>
          <w:sz w:val="22"/>
          <w:szCs w:val="22"/>
        </w:rPr>
        <w:t xml:space="preserve">říkazce a </w:t>
      </w:r>
      <w:r w:rsidR="00FC4D90" w:rsidRPr="007274FC">
        <w:rPr>
          <w:rFonts w:asciiTheme="minorHAnsi" w:hAnsiTheme="minorHAnsi" w:cstheme="minorHAnsi"/>
          <w:sz w:val="22"/>
          <w:szCs w:val="22"/>
        </w:rPr>
        <w:t>o</w:t>
      </w:r>
      <w:r w:rsidRPr="007274FC">
        <w:rPr>
          <w:rFonts w:asciiTheme="minorHAnsi" w:hAnsiTheme="minorHAnsi" w:cstheme="minorHAnsi"/>
          <w:sz w:val="22"/>
          <w:szCs w:val="22"/>
        </w:rPr>
        <w:t>bcí</w:t>
      </w:r>
      <w:r w:rsidR="000E3C24" w:rsidRPr="007274FC">
        <w:rPr>
          <w:rFonts w:asciiTheme="minorHAnsi" w:hAnsiTheme="minorHAnsi" w:cstheme="minorHAnsi"/>
          <w:sz w:val="22"/>
          <w:szCs w:val="22"/>
        </w:rPr>
        <w:t>,</w:t>
      </w:r>
      <w:r w:rsidRPr="007274FC">
        <w:rPr>
          <w:rFonts w:asciiTheme="minorHAnsi" w:hAnsiTheme="minorHAnsi" w:cstheme="minorHAnsi"/>
          <w:sz w:val="22"/>
          <w:szCs w:val="22"/>
        </w:rPr>
        <w:t xml:space="preserve">  </w:t>
      </w:r>
    </w:p>
    <w:p w14:paraId="31A9A856" w14:textId="6F26F461" w:rsidR="00984FC1" w:rsidRPr="007274FC" w:rsidRDefault="00607F0B" w:rsidP="002E2FB1">
      <w:pPr>
        <w:pStyle w:val="Odstavecseseznamem"/>
        <w:widowControl w:val="0"/>
        <w:numPr>
          <w:ilvl w:val="0"/>
          <w:numId w:val="11"/>
        </w:numPr>
        <w:adjustRightInd w:val="0"/>
        <w:spacing w:before="120"/>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nedohodnou-li se příkazce a příkazník</w:t>
      </w:r>
      <w:r w:rsidR="00984FC1" w:rsidRPr="007274FC">
        <w:rPr>
          <w:rFonts w:asciiTheme="minorHAnsi" w:hAnsiTheme="minorHAnsi" w:cstheme="minorHAnsi"/>
          <w:sz w:val="22"/>
          <w:szCs w:val="22"/>
        </w:rPr>
        <w:t xml:space="preserve"> </w:t>
      </w:r>
      <w:r w:rsidR="00B2600E" w:rsidRPr="007274FC">
        <w:rPr>
          <w:rFonts w:asciiTheme="minorHAnsi" w:hAnsiTheme="minorHAnsi" w:cstheme="minorHAnsi"/>
          <w:sz w:val="22"/>
          <w:szCs w:val="22"/>
        </w:rPr>
        <w:t xml:space="preserve">před zahájením koncesního řízení </w:t>
      </w:r>
      <w:r w:rsidR="00984FC1" w:rsidRPr="007274FC">
        <w:rPr>
          <w:rFonts w:asciiTheme="minorHAnsi" w:hAnsiTheme="minorHAnsi" w:cstheme="minorHAnsi"/>
          <w:sz w:val="22"/>
          <w:szCs w:val="22"/>
        </w:rPr>
        <w:t>jinak,</w:t>
      </w:r>
      <w:r w:rsidR="0086493E" w:rsidRPr="007274FC">
        <w:rPr>
          <w:rFonts w:asciiTheme="minorHAnsi" w:hAnsiTheme="minorHAnsi" w:cstheme="minorHAnsi"/>
          <w:sz w:val="22"/>
          <w:szCs w:val="22"/>
        </w:rPr>
        <w:t xml:space="preserve"> bude </w:t>
      </w:r>
      <w:r w:rsidR="00984FC1" w:rsidRPr="007274FC">
        <w:rPr>
          <w:rFonts w:asciiTheme="minorHAnsi" w:hAnsiTheme="minorHAnsi" w:cstheme="minorHAnsi"/>
          <w:sz w:val="22"/>
          <w:szCs w:val="22"/>
        </w:rPr>
        <w:t xml:space="preserve">koncesní řízení realizováno </w:t>
      </w:r>
      <w:proofErr w:type="spellStart"/>
      <w:r w:rsidR="00984FC1" w:rsidRPr="007274FC">
        <w:rPr>
          <w:rFonts w:asciiTheme="minorHAnsi" w:hAnsiTheme="minorHAnsi" w:cstheme="minorHAnsi"/>
          <w:sz w:val="22"/>
          <w:szCs w:val="22"/>
        </w:rPr>
        <w:t>dvoukolově</w:t>
      </w:r>
      <w:proofErr w:type="spellEnd"/>
      <w:r w:rsidR="00984FC1" w:rsidRPr="007274FC">
        <w:rPr>
          <w:rFonts w:asciiTheme="minorHAnsi" w:hAnsiTheme="minorHAnsi" w:cstheme="minorHAnsi"/>
          <w:sz w:val="22"/>
          <w:szCs w:val="22"/>
        </w:rPr>
        <w:t xml:space="preserve"> s tím, že k podání </w:t>
      </w:r>
      <w:r w:rsidR="0086493E" w:rsidRPr="007274FC">
        <w:rPr>
          <w:rFonts w:asciiTheme="minorHAnsi" w:hAnsiTheme="minorHAnsi" w:cstheme="minorHAnsi"/>
          <w:sz w:val="22"/>
          <w:szCs w:val="22"/>
        </w:rPr>
        <w:t>nabídky budou vyzván</w:t>
      </w:r>
      <w:r w:rsidR="007F6D11" w:rsidRPr="007274FC">
        <w:rPr>
          <w:rFonts w:asciiTheme="minorHAnsi" w:hAnsiTheme="minorHAnsi" w:cstheme="minorHAnsi"/>
          <w:sz w:val="22"/>
          <w:szCs w:val="22"/>
        </w:rPr>
        <w:t>i</w:t>
      </w:r>
      <w:r w:rsidR="0086493E" w:rsidRPr="007274FC">
        <w:rPr>
          <w:rFonts w:asciiTheme="minorHAnsi" w:hAnsiTheme="minorHAnsi" w:cstheme="minorHAnsi"/>
          <w:sz w:val="22"/>
          <w:szCs w:val="22"/>
        </w:rPr>
        <w:t xml:space="preserve"> </w:t>
      </w:r>
      <w:r w:rsidR="000E3C24" w:rsidRPr="007274FC">
        <w:rPr>
          <w:rFonts w:asciiTheme="minorHAnsi" w:hAnsiTheme="minorHAnsi" w:cstheme="minorHAnsi"/>
          <w:sz w:val="22"/>
          <w:szCs w:val="22"/>
        </w:rPr>
        <w:t xml:space="preserve">pouze ti </w:t>
      </w:r>
      <w:r w:rsidR="0086493E" w:rsidRPr="007274FC">
        <w:rPr>
          <w:rFonts w:asciiTheme="minorHAnsi" w:hAnsiTheme="minorHAnsi" w:cstheme="minorHAnsi"/>
          <w:sz w:val="22"/>
          <w:szCs w:val="22"/>
        </w:rPr>
        <w:t>úča</w:t>
      </w:r>
      <w:r w:rsidR="00B2600E" w:rsidRPr="007274FC">
        <w:rPr>
          <w:rFonts w:asciiTheme="minorHAnsi" w:hAnsiTheme="minorHAnsi" w:cstheme="minorHAnsi"/>
          <w:sz w:val="22"/>
          <w:szCs w:val="22"/>
        </w:rPr>
        <w:t>s</w:t>
      </w:r>
      <w:r w:rsidR="0086493E" w:rsidRPr="007274FC">
        <w:rPr>
          <w:rFonts w:asciiTheme="minorHAnsi" w:hAnsiTheme="minorHAnsi" w:cstheme="minorHAnsi"/>
          <w:sz w:val="22"/>
          <w:szCs w:val="22"/>
        </w:rPr>
        <w:t>tníci, kteří se kvalifikovali na základě podaných žádostí o účast</w:t>
      </w:r>
      <w:r w:rsidR="000E3C24" w:rsidRPr="007274FC">
        <w:rPr>
          <w:rFonts w:asciiTheme="minorHAnsi" w:hAnsiTheme="minorHAnsi" w:cstheme="minorHAnsi"/>
          <w:sz w:val="22"/>
          <w:szCs w:val="22"/>
        </w:rPr>
        <w:t>,</w:t>
      </w:r>
      <w:r w:rsidR="0086493E" w:rsidRPr="007274FC">
        <w:rPr>
          <w:rFonts w:asciiTheme="minorHAnsi" w:hAnsiTheme="minorHAnsi" w:cstheme="minorHAnsi"/>
          <w:sz w:val="22"/>
          <w:szCs w:val="22"/>
        </w:rPr>
        <w:t xml:space="preserve"> </w:t>
      </w:r>
    </w:p>
    <w:p w14:paraId="6B0E35F9" w14:textId="7FC11C3C" w:rsidR="00D243FF" w:rsidRPr="007274FC" w:rsidRDefault="00ED219A" w:rsidP="002E2FB1">
      <w:pPr>
        <w:pStyle w:val="Odstavecseseznamem"/>
        <w:widowControl w:val="0"/>
        <w:numPr>
          <w:ilvl w:val="0"/>
          <w:numId w:val="11"/>
        </w:numPr>
        <w:adjustRightInd w:val="0"/>
        <w:spacing w:before="120"/>
        <w:ind w:left="426" w:hanging="426"/>
        <w:jc w:val="both"/>
        <w:textAlignment w:val="baseline"/>
        <w:rPr>
          <w:rFonts w:asciiTheme="minorHAnsi" w:hAnsiTheme="minorHAnsi" w:cstheme="minorHAnsi"/>
          <w:sz w:val="22"/>
          <w:szCs w:val="22"/>
        </w:rPr>
      </w:pPr>
      <w:r w:rsidRPr="007274FC">
        <w:rPr>
          <w:rFonts w:asciiTheme="minorHAnsi" w:hAnsiTheme="minorHAnsi" w:cstheme="minorHAnsi"/>
          <w:sz w:val="22"/>
          <w:szCs w:val="22"/>
        </w:rPr>
        <w:t xml:space="preserve">v koncesním řízení </w:t>
      </w:r>
      <w:r w:rsidR="002E1697" w:rsidRPr="007274FC">
        <w:rPr>
          <w:rFonts w:asciiTheme="minorHAnsi" w:hAnsiTheme="minorHAnsi" w:cstheme="minorHAnsi"/>
          <w:sz w:val="22"/>
          <w:szCs w:val="22"/>
        </w:rPr>
        <w:t xml:space="preserve">vybraný provozovatel </w:t>
      </w:r>
      <w:r w:rsidR="003A3008" w:rsidRPr="007274FC">
        <w:rPr>
          <w:rFonts w:asciiTheme="minorHAnsi" w:hAnsiTheme="minorHAnsi" w:cstheme="minorHAnsi"/>
          <w:sz w:val="22"/>
          <w:szCs w:val="22"/>
        </w:rPr>
        <w:t xml:space="preserve">zahájí </w:t>
      </w:r>
      <w:r w:rsidR="00D243FF" w:rsidRPr="007274FC">
        <w:rPr>
          <w:rFonts w:asciiTheme="minorHAnsi" w:hAnsiTheme="minorHAnsi" w:cstheme="minorHAnsi"/>
          <w:sz w:val="22"/>
          <w:szCs w:val="22"/>
        </w:rPr>
        <w:t xml:space="preserve">provozování </w:t>
      </w:r>
      <w:r w:rsidR="002E1697" w:rsidRPr="007274FC">
        <w:rPr>
          <w:rFonts w:asciiTheme="minorHAnsi" w:hAnsiTheme="minorHAnsi" w:cstheme="minorHAnsi"/>
          <w:sz w:val="22"/>
          <w:szCs w:val="22"/>
        </w:rPr>
        <w:t>V</w:t>
      </w:r>
      <w:r w:rsidR="00FC4D90" w:rsidRPr="007274FC">
        <w:rPr>
          <w:rFonts w:asciiTheme="minorHAnsi" w:hAnsiTheme="minorHAnsi" w:cstheme="minorHAnsi"/>
          <w:sz w:val="22"/>
          <w:szCs w:val="22"/>
        </w:rPr>
        <w:t>HI příkazce i o</w:t>
      </w:r>
      <w:r w:rsidR="002E1697" w:rsidRPr="007274FC">
        <w:rPr>
          <w:rFonts w:asciiTheme="minorHAnsi" w:hAnsiTheme="minorHAnsi" w:cstheme="minorHAnsi"/>
          <w:sz w:val="22"/>
          <w:szCs w:val="22"/>
        </w:rPr>
        <w:t>bcí na základě uzavřen</w:t>
      </w:r>
      <w:r w:rsidR="00B2600E" w:rsidRPr="007274FC">
        <w:rPr>
          <w:rFonts w:asciiTheme="minorHAnsi" w:hAnsiTheme="minorHAnsi" w:cstheme="minorHAnsi"/>
          <w:sz w:val="22"/>
          <w:szCs w:val="22"/>
        </w:rPr>
        <w:t xml:space="preserve">é koncesní smlouvy </w:t>
      </w:r>
      <w:r w:rsidR="000E3C24" w:rsidRPr="007274FC">
        <w:rPr>
          <w:rFonts w:asciiTheme="minorHAnsi" w:hAnsiTheme="minorHAnsi" w:cstheme="minorHAnsi"/>
          <w:sz w:val="22"/>
          <w:szCs w:val="22"/>
        </w:rPr>
        <w:t xml:space="preserve">od </w:t>
      </w:r>
      <w:proofErr w:type="gramStart"/>
      <w:r w:rsidR="00B87F5B" w:rsidRPr="007274FC">
        <w:rPr>
          <w:rFonts w:asciiTheme="minorHAnsi" w:hAnsiTheme="minorHAnsi" w:cstheme="minorHAnsi"/>
          <w:sz w:val="22"/>
          <w:szCs w:val="22"/>
        </w:rPr>
        <w:t>0</w:t>
      </w:r>
      <w:r w:rsidR="000E3C24" w:rsidRPr="007274FC">
        <w:rPr>
          <w:rFonts w:asciiTheme="minorHAnsi" w:hAnsiTheme="minorHAnsi" w:cstheme="minorHAnsi"/>
          <w:sz w:val="22"/>
          <w:szCs w:val="22"/>
        </w:rPr>
        <w:t>1.</w:t>
      </w:r>
      <w:r w:rsidR="00B87F5B" w:rsidRPr="007274FC">
        <w:rPr>
          <w:rFonts w:asciiTheme="minorHAnsi" w:hAnsiTheme="minorHAnsi" w:cstheme="minorHAnsi"/>
          <w:sz w:val="22"/>
          <w:szCs w:val="22"/>
        </w:rPr>
        <w:t>0</w:t>
      </w:r>
      <w:r w:rsidR="000E3C24" w:rsidRPr="007274FC">
        <w:rPr>
          <w:rFonts w:asciiTheme="minorHAnsi" w:hAnsiTheme="minorHAnsi" w:cstheme="minorHAnsi"/>
          <w:sz w:val="22"/>
          <w:szCs w:val="22"/>
        </w:rPr>
        <w:t>1.202</w:t>
      </w:r>
      <w:r w:rsidR="003D17A0">
        <w:rPr>
          <w:rFonts w:asciiTheme="minorHAnsi" w:hAnsiTheme="minorHAnsi" w:cstheme="minorHAnsi"/>
          <w:sz w:val="22"/>
          <w:szCs w:val="22"/>
        </w:rPr>
        <w:t>7</w:t>
      </w:r>
      <w:proofErr w:type="gramEnd"/>
      <w:r w:rsidRPr="007274FC">
        <w:rPr>
          <w:rFonts w:asciiTheme="minorHAnsi" w:hAnsiTheme="minorHAnsi" w:cstheme="minorHAnsi"/>
          <w:sz w:val="22"/>
          <w:szCs w:val="22"/>
        </w:rPr>
        <w:t xml:space="preserve"> či, nebude-li z důvodů na straně příkazce</w:t>
      </w:r>
      <w:r w:rsidR="00BC22A7" w:rsidRPr="007274FC">
        <w:rPr>
          <w:rFonts w:asciiTheme="minorHAnsi" w:hAnsiTheme="minorHAnsi" w:cstheme="minorHAnsi"/>
          <w:sz w:val="22"/>
          <w:szCs w:val="22"/>
        </w:rPr>
        <w:t xml:space="preserve"> nebo </w:t>
      </w:r>
      <w:r w:rsidRPr="007274FC">
        <w:rPr>
          <w:rFonts w:asciiTheme="minorHAnsi" w:hAnsiTheme="minorHAnsi" w:cstheme="minorHAnsi"/>
          <w:sz w:val="22"/>
          <w:szCs w:val="22"/>
        </w:rPr>
        <w:t xml:space="preserve">z důvodu případného řízení u ÚOHS či u soudu možné dosáhnout ukončení koncesního řízení uzavřením koncesní smlouvy nejpozději do </w:t>
      </w:r>
      <w:r w:rsidR="00FC2195" w:rsidRPr="007274FC">
        <w:rPr>
          <w:rFonts w:asciiTheme="minorHAnsi" w:hAnsiTheme="minorHAnsi" w:cstheme="minorHAnsi"/>
          <w:sz w:val="22"/>
          <w:szCs w:val="22"/>
        </w:rPr>
        <w:t>31.12.202</w:t>
      </w:r>
      <w:r w:rsidR="003D17A0">
        <w:rPr>
          <w:rFonts w:asciiTheme="minorHAnsi" w:hAnsiTheme="minorHAnsi" w:cstheme="minorHAnsi"/>
          <w:sz w:val="22"/>
          <w:szCs w:val="22"/>
        </w:rPr>
        <w:t>6</w:t>
      </w:r>
      <w:r w:rsidR="00B87F5B" w:rsidRPr="007274FC">
        <w:rPr>
          <w:rFonts w:asciiTheme="minorHAnsi" w:hAnsiTheme="minorHAnsi" w:cstheme="minorHAnsi"/>
          <w:sz w:val="22"/>
          <w:szCs w:val="22"/>
        </w:rPr>
        <w:t xml:space="preserve">, </w:t>
      </w:r>
      <w:r w:rsidR="000E3C24" w:rsidRPr="007274FC">
        <w:rPr>
          <w:rFonts w:asciiTheme="minorHAnsi" w:hAnsiTheme="minorHAnsi" w:cstheme="minorHAnsi"/>
          <w:sz w:val="22"/>
          <w:szCs w:val="22"/>
        </w:rPr>
        <w:t>k</w:t>
      </w:r>
      <w:r w:rsidRPr="007274FC">
        <w:rPr>
          <w:rFonts w:asciiTheme="minorHAnsi" w:hAnsiTheme="minorHAnsi" w:cstheme="minorHAnsi"/>
          <w:sz w:val="22"/>
          <w:szCs w:val="22"/>
        </w:rPr>
        <w:t xml:space="preserve"> pozdějšímu </w:t>
      </w:r>
      <w:r w:rsidR="000E3C24" w:rsidRPr="007274FC">
        <w:rPr>
          <w:rFonts w:asciiTheme="minorHAnsi" w:hAnsiTheme="minorHAnsi" w:cstheme="minorHAnsi"/>
          <w:sz w:val="22"/>
          <w:szCs w:val="22"/>
        </w:rPr>
        <w:t>příkazcem stanovenému termínu</w:t>
      </w:r>
      <w:r w:rsidRPr="007274FC">
        <w:rPr>
          <w:rFonts w:asciiTheme="minorHAnsi" w:hAnsiTheme="minorHAnsi" w:cstheme="minorHAnsi"/>
          <w:sz w:val="22"/>
          <w:szCs w:val="22"/>
        </w:rPr>
        <w:t>.</w:t>
      </w:r>
      <w:r w:rsidR="000E3C24" w:rsidRPr="007274FC">
        <w:rPr>
          <w:rFonts w:asciiTheme="minorHAnsi" w:hAnsiTheme="minorHAnsi" w:cstheme="minorHAnsi"/>
          <w:sz w:val="22"/>
          <w:szCs w:val="22"/>
        </w:rPr>
        <w:t xml:space="preserve"> </w:t>
      </w:r>
      <w:r w:rsidRPr="007274FC">
        <w:rPr>
          <w:rFonts w:asciiTheme="minorHAnsi" w:hAnsiTheme="minorHAnsi" w:cstheme="minorHAnsi"/>
          <w:sz w:val="22"/>
          <w:szCs w:val="22"/>
        </w:rPr>
        <w:t xml:space="preserve">Podmínky koncesní dokumentace včetně podmínek </w:t>
      </w:r>
      <w:r w:rsidR="00BC22A7" w:rsidRPr="007274FC">
        <w:rPr>
          <w:rFonts w:asciiTheme="minorHAnsi" w:hAnsiTheme="minorHAnsi" w:cstheme="minorHAnsi"/>
          <w:sz w:val="22"/>
          <w:szCs w:val="22"/>
        </w:rPr>
        <w:t xml:space="preserve">návrhu </w:t>
      </w:r>
      <w:r w:rsidRPr="007274FC">
        <w:rPr>
          <w:rFonts w:asciiTheme="minorHAnsi" w:hAnsiTheme="minorHAnsi" w:cstheme="minorHAnsi"/>
          <w:sz w:val="22"/>
          <w:szCs w:val="22"/>
        </w:rPr>
        <w:t>koncesní smlouvy musí takovou</w:t>
      </w:r>
      <w:r w:rsidR="00357924" w:rsidRPr="007274FC">
        <w:rPr>
          <w:rFonts w:asciiTheme="minorHAnsi" w:hAnsiTheme="minorHAnsi" w:cstheme="minorHAnsi"/>
          <w:sz w:val="22"/>
          <w:szCs w:val="22"/>
        </w:rPr>
        <w:t xml:space="preserve"> případnou</w:t>
      </w:r>
      <w:r w:rsidRPr="007274FC">
        <w:rPr>
          <w:rFonts w:asciiTheme="minorHAnsi" w:hAnsiTheme="minorHAnsi" w:cstheme="minorHAnsi"/>
          <w:sz w:val="22"/>
          <w:szCs w:val="22"/>
        </w:rPr>
        <w:t xml:space="preserve"> změnu </w:t>
      </w:r>
      <w:r w:rsidR="0055389F" w:rsidRPr="007274FC">
        <w:rPr>
          <w:rFonts w:asciiTheme="minorHAnsi" w:hAnsiTheme="minorHAnsi" w:cstheme="minorHAnsi"/>
          <w:sz w:val="22"/>
          <w:szCs w:val="22"/>
        </w:rPr>
        <w:t xml:space="preserve">termínu </w:t>
      </w:r>
      <w:r w:rsidRPr="007274FC">
        <w:rPr>
          <w:rFonts w:asciiTheme="minorHAnsi" w:hAnsiTheme="minorHAnsi" w:cstheme="minorHAnsi"/>
          <w:sz w:val="22"/>
          <w:szCs w:val="22"/>
        </w:rPr>
        <w:t xml:space="preserve">zahájení provozování </w:t>
      </w:r>
      <w:r w:rsidR="0055389F" w:rsidRPr="007274FC">
        <w:rPr>
          <w:rFonts w:asciiTheme="minorHAnsi" w:hAnsiTheme="minorHAnsi" w:cstheme="minorHAnsi"/>
          <w:sz w:val="22"/>
          <w:szCs w:val="22"/>
        </w:rPr>
        <w:t xml:space="preserve">VHI </w:t>
      </w:r>
      <w:r w:rsidRPr="007274FC">
        <w:rPr>
          <w:rFonts w:asciiTheme="minorHAnsi" w:hAnsiTheme="minorHAnsi" w:cstheme="minorHAnsi"/>
          <w:sz w:val="22"/>
          <w:szCs w:val="22"/>
        </w:rPr>
        <w:t>vybraným provozovatelem připouštět a upravovat včetně takového pozdějšího termínu, resp. způsobu jeho určení</w:t>
      </w:r>
      <w:r w:rsidR="0055389F" w:rsidRPr="007274FC">
        <w:rPr>
          <w:rFonts w:asciiTheme="minorHAnsi" w:hAnsiTheme="minorHAnsi" w:cstheme="minorHAnsi"/>
          <w:sz w:val="22"/>
          <w:szCs w:val="22"/>
        </w:rPr>
        <w:t>,</w:t>
      </w:r>
      <w:r w:rsidRPr="007274FC">
        <w:rPr>
          <w:rFonts w:asciiTheme="minorHAnsi" w:hAnsiTheme="minorHAnsi" w:cstheme="minorHAnsi"/>
          <w:sz w:val="22"/>
          <w:szCs w:val="22"/>
        </w:rPr>
        <w:t xml:space="preserve"> </w:t>
      </w:r>
      <w:r w:rsidR="000E3C24" w:rsidRPr="007274FC">
        <w:rPr>
          <w:rFonts w:asciiTheme="minorHAnsi" w:hAnsiTheme="minorHAnsi" w:cstheme="minorHAnsi"/>
          <w:sz w:val="22"/>
          <w:szCs w:val="22"/>
        </w:rPr>
        <w:t xml:space="preserve"> </w:t>
      </w:r>
    </w:p>
    <w:p w14:paraId="03A2127C" w14:textId="26BFDC7D" w:rsidR="00984FC1" w:rsidRDefault="00984FC1" w:rsidP="002E2FB1">
      <w:pPr>
        <w:pStyle w:val="Odstavecseseznamem"/>
        <w:widowControl w:val="0"/>
        <w:numPr>
          <w:ilvl w:val="0"/>
          <w:numId w:val="11"/>
        </w:numPr>
        <w:adjustRightInd w:val="0"/>
        <w:spacing w:before="120"/>
        <w:ind w:left="426" w:hanging="426"/>
        <w:jc w:val="both"/>
        <w:textAlignment w:val="baseline"/>
        <w:rPr>
          <w:rFonts w:asciiTheme="minorHAnsi" w:hAnsiTheme="minorHAnsi" w:cstheme="minorHAnsi"/>
          <w:sz w:val="22"/>
          <w:szCs w:val="22"/>
        </w:rPr>
      </w:pPr>
      <w:r w:rsidRPr="007274FC">
        <w:rPr>
          <w:rFonts w:asciiTheme="minorHAnsi" w:hAnsiTheme="minorHAnsi" w:cstheme="minorHAnsi"/>
          <w:sz w:val="22"/>
          <w:szCs w:val="22"/>
        </w:rPr>
        <w:t xml:space="preserve">příkazce </w:t>
      </w:r>
      <w:r w:rsidR="00006B3E" w:rsidRPr="007274FC">
        <w:rPr>
          <w:rFonts w:asciiTheme="minorHAnsi" w:hAnsiTheme="minorHAnsi" w:cstheme="minorHAnsi"/>
          <w:sz w:val="22"/>
          <w:szCs w:val="22"/>
        </w:rPr>
        <w:t>a</w:t>
      </w:r>
      <w:r w:rsidR="00544245" w:rsidRPr="007274FC">
        <w:rPr>
          <w:rFonts w:asciiTheme="minorHAnsi" w:hAnsiTheme="minorHAnsi" w:cstheme="minorHAnsi"/>
          <w:sz w:val="22"/>
          <w:szCs w:val="22"/>
        </w:rPr>
        <w:t xml:space="preserve"> obce budou </w:t>
      </w:r>
      <w:r w:rsidR="00F95A6A" w:rsidRPr="007274FC">
        <w:rPr>
          <w:rFonts w:asciiTheme="minorHAnsi" w:hAnsiTheme="minorHAnsi" w:cstheme="minorHAnsi"/>
          <w:sz w:val="22"/>
          <w:szCs w:val="22"/>
        </w:rPr>
        <w:t xml:space="preserve">na základě výsledku koncesního řízení </w:t>
      </w:r>
      <w:r w:rsidR="00ED219A" w:rsidRPr="007274FC">
        <w:rPr>
          <w:rFonts w:asciiTheme="minorHAnsi" w:hAnsiTheme="minorHAnsi" w:cstheme="minorHAnsi"/>
          <w:sz w:val="22"/>
          <w:szCs w:val="22"/>
        </w:rPr>
        <w:t xml:space="preserve">uzavírat </w:t>
      </w:r>
      <w:r w:rsidRPr="007274FC">
        <w:rPr>
          <w:rFonts w:asciiTheme="minorHAnsi" w:hAnsiTheme="minorHAnsi" w:cstheme="minorHAnsi"/>
          <w:sz w:val="22"/>
          <w:szCs w:val="22"/>
        </w:rPr>
        <w:t xml:space="preserve">s vybraným provozovatelem </w:t>
      </w:r>
      <w:r w:rsidR="00B630C7" w:rsidRPr="007274FC">
        <w:rPr>
          <w:rFonts w:asciiTheme="minorHAnsi" w:hAnsiTheme="minorHAnsi" w:cstheme="minorHAnsi"/>
          <w:sz w:val="22"/>
          <w:szCs w:val="22"/>
        </w:rPr>
        <w:t xml:space="preserve">společně </w:t>
      </w:r>
      <w:r w:rsidR="00544245" w:rsidRPr="007274FC">
        <w:rPr>
          <w:rFonts w:asciiTheme="minorHAnsi" w:hAnsiTheme="minorHAnsi" w:cstheme="minorHAnsi"/>
          <w:sz w:val="22"/>
          <w:szCs w:val="22"/>
        </w:rPr>
        <w:t xml:space="preserve">jednu </w:t>
      </w:r>
      <w:r w:rsidRPr="007274FC">
        <w:rPr>
          <w:rFonts w:asciiTheme="minorHAnsi" w:hAnsiTheme="minorHAnsi" w:cstheme="minorHAnsi"/>
          <w:sz w:val="22"/>
          <w:szCs w:val="22"/>
        </w:rPr>
        <w:t>koncesní smlouvu</w:t>
      </w:r>
      <w:r w:rsidR="00071CB3" w:rsidRPr="007274FC">
        <w:rPr>
          <w:rFonts w:asciiTheme="minorHAnsi" w:hAnsiTheme="minorHAnsi" w:cstheme="minorHAnsi"/>
          <w:sz w:val="22"/>
          <w:szCs w:val="22"/>
        </w:rPr>
        <w:t xml:space="preserve">. </w:t>
      </w:r>
    </w:p>
    <w:p w14:paraId="297A721E" w14:textId="77777777" w:rsidR="00607F0B" w:rsidRPr="007274FC" w:rsidRDefault="00607F0B" w:rsidP="00607F0B">
      <w:pPr>
        <w:pStyle w:val="Odstavecseseznamem"/>
        <w:widowControl w:val="0"/>
        <w:adjustRightInd w:val="0"/>
        <w:spacing w:before="120"/>
        <w:ind w:left="426"/>
        <w:jc w:val="both"/>
        <w:textAlignment w:val="baseline"/>
        <w:rPr>
          <w:rFonts w:asciiTheme="minorHAnsi" w:hAnsiTheme="minorHAnsi" w:cstheme="minorHAnsi"/>
          <w:sz w:val="22"/>
          <w:szCs w:val="22"/>
        </w:rPr>
      </w:pPr>
    </w:p>
    <w:p w14:paraId="0E646162" w14:textId="5109A88D" w:rsidR="00071CB3" w:rsidRPr="00607F0B" w:rsidRDefault="00B630C7" w:rsidP="002E2FB1">
      <w:pPr>
        <w:pStyle w:val="Odstavecseseznamem"/>
        <w:widowControl w:val="0"/>
        <w:numPr>
          <w:ilvl w:val="0"/>
          <w:numId w:val="13"/>
        </w:numPr>
        <w:adjustRightInd w:val="0"/>
        <w:spacing w:before="120"/>
        <w:ind w:left="426" w:hanging="426"/>
        <w:jc w:val="both"/>
        <w:textAlignment w:val="baseline"/>
        <w:rPr>
          <w:rFonts w:asciiTheme="minorHAnsi" w:hAnsiTheme="minorHAnsi" w:cstheme="minorHAnsi"/>
          <w:sz w:val="22"/>
          <w:szCs w:val="22"/>
        </w:rPr>
      </w:pPr>
      <w:r w:rsidRPr="00607F0B">
        <w:rPr>
          <w:rFonts w:asciiTheme="minorHAnsi" w:hAnsiTheme="minorHAnsi" w:cstheme="minorHAnsi"/>
          <w:sz w:val="22"/>
          <w:szCs w:val="22"/>
        </w:rPr>
        <w:t>Podmínky s</w:t>
      </w:r>
      <w:r w:rsidR="00071CB3" w:rsidRPr="00607F0B">
        <w:rPr>
          <w:rFonts w:asciiTheme="minorHAnsi" w:hAnsiTheme="minorHAnsi" w:cstheme="minorHAnsi"/>
          <w:sz w:val="22"/>
          <w:szCs w:val="22"/>
        </w:rPr>
        <w:t>mlouv</w:t>
      </w:r>
      <w:r w:rsidRPr="00607F0B">
        <w:rPr>
          <w:rFonts w:asciiTheme="minorHAnsi" w:hAnsiTheme="minorHAnsi" w:cstheme="minorHAnsi"/>
          <w:sz w:val="22"/>
          <w:szCs w:val="22"/>
        </w:rPr>
        <w:t>y</w:t>
      </w:r>
      <w:r w:rsidR="00071CB3" w:rsidRPr="00607F0B">
        <w:rPr>
          <w:rFonts w:asciiTheme="minorHAnsi" w:hAnsiTheme="minorHAnsi" w:cstheme="minorHAnsi"/>
          <w:sz w:val="22"/>
          <w:szCs w:val="22"/>
        </w:rPr>
        <w:t xml:space="preserve"> o společném zadávání</w:t>
      </w:r>
      <w:r w:rsidRPr="00607F0B">
        <w:rPr>
          <w:rFonts w:asciiTheme="minorHAnsi" w:hAnsiTheme="minorHAnsi" w:cstheme="minorHAnsi"/>
          <w:sz w:val="22"/>
          <w:szCs w:val="22"/>
        </w:rPr>
        <w:t xml:space="preserve"> </w:t>
      </w:r>
      <w:r w:rsidR="00071CB3" w:rsidRPr="00607F0B">
        <w:rPr>
          <w:rFonts w:asciiTheme="minorHAnsi" w:hAnsiTheme="minorHAnsi" w:cstheme="minorHAnsi"/>
          <w:sz w:val="22"/>
          <w:szCs w:val="22"/>
        </w:rPr>
        <w:t>musí</w:t>
      </w:r>
      <w:r w:rsidRPr="00607F0B">
        <w:rPr>
          <w:rFonts w:asciiTheme="minorHAnsi" w:hAnsiTheme="minorHAnsi" w:cstheme="minorHAnsi"/>
          <w:sz w:val="22"/>
          <w:szCs w:val="22"/>
        </w:rPr>
        <w:t xml:space="preserve"> být </w:t>
      </w:r>
      <w:r w:rsidR="00F95A6A" w:rsidRPr="00607F0B">
        <w:rPr>
          <w:rFonts w:asciiTheme="minorHAnsi" w:hAnsiTheme="minorHAnsi" w:cstheme="minorHAnsi"/>
          <w:sz w:val="22"/>
          <w:szCs w:val="22"/>
        </w:rPr>
        <w:t xml:space="preserve">příkazníkem </w:t>
      </w:r>
      <w:r w:rsidRPr="00607F0B">
        <w:rPr>
          <w:rFonts w:asciiTheme="minorHAnsi" w:hAnsiTheme="minorHAnsi" w:cstheme="minorHAnsi"/>
          <w:sz w:val="22"/>
          <w:szCs w:val="22"/>
        </w:rPr>
        <w:t xml:space="preserve">stanoveny tak, aby umožnily </w:t>
      </w:r>
      <w:r w:rsidR="006A009F" w:rsidRPr="00607F0B">
        <w:rPr>
          <w:rFonts w:asciiTheme="minorHAnsi" w:hAnsiTheme="minorHAnsi" w:cstheme="minorHAnsi"/>
          <w:sz w:val="22"/>
          <w:szCs w:val="22"/>
        </w:rPr>
        <w:t>plně</w:t>
      </w:r>
      <w:r w:rsidRPr="00607F0B">
        <w:rPr>
          <w:rFonts w:asciiTheme="minorHAnsi" w:hAnsiTheme="minorHAnsi" w:cstheme="minorHAnsi"/>
          <w:sz w:val="22"/>
          <w:szCs w:val="22"/>
        </w:rPr>
        <w:t xml:space="preserve">ní této </w:t>
      </w:r>
      <w:r w:rsidR="00F95A6A" w:rsidRPr="00607F0B">
        <w:rPr>
          <w:rFonts w:asciiTheme="minorHAnsi" w:hAnsiTheme="minorHAnsi" w:cstheme="minorHAnsi"/>
          <w:sz w:val="22"/>
          <w:szCs w:val="22"/>
        </w:rPr>
        <w:t xml:space="preserve">příkazní </w:t>
      </w:r>
      <w:r w:rsidR="006A009F" w:rsidRPr="00607F0B">
        <w:rPr>
          <w:rFonts w:asciiTheme="minorHAnsi" w:hAnsiTheme="minorHAnsi" w:cstheme="minorHAnsi"/>
          <w:sz w:val="22"/>
          <w:szCs w:val="22"/>
        </w:rPr>
        <w:t>smlouvy příkazníkem</w:t>
      </w:r>
      <w:r w:rsidR="00F95A6A" w:rsidRPr="00607F0B">
        <w:rPr>
          <w:rFonts w:asciiTheme="minorHAnsi" w:hAnsiTheme="minorHAnsi" w:cstheme="minorHAnsi"/>
          <w:sz w:val="22"/>
          <w:szCs w:val="22"/>
        </w:rPr>
        <w:t xml:space="preserve"> v rozsahu uvedeném </w:t>
      </w:r>
      <w:r w:rsidR="000E3C24" w:rsidRPr="00607F0B">
        <w:rPr>
          <w:rFonts w:asciiTheme="minorHAnsi" w:hAnsiTheme="minorHAnsi" w:cstheme="minorHAnsi"/>
          <w:sz w:val="22"/>
          <w:szCs w:val="22"/>
        </w:rPr>
        <w:t xml:space="preserve">v tomto článku </w:t>
      </w:r>
      <w:r w:rsidR="00F95A6A" w:rsidRPr="00607F0B">
        <w:rPr>
          <w:rFonts w:asciiTheme="minorHAnsi" w:hAnsiTheme="minorHAnsi" w:cstheme="minorHAnsi"/>
          <w:sz w:val="22"/>
          <w:szCs w:val="22"/>
        </w:rPr>
        <w:t xml:space="preserve">této smlouvy. </w:t>
      </w:r>
      <w:r w:rsidR="006A009F" w:rsidRPr="00607F0B">
        <w:rPr>
          <w:rFonts w:asciiTheme="minorHAnsi" w:hAnsiTheme="minorHAnsi" w:cstheme="minorHAnsi"/>
          <w:sz w:val="22"/>
          <w:szCs w:val="22"/>
        </w:rPr>
        <w:t xml:space="preserve"> </w:t>
      </w:r>
    </w:p>
    <w:p w14:paraId="50182593" w14:textId="77777777" w:rsidR="00B630C7" w:rsidRPr="007274FC" w:rsidRDefault="00B630C7" w:rsidP="009B1509">
      <w:pPr>
        <w:jc w:val="center"/>
        <w:rPr>
          <w:rFonts w:asciiTheme="minorHAnsi" w:hAnsiTheme="minorHAnsi" w:cstheme="minorHAnsi"/>
          <w:b/>
          <w:bCs/>
          <w:color w:val="000000"/>
          <w:sz w:val="22"/>
          <w:szCs w:val="22"/>
        </w:rPr>
      </w:pPr>
    </w:p>
    <w:p w14:paraId="4E3745FC" w14:textId="05EA65AF" w:rsidR="009B1509" w:rsidRPr="007274FC" w:rsidRDefault="009B1509" w:rsidP="009B1509">
      <w:pPr>
        <w:jc w:val="center"/>
        <w:rPr>
          <w:rFonts w:asciiTheme="minorHAnsi" w:hAnsiTheme="minorHAnsi" w:cstheme="minorHAnsi"/>
          <w:b/>
          <w:bCs/>
          <w:color w:val="000000"/>
          <w:sz w:val="22"/>
          <w:szCs w:val="22"/>
        </w:rPr>
      </w:pPr>
      <w:r w:rsidRPr="007274FC">
        <w:rPr>
          <w:rFonts w:asciiTheme="minorHAnsi" w:hAnsiTheme="minorHAnsi" w:cstheme="minorHAnsi"/>
          <w:b/>
          <w:bCs/>
          <w:color w:val="000000"/>
          <w:sz w:val="22"/>
          <w:szCs w:val="22"/>
        </w:rPr>
        <w:t>III.</w:t>
      </w:r>
    </w:p>
    <w:p w14:paraId="3984A818" w14:textId="70162B36" w:rsidR="009B1509" w:rsidRPr="007274FC" w:rsidRDefault="009B1509" w:rsidP="009B1509">
      <w:pPr>
        <w:jc w:val="center"/>
        <w:rPr>
          <w:rFonts w:asciiTheme="minorHAnsi" w:hAnsiTheme="minorHAnsi" w:cstheme="minorHAnsi"/>
          <w:b/>
          <w:bCs/>
          <w:color w:val="000000"/>
          <w:sz w:val="22"/>
          <w:szCs w:val="22"/>
        </w:rPr>
      </w:pPr>
      <w:r w:rsidRPr="007274FC">
        <w:rPr>
          <w:rFonts w:asciiTheme="minorHAnsi" w:hAnsiTheme="minorHAnsi" w:cstheme="minorHAnsi"/>
          <w:b/>
          <w:bCs/>
          <w:color w:val="000000"/>
          <w:sz w:val="22"/>
          <w:szCs w:val="22"/>
        </w:rPr>
        <w:t>Termíny plnění</w:t>
      </w:r>
    </w:p>
    <w:p w14:paraId="4A0852DE" w14:textId="77777777" w:rsidR="0086562B" w:rsidRPr="007274FC" w:rsidRDefault="0086562B" w:rsidP="0086562B">
      <w:pPr>
        <w:jc w:val="both"/>
        <w:rPr>
          <w:rFonts w:asciiTheme="minorHAnsi" w:hAnsiTheme="minorHAnsi" w:cstheme="minorHAnsi"/>
          <w:sz w:val="22"/>
          <w:szCs w:val="22"/>
          <w:highlight w:val="cyan"/>
        </w:rPr>
      </w:pPr>
    </w:p>
    <w:p w14:paraId="4F82D0CA" w14:textId="57A98A40" w:rsidR="009B1509" w:rsidRPr="004428F3" w:rsidRDefault="0086562B" w:rsidP="002E2FB1">
      <w:pPr>
        <w:pStyle w:val="Odstavecseseznamem"/>
        <w:numPr>
          <w:ilvl w:val="0"/>
          <w:numId w:val="14"/>
        </w:numPr>
        <w:ind w:left="426" w:hanging="426"/>
        <w:jc w:val="both"/>
        <w:rPr>
          <w:rFonts w:asciiTheme="minorHAnsi" w:hAnsiTheme="minorHAnsi" w:cstheme="minorHAnsi"/>
          <w:sz w:val="22"/>
          <w:szCs w:val="22"/>
        </w:rPr>
      </w:pPr>
      <w:r w:rsidRPr="004428F3">
        <w:rPr>
          <w:rFonts w:asciiTheme="minorHAnsi" w:hAnsiTheme="minorHAnsi" w:cstheme="minorHAnsi"/>
          <w:sz w:val="22"/>
          <w:szCs w:val="22"/>
        </w:rPr>
        <w:t xml:space="preserve">Plnění této smlouvy je příkazník povinen zahájit ihned po nabytí </w:t>
      </w:r>
      <w:r w:rsidR="00FA617B" w:rsidRPr="004428F3">
        <w:rPr>
          <w:rFonts w:asciiTheme="minorHAnsi" w:hAnsiTheme="minorHAnsi" w:cstheme="minorHAnsi"/>
          <w:sz w:val="22"/>
          <w:szCs w:val="22"/>
        </w:rPr>
        <w:t xml:space="preserve">její </w:t>
      </w:r>
      <w:r w:rsidRPr="004428F3">
        <w:rPr>
          <w:rFonts w:asciiTheme="minorHAnsi" w:hAnsiTheme="minorHAnsi" w:cstheme="minorHAnsi"/>
          <w:sz w:val="22"/>
          <w:szCs w:val="22"/>
        </w:rPr>
        <w:t>účinnosti</w:t>
      </w:r>
      <w:r w:rsidR="00FA617B" w:rsidRPr="004428F3">
        <w:rPr>
          <w:rFonts w:asciiTheme="minorHAnsi" w:hAnsiTheme="minorHAnsi" w:cstheme="minorHAnsi"/>
          <w:sz w:val="22"/>
          <w:szCs w:val="22"/>
        </w:rPr>
        <w:t>.</w:t>
      </w:r>
    </w:p>
    <w:p w14:paraId="6890AA80" w14:textId="653AF792" w:rsidR="009B1509" w:rsidRPr="007274FC" w:rsidRDefault="009B1509" w:rsidP="009B1509">
      <w:pPr>
        <w:jc w:val="both"/>
        <w:rPr>
          <w:rFonts w:asciiTheme="minorHAnsi" w:hAnsiTheme="minorHAnsi" w:cstheme="minorHAnsi"/>
          <w:sz w:val="22"/>
          <w:szCs w:val="22"/>
          <w:highlight w:val="cyan"/>
        </w:rPr>
      </w:pPr>
    </w:p>
    <w:p w14:paraId="12B4267D" w14:textId="300573C3" w:rsidR="0044691F" w:rsidRPr="004428F3" w:rsidRDefault="00037C30" w:rsidP="002E2FB1">
      <w:pPr>
        <w:pStyle w:val="Odstavecseseznamem"/>
        <w:numPr>
          <w:ilvl w:val="0"/>
          <w:numId w:val="14"/>
        </w:numPr>
        <w:ind w:left="426" w:hanging="426"/>
        <w:jc w:val="both"/>
        <w:rPr>
          <w:rFonts w:asciiTheme="minorHAnsi" w:hAnsiTheme="minorHAnsi" w:cstheme="minorHAnsi"/>
          <w:sz w:val="22"/>
          <w:szCs w:val="22"/>
        </w:rPr>
      </w:pPr>
      <w:r w:rsidRPr="004428F3">
        <w:rPr>
          <w:rFonts w:asciiTheme="minorHAnsi" w:hAnsiTheme="minorHAnsi" w:cstheme="minorHAnsi"/>
          <w:sz w:val="22"/>
          <w:szCs w:val="22"/>
        </w:rPr>
        <w:t xml:space="preserve">Nejpozději do </w:t>
      </w:r>
      <w:r w:rsidR="00FD562A" w:rsidRPr="004428F3">
        <w:rPr>
          <w:rFonts w:asciiTheme="minorHAnsi" w:hAnsiTheme="minorHAnsi" w:cstheme="minorHAnsi"/>
          <w:sz w:val="22"/>
          <w:szCs w:val="22"/>
        </w:rPr>
        <w:t xml:space="preserve">30 </w:t>
      </w:r>
      <w:r w:rsidRPr="004428F3">
        <w:rPr>
          <w:rFonts w:asciiTheme="minorHAnsi" w:hAnsiTheme="minorHAnsi" w:cstheme="minorHAnsi"/>
          <w:sz w:val="22"/>
          <w:szCs w:val="22"/>
        </w:rPr>
        <w:t xml:space="preserve">dnů ode dne nabytí účinnosti této smlouvy je příkazník povinen předložit příkazci návrh </w:t>
      </w:r>
      <w:r w:rsidR="00984FC1" w:rsidRPr="004428F3">
        <w:rPr>
          <w:rFonts w:asciiTheme="minorHAnsi" w:hAnsiTheme="minorHAnsi" w:cstheme="minorHAnsi"/>
          <w:sz w:val="22"/>
          <w:szCs w:val="22"/>
        </w:rPr>
        <w:t>smlouvy o společném zadávání</w:t>
      </w:r>
      <w:r w:rsidRPr="004428F3">
        <w:rPr>
          <w:rFonts w:asciiTheme="minorHAnsi" w:hAnsiTheme="minorHAnsi" w:cstheme="minorHAnsi"/>
          <w:sz w:val="22"/>
          <w:szCs w:val="22"/>
        </w:rPr>
        <w:t xml:space="preserve">. </w:t>
      </w:r>
      <w:r w:rsidR="00A87221" w:rsidRPr="004428F3">
        <w:rPr>
          <w:rFonts w:asciiTheme="minorHAnsi" w:hAnsiTheme="minorHAnsi" w:cstheme="minorHAnsi"/>
          <w:sz w:val="22"/>
          <w:szCs w:val="22"/>
        </w:rPr>
        <w:t xml:space="preserve">Tento termín se prodlužuje o dobu </w:t>
      </w:r>
      <w:r w:rsidR="0055389F" w:rsidRPr="004428F3">
        <w:rPr>
          <w:rFonts w:asciiTheme="minorHAnsi" w:hAnsiTheme="minorHAnsi" w:cstheme="minorHAnsi"/>
          <w:sz w:val="22"/>
          <w:szCs w:val="22"/>
        </w:rPr>
        <w:t xml:space="preserve">případného </w:t>
      </w:r>
      <w:r w:rsidR="00A87221" w:rsidRPr="004428F3">
        <w:rPr>
          <w:rFonts w:asciiTheme="minorHAnsi" w:hAnsiTheme="minorHAnsi" w:cstheme="minorHAnsi"/>
          <w:sz w:val="22"/>
          <w:szCs w:val="22"/>
        </w:rPr>
        <w:t xml:space="preserve">prodlení příkazce s poskytnutím sjednané součinnosti příkazníkovi. </w:t>
      </w:r>
    </w:p>
    <w:p w14:paraId="1C4FF2D9" w14:textId="2C17CF55" w:rsidR="00A87221" w:rsidRPr="007274FC" w:rsidRDefault="00A87221" w:rsidP="00A87221">
      <w:pPr>
        <w:jc w:val="both"/>
        <w:rPr>
          <w:rFonts w:asciiTheme="minorHAnsi" w:hAnsiTheme="minorHAnsi" w:cstheme="minorHAnsi"/>
          <w:sz w:val="22"/>
          <w:szCs w:val="22"/>
        </w:rPr>
      </w:pPr>
    </w:p>
    <w:p w14:paraId="02917CB4" w14:textId="6862344C" w:rsidR="0044691F" w:rsidRPr="004428F3" w:rsidRDefault="00984FC1" w:rsidP="002E2FB1">
      <w:pPr>
        <w:pStyle w:val="Odstavecseseznamem"/>
        <w:numPr>
          <w:ilvl w:val="0"/>
          <w:numId w:val="14"/>
        </w:numPr>
        <w:ind w:left="426" w:hanging="426"/>
        <w:jc w:val="both"/>
        <w:rPr>
          <w:rFonts w:asciiTheme="minorHAnsi" w:hAnsiTheme="minorHAnsi" w:cstheme="minorHAnsi"/>
          <w:sz w:val="22"/>
          <w:szCs w:val="22"/>
        </w:rPr>
      </w:pPr>
      <w:r w:rsidRPr="004428F3">
        <w:rPr>
          <w:rFonts w:asciiTheme="minorHAnsi" w:hAnsiTheme="minorHAnsi" w:cstheme="minorHAnsi"/>
          <w:sz w:val="22"/>
          <w:szCs w:val="22"/>
        </w:rPr>
        <w:t xml:space="preserve">Finální </w:t>
      </w:r>
      <w:r w:rsidR="00BC22A7" w:rsidRPr="004428F3">
        <w:rPr>
          <w:rFonts w:asciiTheme="minorHAnsi" w:hAnsiTheme="minorHAnsi" w:cstheme="minorHAnsi"/>
          <w:sz w:val="22"/>
          <w:szCs w:val="22"/>
        </w:rPr>
        <w:t>znění</w:t>
      </w:r>
      <w:r w:rsidRPr="004428F3">
        <w:rPr>
          <w:rFonts w:asciiTheme="minorHAnsi" w:hAnsiTheme="minorHAnsi" w:cstheme="minorHAnsi"/>
          <w:sz w:val="22"/>
          <w:szCs w:val="22"/>
        </w:rPr>
        <w:t xml:space="preserve"> </w:t>
      </w:r>
      <w:r w:rsidR="0086493E" w:rsidRPr="004428F3">
        <w:rPr>
          <w:rFonts w:asciiTheme="minorHAnsi" w:hAnsiTheme="minorHAnsi" w:cstheme="minorHAnsi"/>
          <w:sz w:val="22"/>
          <w:szCs w:val="22"/>
        </w:rPr>
        <w:t xml:space="preserve">smlouvy o společném zadávání </w:t>
      </w:r>
      <w:r w:rsidR="00B2600E" w:rsidRPr="004428F3">
        <w:rPr>
          <w:rFonts w:asciiTheme="minorHAnsi" w:hAnsiTheme="minorHAnsi" w:cstheme="minorHAnsi"/>
          <w:sz w:val="22"/>
          <w:szCs w:val="22"/>
        </w:rPr>
        <w:t xml:space="preserve">s vypořádanými připomínkami příkazce </w:t>
      </w:r>
      <w:r w:rsidRPr="004428F3">
        <w:rPr>
          <w:rFonts w:asciiTheme="minorHAnsi" w:hAnsiTheme="minorHAnsi" w:cstheme="minorHAnsi"/>
          <w:sz w:val="22"/>
          <w:szCs w:val="22"/>
        </w:rPr>
        <w:t xml:space="preserve">je </w:t>
      </w:r>
      <w:r w:rsidR="0086493E" w:rsidRPr="004428F3">
        <w:rPr>
          <w:rFonts w:asciiTheme="minorHAnsi" w:hAnsiTheme="minorHAnsi" w:cstheme="minorHAnsi"/>
          <w:sz w:val="22"/>
          <w:szCs w:val="22"/>
        </w:rPr>
        <w:t>příkazník povin</w:t>
      </w:r>
      <w:r w:rsidR="00B2600E" w:rsidRPr="004428F3">
        <w:rPr>
          <w:rFonts w:asciiTheme="minorHAnsi" w:hAnsiTheme="minorHAnsi" w:cstheme="minorHAnsi"/>
          <w:sz w:val="22"/>
          <w:szCs w:val="22"/>
        </w:rPr>
        <w:t>en</w:t>
      </w:r>
      <w:r w:rsidR="0086493E" w:rsidRPr="004428F3">
        <w:rPr>
          <w:rFonts w:asciiTheme="minorHAnsi" w:hAnsiTheme="minorHAnsi" w:cstheme="minorHAnsi"/>
          <w:sz w:val="22"/>
          <w:szCs w:val="22"/>
        </w:rPr>
        <w:t xml:space="preserve"> předložit příkazci </w:t>
      </w:r>
      <w:r w:rsidRPr="004428F3">
        <w:rPr>
          <w:rFonts w:asciiTheme="minorHAnsi" w:hAnsiTheme="minorHAnsi" w:cstheme="minorHAnsi"/>
          <w:sz w:val="22"/>
          <w:szCs w:val="22"/>
        </w:rPr>
        <w:t>nejp</w:t>
      </w:r>
      <w:r w:rsidR="0086493E" w:rsidRPr="004428F3">
        <w:rPr>
          <w:rFonts w:asciiTheme="minorHAnsi" w:hAnsiTheme="minorHAnsi" w:cstheme="minorHAnsi"/>
          <w:sz w:val="22"/>
          <w:szCs w:val="22"/>
        </w:rPr>
        <w:t>oz</w:t>
      </w:r>
      <w:r w:rsidRPr="004428F3">
        <w:rPr>
          <w:rFonts w:asciiTheme="minorHAnsi" w:hAnsiTheme="minorHAnsi" w:cstheme="minorHAnsi"/>
          <w:sz w:val="22"/>
          <w:szCs w:val="22"/>
        </w:rPr>
        <w:t xml:space="preserve">ději do </w:t>
      </w:r>
      <w:r w:rsidR="0086493E" w:rsidRPr="004428F3">
        <w:rPr>
          <w:rFonts w:asciiTheme="minorHAnsi" w:hAnsiTheme="minorHAnsi" w:cstheme="minorHAnsi"/>
          <w:sz w:val="22"/>
          <w:szCs w:val="22"/>
        </w:rPr>
        <w:t>10</w:t>
      </w:r>
      <w:r w:rsidRPr="004428F3">
        <w:rPr>
          <w:rFonts w:asciiTheme="minorHAnsi" w:hAnsiTheme="minorHAnsi" w:cstheme="minorHAnsi"/>
          <w:sz w:val="22"/>
          <w:szCs w:val="22"/>
        </w:rPr>
        <w:t xml:space="preserve"> dnů od </w:t>
      </w:r>
      <w:r w:rsidR="0086493E" w:rsidRPr="004428F3">
        <w:rPr>
          <w:rFonts w:asciiTheme="minorHAnsi" w:hAnsiTheme="minorHAnsi" w:cstheme="minorHAnsi"/>
          <w:sz w:val="22"/>
          <w:szCs w:val="22"/>
        </w:rPr>
        <w:t>sdělení připomínek příkazcem</w:t>
      </w:r>
      <w:r w:rsidRPr="004428F3">
        <w:rPr>
          <w:rFonts w:asciiTheme="minorHAnsi" w:hAnsiTheme="minorHAnsi" w:cstheme="minorHAnsi"/>
          <w:sz w:val="22"/>
          <w:szCs w:val="22"/>
        </w:rPr>
        <w:t xml:space="preserve">. </w:t>
      </w:r>
      <w:r w:rsidR="0044691F" w:rsidRPr="004428F3">
        <w:rPr>
          <w:rFonts w:asciiTheme="minorHAnsi" w:hAnsiTheme="minorHAnsi" w:cstheme="minorHAnsi"/>
          <w:sz w:val="22"/>
          <w:szCs w:val="22"/>
        </w:rPr>
        <w:t>Případn</w:t>
      </w:r>
      <w:r w:rsidR="00BC22A7" w:rsidRPr="004428F3">
        <w:rPr>
          <w:rFonts w:asciiTheme="minorHAnsi" w:hAnsiTheme="minorHAnsi" w:cstheme="minorHAnsi"/>
          <w:sz w:val="22"/>
          <w:szCs w:val="22"/>
        </w:rPr>
        <w:t>é připomínky vzešlé z projedná</w:t>
      </w:r>
      <w:r w:rsidR="0044691F" w:rsidRPr="004428F3">
        <w:rPr>
          <w:rFonts w:asciiTheme="minorHAnsi" w:hAnsiTheme="minorHAnsi" w:cstheme="minorHAnsi"/>
          <w:sz w:val="22"/>
          <w:szCs w:val="22"/>
        </w:rPr>
        <w:t xml:space="preserve">ní smlouvy o společném zadávání orgánem příkazce příslušným k jejímu schválení je příkazník povinen zapracovat a takto upravenou smlouvu o společném zadávání předložit příkazci do 10 dnů od sdělení připomínek příkazcem.   </w:t>
      </w:r>
    </w:p>
    <w:p w14:paraId="4868326C" w14:textId="1EA37EDE" w:rsidR="00611845" w:rsidRPr="007274FC" w:rsidRDefault="00984FC1" w:rsidP="003511A9">
      <w:pPr>
        <w:jc w:val="both"/>
        <w:rPr>
          <w:rFonts w:asciiTheme="minorHAnsi" w:hAnsiTheme="minorHAnsi" w:cstheme="minorHAnsi"/>
          <w:sz w:val="22"/>
          <w:szCs w:val="22"/>
        </w:rPr>
      </w:pPr>
      <w:r w:rsidRPr="007274FC">
        <w:rPr>
          <w:rFonts w:asciiTheme="minorHAnsi" w:hAnsiTheme="minorHAnsi" w:cstheme="minorHAnsi"/>
          <w:sz w:val="22"/>
          <w:szCs w:val="22"/>
        </w:rPr>
        <w:t xml:space="preserve">  </w:t>
      </w:r>
    </w:p>
    <w:p w14:paraId="7936832D" w14:textId="4F836169" w:rsidR="00305C7F" w:rsidRPr="004428F3" w:rsidRDefault="0086562B" w:rsidP="002E2FB1">
      <w:pPr>
        <w:pStyle w:val="Odstavecseseznamem"/>
        <w:numPr>
          <w:ilvl w:val="0"/>
          <w:numId w:val="14"/>
        </w:numPr>
        <w:ind w:left="426" w:hanging="426"/>
        <w:jc w:val="both"/>
        <w:rPr>
          <w:rFonts w:asciiTheme="minorHAnsi" w:hAnsiTheme="minorHAnsi" w:cstheme="minorHAnsi"/>
          <w:sz w:val="22"/>
          <w:szCs w:val="22"/>
        </w:rPr>
      </w:pPr>
      <w:r w:rsidRPr="004428F3">
        <w:rPr>
          <w:rFonts w:asciiTheme="minorHAnsi" w:hAnsiTheme="minorHAnsi" w:cstheme="minorHAnsi"/>
          <w:sz w:val="22"/>
          <w:szCs w:val="22"/>
        </w:rPr>
        <w:t xml:space="preserve">Nejpozději do </w:t>
      </w:r>
      <w:r w:rsidR="004428F3" w:rsidRPr="004428F3">
        <w:rPr>
          <w:rFonts w:asciiTheme="minorHAnsi" w:hAnsiTheme="minorHAnsi" w:cstheme="minorHAnsi"/>
          <w:sz w:val="22"/>
          <w:szCs w:val="22"/>
        </w:rPr>
        <w:t>45</w:t>
      </w:r>
      <w:r w:rsidR="002F05A0" w:rsidRPr="004428F3">
        <w:rPr>
          <w:rFonts w:asciiTheme="minorHAnsi" w:hAnsiTheme="minorHAnsi" w:cstheme="minorHAnsi"/>
          <w:sz w:val="22"/>
          <w:szCs w:val="22"/>
        </w:rPr>
        <w:t xml:space="preserve"> </w:t>
      </w:r>
      <w:r w:rsidRPr="004428F3">
        <w:rPr>
          <w:rFonts w:asciiTheme="minorHAnsi" w:hAnsiTheme="minorHAnsi" w:cstheme="minorHAnsi"/>
          <w:sz w:val="22"/>
          <w:szCs w:val="22"/>
        </w:rPr>
        <w:t xml:space="preserve">dnů ode dne </w:t>
      </w:r>
      <w:r w:rsidR="002F05A0" w:rsidRPr="004428F3">
        <w:rPr>
          <w:rFonts w:asciiTheme="minorHAnsi" w:hAnsiTheme="minorHAnsi" w:cstheme="minorHAnsi"/>
          <w:sz w:val="22"/>
          <w:szCs w:val="22"/>
        </w:rPr>
        <w:t xml:space="preserve">odsouhlasení smlouvy o společném zadávání </w:t>
      </w:r>
      <w:r w:rsidR="006B4041" w:rsidRPr="004428F3">
        <w:rPr>
          <w:rFonts w:asciiTheme="minorHAnsi" w:hAnsiTheme="minorHAnsi" w:cstheme="minorHAnsi"/>
          <w:sz w:val="22"/>
          <w:szCs w:val="22"/>
        </w:rPr>
        <w:t xml:space="preserve">příkazcem </w:t>
      </w:r>
      <w:r w:rsidRPr="004428F3">
        <w:rPr>
          <w:rFonts w:asciiTheme="minorHAnsi" w:hAnsiTheme="minorHAnsi" w:cstheme="minorHAnsi"/>
          <w:sz w:val="22"/>
          <w:szCs w:val="22"/>
        </w:rPr>
        <w:t xml:space="preserve">je </w:t>
      </w:r>
      <w:r w:rsidR="005F5822" w:rsidRPr="004428F3">
        <w:rPr>
          <w:rFonts w:asciiTheme="minorHAnsi" w:hAnsiTheme="minorHAnsi" w:cstheme="minorHAnsi"/>
          <w:sz w:val="22"/>
          <w:szCs w:val="22"/>
        </w:rPr>
        <w:t xml:space="preserve">příkazník </w:t>
      </w:r>
      <w:r w:rsidRPr="004428F3">
        <w:rPr>
          <w:rFonts w:asciiTheme="minorHAnsi" w:hAnsiTheme="minorHAnsi" w:cstheme="minorHAnsi"/>
          <w:sz w:val="22"/>
          <w:szCs w:val="22"/>
        </w:rPr>
        <w:t>pov</w:t>
      </w:r>
      <w:r w:rsidR="00406B39" w:rsidRPr="004428F3">
        <w:rPr>
          <w:rFonts w:asciiTheme="minorHAnsi" w:hAnsiTheme="minorHAnsi" w:cstheme="minorHAnsi"/>
          <w:sz w:val="22"/>
          <w:szCs w:val="22"/>
        </w:rPr>
        <w:t xml:space="preserve">inen </w:t>
      </w:r>
      <w:r w:rsidRPr="004428F3">
        <w:rPr>
          <w:rFonts w:asciiTheme="minorHAnsi" w:hAnsiTheme="minorHAnsi" w:cstheme="minorHAnsi"/>
          <w:sz w:val="22"/>
          <w:szCs w:val="22"/>
        </w:rPr>
        <w:t xml:space="preserve">předložit </w:t>
      </w:r>
      <w:r w:rsidR="00A03A40" w:rsidRPr="004428F3">
        <w:rPr>
          <w:rFonts w:asciiTheme="minorHAnsi" w:hAnsiTheme="minorHAnsi" w:cstheme="minorHAnsi"/>
          <w:sz w:val="22"/>
          <w:szCs w:val="22"/>
        </w:rPr>
        <w:t xml:space="preserve">příkazci </w:t>
      </w:r>
      <w:r w:rsidR="00D05904" w:rsidRPr="004428F3">
        <w:rPr>
          <w:rFonts w:asciiTheme="minorHAnsi" w:hAnsiTheme="minorHAnsi" w:cstheme="minorHAnsi"/>
          <w:sz w:val="22"/>
          <w:szCs w:val="22"/>
        </w:rPr>
        <w:t>návrh kompletní</w:t>
      </w:r>
      <w:r w:rsidR="003A3008" w:rsidRPr="004428F3">
        <w:rPr>
          <w:rFonts w:asciiTheme="minorHAnsi" w:hAnsiTheme="minorHAnsi" w:cstheme="minorHAnsi"/>
          <w:sz w:val="22"/>
          <w:szCs w:val="22"/>
        </w:rPr>
        <w:t xml:space="preserve"> </w:t>
      </w:r>
      <w:r w:rsidR="00D05904" w:rsidRPr="004428F3">
        <w:rPr>
          <w:rFonts w:asciiTheme="minorHAnsi" w:hAnsiTheme="minorHAnsi" w:cstheme="minorHAnsi"/>
          <w:sz w:val="22"/>
          <w:szCs w:val="22"/>
        </w:rPr>
        <w:t>koncesní dokumentace</w:t>
      </w:r>
      <w:r w:rsidR="00CF3C61" w:rsidRPr="004428F3">
        <w:rPr>
          <w:rFonts w:asciiTheme="minorHAnsi" w:hAnsiTheme="minorHAnsi" w:cstheme="minorHAnsi"/>
          <w:sz w:val="22"/>
          <w:szCs w:val="22"/>
        </w:rPr>
        <w:t xml:space="preserve">. </w:t>
      </w:r>
      <w:r w:rsidR="002731B7" w:rsidRPr="004428F3">
        <w:rPr>
          <w:rFonts w:asciiTheme="minorHAnsi" w:hAnsiTheme="minorHAnsi" w:cstheme="minorHAnsi"/>
          <w:sz w:val="22"/>
          <w:szCs w:val="22"/>
        </w:rPr>
        <w:t xml:space="preserve">Tento termín se prodlužuje o dobu </w:t>
      </w:r>
      <w:r w:rsidR="000E3C24" w:rsidRPr="004428F3">
        <w:rPr>
          <w:rFonts w:asciiTheme="minorHAnsi" w:hAnsiTheme="minorHAnsi" w:cstheme="minorHAnsi"/>
          <w:sz w:val="22"/>
          <w:szCs w:val="22"/>
        </w:rPr>
        <w:t xml:space="preserve">případného </w:t>
      </w:r>
      <w:r w:rsidR="002731B7" w:rsidRPr="004428F3">
        <w:rPr>
          <w:rFonts w:asciiTheme="minorHAnsi" w:hAnsiTheme="minorHAnsi" w:cstheme="minorHAnsi"/>
          <w:sz w:val="22"/>
          <w:szCs w:val="22"/>
        </w:rPr>
        <w:t xml:space="preserve">prodlení </w:t>
      </w:r>
      <w:r w:rsidR="0093488D" w:rsidRPr="004428F3">
        <w:rPr>
          <w:rFonts w:asciiTheme="minorHAnsi" w:hAnsiTheme="minorHAnsi" w:cstheme="minorHAnsi"/>
          <w:sz w:val="22"/>
          <w:szCs w:val="22"/>
        </w:rPr>
        <w:t>příkazce s</w:t>
      </w:r>
      <w:r w:rsidR="00A87221" w:rsidRPr="004428F3">
        <w:rPr>
          <w:rFonts w:asciiTheme="minorHAnsi" w:hAnsiTheme="minorHAnsi" w:cstheme="minorHAnsi"/>
          <w:sz w:val="22"/>
          <w:szCs w:val="22"/>
        </w:rPr>
        <w:t> </w:t>
      </w:r>
      <w:r w:rsidR="0093488D" w:rsidRPr="004428F3">
        <w:rPr>
          <w:rFonts w:asciiTheme="minorHAnsi" w:hAnsiTheme="minorHAnsi" w:cstheme="minorHAnsi"/>
          <w:sz w:val="22"/>
          <w:szCs w:val="22"/>
        </w:rPr>
        <w:t>poskytnutím</w:t>
      </w:r>
      <w:r w:rsidR="00A87221" w:rsidRPr="004428F3">
        <w:rPr>
          <w:rFonts w:asciiTheme="minorHAnsi" w:hAnsiTheme="minorHAnsi" w:cstheme="minorHAnsi"/>
          <w:sz w:val="22"/>
          <w:szCs w:val="22"/>
        </w:rPr>
        <w:t xml:space="preserve"> sjednané </w:t>
      </w:r>
      <w:r w:rsidR="0093488D" w:rsidRPr="004428F3">
        <w:rPr>
          <w:rFonts w:asciiTheme="minorHAnsi" w:hAnsiTheme="minorHAnsi" w:cstheme="minorHAnsi"/>
          <w:sz w:val="22"/>
          <w:szCs w:val="22"/>
        </w:rPr>
        <w:t xml:space="preserve">součinnosti příkazníkovi.  </w:t>
      </w:r>
    </w:p>
    <w:p w14:paraId="3B534CB6" w14:textId="77777777" w:rsidR="00305C7F" w:rsidRPr="007274FC" w:rsidRDefault="00305C7F" w:rsidP="00305C7F">
      <w:pPr>
        <w:tabs>
          <w:tab w:val="num" w:pos="300"/>
        </w:tabs>
        <w:jc w:val="both"/>
        <w:rPr>
          <w:rFonts w:asciiTheme="minorHAnsi" w:hAnsiTheme="minorHAnsi" w:cstheme="minorHAnsi"/>
          <w:sz w:val="22"/>
          <w:szCs w:val="22"/>
        </w:rPr>
      </w:pPr>
    </w:p>
    <w:p w14:paraId="381C1F92" w14:textId="09DCE19A" w:rsidR="00FA617B" w:rsidRPr="004428F3" w:rsidRDefault="00FA617B" w:rsidP="002E2FB1">
      <w:pPr>
        <w:pStyle w:val="Odstavecseseznamem"/>
        <w:numPr>
          <w:ilvl w:val="0"/>
          <w:numId w:val="14"/>
        </w:numPr>
        <w:ind w:left="426" w:hanging="426"/>
        <w:jc w:val="both"/>
        <w:rPr>
          <w:rFonts w:asciiTheme="minorHAnsi" w:hAnsiTheme="minorHAnsi" w:cstheme="minorHAnsi"/>
          <w:sz w:val="22"/>
          <w:szCs w:val="22"/>
        </w:rPr>
      </w:pPr>
      <w:r w:rsidRPr="004428F3">
        <w:rPr>
          <w:rFonts w:asciiTheme="minorHAnsi" w:hAnsiTheme="minorHAnsi" w:cstheme="minorHAnsi"/>
          <w:sz w:val="22"/>
          <w:szCs w:val="22"/>
        </w:rPr>
        <w:t xml:space="preserve">Nejpozději do </w:t>
      </w:r>
      <w:r w:rsidR="00486E99" w:rsidRPr="004428F3">
        <w:rPr>
          <w:rFonts w:asciiTheme="minorHAnsi" w:hAnsiTheme="minorHAnsi" w:cstheme="minorHAnsi"/>
          <w:sz w:val="22"/>
          <w:szCs w:val="22"/>
        </w:rPr>
        <w:t>1</w:t>
      </w:r>
      <w:r w:rsidR="004428F3" w:rsidRPr="004428F3">
        <w:rPr>
          <w:rFonts w:asciiTheme="minorHAnsi" w:hAnsiTheme="minorHAnsi" w:cstheme="minorHAnsi"/>
          <w:sz w:val="22"/>
          <w:szCs w:val="22"/>
        </w:rPr>
        <w:t>5</w:t>
      </w:r>
      <w:r w:rsidRPr="004428F3">
        <w:rPr>
          <w:rFonts w:asciiTheme="minorHAnsi" w:hAnsiTheme="minorHAnsi" w:cstheme="minorHAnsi"/>
          <w:sz w:val="22"/>
          <w:szCs w:val="22"/>
        </w:rPr>
        <w:t xml:space="preserve"> dnů ode dne </w:t>
      </w:r>
      <w:r w:rsidR="00CF3C61" w:rsidRPr="004428F3">
        <w:rPr>
          <w:rFonts w:asciiTheme="minorHAnsi" w:hAnsiTheme="minorHAnsi" w:cstheme="minorHAnsi"/>
          <w:sz w:val="22"/>
          <w:szCs w:val="22"/>
        </w:rPr>
        <w:t xml:space="preserve">doručení výzvy příkazce </w:t>
      </w:r>
      <w:r w:rsidRPr="004428F3">
        <w:rPr>
          <w:rFonts w:asciiTheme="minorHAnsi" w:hAnsiTheme="minorHAnsi" w:cstheme="minorHAnsi"/>
          <w:sz w:val="22"/>
          <w:szCs w:val="22"/>
        </w:rPr>
        <w:t xml:space="preserve">je příkazník povinen </w:t>
      </w:r>
      <w:r w:rsidR="00CF3C61" w:rsidRPr="004428F3">
        <w:rPr>
          <w:rFonts w:asciiTheme="minorHAnsi" w:hAnsiTheme="minorHAnsi" w:cstheme="minorHAnsi"/>
          <w:sz w:val="22"/>
          <w:szCs w:val="22"/>
        </w:rPr>
        <w:t xml:space="preserve">projednat návrh </w:t>
      </w:r>
      <w:r w:rsidR="00D05904" w:rsidRPr="004428F3">
        <w:rPr>
          <w:rFonts w:asciiTheme="minorHAnsi" w:hAnsiTheme="minorHAnsi" w:cstheme="minorHAnsi"/>
          <w:sz w:val="22"/>
          <w:szCs w:val="22"/>
        </w:rPr>
        <w:t xml:space="preserve">koncesní dokumentace </w:t>
      </w:r>
      <w:r w:rsidR="00CF3C61" w:rsidRPr="004428F3">
        <w:rPr>
          <w:rFonts w:asciiTheme="minorHAnsi" w:hAnsiTheme="minorHAnsi" w:cstheme="minorHAnsi"/>
          <w:sz w:val="22"/>
          <w:szCs w:val="22"/>
        </w:rPr>
        <w:t>na společném jednání s </w:t>
      </w:r>
      <w:r w:rsidR="00D05904" w:rsidRPr="004428F3">
        <w:rPr>
          <w:rFonts w:asciiTheme="minorHAnsi" w:hAnsiTheme="minorHAnsi" w:cstheme="minorHAnsi"/>
          <w:sz w:val="22"/>
          <w:szCs w:val="22"/>
        </w:rPr>
        <w:t>p</w:t>
      </w:r>
      <w:r w:rsidR="00CF3C61" w:rsidRPr="004428F3">
        <w:rPr>
          <w:rFonts w:asciiTheme="minorHAnsi" w:hAnsiTheme="minorHAnsi" w:cstheme="minorHAnsi"/>
          <w:sz w:val="22"/>
          <w:szCs w:val="22"/>
        </w:rPr>
        <w:t xml:space="preserve">říkazcem a obcemi. </w:t>
      </w:r>
      <w:r w:rsidRPr="004428F3">
        <w:rPr>
          <w:rFonts w:asciiTheme="minorHAnsi" w:hAnsiTheme="minorHAnsi" w:cstheme="minorHAnsi"/>
          <w:sz w:val="22"/>
          <w:szCs w:val="22"/>
        </w:rPr>
        <w:t xml:space="preserve">   </w:t>
      </w:r>
    </w:p>
    <w:p w14:paraId="29F3E946" w14:textId="77777777" w:rsidR="00FA617B" w:rsidRPr="007274FC" w:rsidRDefault="00FA617B" w:rsidP="00FA617B">
      <w:pPr>
        <w:tabs>
          <w:tab w:val="num" w:pos="300"/>
        </w:tabs>
        <w:jc w:val="both"/>
        <w:rPr>
          <w:rFonts w:asciiTheme="minorHAnsi" w:hAnsiTheme="minorHAnsi" w:cstheme="minorHAnsi"/>
          <w:sz w:val="22"/>
          <w:szCs w:val="22"/>
          <w:highlight w:val="cyan"/>
        </w:rPr>
      </w:pPr>
    </w:p>
    <w:p w14:paraId="5E2FA878" w14:textId="0EDF6B6D" w:rsidR="00D857C3" w:rsidRPr="004428F3" w:rsidRDefault="00D857C3" w:rsidP="002E2FB1">
      <w:pPr>
        <w:pStyle w:val="Odstavecseseznamem"/>
        <w:numPr>
          <w:ilvl w:val="0"/>
          <w:numId w:val="14"/>
        </w:numPr>
        <w:ind w:left="426" w:hanging="426"/>
        <w:jc w:val="both"/>
        <w:rPr>
          <w:rFonts w:asciiTheme="minorHAnsi" w:hAnsiTheme="minorHAnsi" w:cstheme="minorHAnsi"/>
          <w:sz w:val="22"/>
          <w:szCs w:val="22"/>
        </w:rPr>
      </w:pPr>
      <w:r w:rsidRPr="004428F3">
        <w:rPr>
          <w:rFonts w:asciiTheme="minorHAnsi" w:hAnsiTheme="minorHAnsi" w:cstheme="minorHAnsi"/>
          <w:sz w:val="22"/>
          <w:szCs w:val="22"/>
        </w:rPr>
        <w:t xml:space="preserve">Nejpozději do </w:t>
      </w:r>
      <w:r w:rsidR="00486E99" w:rsidRPr="004428F3">
        <w:rPr>
          <w:rFonts w:asciiTheme="minorHAnsi" w:hAnsiTheme="minorHAnsi" w:cstheme="minorHAnsi"/>
          <w:sz w:val="22"/>
          <w:szCs w:val="22"/>
        </w:rPr>
        <w:t>1</w:t>
      </w:r>
      <w:r w:rsidR="004428F3" w:rsidRPr="004428F3">
        <w:rPr>
          <w:rFonts w:asciiTheme="minorHAnsi" w:hAnsiTheme="minorHAnsi" w:cstheme="minorHAnsi"/>
          <w:sz w:val="22"/>
          <w:szCs w:val="22"/>
        </w:rPr>
        <w:t>5</w:t>
      </w:r>
      <w:r w:rsidR="00486E99" w:rsidRPr="004428F3">
        <w:rPr>
          <w:rFonts w:asciiTheme="minorHAnsi" w:hAnsiTheme="minorHAnsi" w:cstheme="minorHAnsi"/>
          <w:sz w:val="22"/>
          <w:szCs w:val="22"/>
        </w:rPr>
        <w:t xml:space="preserve"> </w:t>
      </w:r>
      <w:r w:rsidRPr="004428F3">
        <w:rPr>
          <w:rFonts w:asciiTheme="minorHAnsi" w:hAnsiTheme="minorHAnsi" w:cstheme="minorHAnsi"/>
          <w:sz w:val="22"/>
          <w:szCs w:val="22"/>
        </w:rPr>
        <w:t xml:space="preserve">dnů ode dne doručení připomínek </w:t>
      </w:r>
      <w:r w:rsidR="003A3008" w:rsidRPr="004428F3">
        <w:rPr>
          <w:rFonts w:asciiTheme="minorHAnsi" w:hAnsiTheme="minorHAnsi" w:cstheme="minorHAnsi"/>
          <w:sz w:val="22"/>
          <w:szCs w:val="22"/>
        </w:rPr>
        <w:t xml:space="preserve">příkazce </w:t>
      </w:r>
      <w:r w:rsidR="002B70A6" w:rsidRPr="004428F3">
        <w:rPr>
          <w:rFonts w:asciiTheme="minorHAnsi" w:hAnsiTheme="minorHAnsi" w:cstheme="minorHAnsi"/>
          <w:sz w:val="22"/>
          <w:szCs w:val="22"/>
        </w:rPr>
        <w:t>vzešlých z</w:t>
      </w:r>
      <w:r w:rsidR="003A3008" w:rsidRPr="004428F3">
        <w:rPr>
          <w:rFonts w:asciiTheme="minorHAnsi" w:hAnsiTheme="minorHAnsi" w:cstheme="minorHAnsi"/>
          <w:sz w:val="22"/>
          <w:szCs w:val="22"/>
        </w:rPr>
        <w:t>e společného</w:t>
      </w:r>
      <w:r w:rsidR="002B70A6" w:rsidRPr="004428F3">
        <w:rPr>
          <w:rFonts w:asciiTheme="minorHAnsi" w:hAnsiTheme="minorHAnsi" w:cstheme="minorHAnsi"/>
          <w:sz w:val="22"/>
          <w:szCs w:val="22"/>
        </w:rPr>
        <w:t xml:space="preserve"> projednání návrhu koncesní </w:t>
      </w:r>
      <w:r w:rsidR="00956FF7" w:rsidRPr="004428F3">
        <w:rPr>
          <w:rFonts w:asciiTheme="minorHAnsi" w:hAnsiTheme="minorHAnsi" w:cstheme="minorHAnsi"/>
          <w:sz w:val="22"/>
          <w:szCs w:val="22"/>
        </w:rPr>
        <w:t xml:space="preserve">dokumentace </w:t>
      </w:r>
      <w:r w:rsidRPr="004428F3">
        <w:rPr>
          <w:rFonts w:asciiTheme="minorHAnsi" w:hAnsiTheme="minorHAnsi" w:cstheme="minorHAnsi"/>
          <w:sz w:val="22"/>
          <w:szCs w:val="22"/>
        </w:rPr>
        <w:t xml:space="preserve">je příkazník povinen </w:t>
      </w:r>
      <w:r w:rsidR="00D05904" w:rsidRPr="004428F3">
        <w:rPr>
          <w:rFonts w:asciiTheme="minorHAnsi" w:hAnsiTheme="minorHAnsi" w:cstheme="minorHAnsi"/>
          <w:sz w:val="22"/>
          <w:szCs w:val="22"/>
        </w:rPr>
        <w:t>před</w:t>
      </w:r>
      <w:r w:rsidR="00A13DCE" w:rsidRPr="004428F3">
        <w:rPr>
          <w:rFonts w:asciiTheme="minorHAnsi" w:hAnsiTheme="minorHAnsi" w:cstheme="minorHAnsi"/>
          <w:sz w:val="22"/>
          <w:szCs w:val="22"/>
        </w:rPr>
        <w:t xml:space="preserve">ložit </w:t>
      </w:r>
      <w:r w:rsidR="00956FF7" w:rsidRPr="004428F3">
        <w:rPr>
          <w:rFonts w:asciiTheme="minorHAnsi" w:hAnsiTheme="minorHAnsi" w:cstheme="minorHAnsi"/>
          <w:sz w:val="22"/>
          <w:szCs w:val="22"/>
        </w:rPr>
        <w:t xml:space="preserve">příkazci </w:t>
      </w:r>
      <w:r w:rsidR="00CF30BE" w:rsidRPr="004428F3">
        <w:rPr>
          <w:rFonts w:asciiTheme="minorHAnsi" w:hAnsiTheme="minorHAnsi" w:cstheme="minorHAnsi"/>
          <w:sz w:val="22"/>
          <w:szCs w:val="22"/>
        </w:rPr>
        <w:t xml:space="preserve">finální </w:t>
      </w:r>
      <w:r w:rsidR="00BC22A7" w:rsidRPr="004428F3">
        <w:rPr>
          <w:rFonts w:asciiTheme="minorHAnsi" w:hAnsiTheme="minorHAnsi" w:cstheme="minorHAnsi"/>
          <w:sz w:val="22"/>
          <w:szCs w:val="22"/>
        </w:rPr>
        <w:t>znění</w:t>
      </w:r>
      <w:r w:rsidR="00CF30BE" w:rsidRPr="004428F3">
        <w:rPr>
          <w:rFonts w:asciiTheme="minorHAnsi" w:hAnsiTheme="minorHAnsi" w:cstheme="minorHAnsi"/>
          <w:sz w:val="22"/>
          <w:szCs w:val="22"/>
        </w:rPr>
        <w:t xml:space="preserve"> koncesní dokumentace </w:t>
      </w:r>
      <w:r w:rsidR="00D05904" w:rsidRPr="004428F3">
        <w:rPr>
          <w:rFonts w:asciiTheme="minorHAnsi" w:hAnsiTheme="minorHAnsi" w:cstheme="minorHAnsi"/>
          <w:sz w:val="22"/>
          <w:szCs w:val="22"/>
        </w:rPr>
        <w:t>ke schválení</w:t>
      </w:r>
      <w:r w:rsidR="00CF30BE" w:rsidRPr="004428F3">
        <w:rPr>
          <w:rFonts w:asciiTheme="minorHAnsi" w:hAnsiTheme="minorHAnsi" w:cstheme="minorHAnsi"/>
          <w:sz w:val="22"/>
          <w:szCs w:val="22"/>
        </w:rPr>
        <w:t xml:space="preserve">. </w:t>
      </w:r>
      <w:r w:rsidR="00611845" w:rsidRPr="004428F3">
        <w:rPr>
          <w:rFonts w:asciiTheme="minorHAnsi" w:hAnsiTheme="minorHAnsi" w:cstheme="minorHAnsi"/>
          <w:sz w:val="22"/>
          <w:szCs w:val="22"/>
        </w:rPr>
        <w:t>Případné připomínky vzešlé z projednání koncesní dokumentace orgánem příkazce</w:t>
      </w:r>
      <w:r w:rsidR="007C1BBE" w:rsidRPr="004428F3">
        <w:rPr>
          <w:rFonts w:asciiTheme="minorHAnsi" w:hAnsiTheme="minorHAnsi" w:cstheme="minorHAnsi"/>
          <w:sz w:val="22"/>
          <w:szCs w:val="22"/>
        </w:rPr>
        <w:t xml:space="preserve"> příslušným k jejímu schválení </w:t>
      </w:r>
      <w:r w:rsidR="00611845" w:rsidRPr="004428F3">
        <w:rPr>
          <w:rFonts w:asciiTheme="minorHAnsi" w:hAnsiTheme="minorHAnsi" w:cstheme="minorHAnsi"/>
          <w:sz w:val="22"/>
          <w:szCs w:val="22"/>
        </w:rPr>
        <w:t xml:space="preserve">je </w:t>
      </w:r>
      <w:r w:rsidR="0044691F" w:rsidRPr="004428F3">
        <w:rPr>
          <w:rFonts w:asciiTheme="minorHAnsi" w:hAnsiTheme="minorHAnsi" w:cstheme="minorHAnsi"/>
          <w:sz w:val="22"/>
          <w:szCs w:val="22"/>
        </w:rPr>
        <w:t xml:space="preserve">příkazník </w:t>
      </w:r>
      <w:r w:rsidR="00611845" w:rsidRPr="004428F3">
        <w:rPr>
          <w:rFonts w:asciiTheme="minorHAnsi" w:hAnsiTheme="minorHAnsi" w:cstheme="minorHAnsi"/>
          <w:sz w:val="22"/>
          <w:szCs w:val="22"/>
        </w:rPr>
        <w:t>povin</w:t>
      </w:r>
      <w:r w:rsidR="0044691F" w:rsidRPr="004428F3">
        <w:rPr>
          <w:rFonts w:asciiTheme="minorHAnsi" w:hAnsiTheme="minorHAnsi" w:cstheme="minorHAnsi"/>
          <w:sz w:val="22"/>
          <w:szCs w:val="22"/>
        </w:rPr>
        <w:t>en zapracovat a takto upravenou koncesní dokumentaci předložit příkazci do 1</w:t>
      </w:r>
      <w:r w:rsidR="004428F3" w:rsidRPr="004428F3">
        <w:rPr>
          <w:rFonts w:asciiTheme="minorHAnsi" w:hAnsiTheme="minorHAnsi" w:cstheme="minorHAnsi"/>
          <w:sz w:val="22"/>
          <w:szCs w:val="22"/>
        </w:rPr>
        <w:t>5</w:t>
      </w:r>
      <w:r w:rsidR="0044691F" w:rsidRPr="004428F3">
        <w:rPr>
          <w:rFonts w:asciiTheme="minorHAnsi" w:hAnsiTheme="minorHAnsi" w:cstheme="minorHAnsi"/>
          <w:sz w:val="22"/>
          <w:szCs w:val="22"/>
        </w:rPr>
        <w:t xml:space="preserve"> dnů od </w:t>
      </w:r>
      <w:r w:rsidR="007C1BBE" w:rsidRPr="004428F3">
        <w:rPr>
          <w:rFonts w:asciiTheme="minorHAnsi" w:hAnsiTheme="minorHAnsi" w:cstheme="minorHAnsi"/>
          <w:sz w:val="22"/>
          <w:szCs w:val="22"/>
        </w:rPr>
        <w:t xml:space="preserve">sdělení připomínek příkazcem. </w:t>
      </w:r>
      <w:r w:rsidR="0044691F" w:rsidRPr="004428F3">
        <w:rPr>
          <w:rFonts w:asciiTheme="minorHAnsi" w:hAnsiTheme="minorHAnsi" w:cstheme="minorHAnsi"/>
          <w:sz w:val="22"/>
          <w:szCs w:val="22"/>
        </w:rPr>
        <w:t xml:space="preserve">  </w:t>
      </w:r>
    </w:p>
    <w:p w14:paraId="6A320667" w14:textId="21140BE7" w:rsidR="007B55A4" w:rsidRPr="007274FC" w:rsidRDefault="007B55A4" w:rsidP="009B1509">
      <w:pPr>
        <w:tabs>
          <w:tab w:val="num" w:pos="300"/>
        </w:tabs>
        <w:jc w:val="both"/>
        <w:rPr>
          <w:rFonts w:asciiTheme="minorHAnsi" w:hAnsiTheme="minorHAnsi" w:cstheme="minorHAnsi"/>
          <w:sz w:val="22"/>
          <w:szCs w:val="22"/>
          <w:highlight w:val="cyan"/>
        </w:rPr>
      </w:pPr>
    </w:p>
    <w:p w14:paraId="4FF3B95F" w14:textId="703BA14C" w:rsidR="00C51BDD" w:rsidRPr="004428F3" w:rsidRDefault="00C51BDD" w:rsidP="002E2FB1">
      <w:pPr>
        <w:pStyle w:val="Odstavecseseznamem"/>
        <w:numPr>
          <w:ilvl w:val="0"/>
          <w:numId w:val="14"/>
        </w:numPr>
        <w:tabs>
          <w:tab w:val="num" w:pos="426"/>
        </w:tabs>
        <w:ind w:left="426" w:hanging="426"/>
        <w:jc w:val="both"/>
        <w:rPr>
          <w:rFonts w:asciiTheme="minorHAnsi" w:hAnsiTheme="minorHAnsi" w:cstheme="minorHAnsi"/>
          <w:sz w:val="22"/>
          <w:szCs w:val="22"/>
        </w:rPr>
      </w:pPr>
      <w:r w:rsidRPr="004428F3">
        <w:rPr>
          <w:rFonts w:asciiTheme="minorHAnsi" w:hAnsiTheme="minorHAnsi" w:cstheme="minorHAnsi"/>
          <w:sz w:val="22"/>
          <w:szCs w:val="22"/>
        </w:rPr>
        <w:t xml:space="preserve">Koncesní řízení je příkazník povinen </w:t>
      </w:r>
      <w:r w:rsidR="000E1BBF" w:rsidRPr="004428F3">
        <w:rPr>
          <w:rFonts w:asciiTheme="minorHAnsi" w:hAnsiTheme="minorHAnsi" w:cstheme="minorHAnsi"/>
          <w:sz w:val="22"/>
          <w:szCs w:val="22"/>
        </w:rPr>
        <w:t xml:space="preserve">realizovat tak, aby bylo </w:t>
      </w:r>
      <w:r w:rsidR="003A3008" w:rsidRPr="004428F3">
        <w:rPr>
          <w:rFonts w:asciiTheme="minorHAnsi" w:hAnsiTheme="minorHAnsi" w:cstheme="minorHAnsi"/>
          <w:sz w:val="22"/>
          <w:szCs w:val="22"/>
        </w:rPr>
        <w:t>u</w:t>
      </w:r>
      <w:r w:rsidR="000E1BBF" w:rsidRPr="004428F3">
        <w:rPr>
          <w:rFonts w:asciiTheme="minorHAnsi" w:hAnsiTheme="minorHAnsi" w:cstheme="minorHAnsi"/>
          <w:sz w:val="22"/>
          <w:szCs w:val="22"/>
        </w:rPr>
        <w:t xml:space="preserve">končeno </w:t>
      </w:r>
      <w:r w:rsidRPr="004428F3">
        <w:rPr>
          <w:rFonts w:asciiTheme="minorHAnsi" w:hAnsiTheme="minorHAnsi" w:cstheme="minorHAnsi"/>
          <w:sz w:val="22"/>
          <w:szCs w:val="22"/>
        </w:rPr>
        <w:t xml:space="preserve">nejpozději do </w:t>
      </w:r>
      <w:r w:rsidR="003D17A0">
        <w:rPr>
          <w:rFonts w:asciiTheme="minorHAnsi" w:hAnsiTheme="minorHAnsi" w:cstheme="minorHAnsi"/>
          <w:sz w:val="22"/>
          <w:szCs w:val="22"/>
        </w:rPr>
        <w:t>8</w:t>
      </w:r>
      <w:r w:rsidR="0042330B" w:rsidRPr="004428F3">
        <w:rPr>
          <w:rFonts w:asciiTheme="minorHAnsi" w:hAnsiTheme="minorHAnsi" w:cstheme="minorHAnsi"/>
          <w:sz w:val="22"/>
          <w:szCs w:val="22"/>
        </w:rPr>
        <w:t xml:space="preserve"> </w:t>
      </w:r>
      <w:r w:rsidRPr="004428F3">
        <w:rPr>
          <w:rFonts w:asciiTheme="minorHAnsi" w:hAnsiTheme="minorHAnsi" w:cstheme="minorHAnsi"/>
          <w:sz w:val="22"/>
          <w:szCs w:val="22"/>
        </w:rPr>
        <w:t xml:space="preserve">měsíců od </w:t>
      </w:r>
      <w:r w:rsidR="00A13DCE" w:rsidRPr="004428F3">
        <w:rPr>
          <w:rFonts w:asciiTheme="minorHAnsi" w:hAnsiTheme="minorHAnsi" w:cstheme="minorHAnsi"/>
          <w:sz w:val="22"/>
          <w:szCs w:val="22"/>
        </w:rPr>
        <w:t xml:space="preserve">rozhodnutí příkazce o </w:t>
      </w:r>
      <w:r w:rsidRPr="004428F3">
        <w:rPr>
          <w:rFonts w:asciiTheme="minorHAnsi" w:hAnsiTheme="minorHAnsi" w:cstheme="minorHAnsi"/>
          <w:sz w:val="22"/>
          <w:szCs w:val="22"/>
        </w:rPr>
        <w:t xml:space="preserve">schválení </w:t>
      </w:r>
      <w:r w:rsidR="000E1BBF" w:rsidRPr="004428F3">
        <w:rPr>
          <w:rFonts w:asciiTheme="minorHAnsi" w:hAnsiTheme="minorHAnsi" w:cstheme="minorHAnsi"/>
          <w:sz w:val="22"/>
          <w:szCs w:val="22"/>
        </w:rPr>
        <w:t xml:space="preserve">koncesní dokumentace </w:t>
      </w:r>
      <w:r w:rsidR="00A13DCE" w:rsidRPr="004428F3">
        <w:rPr>
          <w:rFonts w:asciiTheme="minorHAnsi" w:hAnsiTheme="minorHAnsi" w:cstheme="minorHAnsi"/>
          <w:sz w:val="22"/>
          <w:szCs w:val="22"/>
        </w:rPr>
        <w:t xml:space="preserve">a o zahájení koncesního řízení. </w:t>
      </w:r>
      <w:r w:rsidRPr="004428F3">
        <w:rPr>
          <w:rFonts w:asciiTheme="minorHAnsi" w:hAnsiTheme="minorHAnsi" w:cstheme="minorHAnsi"/>
          <w:sz w:val="22"/>
          <w:szCs w:val="22"/>
        </w:rPr>
        <w:t xml:space="preserve">V této </w:t>
      </w:r>
      <w:r w:rsidRPr="004428F3">
        <w:rPr>
          <w:rFonts w:asciiTheme="minorHAnsi" w:hAnsiTheme="minorHAnsi" w:cstheme="minorHAnsi"/>
          <w:sz w:val="22"/>
          <w:szCs w:val="22"/>
        </w:rPr>
        <w:lastRenderedPageBreak/>
        <w:t xml:space="preserve">době musí </w:t>
      </w:r>
      <w:r w:rsidR="003D17A0">
        <w:rPr>
          <w:rFonts w:asciiTheme="minorHAnsi" w:hAnsiTheme="minorHAnsi" w:cstheme="minorHAnsi"/>
          <w:sz w:val="22"/>
          <w:szCs w:val="22"/>
        </w:rPr>
        <w:t xml:space="preserve">být </w:t>
      </w:r>
      <w:r w:rsidR="006220A2" w:rsidRPr="004428F3">
        <w:rPr>
          <w:rFonts w:asciiTheme="minorHAnsi" w:hAnsiTheme="minorHAnsi" w:cstheme="minorHAnsi"/>
          <w:sz w:val="22"/>
          <w:szCs w:val="22"/>
        </w:rPr>
        <w:t>uzavřen</w:t>
      </w:r>
      <w:r w:rsidR="000E3C24" w:rsidRPr="004428F3">
        <w:rPr>
          <w:rFonts w:asciiTheme="minorHAnsi" w:hAnsiTheme="minorHAnsi" w:cstheme="minorHAnsi"/>
          <w:sz w:val="22"/>
          <w:szCs w:val="22"/>
        </w:rPr>
        <w:t>a</w:t>
      </w:r>
      <w:r w:rsidR="006220A2" w:rsidRPr="004428F3">
        <w:rPr>
          <w:rFonts w:asciiTheme="minorHAnsi" w:hAnsiTheme="minorHAnsi" w:cstheme="minorHAnsi"/>
          <w:sz w:val="22"/>
          <w:szCs w:val="22"/>
        </w:rPr>
        <w:t xml:space="preserve"> </w:t>
      </w:r>
      <w:r w:rsidR="000E1BBF" w:rsidRPr="004428F3">
        <w:rPr>
          <w:rFonts w:asciiTheme="minorHAnsi" w:hAnsiTheme="minorHAnsi" w:cstheme="minorHAnsi"/>
          <w:sz w:val="22"/>
          <w:szCs w:val="22"/>
        </w:rPr>
        <w:t>koncesní smlouv</w:t>
      </w:r>
      <w:r w:rsidR="000E3C24" w:rsidRPr="004428F3">
        <w:rPr>
          <w:rFonts w:asciiTheme="minorHAnsi" w:hAnsiTheme="minorHAnsi" w:cstheme="minorHAnsi"/>
          <w:sz w:val="22"/>
          <w:szCs w:val="22"/>
        </w:rPr>
        <w:t>a</w:t>
      </w:r>
      <w:r w:rsidR="000E1BBF" w:rsidRPr="004428F3">
        <w:rPr>
          <w:rFonts w:asciiTheme="minorHAnsi" w:hAnsiTheme="minorHAnsi" w:cstheme="minorHAnsi"/>
          <w:sz w:val="22"/>
          <w:szCs w:val="22"/>
        </w:rPr>
        <w:t xml:space="preserve"> s vybraným dodavatelem.</w:t>
      </w:r>
      <w:r w:rsidR="0093488D" w:rsidRPr="004428F3">
        <w:rPr>
          <w:rFonts w:asciiTheme="minorHAnsi" w:hAnsiTheme="minorHAnsi" w:cstheme="minorHAnsi"/>
          <w:sz w:val="22"/>
          <w:szCs w:val="22"/>
        </w:rPr>
        <w:t xml:space="preserve"> </w:t>
      </w:r>
      <w:r w:rsidR="000E1BBF" w:rsidRPr="004428F3">
        <w:rPr>
          <w:rFonts w:asciiTheme="minorHAnsi" w:hAnsiTheme="minorHAnsi" w:cstheme="minorHAnsi"/>
          <w:sz w:val="22"/>
          <w:szCs w:val="22"/>
        </w:rPr>
        <w:t xml:space="preserve">Termín </w:t>
      </w:r>
      <w:r w:rsidRPr="004428F3">
        <w:rPr>
          <w:rFonts w:asciiTheme="minorHAnsi" w:hAnsiTheme="minorHAnsi" w:cstheme="minorHAnsi"/>
          <w:sz w:val="22"/>
          <w:szCs w:val="22"/>
        </w:rPr>
        <w:t xml:space="preserve">pro </w:t>
      </w:r>
      <w:r w:rsidR="003A3008" w:rsidRPr="004428F3">
        <w:rPr>
          <w:rFonts w:asciiTheme="minorHAnsi" w:hAnsiTheme="minorHAnsi" w:cstheme="minorHAnsi"/>
          <w:sz w:val="22"/>
          <w:szCs w:val="22"/>
        </w:rPr>
        <w:t>u</w:t>
      </w:r>
      <w:r w:rsidR="000E1BBF" w:rsidRPr="004428F3">
        <w:rPr>
          <w:rFonts w:asciiTheme="minorHAnsi" w:hAnsiTheme="minorHAnsi" w:cstheme="minorHAnsi"/>
          <w:sz w:val="22"/>
          <w:szCs w:val="22"/>
        </w:rPr>
        <w:t xml:space="preserve">končení koncesního </w:t>
      </w:r>
      <w:r w:rsidRPr="004428F3">
        <w:rPr>
          <w:rFonts w:asciiTheme="minorHAnsi" w:hAnsiTheme="minorHAnsi" w:cstheme="minorHAnsi"/>
          <w:sz w:val="22"/>
          <w:szCs w:val="22"/>
        </w:rPr>
        <w:t xml:space="preserve">řízení se prodlužuje: </w:t>
      </w:r>
    </w:p>
    <w:p w14:paraId="541B5F22" w14:textId="2AE8E483" w:rsidR="00C51BDD" w:rsidRPr="007274FC" w:rsidRDefault="00C51BDD" w:rsidP="002E2FB1">
      <w:pPr>
        <w:numPr>
          <w:ilvl w:val="3"/>
          <w:numId w:val="9"/>
        </w:numPr>
        <w:tabs>
          <w:tab w:val="num" w:pos="540"/>
        </w:tabs>
        <w:ind w:left="540" w:hanging="398"/>
        <w:jc w:val="both"/>
        <w:rPr>
          <w:rFonts w:asciiTheme="minorHAnsi" w:hAnsiTheme="minorHAnsi" w:cstheme="minorHAnsi"/>
          <w:sz w:val="22"/>
          <w:szCs w:val="22"/>
        </w:rPr>
      </w:pPr>
      <w:r w:rsidRPr="007274FC">
        <w:rPr>
          <w:rFonts w:asciiTheme="minorHAnsi" w:hAnsiTheme="minorHAnsi" w:cstheme="minorHAnsi"/>
          <w:sz w:val="22"/>
          <w:szCs w:val="22"/>
        </w:rPr>
        <w:t xml:space="preserve">o dobu </w:t>
      </w:r>
      <w:r w:rsidR="000E3C24" w:rsidRPr="007274FC">
        <w:rPr>
          <w:rFonts w:asciiTheme="minorHAnsi" w:hAnsiTheme="minorHAnsi" w:cstheme="minorHAnsi"/>
          <w:sz w:val="22"/>
          <w:szCs w:val="22"/>
        </w:rPr>
        <w:t xml:space="preserve">případného </w:t>
      </w:r>
      <w:r w:rsidRPr="007274FC">
        <w:rPr>
          <w:rFonts w:asciiTheme="minorHAnsi" w:hAnsiTheme="minorHAnsi" w:cstheme="minorHAnsi"/>
          <w:sz w:val="22"/>
          <w:szCs w:val="22"/>
        </w:rPr>
        <w:t xml:space="preserve">prodlení příkazce s poskytnutím sjednané součinnosti příkazníkovi, </w:t>
      </w:r>
    </w:p>
    <w:p w14:paraId="391D6B3A" w14:textId="667072DD" w:rsidR="00C51BDD" w:rsidRPr="007274FC" w:rsidRDefault="00C51BDD" w:rsidP="002E2FB1">
      <w:pPr>
        <w:numPr>
          <w:ilvl w:val="3"/>
          <w:numId w:val="9"/>
        </w:numPr>
        <w:tabs>
          <w:tab w:val="num" w:pos="540"/>
        </w:tabs>
        <w:ind w:left="540" w:hanging="398"/>
        <w:jc w:val="both"/>
        <w:rPr>
          <w:rFonts w:asciiTheme="minorHAnsi" w:hAnsiTheme="minorHAnsi" w:cstheme="minorHAnsi"/>
          <w:sz w:val="22"/>
          <w:szCs w:val="22"/>
        </w:rPr>
      </w:pPr>
      <w:r w:rsidRPr="007274FC">
        <w:rPr>
          <w:rFonts w:asciiTheme="minorHAnsi" w:hAnsiTheme="minorHAnsi" w:cstheme="minorHAnsi"/>
          <w:sz w:val="22"/>
          <w:szCs w:val="22"/>
        </w:rPr>
        <w:t xml:space="preserve">o dobu, o níž bude z důvodů nezaviněných příkazníkem </w:t>
      </w:r>
      <w:r w:rsidR="000E3C24" w:rsidRPr="007274FC">
        <w:rPr>
          <w:rFonts w:asciiTheme="minorHAnsi" w:hAnsiTheme="minorHAnsi" w:cstheme="minorHAnsi"/>
          <w:sz w:val="22"/>
          <w:szCs w:val="22"/>
        </w:rPr>
        <w:t xml:space="preserve">případně </w:t>
      </w:r>
      <w:r w:rsidRPr="007274FC">
        <w:rPr>
          <w:rFonts w:asciiTheme="minorHAnsi" w:hAnsiTheme="minorHAnsi" w:cstheme="minorHAnsi"/>
          <w:sz w:val="22"/>
          <w:szCs w:val="22"/>
        </w:rPr>
        <w:t xml:space="preserve">nutné v průběhu </w:t>
      </w:r>
      <w:r w:rsidR="006220A2" w:rsidRPr="007274FC">
        <w:rPr>
          <w:rFonts w:asciiTheme="minorHAnsi" w:hAnsiTheme="minorHAnsi" w:cstheme="minorHAnsi"/>
          <w:sz w:val="22"/>
          <w:szCs w:val="22"/>
        </w:rPr>
        <w:t xml:space="preserve">koncesního </w:t>
      </w:r>
      <w:r w:rsidRPr="007274FC">
        <w:rPr>
          <w:rFonts w:asciiTheme="minorHAnsi" w:hAnsiTheme="minorHAnsi" w:cstheme="minorHAnsi"/>
          <w:sz w:val="22"/>
          <w:szCs w:val="22"/>
        </w:rPr>
        <w:t>řízení prodloužit lhůtu pr</w:t>
      </w:r>
      <w:r w:rsidR="006220A2" w:rsidRPr="007274FC">
        <w:rPr>
          <w:rFonts w:asciiTheme="minorHAnsi" w:hAnsiTheme="minorHAnsi" w:cstheme="minorHAnsi"/>
          <w:sz w:val="22"/>
          <w:szCs w:val="22"/>
        </w:rPr>
        <w:t>o podání nabídek,</w:t>
      </w:r>
    </w:p>
    <w:p w14:paraId="7136CD6A" w14:textId="507A113D" w:rsidR="006220A2" w:rsidRPr="007274FC" w:rsidRDefault="006220A2" w:rsidP="002E2FB1">
      <w:pPr>
        <w:numPr>
          <w:ilvl w:val="3"/>
          <w:numId w:val="9"/>
        </w:numPr>
        <w:tabs>
          <w:tab w:val="num" w:pos="540"/>
        </w:tabs>
        <w:ind w:left="540" w:hanging="398"/>
        <w:jc w:val="both"/>
        <w:rPr>
          <w:rFonts w:asciiTheme="minorHAnsi" w:hAnsiTheme="minorHAnsi" w:cstheme="minorHAnsi"/>
          <w:sz w:val="22"/>
          <w:szCs w:val="22"/>
        </w:rPr>
      </w:pPr>
      <w:r w:rsidRPr="007274FC">
        <w:rPr>
          <w:rFonts w:asciiTheme="minorHAnsi" w:hAnsiTheme="minorHAnsi" w:cstheme="minorHAnsi"/>
          <w:sz w:val="22"/>
          <w:szCs w:val="22"/>
        </w:rPr>
        <w:t xml:space="preserve">o dobu </w:t>
      </w:r>
      <w:r w:rsidR="007209A7" w:rsidRPr="007274FC">
        <w:rPr>
          <w:rFonts w:asciiTheme="minorHAnsi" w:hAnsiTheme="minorHAnsi" w:cstheme="minorHAnsi"/>
          <w:sz w:val="22"/>
          <w:szCs w:val="22"/>
        </w:rPr>
        <w:t xml:space="preserve">případného řízení o přezkoumání úkonů zadavatele </w:t>
      </w:r>
      <w:r w:rsidR="00E7006C" w:rsidRPr="007274FC">
        <w:rPr>
          <w:rFonts w:asciiTheme="minorHAnsi" w:hAnsiTheme="minorHAnsi" w:cstheme="minorHAnsi"/>
          <w:sz w:val="22"/>
          <w:szCs w:val="22"/>
        </w:rPr>
        <w:t xml:space="preserve">v koncesním řízení </w:t>
      </w:r>
      <w:r w:rsidRPr="007274FC">
        <w:rPr>
          <w:rFonts w:asciiTheme="minorHAnsi" w:hAnsiTheme="minorHAnsi" w:cstheme="minorHAnsi"/>
          <w:sz w:val="22"/>
          <w:szCs w:val="22"/>
        </w:rPr>
        <w:t xml:space="preserve">u ÚOHS </w:t>
      </w:r>
      <w:r w:rsidR="003D5696" w:rsidRPr="007274FC">
        <w:rPr>
          <w:rFonts w:asciiTheme="minorHAnsi" w:hAnsiTheme="minorHAnsi" w:cstheme="minorHAnsi"/>
          <w:sz w:val="22"/>
          <w:szCs w:val="22"/>
        </w:rPr>
        <w:t xml:space="preserve">a případného </w:t>
      </w:r>
      <w:r w:rsidR="00E7006C" w:rsidRPr="007274FC">
        <w:rPr>
          <w:rFonts w:asciiTheme="minorHAnsi" w:hAnsiTheme="minorHAnsi" w:cstheme="minorHAnsi"/>
          <w:sz w:val="22"/>
          <w:szCs w:val="22"/>
        </w:rPr>
        <w:t>následného soudního řízení</w:t>
      </w:r>
      <w:r w:rsidRPr="007274FC">
        <w:rPr>
          <w:rFonts w:asciiTheme="minorHAnsi" w:hAnsiTheme="minorHAnsi" w:cstheme="minorHAnsi"/>
          <w:sz w:val="22"/>
          <w:szCs w:val="22"/>
        </w:rPr>
        <w:t>, nebylo</w:t>
      </w:r>
      <w:r w:rsidR="00997014" w:rsidRPr="007274FC">
        <w:rPr>
          <w:rFonts w:asciiTheme="minorHAnsi" w:hAnsiTheme="minorHAnsi" w:cstheme="minorHAnsi"/>
          <w:sz w:val="22"/>
          <w:szCs w:val="22"/>
        </w:rPr>
        <w:t>-</w:t>
      </w:r>
      <w:r w:rsidRPr="007274FC">
        <w:rPr>
          <w:rFonts w:asciiTheme="minorHAnsi" w:hAnsiTheme="minorHAnsi" w:cstheme="minorHAnsi"/>
          <w:sz w:val="22"/>
          <w:szCs w:val="22"/>
        </w:rPr>
        <w:t xml:space="preserve">li toto </w:t>
      </w:r>
      <w:r w:rsidR="00E7006C" w:rsidRPr="007274FC">
        <w:rPr>
          <w:rFonts w:asciiTheme="minorHAnsi" w:hAnsiTheme="minorHAnsi" w:cstheme="minorHAnsi"/>
          <w:sz w:val="22"/>
          <w:szCs w:val="22"/>
        </w:rPr>
        <w:t xml:space="preserve">přezkoumání </w:t>
      </w:r>
      <w:r w:rsidR="003D5696" w:rsidRPr="007274FC">
        <w:rPr>
          <w:rFonts w:asciiTheme="minorHAnsi" w:hAnsiTheme="minorHAnsi" w:cstheme="minorHAnsi"/>
          <w:sz w:val="22"/>
          <w:szCs w:val="22"/>
        </w:rPr>
        <w:t xml:space="preserve">důsledkem </w:t>
      </w:r>
      <w:r w:rsidRPr="007274FC">
        <w:rPr>
          <w:rFonts w:asciiTheme="minorHAnsi" w:hAnsiTheme="minorHAnsi" w:cstheme="minorHAnsi"/>
          <w:sz w:val="22"/>
          <w:szCs w:val="22"/>
        </w:rPr>
        <w:t xml:space="preserve">porušení povinností příkazníka dle této smlouvy. </w:t>
      </w:r>
    </w:p>
    <w:p w14:paraId="3EDB4FC8" w14:textId="77777777" w:rsidR="00A13DCE" w:rsidRPr="007274FC" w:rsidRDefault="00A13DCE" w:rsidP="004428F3">
      <w:pPr>
        <w:tabs>
          <w:tab w:val="num" w:pos="300"/>
        </w:tabs>
        <w:jc w:val="both"/>
        <w:rPr>
          <w:rFonts w:asciiTheme="minorHAnsi" w:hAnsiTheme="minorHAnsi" w:cstheme="minorHAnsi"/>
          <w:sz w:val="22"/>
          <w:szCs w:val="22"/>
        </w:rPr>
      </w:pPr>
    </w:p>
    <w:p w14:paraId="1E765961" w14:textId="20C9C830" w:rsidR="009B1509" w:rsidRPr="004428F3" w:rsidRDefault="009B1509" w:rsidP="002E2FB1">
      <w:pPr>
        <w:pStyle w:val="Odstavecseseznamem"/>
        <w:numPr>
          <w:ilvl w:val="0"/>
          <w:numId w:val="14"/>
        </w:numPr>
        <w:tabs>
          <w:tab w:val="num" w:pos="426"/>
        </w:tabs>
        <w:ind w:left="426" w:hanging="426"/>
        <w:jc w:val="both"/>
        <w:rPr>
          <w:rFonts w:asciiTheme="minorHAnsi" w:hAnsiTheme="minorHAnsi" w:cstheme="minorHAnsi"/>
          <w:sz w:val="22"/>
          <w:szCs w:val="22"/>
        </w:rPr>
      </w:pPr>
      <w:r w:rsidRPr="004428F3">
        <w:rPr>
          <w:rFonts w:asciiTheme="minorHAnsi" w:hAnsiTheme="minorHAnsi" w:cstheme="minorHAnsi"/>
          <w:sz w:val="22"/>
          <w:szCs w:val="22"/>
        </w:rPr>
        <w:t xml:space="preserve">Kompletní dokumentaci </w:t>
      </w:r>
      <w:r w:rsidR="00F80022" w:rsidRPr="004428F3">
        <w:rPr>
          <w:rFonts w:asciiTheme="minorHAnsi" w:hAnsiTheme="minorHAnsi" w:cstheme="minorHAnsi"/>
          <w:sz w:val="22"/>
          <w:szCs w:val="22"/>
        </w:rPr>
        <w:t xml:space="preserve">o koncesním řízení </w:t>
      </w:r>
      <w:r w:rsidRPr="004428F3">
        <w:rPr>
          <w:rFonts w:asciiTheme="minorHAnsi" w:hAnsiTheme="minorHAnsi" w:cstheme="minorHAnsi"/>
          <w:sz w:val="22"/>
          <w:szCs w:val="22"/>
        </w:rPr>
        <w:t xml:space="preserve">příkazník </w:t>
      </w:r>
      <w:r w:rsidR="00F80022" w:rsidRPr="004428F3">
        <w:rPr>
          <w:rFonts w:asciiTheme="minorHAnsi" w:hAnsiTheme="minorHAnsi" w:cstheme="minorHAnsi"/>
          <w:sz w:val="22"/>
          <w:szCs w:val="22"/>
        </w:rPr>
        <w:t xml:space="preserve">předá </w:t>
      </w:r>
      <w:r w:rsidRPr="004428F3">
        <w:rPr>
          <w:rFonts w:asciiTheme="minorHAnsi" w:hAnsiTheme="minorHAnsi" w:cstheme="minorHAnsi"/>
          <w:sz w:val="22"/>
          <w:szCs w:val="22"/>
        </w:rPr>
        <w:t xml:space="preserve">příkazci nejpozději </w:t>
      </w:r>
      <w:r w:rsidR="000275FB" w:rsidRPr="004428F3">
        <w:rPr>
          <w:rFonts w:asciiTheme="minorHAnsi" w:hAnsiTheme="minorHAnsi" w:cstheme="minorHAnsi"/>
          <w:sz w:val="22"/>
          <w:szCs w:val="22"/>
        </w:rPr>
        <w:t xml:space="preserve">do 10 dnů </w:t>
      </w:r>
      <w:r w:rsidR="00F80022" w:rsidRPr="004428F3">
        <w:rPr>
          <w:rFonts w:asciiTheme="minorHAnsi" w:hAnsiTheme="minorHAnsi" w:cstheme="minorHAnsi"/>
          <w:sz w:val="22"/>
          <w:szCs w:val="22"/>
        </w:rPr>
        <w:t xml:space="preserve">od </w:t>
      </w:r>
      <w:r w:rsidR="00486E99" w:rsidRPr="004428F3">
        <w:rPr>
          <w:rFonts w:asciiTheme="minorHAnsi" w:hAnsiTheme="minorHAnsi" w:cstheme="minorHAnsi"/>
          <w:sz w:val="22"/>
          <w:szCs w:val="22"/>
        </w:rPr>
        <w:t xml:space="preserve">uzavření </w:t>
      </w:r>
      <w:r w:rsidR="00D243FF" w:rsidRPr="004428F3">
        <w:rPr>
          <w:rFonts w:asciiTheme="minorHAnsi" w:hAnsiTheme="minorHAnsi" w:cstheme="minorHAnsi"/>
          <w:sz w:val="22"/>
          <w:szCs w:val="22"/>
        </w:rPr>
        <w:t>koncesní sml</w:t>
      </w:r>
      <w:r w:rsidR="00486E99" w:rsidRPr="004428F3">
        <w:rPr>
          <w:rFonts w:asciiTheme="minorHAnsi" w:hAnsiTheme="minorHAnsi" w:cstheme="minorHAnsi"/>
          <w:sz w:val="22"/>
          <w:szCs w:val="22"/>
        </w:rPr>
        <w:t xml:space="preserve">ouvy </w:t>
      </w:r>
      <w:r w:rsidR="000275FB" w:rsidRPr="004428F3">
        <w:rPr>
          <w:rFonts w:asciiTheme="minorHAnsi" w:hAnsiTheme="minorHAnsi" w:cstheme="minorHAnsi"/>
          <w:sz w:val="22"/>
          <w:szCs w:val="22"/>
        </w:rPr>
        <w:t xml:space="preserve">příkazcem </w:t>
      </w:r>
      <w:r w:rsidR="00A979E2" w:rsidRPr="004428F3">
        <w:rPr>
          <w:rFonts w:asciiTheme="minorHAnsi" w:hAnsiTheme="minorHAnsi" w:cstheme="minorHAnsi"/>
          <w:sz w:val="22"/>
          <w:szCs w:val="22"/>
        </w:rPr>
        <w:t xml:space="preserve">a obcemi </w:t>
      </w:r>
      <w:r w:rsidRPr="004428F3">
        <w:rPr>
          <w:rFonts w:asciiTheme="minorHAnsi" w:hAnsiTheme="minorHAnsi" w:cstheme="minorHAnsi"/>
          <w:sz w:val="22"/>
          <w:szCs w:val="22"/>
        </w:rPr>
        <w:t>s</w:t>
      </w:r>
      <w:r w:rsidR="002B70A6" w:rsidRPr="004428F3">
        <w:rPr>
          <w:rFonts w:asciiTheme="minorHAnsi" w:hAnsiTheme="minorHAnsi" w:cstheme="minorHAnsi"/>
          <w:sz w:val="22"/>
          <w:szCs w:val="22"/>
        </w:rPr>
        <w:t> </w:t>
      </w:r>
      <w:r w:rsidRPr="004428F3">
        <w:rPr>
          <w:rFonts w:asciiTheme="minorHAnsi" w:hAnsiTheme="minorHAnsi" w:cstheme="minorHAnsi"/>
          <w:sz w:val="22"/>
          <w:szCs w:val="22"/>
        </w:rPr>
        <w:t>vybraným</w:t>
      </w:r>
      <w:r w:rsidR="002B70A6" w:rsidRPr="004428F3">
        <w:rPr>
          <w:rFonts w:asciiTheme="minorHAnsi" w:hAnsiTheme="minorHAnsi" w:cstheme="minorHAnsi"/>
          <w:sz w:val="22"/>
          <w:szCs w:val="22"/>
        </w:rPr>
        <w:t xml:space="preserve"> provozovatelem. </w:t>
      </w:r>
      <w:r w:rsidR="00486E99" w:rsidRPr="004428F3">
        <w:rPr>
          <w:rFonts w:asciiTheme="minorHAnsi" w:hAnsiTheme="minorHAnsi" w:cstheme="minorHAnsi"/>
          <w:sz w:val="22"/>
          <w:szCs w:val="22"/>
        </w:rPr>
        <w:t xml:space="preserve">V případě zrušení koncesního řízení příkazník předá dokumentaci </w:t>
      </w:r>
      <w:r w:rsidR="00006B3E" w:rsidRPr="004428F3">
        <w:rPr>
          <w:rFonts w:asciiTheme="minorHAnsi" w:hAnsiTheme="minorHAnsi" w:cstheme="minorHAnsi"/>
          <w:sz w:val="22"/>
          <w:szCs w:val="22"/>
        </w:rPr>
        <w:t xml:space="preserve">o koncesním řízení </w:t>
      </w:r>
      <w:r w:rsidR="0093488D" w:rsidRPr="004428F3">
        <w:rPr>
          <w:rFonts w:asciiTheme="minorHAnsi" w:hAnsiTheme="minorHAnsi" w:cstheme="minorHAnsi"/>
          <w:sz w:val="22"/>
          <w:szCs w:val="22"/>
        </w:rPr>
        <w:t xml:space="preserve">příkazci </w:t>
      </w:r>
      <w:r w:rsidR="00006B3E" w:rsidRPr="004428F3">
        <w:rPr>
          <w:rFonts w:asciiTheme="minorHAnsi" w:hAnsiTheme="minorHAnsi" w:cstheme="minorHAnsi"/>
          <w:sz w:val="22"/>
          <w:szCs w:val="22"/>
        </w:rPr>
        <w:t xml:space="preserve">nejpozději do 10 dnů od zrušení koncesního řízení. </w:t>
      </w:r>
    </w:p>
    <w:p w14:paraId="02286E1B" w14:textId="77777777" w:rsidR="0093488D" w:rsidRPr="007274FC" w:rsidRDefault="0093488D" w:rsidP="00532320">
      <w:pPr>
        <w:widowControl w:val="0"/>
        <w:adjustRightInd w:val="0"/>
        <w:ind w:left="3540" w:firstLine="708"/>
        <w:jc w:val="both"/>
        <w:textAlignment w:val="baseline"/>
        <w:rPr>
          <w:rFonts w:asciiTheme="minorHAnsi" w:hAnsiTheme="minorHAnsi" w:cstheme="minorHAnsi"/>
          <w:b/>
          <w:sz w:val="22"/>
          <w:szCs w:val="22"/>
        </w:rPr>
      </w:pPr>
    </w:p>
    <w:p w14:paraId="79D2E48F" w14:textId="1E6A4F2B" w:rsidR="009B1509" w:rsidRPr="007274FC" w:rsidRDefault="009B1509" w:rsidP="00E93744">
      <w:pPr>
        <w:widowControl w:val="0"/>
        <w:adjustRightInd w:val="0"/>
        <w:spacing w:before="120"/>
        <w:jc w:val="center"/>
        <w:textAlignment w:val="baseline"/>
        <w:rPr>
          <w:rFonts w:asciiTheme="minorHAnsi" w:hAnsiTheme="minorHAnsi" w:cstheme="minorHAnsi"/>
          <w:b/>
          <w:sz w:val="22"/>
          <w:szCs w:val="22"/>
        </w:rPr>
      </w:pPr>
      <w:r w:rsidRPr="007274FC">
        <w:rPr>
          <w:rFonts w:asciiTheme="minorHAnsi" w:hAnsiTheme="minorHAnsi" w:cstheme="minorHAnsi"/>
          <w:b/>
          <w:sz w:val="22"/>
          <w:szCs w:val="22"/>
        </w:rPr>
        <w:t>IV.</w:t>
      </w:r>
    </w:p>
    <w:p w14:paraId="2A973CD5" w14:textId="0D064672" w:rsidR="009B1509" w:rsidRPr="007274FC" w:rsidRDefault="00986053" w:rsidP="009B1509">
      <w:pPr>
        <w:jc w:val="center"/>
        <w:rPr>
          <w:rFonts w:asciiTheme="minorHAnsi" w:hAnsiTheme="minorHAnsi" w:cstheme="minorHAnsi"/>
          <w:sz w:val="22"/>
          <w:szCs w:val="22"/>
        </w:rPr>
      </w:pPr>
      <w:r w:rsidRPr="007274FC">
        <w:rPr>
          <w:rFonts w:asciiTheme="minorHAnsi" w:hAnsiTheme="minorHAnsi" w:cstheme="minorHAnsi"/>
          <w:b/>
          <w:sz w:val="22"/>
          <w:szCs w:val="22"/>
        </w:rPr>
        <w:t xml:space="preserve">Odměna </w:t>
      </w:r>
      <w:r w:rsidR="009B1509" w:rsidRPr="007274FC">
        <w:rPr>
          <w:rFonts w:asciiTheme="minorHAnsi" w:hAnsiTheme="minorHAnsi" w:cstheme="minorHAnsi"/>
          <w:b/>
          <w:sz w:val="22"/>
          <w:szCs w:val="22"/>
        </w:rPr>
        <w:t>a platební podmínky</w:t>
      </w:r>
    </w:p>
    <w:p w14:paraId="07058D07" w14:textId="77777777" w:rsidR="009B1509" w:rsidRPr="007274FC" w:rsidRDefault="009B1509" w:rsidP="009B1509">
      <w:pPr>
        <w:jc w:val="both"/>
        <w:rPr>
          <w:rFonts w:asciiTheme="minorHAnsi" w:hAnsiTheme="minorHAnsi" w:cstheme="minorHAnsi"/>
          <w:sz w:val="22"/>
          <w:szCs w:val="22"/>
        </w:rPr>
      </w:pPr>
    </w:p>
    <w:p w14:paraId="6B334669" w14:textId="08388B83" w:rsidR="009B1509" w:rsidRDefault="009B1509" w:rsidP="002E2FB1">
      <w:pPr>
        <w:pStyle w:val="Odstavecseseznamem"/>
        <w:numPr>
          <w:ilvl w:val="0"/>
          <w:numId w:val="15"/>
        </w:numPr>
        <w:ind w:left="426" w:hanging="426"/>
        <w:jc w:val="both"/>
        <w:rPr>
          <w:rFonts w:asciiTheme="minorHAnsi" w:hAnsiTheme="minorHAnsi" w:cstheme="minorHAnsi"/>
          <w:b/>
          <w:sz w:val="22"/>
          <w:szCs w:val="22"/>
        </w:rPr>
      </w:pPr>
      <w:r w:rsidRPr="00DE15D2">
        <w:rPr>
          <w:rFonts w:asciiTheme="minorHAnsi" w:hAnsiTheme="minorHAnsi" w:cstheme="minorHAnsi"/>
          <w:sz w:val="22"/>
          <w:szCs w:val="22"/>
        </w:rPr>
        <w:t xml:space="preserve">Smluvní strany sjednávají odměnu příkazníka za </w:t>
      </w:r>
      <w:r w:rsidR="00CC0558" w:rsidRPr="00DE15D2">
        <w:rPr>
          <w:rFonts w:asciiTheme="minorHAnsi" w:hAnsiTheme="minorHAnsi" w:cstheme="minorHAnsi"/>
          <w:sz w:val="22"/>
          <w:szCs w:val="22"/>
        </w:rPr>
        <w:t xml:space="preserve">jeho činnost dle </w:t>
      </w:r>
      <w:r w:rsidR="00DE15D2" w:rsidRPr="00DE15D2">
        <w:rPr>
          <w:rFonts w:asciiTheme="minorHAnsi" w:hAnsiTheme="minorHAnsi" w:cstheme="minorHAnsi"/>
          <w:sz w:val="22"/>
          <w:szCs w:val="22"/>
        </w:rPr>
        <w:t>odst. 4</w:t>
      </w:r>
      <w:r w:rsidR="00DE15D2">
        <w:rPr>
          <w:rFonts w:asciiTheme="minorHAnsi" w:hAnsiTheme="minorHAnsi" w:cstheme="minorHAnsi"/>
          <w:sz w:val="22"/>
          <w:szCs w:val="22"/>
        </w:rPr>
        <w:t xml:space="preserve"> </w:t>
      </w:r>
      <w:r w:rsidR="00DE15D2" w:rsidRPr="00DE15D2">
        <w:rPr>
          <w:rFonts w:asciiTheme="minorHAnsi" w:hAnsiTheme="minorHAnsi" w:cstheme="minorHAnsi"/>
          <w:sz w:val="22"/>
          <w:szCs w:val="22"/>
        </w:rPr>
        <w:t xml:space="preserve">čl. II </w:t>
      </w:r>
      <w:proofErr w:type="gramStart"/>
      <w:r w:rsidR="00CC0558" w:rsidRPr="00DE15D2">
        <w:rPr>
          <w:rFonts w:asciiTheme="minorHAnsi" w:hAnsiTheme="minorHAnsi" w:cstheme="minorHAnsi"/>
          <w:sz w:val="22"/>
          <w:szCs w:val="22"/>
        </w:rPr>
        <w:t>této</w:t>
      </w:r>
      <w:proofErr w:type="gramEnd"/>
      <w:r w:rsidR="00CC0558" w:rsidRPr="00DE15D2">
        <w:rPr>
          <w:rFonts w:asciiTheme="minorHAnsi" w:hAnsiTheme="minorHAnsi" w:cstheme="minorHAnsi"/>
          <w:sz w:val="22"/>
          <w:szCs w:val="22"/>
        </w:rPr>
        <w:t xml:space="preserve"> smlouvy </w:t>
      </w:r>
      <w:r w:rsidRPr="00DE15D2">
        <w:rPr>
          <w:rFonts w:asciiTheme="minorHAnsi" w:hAnsiTheme="minorHAnsi" w:cstheme="minorHAnsi"/>
          <w:sz w:val="22"/>
          <w:szCs w:val="22"/>
        </w:rPr>
        <w:t xml:space="preserve">ve výši </w:t>
      </w:r>
      <w:r w:rsidR="002F05A0" w:rsidRPr="00DE15D2">
        <w:rPr>
          <w:rFonts w:asciiTheme="minorHAnsi" w:hAnsiTheme="minorHAnsi" w:cstheme="minorHAnsi"/>
          <w:b/>
          <w:sz w:val="22"/>
          <w:szCs w:val="22"/>
        </w:rPr>
        <w:t>2</w:t>
      </w:r>
      <w:r w:rsidR="00F42040">
        <w:rPr>
          <w:rFonts w:asciiTheme="minorHAnsi" w:hAnsiTheme="minorHAnsi" w:cstheme="minorHAnsi"/>
          <w:b/>
          <w:sz w:val="22"/>
          <w:szCs w:val="22"/>
        </w:rPr>
        <w:t>72</w:t>
      </w:r>
      <w:r w:rsidR="003F5EED">
        <w:rPr>
          <w:rFonts w:asciiTheme="minorHAnsi" w:hAnsiTheme="minorHAnsi" w:cstheme="minorHAnsi"/>
          <w:b/>
          <w:sz w:val="22"/>
          <w:szCs w:val="22"/>
        </w:rPr>
        <w:t>.</w:t>
      </w:r>
      <w:r w:rsidR="004E585A">
        <w:rPr>
          <w:rFonts w:asciiTheme="minorHAnsi" w:hAnsiTheme="minorHAnsi" w:cstheme="minorHAnsi"/>
          <w:b/>
          <w:sz w:val="22"/>
          <w:szCs w:val="22"/>
        </w:rPr>
        <w:t>5</w:t>
      </w:r>
      <w:r w:rsidR="002F05A0" w:rsidRPr="00DE15D2">
        <w:rPr>
          <w:rFonts w:asciiTheme="minorHAnsi" w:hAnsiTheme="minorHAnsi" w:cstheme="minorHAnsi"/>
          <w:b/>
          <w:sz w:val="22"/>
          <w:szCs w:val="22"/>
        </w:rPr>
        <w:t>00</w:t>
      </w:r>
      <w:r w:rsidR="00DE15D2">
        <w:rPr>
          <w:rFonts w:asciiTheme="minorHAnsi" w:hAnsiTheme="minorHAnsi" w:cstheme="minorHAnsi"/>
          <w:b/>
          <w:sz w:val="22"/>
          <w:szCs w:val="22"/>
        </w:rPr>
        <w:t>,00</w:t>
      </w:r>
      <w:r w:rsidR="002F05A0" w:rsidRPr="00DE15D2">
        <w:rPr>
          <w:rFonts w:asciiTheme="minorHAnsi" w:hAnsiTheme="minorHAnsi" w:cstheme="minorHAnsi"/>
          <w:b/>
          <w:sz w:val="22"/>
          <w:szCs w:val="22"/>
        </w:rPr>
        <w:t xml:space="preserve"> </w:t>
      </w:r>
      <w:r w:rsidRPr="00DE15D2">
        <w:rPr>
          <w:rFonts w:asciiTheme="minorHAnsi" w:hAnsiTheme="minorHAnsi" w:cstheme="minorHAnsi"/>
          <w:b/>
          <w:sz w:val="22"/>
          <w:szCs w:val="22"/>
        </w:rPr>
        <w:t>Kč</w:t>
      </w:r>
      <w:r w:rsidRPr="00DE15D2">
        <w:rPr>
          <w:rFonts w:asciiTheme="minorHAnsi" w:hAnsiTheme="minorHAnsi" w:cstheme="minorHAnsi"/>
          <w:sz w:val="22"/>
          <w:szCs w:val="22"/>
        </w:rPr>
        <w:t xml:space="preserve"> (slovy: </w:t>
      </w:r>
      <w:proofErr w:type="spellStart"/>
      <w:r w:rsidR="00F42040">
        <w:rPr>
          <w:rFonts w:asciiTheme="minorHAnsi" w:hAnsiTheme="minorHAnsi" w:cstheme="minorHAnsi"/>
          <w:sz w:val="22"/>
          <w:szCs w:val="22"/>
        </w:rPr>
        <w:t>dvěstěsedmdesátdva</w:t>
      </w:r>
      <w:proofErr w:type="spellEnd"/>
      <w:r w:rsidR="00F42040">
        <w:rPr>
          <w:rFonts w:asciiTheme="minorHAnsi" w:hAnsiTheme="minorHAnsi" w:cstheme="minorHAnsi"/>
          <w:sz w:val="22"/>
          <w:szCs w:val="22"/>
        </w:rPr>
        <w:t xml:space="preserve"> tisíc </w:t>
      </w:r>
      <w:proofErr w:type="spellStart"/>
      <w:r w:rsidR="00F42040">
        <w:rPr>
          <w:rFonts w:asciiTheme="minorHAnsi" w:hAnsiTheme="minorHAnsi" w:cstheme="minorHAnsi"/>
          <w:sz w:val="22"/>
          <w:szCs w:val="22"/>
        </w:rPr>
        <w:t>pětset</w:t>
      </w:r>
      <w:proofErr w:type="spellEnd"/>
      <w:r w:rsidR="002F05A0" w:rsidRPr="00DE15D2">
        <w:rPr>
          <w:rFonts w:asciiTheme="minorHAnsi" w:hAnsiTheme="minorHAnsi" w:cstheme="minorHAnsi"/>
          <w:sz w:val="22"/>
          <w:szCs w:val="22"/>
        </w:rPr>
        <w:t xml:space="preserve"> </w:t>
      </w:r>
      <w:r w:rsidR="00D857C3" w:rsidRPr="00DE15D2">
        <w:rPr>
          <w:rFonts w:asciiTheme="minorHAnsi" w:hAnsiTheme="minorHAnsi" w:cstheme="minorHAnsi"/>
          <w:sz w:val="22"/>
          <w:szCs w:val="22"/>
        </w:rPr>
        <w:t>korun českých</w:t>
      </w:r>
      <w:r w:rsidRPr="00DE15D2">
        <w:rPr>
          <w:rFonts w:asciiTheme="minorHAnsi" w:hAnsiTheme="minorHAnsi" w:cstheme="minorHAnsi"/>
          <w:sz w:val="22"/>
          <w:szCs w:val="22"/>
        </w:rPr>
        <w:t>)</w:t>
      </w:r>
      <w:r w:rsidR="00D401EB" w:rsidRPr="00DE15D2">
        <w:rPr>
          <w:rFonts w:asciiTheme="minorHAnsi" w:hAnsiTheme="minorHAnsi" w:cstheme="minorHAnsi"/>
          <w:sz w:val="22"/>
          <w:szCs w:val="22"/>
        </w:rPr>
        <w:t xml:space="preserve"> </w:t>
      </w:r>
      <w:r w:rsidR="00D857C3" w:rsidRPr="00DE15D2">
        <w:rPr>
          <w:rFonts w:asciiTheme="minorHAnsi" w:hAnsiTheme="minorHAnsi" w:cstheme="minorHAnsi"/>
          <w:b/>
          <w:sz w:val="22"/>
          <w:szCs w:val="22"/>
        </w:rPr>
        <w:t xml:space="preserve">+ DPH </w:t>
      </w:r>
      <w:r w:rsidR="00D401EB" w:rsidRPr="00DE15D2">
        <w:rPr>
          <w:rFonts w:asciiTheme="minorHAnsi" w:hAnsiTheme="minorHAnsi" w:cstheme="minorHAnsi"/>
          <w:b/>
          <w:sz w:val="22"/>
          <w:szCs w:val="22"/>
        </w:rPr>
        <w:t xml:space="preserve">v zákonné </w:t>
      </w:r>
      <w:r w:rsidRPr="00DE15D2">
        <w:rPr>
          <w:rFonts w:asciiTheme="minorHAnsi" w:hAnsiTheme="minorHAnsi" w:cstheme="minorHAnsi"/>
          <w:b/>
          <w:sz w:val="22"/>
          <w:szCs w:val="22"/>
        </w:rPr>
        <w:t xml:space="preserve">sazbě platné ke dni uskutečnění zdanitelného plnění. </w:t>
      </w:r>
      <w:r w:rsidR="00F42040">
        <w:rPr>
          <w:rFonts w:asciiTheme="minorHAnsi" w:hAnsiTheme="minorHAnsi" w:cstheme="minorHAnsi"/>
          <w:b/>
          <w:sz w:val="22"/>
          <w:szCs w:val="22"/>
        </w:rPr>
        <w:t xml:space="preserve">Celková </w:t>
      </w:r>
      <w:r w:rsidR="00B24659">
        <w:rPr>
          <w:rFonts w:asciiTheme="minorHAnsi" w:hAnsiTheme="minorHAnsi" w:cstheme="minorHAnsi"/>
          <w:b/>
          <w:sz w:val="22"/>
          <w:szCs w:val="22"/>
        </w:rPr>
        <w:t xml:space="preserve">výše odměny </w:t>
      </w:r>
      <w:r w:rsidR="00F42040">
        <w:rPr>
          <w:rFonts w:asciiTheme="minorHAnsi" w:hAnsiTheme="minorHAnsi" w:cstheme="minorHAnsi"/>
          <w:b/>
          <w:sz w:val="22"/>
          <w:szCs w:val="22"/>
        </w:rPr>
        <w:t>zahrnuje také odměnu dle odst. 2 tohoto článku v rozsahu maximálně 50 hodin</w:t>
      </w:r>
      <w:r w:rsidR="007A0F2C">
        <w:rPr>
          <w:rFonts w:asciiTheme="minorHAnsi" w:hAnsiTheme="minorHAnsi" w:cstheme="minorHAnsi"/>
          <w:b/>
          <w:sz w:val="22"/>
          <w:szCs w:val="22"/>
        </w:rPr>
        <w:t>.</w:t>
      </w:r>
    </w:p>
    <w:p w14:paraId="16EFB6EB" w14:textId="77777777" w:rsidR="00DE15D2" w:rsidRDefault="00DE15D2" w:rsidP="00DE15D2">
      <w:pPr>
        <w:pStyle w:val="Odstavecseseznamem"/>
        <w:ind w:left="426"/>
        <w:jc w:val="both"/>
        <w:rPr>
          <w:rFonts w:asciiTheme="minorHAnsi" w:hAnsiTheme="minorHAnsi" w:cstheme="minorHAnsi"/>
          <w:b/>
          <w:sz w:val="22"/>
          <w:szCs w:val="22"/>
        </w:rPr>
      </w:pPr>
    </w:p>
    <w:p w14:paraId="2B0506C0" w14:textId="280C3464" w:rsidR="00DE15D2" w:rsidRPr="00DE15D2" w:rsidRDefault="00DE15D2" w:rsidP="002E2FB1">
      <w:pPr>
        <w:pStyle w:val="Odstavecseseznamem"/>
        <w:numPr>
          <w:ilvl w:val="0"/>
          <w:numId w:val="15"/>
        </w:numPr>
        <w:ind w:left="426" w:hanging="426"/>
        <w:jc w:val="both"/>
        <w:rPr>
          <w:rFonts w:asciiTheme="minorHAnsi" w:hAnsiTheme="minorHAnsi" w:cstheme="minorHAnsi"/>
          <w:b/>
          <w:sz w:val="22"/>
          <w:szCs w:val="22"/>
        </w:rPr>
      </w:pPr>
      <w:r w:rsidRPr="00DE15D2">
        <w:rPr>
          <w:rFonts w:asciiTheme="minorHAnsi" w:hAnsiTheme="minorHAnsi" w:cstheme="minorHAnsi"/>
          <w:sz w:val="22"/>
          <w:szCs w:val="22"/>
        </w:rPr>
        <w:t>Smluvní strany sjednávají odměnu příkazníka za jeho činnost dle odst. 4</w:t>
      </w:r>
      <w:r w:rsidR="00F42040">
        <w:rPr>
          <w:rFonts w:asciiTheme="minorHAnsi" w:hAnsiTheme="minorHAnsi" w:cstheme="minorHAnsi"/>
          <w:sz w:val="22"/>
          <w:szCs w:val="22"/>
        </w:rPr>
        <w:t>.</w:t>
      </w:r>
      <w:r w:rsidR="00D9293C">
        <w:rPr>
          <w:rFonts w:asciiTheme="minorHAnsi" w:hAnsiTheme="minorHAnsi" w:cstheme="minorHAnsi"/>
          <w:sz w:val="22"/>
          <w:szCs w:val="22"/>
        </w:rPr>
        <w:t>4</w:t>
      </w:r>
      <w:r w:rsidRPr="00DE15D2">
        <w:rPr>
          <w:rFonts w:asciiTheme="minorHAnsi" w:hAnsiTheme="minorHAnsi" w:cstheme="minorHAnsi"/>
          <w:sz w:val="22"/>
          <w:szCs w:val="22"/>
        </w:rPr>
        <w:t xml:space="preserve"> čl. II </w:t>
      </w:r>
      <w:proofErr w:type="gramStart"/>
      <w:r w:rsidRPr="00DE15D2">
        <w:rPr>
          <w:rFonts w:asciiTheme="minorHAnsi" w:hAnsiTheme="minorHAnsi" w:cstheme="minorHAnsi"/>
          <w:sz w:val="22"/>
          <w:szCs w:val="22"/>
        </w:rPr>
        <w:t>této</w:t>
      </w:r>
      <w:proofErr w:type="gramEnd"/>
      <w:r w:rsidRPr="00DE15D2">
        <w:rPr>
          <w:rFonts w:asciiTheme="minorHAnsi" w:hAnsiTheme="minorHAnsi" w:cstheme="minorHAnsi"/>
          <w:sz w:val="22"/>
          <w:szCs w:val="22"/>
        </w:rPr>
        <w:t xml:space="preserve"> smlouvy ve výši</w:t>
      </w:r>
      <w:r>
        <w:rPr>
          <w:rFonts w:asciiTheme="minorHAnsi" w:hAnsiTheme="minorHAnsi" w:cstheme="minorHAnsi"/>
          <w:sz w:val="22"/>
          <w:szCs w:val="22"/>
        </w:rPr>
        <w:t xml:space="preserve"> </w:t>
      </w:r>
      <w:r>
        <w:rPr>
          <w:rFonts w:asciiTheme="minorHAnsi" w:hAnsiTheme="minorHAnsi" w:cstheme="minorHAnsi"/>
          <w:b/>
          <w:sz w:val="22"/>
          <w:szCs w:val="22"/>
        </w:rPr>
        <w:t>1.050,00</w:t>
      </w:r>
      <w:r w:rsidRPr="00DE15D2">
        <w:rPr>
          <w:rFonts w:asciiTheme="minorHAnsi" w:hAnsiTheme="minorHAnsi" w:cstheme="minorHAnsi"/>
          <w:b/>
          <w:sz w:val="22"/>
          <w:szCs w:val="22"/>
        </w:rPr>
        <w:t xml:space="preserve"> Kč</w:t>
      </w:r>
      <w:r w:rsidRPr="00DE15D2">
        <w:rPr>
          <w:rFonts w:asciiTheme="minorHAnsi" w:hAnsiTheme="minorHAnsi" w:cstheme="minorHAnsi"/>
          <w:sz w:val="22"/>
          <w:szCs w:val="22"/>
        </w:rPr>
        <w:t xml:space="preserve"> (slovy: </w:t>
      </w:r>
      <w:proofErr w:type="spellStart"/>
      <w:r>
        <w:rPr>
          <w:rFonts w:asciiTheme="minorHAnsi" w:hAnsiTheme="minorHAnsi" w:cstheme="minorHAnsi"/>
          <w:sz w:val="22"/>
          <w:szCs w:val="22"/>
        </w:rPr>
        <w:t>tisícpadesát</w:t>
      </w:r>
      <w:proofErr w:type="spellEnd"/>
      <w:r w:rsidRPr="00DE15D2">
        <w:rPr>
          <w:rFonts w:asciiTheme="minorHAnsi" w:hAnsiTheme="minorHAnsi" w:cstheme="minorHAnsi"/>
          <w:sz w:val="22"/>
          <w:szCs w:val="22"/>
        </w:rPr>
        <w:t xml:space="preserve"> korun českých) </w:t>
      </w:r>
      <w:r w:rsidR="00B24659">
        <w:rPr>
          <w:rFonts w:asciiTheme="minorHAnsi" w:hAnsiTheme="minorHAnsi" w:cstheme="minorHAnsi"/>
          <w:sz w:val="22"/>
          <w:szCs w:val="22"/>
        </w:rPr>
        <w:t xml:space="preserve">za každou i započatou hodinu </w:t>
      </w:r>
      <w:r w:rsidRPr="00DE15D2">
        <w:rPr>
          <w:rFonts w:asciiTheme="minorHAnsi" w:hAnsiTheme="minorHAnsi" w:cstheme="minorHAnsi"/>
          <w:b/>
          <w:sz w:val="22"/>
          <w:szCs w:val="22"/>
        </w:rPr>
        <w:t>+ DPH v zákonné sazbě platné ke dni uskutečnění zdanitelného plnění.</w:t>
      </w:r>
      <w:r w:rsidR="00F42040">
        <w:rPr>
          <w:rFonts w:asciiTheme="minorHAnsi" w:hAnsiTheme="minorHAnsi" w:cstheme="minorHAnsi"/>
          <w:b/>
          <w:sz w:val="22"/>
          <w:szCs w:val="22"/>
        </w:rPr>
        <w:t xml:space="preserve"> </w:t>
      </w:r>
      <w:r w:rsidR="006256BE">
        <w:rPr>
          <w:rFonts w:asciiTheme="minorHAnsi" w:hAnsiTheme="minorHAnsi" w:cstheme="minorHAnsi"/>
          <w:b/>
          <w:sz w:val="22"/>
          <w:szCs w:val="22"/>
        </w:rPr>
        <w:t>Celková výše odměny příkazníka za jeho činnost dle odst. 4.</w:t>
      </w:r>
      <w:r w:rsidR="00D9293C">
        <w:rPr>
          <w:rFonts w:asciiTheme="minorHAnsi" w:hAnsiTheme="minorHAnsi" w:cstheme="minorHAnsi"/>
          <w:b/>
          <w:sz w:val="22"/>
          <w:szCs w:val="22"/>
        </w:rPr>
        <w:t>4</w:t>
      </w:r>
      <w:r w:rsidR="006256BE">
        <w:rPr>
          <w:rFonts w:asciiTheme="minorHAnsi" w:hAnsiTheme="minorHAnsi" w:cstheme="minorHAnsi"/>
          <w:b/>
          <w:sz w:val="22"/>
          <w:szCs w:val="22"/>
        </w:rPr>
        <w:t xml:space="preserve"> čl. II </w:t>
      </w:r>
      <w:proofErr w:type="gramStart"/>
      <w:r w:rsidR="006256BE">
        <w:rPr>
          <w:rFonts w:asciiTheme="minorHAnsi" w:hAnsiTheme="minorHAnsi" w:cstheme="minorHAnsi"/>
          <w:b/>
          <w:sz w:val="22"/>
          <w:szCs w:val="22"/>
        </w:rPr>
        <w:t>této</w:t>
      </w:r>
      <w:proofErr w:type="gramEnd"/>
      <w:r w:rsidR="006256BE">
        <w:rPr>
          <w:rFonts w:asciiTheme="minorHAnsi" w:hAnsiTheme="minorHAnsi" w:cstheme="minorHAnsi"/>
          <w:b/>
          <w:sz w:val="22"/>
          <w:szCs w:val="22"/>
        </w:rPr>
        <w:t xml:space="preserve"> smlouvy </w:t>
      </w:r>
      <w:r w:rsidR="00B24659">
        <w:rPr>
          <w:rFonts w:asciiTheme="minorHAnsi" w:hAnsiTheme="minorHAnsi" w:cstheme="minorHAnsi"/>
          <w:b/>
          <w:sz w:val="22"/>
          <w:szCs w:val="22"/>
        </w:rPr>
        <w:t>odpovídá</w:t>
      </w:r>
      <w:r w:rsidR="006256BE">
        <w:rPr>
          <w:rFonts w:asciiTheme="minorHAnsi" w:hAnsiTheme="minorHAnsi" w:cstheme="minorHAnsi"/>
          <w:b/>
          <w:sz w:val="22"/>
          <w:szCs w:val="22"/>
        </w:rPr>
        <w:t xml:space="preserve"> </w:t>
      </w:r>
      <w:r w:rsidR="00B24659">
        <w:rPr>
          <w:rFonts w:asciiTheme="minorHAnsi" w:hAnsiTheme="minorHAnsi" w:cstheme="minorHAnsi"/>
          <w:b/>
          <w:sz w:val="22"/>
          <w:szCs w:val="22"/>
        </w:rPr>
        <w:t>součinu výše odměny dle tohoto odstavce a počtu hodin skutečně vynaložených příkazníkem na tuto činnost. Celková výše odměny nepřekročí padesátinásobek její hodinové sazby dle tohoto odstavce</w:t>
      </w:r>
      <w:r w:rsidR="00F42040">
        <w:rPr>
          <w:rFonts w:asciiTheme="minorHAnsi" w:hAnsiTheme="minorHAnsi" w:cstheme="minorHAnsi"/>
          <w:b/>
          <w:sz w:val="22"/>
          <w:szCs w:val="22"/>
        </w:rPr>
        <w:t>.</w:t>
      </w:r>
    </w:p>
    <w:p w14:paraId="72BB28A5" w14:textId="77777777" w:rsidR="00CC0558" w:rsidRPr="007274FC" w:rsidRDefault="00CC0558" w:rsidP="009B1509">
      <w:pPr>
        <w:jc w:val="both"/>
        <w:rPr>
          <w:rFonts w:asciiTheme="minorHAnsi" w:hAnsiTheme="minorHAnsi" w:cstheme="minorHAnsi"/>
          <w:sz w:val="22"/>
          <w:szCs w:val="22"/>
        </w:rPr>
      </w:pPr>
    </w:p>
    <w:p w14:paraId="78204CFA" w14:textId="2CDF006C" w:rsidR="009B1509" w:rsidRPr="003F5EED" w:rsidRDefault="009B1509" w:rsidP="002E2FB1">
      <w:pPr>
        <w:pStyle w:val="Odstavecseseznamem"/>
        <w:numPr>
          <w:ilvl w:val="0"/>
          <w:numId w:val="15"/>
        </w:numPr>
        <w:ind w:left="426" w:hanging="426"/>
        <w:jc w:val="both"/>
        <w:rPr>
          <w:rFonts w:asciiTheme="minorHAnsi" w:hAnsiTheme="minorHAnsi" w:cstheme="minorHAnsi"/>
          <w:sz w:val="22"/>
          <w:szCs w:val="22"/>
        </w:rPr>
      </w:pPr>
      <w:r w:rsidRPr="003F5EED">
        <w:rPr>
          <w:rFonts w:asciiTheme="minorHAnsi" w:hAnsiTheme="minorHAnsi" w:cstheme="minorHAnsi"/>
          <w:sz w:val="22"/>
          <w:szCs w:val="22"/>
        </w:rPr>
        <w:t>V </w:t>
      </w:r>
      <w:r w:rsidR="00D401EB" w:rsidRPr="003F5EED">
        <w:rPr>
          <w:rFonts w:asciiTheme="minorHAnsi" w:hAnsiTheme="minorHAnsi" w:cstheme="minorHAnsi"/>
          <w:sz w:val="22"/>
          <w:szCs w:val="22"/>
        </w:rPr>
        <w:t>odměn</w:t>
      </w:r>
      <w:r w:rsidR="00C029F5" w:rsidRPr="003F5EED">
        <w:rPr>
          <w:rFonts w:asciiTheme="minorHAnsi" w:hAnsiTheme="minorHAnsi" w:cstheme="minorHAnsi"/>
          <w:sz w:val="22"/>
          <w:szCs w:val="22"/>
        </w:rPr>
        <w:t>ách</w:t>
      </w:r>
      <w:r w:rsidRPr="003F5EED">
        <w:rPr>
          <w:rFonts w:asciiTheme="minorHAnsi" w:hAnsiTheme="minorHAnsi" w:cstheme="minorHAnsi"/>
          <w:sz w:val="22"/>
          <w:szCs w:val="22"/>
        </w:rPr>
        <w:t xml:space="preserve"> uveden</w:t>
      </w:r>
      <w:r w:rsidR="00C029F5" w:rsidRPr="003F5EED">
        <w:rPr>
          <w:rFonts w:asciiTheme="minorHAnsi" w:hAnsiTheme="minorHAnsi" w:cstheme="minorHAnsi"/>
          <w:sz w:val="22"/>
          <w:szCs w:val="22"/>
        </w:rPr>
        <w:t xml:space="preserve">ých </w:t>
      </w:r>
      <w:r w:rsidRPr="003F5EED">
        <w:rPr>
          <w:rFonts w:asciiTheme="minorHAnsi" w:hAnsiTheme="minorHAnsi" w:cstheme="minorHAnsi"/>
          <w:sz w:val="22"/>
          <w:szCs w:val="22"/>
        </w:rPr>
        <w:t xml:space="preserve">v odst. 1 </w:t>
      </w:r>
      <w:r w:rsidR="00C029F5" w:rsidRPr="003F5EED">
        <w:rPr>
          <w:rFonts w:asciiTheme="minorHAnsi" w:hAnsiTheme="minorHAnsi" w:cstheme="minorHAnsi"/>
          <w:sz w:val="22"/>
          <w:szCs w:val="22"/>
        </w:rPr>
        <w:t xml:space="preserve">a 2 tohoto článku smlouvy </w:t>
      </w:r>
      <w:r w:rsidRPr="003F5EED">
        <w:rPr>
          <w:rFonts w:asciiTheme="minorHAnsi" w:hAnsiTheme="minorHAnsi" w:cstheme="minorHAnsi"/>
          <w:sz w:val="22"/>
          <w:szCs w:val="22"/>
        </w:rPr>
        <w:t xml:space="preserve">jsou zahrnuty veškeré náklady příkazníka </w:t>
      </w:r>
      <w:r w:rsidR="005C6ADC" w:rsidRPr="003F5EED">
        <w:rPr>
          <w:rFonts w:asciiTheme="minorHAnsi" w:hAnsiTheme="minorHAnsi" w:cstheme="minorHAnsi"/>
          <w:sz w:val="22"/>
          <w:szCs w:val="22"/>
        </w:rPr>
        <w:t>na jeho činnost dle této smlouvy</w:t>
      </w:r>
      <w:r w:rsidRPr="003F5EED">
        <w:rPr>
          <w:rFonts w:asciiTheme="minorHAnsi" w:hAnsiTheme="minorHAnsi" w:cstheme="minorHAnsi"/>
          <w:sz w:val="22"/>
          <w:szCs w:val="22"/>
        </w:rPr>
        <w:t xml:space="preserve"> a přiměřený zisk příkazníka.</w:t>
      </w:r>
    </w:p>
    <w:p w14:paraId="0A35FE45" w14:textId="77777777" w:rsidR="009B1509" w:rsidRPr="007274FC" w:rsidRDefault="009B1509" w:rsidP="009B1509">
      <w:pPr>
        <w:jc w:val="both"/>
        <w:rPr>
          <w:rFonts w:asciiTheme="minorHAnsi" w:hAnsiTheme="minorHAnsi" w:cstheme="minorHAnsi"/>
          <w:sz w:val="22"/>
          <w:szCs w:val="22"/>
        </w:rPr>
      </w:pPr>
    </w:p>
    <w:p w14:paraId="546862D3" w14:textId="563C8544" w:rsidR="009B1509" w:rsidRDefault="009B1509" w:rsidP="002E2FB1">
      <w:pPr>
        <w:pStyle w:val="Normodsaz"/>
        <w:numPr>
          <w:ilvl w:val="0"/>
          <w:numId w:val="15"/>
        </w:numPr>
        <w:ind w:left="426" w:hanging="426"/>
        <w:rPr>
          <w:rFonts w:asciiTheme="minorHAnsi" w:hAnsiTheme="minorHAnsi" w:cstheme="minorHAnsi"/>
          <w:sz w:val="22"/>
          <w:szCs w:val="22"/>
        </w:rPr>
      </w:pPr>
      <w:r w:rsidRPr="007274FC">
        <w:rPr>
          <w:rFonts w:asciiTheme="minorHAnsi" w:hAnsiTheme="minorHAnsi" w:cstheme="minorHAnsi"/>
          <w:sz w:val="22"/>
          <w:szCs w:val="22"/>
        </w:rPr>
        <w:t xml:space="preserve">Odměna uvedená v odst. 1 tohoto článku smlouvy bude </w:t>
      </w:r>
      <w:r w:rsidR="00F25103" w:rsidRPr="007274FC">
        <w:rPr>
          <w:rFonts w:asciiTheme="minorHAnsi" w:hAnsiTheme="minorHAnsi" w:cstheme="minorHAnsi"/>
          <w:sz w:val="22"/>
          <w:szCs w:val="22"/>
        </w:rPr>
        <w:t xml:space="preserve">příkazcem příkazníkovi </w:t>
      </w:r>
      <w:r w:rsidRPr="007274FC">
        <w:rPr>
          <w:rFonts w:asciiTheme="minorHAnsi" w:hAnsiTheme="minorHAnsi" w:cstheme="minorHAnsi"/>
          <w:sz w:val="22"/>
          <w:szCs w:val="22"/>
        </w:rPr>
        <w:t xml:space="preserve">uhrazena takto: </w:t>
      </w:r>
    </w:p>
    <w:p w14:paraId="61043C56" w14:textId="77777777" w:rsidR="003F5EED" w:rsidRDefault="003F5EED" w:rsidP="003F5EED">
      <w:pPr>
        <w:pStyle w:val="Odstavecseseznamem"/>
        <w:rPr>
          <w:rFonts w:asciiTheme="minorHAnsi" w:hAnsiTheme="minorHAnsi" w:cstheme="minorHAnsi"/>
          <w:sz w:val="22"/>
          <w:szCs w:val="22"/>
        </w:rPr>
      </w:pPr>
    </w:p>
    <w:p w14:paraId="09045656" w14:textId="61BCA02D" w:rsidR="009B1509" w:rsidRPr="007274FC" w:rsidRDefault="00D857C3" w:rsidP="002E2FB1">
      <w:pPr>
        <w:pStyle w:val="Normodsaz"/>
        <w:numPr>
          <w:ilvl w:val="0"/>
          <w:numId w:val="8"/>
        </w:numPr>
        <w:rPr>
          <w:rFonts w:asciiTheme="minorHAnsi" w:hAnsiTheme="minorHAnsi" w:cstheme="minorHAnsi"/>
          <w:sz w:val="22"/>
          <w:szCs w:val="22"/>
        </w:rPr>
      </w:pPr>
      <w:r w:rsidRPr="007274FC">
        <w:rPr>
          <w:rFonts w:asciiTheme="minorHAnsi" w:hAnsiTheme="minorHAnsi" w:cstheme="minorHAnsi"/>
          <w:sz w:val="22"/>
          <w:szCs w:val="22"/>
        </w:rPr>
        <w:t xml:space="preserve">část </w:t>
      </w:r>
      <w:r w:rsidR="00A979E2" w:rsidRPr="007274FC">
        <w:rPr>
          <w:rFonts w:asciiTheme="minorHAnsi" w:hAnsiTheme="minorHAnsi" w:cstheme="minorHAnsi"/>
          <w:sz w:val="22"/>
          <w:szCs w:val="22"/>
        </w:rPr>
        <w:t xml:space="preserve">odměny </w:t>
      </w:r>
      <w:r w:rsidRPr="007274FC">
        <w:rPr>
          <w:rFonts w:asciiTheme="minorHAnsi" w:hAnsiTheme="minorHAnsi" w:cstheme="minorHAnsi"/>
          <w:b/>
          <w:sz w:val="22"/>
          <w:szCs w:val="22"/>
        </w:rPr>
        <w:t xml:space="preserve">ve výši </w:t>
      </w:r>
      <w:r w:rsidR="009F53E9" w:rsidRPr="007274FC">
        <w:rPr>
          <w:rFonts w:asciiTheme="minorHAnsi" w:hAnsiTheme="minorHAnsi" w:cstheme="minorHAnsi"/>
          <w:b/>
          <w:sz w:val="22"/>
          <w:szCs w:val="22"/>
        </w:rPr>
        <w:t>1</w:t>
      </w:r>
      <w:r w:rsidR="003F5EED">
        <w:rPr>
          <w:rFonts w:asciiTheme="minorHAnsi" w:hAnsiTheme="minorHAnsi" w:cstheme="minorHAnsi"/>
          <w:b/>
          <w:sz w:val="22"/>
          <w:szCs w:val="22"/>
        </w:rPr>
        <w:t>10.</w:t>
      </w:r>
      <w:r w:rsidR="00DC514F">
        <w:rPr>
          <w:rFonts w:asciiTheme="minorHAnsi" w:hAnsiTheme="minorHAnsi" w:cstheme="minorHAnsi"/>
          <w:b/>
          <w:sz w:val="22"/>
          <w:szCs w:val="22"/>
        </w:rPr>
        <w:t>0</w:t>
      </w:r>
      <w:r w:rsidR="009F53E9" w:rsidRPr="007274FC">
        <w:rPr>
          <w:rFonts w:asciiTheme="minorHAnsi" w:hAnsiTheme="minorHAnsi" w:cstheme="minorHAnsi"/>
          <w:b/>
          <w:sz w:val="22"/>
          <w:szCs w:val="22"/>
        </w:rPr>
        <w:t>00</w:t>
      </w:r>
      <w:r w:rsidR="003F5EED">
        <w:rPr>
          <w:rFonts w:asciiTheme="minorHAnsi" w:hAnsiTheme="minorHAnsi" w:cstheme="minorHAnsi"/>
          <w:b/>
          <w:sz w:val="22"/>
          <w:szCs w:val="22"/>
        </w:rPr>
        <w:t>,00</w:t>
      </w:r>
      <w:r w:rsidR="009F53E9" w:rsidRPr="007274FC">
        <w:rPr>
          <w:rFonts w:asciiTheme="minorHAnsi" w:hAnsiTheme="minorHAnsi" w:cstheme="minorHAnsi"/>
          <w:b/>
          <w:sz w:val="22"/>
          <w:szCs w:val="22"/>
        </w:rPr>
        <w:t xml:space="preserve"> </w:t>
      </w:r>
      <w:r w:rsidR="00A472B6" w:rsidRPr="007274FC">
        <w:rPr>
          <w:rFonts w:asciiTheme="minorHAnsi" w:hAnsiTheme="minorHAnsi" w:cstheme="minorHAnsi"/>
          <w:b/>
          <w:sz w:val="22"/>
          <w:szCs w:val="22"/>
        </w:rPr>
        <w:t>Kč + DPH</w:t>
      </w:r>
      <w:r w:rsidR="00A472B6" w:rsidRPr="007274FC">
        <w:rPr>
          <w:rFonts w:asciiTheme="minorHAnsi" w:hAnsiTheme="minorHAnsi" w:cstheme="minorHAnsi"/>
          <w:sz w:val="22"/>
          <w:szCs w:val="22"/>
        </w:rPr>
        <w:t xml:space="preserve"> </w:t>
      </w:r>
      <w:r w:rsidR="00986053" w:rsidRPr="007274FC">
        <w:rPr>
          <w:rFonts w:asciiTheme="minorHAnsi" w:hAnsiTheme="minorHAnsi" w:cstheme="minorHAnsi"/>
          <w:sz w:val="22"/>
          <w:szCs w:val="22"/>
        </w:rPr>
        <w:t xml:space="preserve">po </w:t>
      </w:r>
      <w:r w:rsidR="009B1509" w:rsidRPr="007274FC">
        <w:rPr>
          <w:rFonts w:asciiTheme="minorHAnsi" w:hAnsiTheme="minorHAnsi" w:cstheme="minorHAnsi"/>
          <w:sz w:val="22"/>
          <w:szCs w:val="22"/>
        </w:rPr>
        <w:t>schválení</w:t>
      </w:r>
      <w:r w:rsidR="00A472B6" w:rsidRPr="007274FC">
        <w:rPr>
          <w:rFonts w:asciiTheme="minorHAnsi" w:hAnsiTheme="minorHAnsi" w:cstheme="minorHAnsi"/>
          <w:sz w:val="22"/>
          <w:szCs w:val="22"/>
        </w:rPr>
        <w:t xml:space="preserve"> koncesní dokumentace </w:t>
      </w:r>
      <w:r w:rsidR="00435F68" w:rsidRPr="007274FC">
        <w:rPr>
          <w:rFonts w:asciiTheme="minorHAnsi" w:hAnsiTheme="minorHAnsi" w:cstheme="minorHAnsi"/>
          <w:sz w:val="22"/>
          <w:szCs w:val="22"/>
        </w:rPr>
        <w:t>p</w:t>
      </w:r>
      <w:r w:rsidR="009B1509" w:rsidRPr="007274FC">
        <w:rPr>
          <w:rFonts w:asciiTheme="minorHAnsi" w:hAnsiTheme="minorHAnsi" w:cstheme="minorHAnsi"/>
          <w:sz w:val="22"/>
          <w:szCs w:val="22"/>
        </w:rPr>
        <w:t>říkazce</w:t>
      </w:r>
      <w:r w:rsidR="002B70A6" w:rsidRPr="007274FC">
        <w:rPr>
          <w:rFonts w:asciiTheme="minorHAnsi" w:hAnsiTheme="minorHAnsi" w:cstheme="minorHAnsi"/>
          <w:sz w:val="22"/>
          <w:szCs w:val="22"/>
        </w:rPr>
        <w:t>m</w:t>
      </w:r>
      <w:r w:rsidR="00A979E2" w:rsidRPr="007274FC">
        <w:rPr>
          <w:rFonts w:asciiTheme="minorHAnsi" w:hAnsiTheme="minorHAnsi" w:cstheme="minorHAnsi"/>
          <w:sz w:val="22"/>
          <w:szCs w:val="22"/>
        </w:rPr>
        <w:t>. N</w:t>
      </w:r>
      <w:r w:rsidR="009B1509" w:rsidRPr="007274FC">
        <w:rPr>
          <w:rFonts w:asciiTheme="minorHAnsi" w:hAnsiTheme="minorHAnsi" w:cstheme="minorHAnsi"/>
          <w:sz w:val="22"/>
          <w:szCs w:val="22"/>
        </w:rPr>
        <w:t xml:space="preserve">a základě této skutečnosti bude příkazníkem vystavena </w:t>
      </w:r>
      <w:r w:rsidRPr="007274FC">
        <w:rPr>
          <w:rFonts w:asciiTheme="minorHAnsi" w:hAnsiTheme="minorHAnsi" w:cstheme="minorHAnsi"/>
          <w:sz w:val="22"/>
          <w:szCs w:val="22"/>
        </w:rPr>
        <w:t xml:space="preserve">dílčí </w:t>
      </w:r>
      <w:r w:rsidR="009B1509" w:rsidRPr="007274FC">
        <w:rPr>
          <w:rFonts w:asciiTheme="minorHAnsi" w:hAnsiTheme="minorHAnsi" w:cstheme="minorHAnsi"/>
          <w:sz w:val="22"/>
          <w:szCs w:val="22"/>
        </w:rPr>
        <w:t>faktura</w:t>
      </w:r>
      <w:r w:rsidR="00D401EB" w:rsidRPr="007274FC">
        <w:rPr>
          <w:rFonts w:asciiTheme="minorHAnsi" w:hAnsiTheme="minorHAnsi" w:cstheme="minorHAnsi"/>
          <w:sz w:val="22"/>
          <w:szCs w:val="22"/>
        </w:rPr>
        <w:t>.</w:t>
      </w:r>
      <w:r w:rsidR="003300F2" w:rsidRPr="007274FC">
        <w:rPr>
          <w:rFonts w:asciiTheme="minorHAnsi" w:hAnsiTheme="minorHAnsi" w:cstheme="minorHAnsi"/>
          <w:sz w:val="22"/>
          <w:szCs w:val="22"/>
        </w:rPr>
        <w:t xml:space="preserve"> </w:t>
      </w:r>
      <w:r w:rsidR="00D401EB" w:rsidRPr="007274FC">
        <w:rPr>
          <w:rFonts w:asciiTheme="minorHAnsi" w:hAnsiTheme="minorHAnsi" w:cstheme="minorHAnsi"/>
          <w:sz w:val="22"/>
          <w:szCs w:val="22"/>
        </w:rPr>
        <w:t>Dnem uskutečnění zdanitelného plnění je</w:t>
      </w:r>
      <w:r w:rsidR="00355759" w:rsidRPr="007274FC">
        <w:rPr>
          <w:rFonts w:asciiTheme="minorHAnsi" w:hAnsiTheme="minorHAnsi" w:cstheme="minorHAnsi"/>
          <w:sz w:val="22"/>
          <w:szCs w:val="22"/>
        </w:rPr>
        <w:t xml:space="preserve"> den, kdy bud</w:t>
      </w:r>
      <w:r w:rsidR="00A472B6" w:rsidRPr="007274FC">
        <w:rPr>
          <w:rFonts w:asciiTheme="minorHAnsi" w:hAnsiTheme="minorHAnsi" w:cstheme="minorHAnsi"/>
          <w:sz w:val="22"/>
          <w:szCs w:val="22"/>
        </w:rPr>
        <w:t>e koncesní dokumentace schválena</w:t>
      </w:r>
      <w:r w:rsidR="00355759" w:rsidRPr="007274FC">
        <w:rPr>
          <w:rFonts w:asciiTheme="minorHAnsi" w:hAnsiTheme="minorHAnsi" w:cstheme="minorHAnsi"/>
          <w:sz w:val="22"/>
          <w:szCs w:val="22"/>
        </w:rPr>
        <w:t xml:space="preserve"> </w:t>
      </w:r>
      <w:r w:rsidR="00EF37DC" w:rsidRPr="007274FC">
        <w:rPr>
          <w:rFonts w:asciiTheme="minorHAnsi" w:hAnsiTheme="minorHAnsi" w:cstheme="minorHAnsi"/>
          <w:sz w:val="22"/>
          <w:szCs w:val="22"/>
        </w:rPr>
        <w:t>k tomu příslušným orgánem příkazce</w:t>
      </w:r>
      <w:r w:rsidR="00A979E2" w:rsidRPr="007274FC">
        <w:rPr>
          <w:rFonts w:asciiTheme="minorHAnsi" w:hAnsiTheme="minorHAnsi" w:cstheme="minorHAnsi"/>
          <w:sz w:val="22"/>
          <w:szCs w:val="22"/>
        </w:rPr>
        <w:t>;</w:t>
      </w:r>
    </w:p>
    <w:p w14:paraId="056F8924" w14:textId="77777777" w:rsidR="00A979E2" w:rsidRPr="007274FC" w:rsidRDefault="00A979E2" w:rsidP="00A979E2">
      <w:pPr>
        <w:pStyle w:val="Normodsaz"/>
        <w:numPr>
          <w:ilvl w:val="0"/>
          <w:numId w:val="0"/>
        </w:numPr>
        <w:ind w:left="720"/>
        <w:rPr>
          <w:rFonts w:asciiTheme="minorHAnsi" w:hAnsiTheme="minorHAnsi" w:cstheme="minorHAnsi"/>
          <w:sz w:val="22"/>
          <w:szCs w:val="22"/>
        </w:rPr>
      </w:pPr>
    </w:p>
    <w:p w14:paraId="172BCE50" w14:textId="77777777" w:rsidR="00B24659" w:rsidRDefault="00A472B6" w:rsidP="002E2FB1">
      <w:pPr>
        <w:pStyle w:val="Normodsaz"/>
        <w:numPr>
          <w:ilvl w:val="0"/>
          <w:numId w:val="8"/>
        </w:numPr>
        <w:rPr>
          <w:rFonts w:asciiTheme="minorHAnsi" w:hAnsiTheme="minorHAnsi" w:cstheme="minorHAnsi"/>
          <w:sz w:val="22"/>
          <w:szCs w:val="22"/>
        </w:rPr>
      </w:pPr>
      <w:r w:rsidRPr="007274FC">
        <w:rPr>
          <w:rFonts w:asciiTheme="minorHAnsi" w:hAnsiTheme="minorHAnsi" w:cstheme="minorHAnsi"/>
          <w:sz w:val="22"/>
          <w:szCs w:val="22"/>
        </w:rPr>
        <w:t xml:space="preserve">část </w:t>
      </w:r>
      <w:r w:rsidR="00A979E2" w:rsidRPr="007274FC">
        <w:rPr>
          <w:rFonts w:asciiTheme="minorHAnsi" w:hAnsiTheme="minorHAnsi" w:cstheme="minorHAnsi"/>
          <w:sz w:val="22"/>
          <w:szCs w:val="22"/>
        </w:rPr>
        <w:t xml:space="preserve">odměny </w:t>
      </w:r>
      <w:r w:rsidRPr="007274FC">
        <w:rPr>
          <w:rFonts w:asciiTheme="minorHAnsi" w:hAnsiTheme="minorHAnsi" w:cstheme="minorHAnsi"/>
          <w:b/>
          <w:sz w:val="22"/>
          <w:szCs w:val="22"/>
        </w:rPr>
        <w:t xml:space="preserve">ve výši </w:t>
      </w:r>
      <w:r w:rsidR="009F53E9" w:rsidRPr="007274FC">
        <w:rPr>
          <w:rFonts w:asciiTheme="minorHAnsi" w:hAnsiTheme="minorHAnsi" w:cstheme="minorHAnsi"/>
          <w:b/>
          <w:sz w:val="22"/>
          <w:szCs w:val="22"/>
        </w:rPr>
        <w:t>1</w:t>
      </w:r>
      <w:r w:rsidR="003F5EED">
        <w:rPr>
          <w:rFonts w:asciiTheme="minorHAnsi" w:hAnsiTheme="minorHAnsi" w:cstheme="minorHAnsi"/>
          <w:b/>
          <w:sz w:val="22"/>
          <w:szCs w:val="22"/>
        </w:rPr>
        <w:t>10.</w:t>
      </w:r>
      <w:r w:rsidR="00DC514F">
        <w:rPr>
          <w:rFonts w:asciiTheme="minorHAnsi" w:hAnsiTheme="minorHAnsi" w:cstheme="minorHAnsi"/>
          <w:b/>
          <w:sz w:val="22"/>
          <w:szCs w:val="22"/>
        </w:rPr>
        <w:t>0</w:t>
      </w:r>
      <w:r w:rsidR="009F53E9" w:rsidRPr="007274FC">
        <w:rPr>
          <w:rFonts w:asciiTheme="minorHAnsi" w:hAnsiTheme="minorHAnsi" w:cstheme="minorHAnsi"/>
          <w:b/>
          <w:sz w:val="22"/>
          <w:szCs w:val="22"/>
        </w:rPr>
        <w:t>00</w:t>
      </w:r>
      <w:r w:rsidR="003F5EED">
        <w:rPr>
          <w:rFonts w:asciiTheme="minorHAnsi" w:hAnsiTheme="minorHAnsi" w:cstheme="minorHAnsi"/>
          <w:b/>
          <w:sz w:val="22"/>
          <w:szCs w:val="22"/>
        </w:rPr>
        <w:t>,00</w:t>
      </w:r>
      <w:r w:rsidR="009F53E9" w:rsidRPr="007274FC">
        <w:rPr>
          <w:rFonts w:asciiTheme="minorHAnsi" w:hAnsiTheme="minorHAnsi" w:cstheme="minorHAnsi"/>
          <w:b/>
          <w:sz w:val="22"/>
          <w:szCs w:val="22"/>
        </w:rPr>
        <w:t xml:space="preserve"> </w:t>
      </w:r>
      <w:r w:rsidRPr="007274FC">
        <w:rPr>
          <w:rFonts w:asciiTheme="minorHAnsi" w:hAnsiTheme="minorHAnsi" w:cstheme="minorHAnsi"/>
          <w:b/>
          <w:sz w:val="22"/>
          <w:szCs w:val="22"/>
        </w:rPr>
        <w:t>Kč + DPH</w:t>
      </w:r>
      <w:r w:rsidRPr="007274FC">
        <w:rPr>
          <w:rFonts w:asciiTheme="minorHAnsi" w:hAnsiTheme="minorHAnsi" w:cstheme="minorHAnsi"/>
          <w:sz w:val="22"/>
          <w:szCs w:val="22"/>
        </w:rPr>
        <w:t xml:space="preserve"> po </w:t>
      </w:r>
      <w:r w:rsidR="00A979E2" w:rsidRPr="007274FC">
        <w:rPr>
          <w:rFonts w:asciiTheme="minorHAnsi" w:hAnsiTheme="minorHAnsi" w:cstheme="minorHAnsi"/>
          <w:sz w:val="22"/>
          <w:szCs w:val="22"/>
        </w:rPr>
        <w:t xml:space="preserve">uzavření koncesní smlouvy a předání dokumentace </w:t>
      </w:r>
      <w:r w:rsidR="00EF37DC" w:rsidRPr="007274FC">
        <w:rPr>
          <w:rFonts w:asciiTheme="minorHAnsi" w:hAnsiTheme="minorHAnsi" w:cstheme="minorHAnsi"/>
          <w:sz w:val="22"/>
          <w:szCs w:val="22"/>
        </w:rPr>
        <w:t xml:space="preserve">o koncesním řízení </w:t>
      </w:r>
      <w:r w:rsidR="001C5BA2" w:rsidRPr="007274FC">
        <w:rPr>
          <w:rFonts w:asciiTheme="minorHAnsi" w:hAnsiTheme="minorHAnsi" w:cstheme="minorHAnsi"/>
          <w:sz w:val="22"/>
          <w:szCs w:val="22"/>
        </w:rPr>
        <w:t>p</w:t>
      </w:r>
      <w:r w:rsidR="00A979E2" w:rsidRPr="007274FC">
        <w:rPr>
          <w:rFonts w:asciiTheme="minorHAnsi" w:hAnsiTheme="minorHAnsi" w:cstheme="minorHAnsi"/>
          <w:sz w:val="22"/>
          <w:szCs w:val="22"/>
        </w:rPr>
        <w:t>říkazci</w:t>
      </w:r>
      <w:r w:rsidR="00A13DCE" w:rsidRPr="007274FC">
        <w:rPr>
          <w:rFonts w:asciiTheme="minorHAnsi" w:hAnsiTheme="minorHAnsi" w:cstheme="minorHAnsi"/>
          <w:sz w:val="22"/>
          <w:szCs w:val="22"/>
        </w:rPr>
        <w:t>. N</w:t>
      </w:r>
      <w:r w:rsidRPr="007274FC">
        <w:rPr>
          <w:rFonts w:asciiTheme="minorHAnsi" w:hAnsiTheme="minorHAnsi" w:cstheme="minorHAnsi"/>
          <w:sz w:val="22"/>
          <w:szCs w:val="22"/>
        </w:rPr>
        <w:t>a základě této skutečnosti bude pak příkazníkem vystavena</w:t>
      </w:r>
      <w:r w:rsidR="00EC7F00" w:rsidRPr="007274FC">
        <w:rPr>
          <w:rFonts w:asciiTheme="minorHAnsi" w:hAnsiTheme="minorHAnsi" w:cstheme="minorHAnsi"/>
          <w:sz w:val="22"/>
          <w:szCs w:val="22"/>
        </w:rPr>
        <w:t xml:space="preserve"> dílčí </w:t>
      </w:r>
      <w:r w:rsidRPr="007274FC">
        <w:rPr>
          <w:rFonts w:asciiTheme="minorHAnsi" w:hAnsiTheme="minorHAnsi" w:cstheme="minorHAnsi"/>
          <w:sz w:val="22"/>
          <w:szCs w:val="22"/>
        </w:rPr>
        <w:t xml:space="preserve">faktura. Dnem uskutečnění zdanitelného plnění je den, kdy bude dokumentace </w:t>
      </w:r>
      <w:r w:rsidR="00EF37DC" w:rsidRPr="007274FC">
        <w:rPr>
          <w:rFonts w:asciiTheme="minorHAnsi" w:hAnsiTheme="minorHAnsi" w:cstheme="minorHAnsi"/>
          <w:sz w:val="22"/>
          <w:szCs w:val="22"/>
        </w:rPr>
        <w:t>o koncesním řízení předána příkazci.</w:t>
      </w:r>
    </w:p>
    <w:p w14:paraId="7F6EE4D1" w14:textId="5D6F779C" w:rsidR="00A979E2" w:rsidRDefault="00A979E2" w:rsidP="005C6ADC">
      <w:pPr>
        <w:jc w:val="both"/>
        <w:rPr>
          <w:rFonts w:asciiTheme="minorHAnsi" w:hAnsiTheme="minorHAnsi" w:cstheme="minorHAnsi"/>
          <w:sz w:val="22"/>
          <w:szCs w:val="22"/>
        </w:rPr>
      </w:pPr>
    </w:p>
    <w:p w14:paraId="4E06FEEB" w14:textId="77429CF1" w:rsidR="003F5EED" w:rsidRPr="00047256" w:rsidRDefault="003F5EED" w:rsidP="002E2FB1">
      <w:pPr>
        <w:pStyle w:val="Normodsaz"/>
        <w:numPr>
          <w:ilvl w:val="0"/>
          <w:numId w:val="15"/>
        </w:numPr>
        <w:ind w:left="426" w:hanging="426"/>
        <w:rPr>
          <w:rFonts w:asciiTheme="minorHAnsi" w:hAnsiTheme="minorHAnsi" w:cstheme="minorHAnsi"/>
          <w:sz w:val="22"/>
          <w:szCs w:val="22"/>
        </w:rPr>
      </w:pPr>
      <w:r w:rsidRPr="007274FC">
        <w:rPr>
          <w:rFonts w:asciiTheme="minorHAnsi" w:hAnsiTheme="minorHAnsi" w:cstheme="minorHAnsi"/>
          <w:sz w:val="22"/>
          <w:szCs w:val="22"/>
        </w:rPr>
        <w:t xml:space="preserve">Odměna uvedená v odst. </w:t>
      </w:r>
      <w:r>
        <w:rPr>
          <w:rFonts w:asciiTheme="minorHAnsi" w:hAnsiTheme="minorHAnsi" w:cstheme="minorHAnsi"/>
          <w:sz w:val="22"/>
          <w:szCs w:val="22"/>
        </w:rPr>
        <w:t>2</w:t>
      </w:r>
      <w:r w:rsidRPr="007274FC">
        <w:rPr>
          <w:rFonts w:asciiTheme="minorHAnsi" w:hAnsiTheme="minorHAnsi" w:cstheme="minorHAnsi"/>
          <w:sz w:val="22"/>
          <w:szCs w:val="22"/>
        </w:rPr>
        <w:t xml:space="preserve"> tohoto článku smlouvy bude příkazcem příkazníkovi hrazena</w:t>
      </w:r>
      <w:r w:rsidR="00047256">
        <w:rPr>
          <w:rFonts w:asciiTheme="minorHAnsi" w:hAnsiTheme="minorHAnsi" w:cstheme="minorHAnsi"/>
          <w:sz w:val="22"/>
          <w:szCs w:val="22"/>
        </w:rPr>
        <w:t xml:space="preserve"> </w:t>
      </w:r>
      <w:r w:rsidR="00047256" w:rsidRPr="00047256">
        <w:rPr>
          <w:rFonts w:asciiTheme="minorHAnsi" w:hAnsiTheme="minorHAnsi" w:cstheme="minorHAnsi"/>
          <w:sz w:val="22"/>
          <w:szCs w:val="22"/>
          <w14:numForm w14:val="lining"/>
        </w:rPr>
        <w:t>na základě faktur</w:t>
      </w:r>
      <w:r w:rsidR="00047256">
        <w:rPr>
          <w:rFonts w:asciiTheme="minorHAnsi" w:hAnsiTheme="minorHAnsi" w:cstheme="minorHAnsi"/>
          <w:sz w:val="22"/>
          <w:szCs w:val="22"/>
          <w14:numForm w14:val="lining"/>
        </w:rPr>
        <w:t xml:space="preserve"> vystavených</w:t>
      </w:r>
      <w:r w:rsidR="00047256" w:rsidRPr="00047256">
        <w:rPr>
          <w:rFonts w:asciiTheme="minorHAnsi" w:hAnsiTheme="minorHAnsi" w:cstheme="minorHAnsi"/>
          <w:sz w:val="22"/>
          <w:szCs w:val="22"/>
          <w14:numForm w14:val="lining"/>
        </w:rPr>
        <w:t xml:space="preserve"> vždy po skončení kalendářního měsíce</w:t>
      </w:r>
      <w:r w:rsidR="00047256">
        <w:rPr>
          <w:rFonts w:asciiTheme="minorHAnsi" w:hAnsiTheme="minorHAnsi" w:cstheme="minorHAnsi"/>
          <w:sz w:val="22"/>
          <w:szCs w:val="22"/>
          <w14:numForm w14:val="lining"/>
        </w:rPr>
        <w:t xml:space="preserve"> počínaje měsícem, kdy příkazník začal poskytovat příkazci služby dle </w:t>
      </w:r>
      <w:r w:rsidR="00047256" w:rsidRPr="00DE15D2">
        <w:rPr>
          <w:rFonts w:asciiTheme="minorHAnsi" w:hAnsiTheme="minorHAnsi" w:cstheme="minorHAnsi"/>
          <w:sz w:val="22"/>
          <w:szCs w:val="22"/>
        </w:rPr>
        <w:t xml:space="preserve">odst. </w:t>
      </w:r>
      <w:proofErr w:type="gramStart"/>
      <w:r w:rsidR="00F42040">
        <w:rPr>
          <w:rFonts w:asciiTheme="minorHAnsi" w:hAnsiTheme="minorHAnsi" w:cstheme="minorHAnsi"/>
          <w:sz w:val="22"/>
          <w:szCs w:val="22"/>
        </w:rPr>
        <w:t>4.</w:t>
      </w:r>
      <w:r w:rsidR="00D9293C">
        <w:rPr>
          <w:rFonts w:asciiTheme="minorHAnsi" w:hAnsiTheme="minorHAnsi" w:cstheme="minorHAnsi"/>
          <w:sz w:val="22"/>
          <w:szCs w:val="22"/>
        </w:rPr>
        <w:t>4</w:t>
      </w:r>
      <w:r w:rsidR="00F42040">
        <w:rPr>
          <w:rFonts w:asciiTheme="minorHAnsi" w:hAnsiTheme="minorHAnsi" w:cstheme="minorHAnsi"/>
          <w:sz w:val="22"/>
          <w:szCs w:val="22"/>
        </w:rPr>
        <w:t>.</w:t>
      </w:r>
      <w:r w:rsidR="00047256">
        <w:rPr>
          <w:rFonts w:asciiTheme="minorHAnsi" w:hAnsiTheme="minorHAnsi" w:cstheme="minorHAnsi"/>
          <w:sz w:val="22"/>
          <w:szCs w:val="22"/>
        </w:rPr>
        <w:t xml:space="preserve"> </w:t>
      </w:r>
      <w:r w:rsidR="00047256" w:rsidRPr="00DE15D2">
        <w:rPr>
          <w:rFonts w:asciiTheme="minorHAnsi" w:hAnsiTheme="minorHAnsi" w:cstheme="minorHAnsi"/>
          <w:sz w:val="22"/>
          <w:szCs w:val="22"/>
        </w:rPr>
        <w:t>čl.</w:t>
      </w:r>
      <w:proofErr w:type="gramEnd"/>
      <w:r w:rsidR="00047256" w:rsidRPr="00DE15D2">
        <w:rPr>
          <w:rFonts w:asciiTheme="minorHAnsi" w:hAnsiTheme="minorHAnsi" w:cstheme="minorHAnsi"/>
          <w:sz w:val="22"/>
          <w:szCs w:val="22"/>
        </w:rPr>
        <w:t xml:space="preserve"> II této smlouvy</w:t>
      </w:r>
      <w:r w:rsidR="00047256">
        <w:rPr>
          <w:rFonts w:asciiTheme="minorHAnsi" w:hAnsiTheme="minorHAnsi" w:cstheme="minorHAnsi"/>
          <w:sz w:val="22"/>
          <w:szCs w:val="22"/>
        </w:rPr>
        <w:t>,</w:t>
      </w:r>
      <w:r w:rsidR="00047256" w:rsidRPr="00047256">
        <w:rPr>
          <w:rFonts w:asciiTheme="minorHAnsi" w:hAnsiTheme="minorHAnsi" w:cstheme="minorHAnsi"/>
          <w:sz w:val="22"/>
          <w:szCs w:val="22"/>
          <w14:numForm w14:val="lining"/>
        </w:rPr>
        <w:t xml:space="preserve"> </w:t>
      </w:r>
      <w:r w:rsidR="00047256">
        <w:rPr>
          <w:rFonts w:asciiTheme="minorHAnsi" w:hAnsiTheme="minorHAnsi" w:cstheme="minorHAnsi"/>
          <w:sz w:val="22"/>
          <w:szCs w:val="22"/>
          <w14:numForm w14:val="lining"/>
        </w:rPr>
        <w:t xml:space="preserve">a to </w:t>
      </w:r>
      <w:r w:rsidR="00047256" w:rsidRPr="00047256">
        <w:rPr>
          <w:rFonts w:asciiTheme="minorHAnsi" w:hAnsiTheme="minorHAnsi" w:cstheme="minorHAnsi"/>
          <w:sz w:val="22"/>
          <w:szCs w:val="22"/>
          <w14:numForm w14:val="lining"/>
        </w:rPr>
        <w:t>na částku odpovídající počtu hodin</w:t>
      </w:r>
      <w:r w:rsidR="00047256">
        <w:rPr>
          <w:rFonts w:asciiTheme="minorHAnsi" w:hAnsiTheme="minorHAnsi" w:cstheme="minorHAnsi"/>
          <w:sz w:val="22"/>
          <w:szCs w:val="22"/>
          <w14:numForm w14:val="lining"/>
        </w:rPr>
        <w:t xml:space="preserve">, kdy byly služby </w:t>
      </w:r>
      <w:r w:rsidR="00047256" w:rsidRPr="00047256">
        <w:rPr>
          <w:rFonts w:asciiTheme="minorHAnsi" w:hAnsiTheme="minorHAnsi" w:cstheme="minorHAnsi"/>
          <w:sz w:val="22"/>
          <w:szCs w:val="22"/>
          <w14:numForm w14:val="lining"/>
        </w:rPr>
        <w:t>v uplynulém kalendářním měsíci</w:t>
      </w:r>
      <w:r w:rsidR="00047256">
        <w:rPr>
          <w:rFonts w:asciiTheme="minorHAnsi" w:hAnsiTheme="minorHAnsi" w:cstheme="minorHAnsi"/>
          <w:sz w:val="22"/>
          <w:szCs w:val="22"/>
          <w14:numForm w14:val="lining"/>
        </w:rPr>
        <w:t xml:space="preserve"> poskytovány</w:t>
      </w:r>
      <w:r w:rsidR="00047256" w:rsidRPr="00047256">
        <w:rPr>
          <w:rFonts w:asciiTheme="minorHAnsi" w:hAnsiTheme="minorHAnsi" w:cstheme="minorHAnsi"/>
          <w:sz w:val="22"/>
          <w:szCs w:val="22"/>
          <w14:numForm w14:val="lining"/>
        </w:rPr>
        <w:t xml:space="preserve">. Přílohou každé faktury bude vždy soupis </w:t>
      </w:r>
      <w:r w:rsidR="00047256">
        <w:rPr>
          <w:rFonts w:asciiTheme="minorHAnsi" w:hAnsiTheme="minorHAnsi" w:cstheme="minorHAnsi"/>
          <w:sz w:val="22"/>
          <w:szCs w:val="22"/>
          <w14:numForm w14:val="lining"/>
        </w:rPr>
        <w:t>poskytnutých služeb</w:t>
      </w:r>
      <w:r w:rsidR="00047256" w:rsidRPr="00047256">
        <w:rPr>
          <w:rFonts w:asciiTheme="minorHAnsi" w:hAnsiTheme="minorHAnsi" w:cstheme="minorHAnsi"/>
          <w:sz w:val="22"/>
          <w:szCs w:val="22"/>
          <w14:numForm w14:val="lining"/>
        </w:rPr>
        <w:t>.</w:t>
      </w:r>
    </w:p>
    <w:p w14:paraId="184C81BA" w14:textId="2B1331CE" w:rsidR="003F5EED" w:rsidRPr="00047256" w:rsidRDefault="003F5EED" w:rsidP="003F5EED">
      <w:pPr>
        <w:jc w:val="both"/>
        <w:rPr>
          <w:rFonts w:asciiTheme="minorHAnsi" w:hAnsiTheme="minorHAnsi" w:cstheme="minorHAnsi"/>
          <w:sz w:val="22"/>
          <w:szCs w:val="22"/>
        </w:rPr>
      </w:pPr>
    </w:p>
    <w:p w14:paraId="4E1B8CFE" w14:textId="7D9CE749" w:rsidR="005C6ADC" w:rsidRPr="00047256" w:rsidRDefault="005C6ADC" w:rsidP="002E2FB1">
      <w:pPr>
        <w:pStyle w:val="Odstavecseseznamem"/>
        <w:numPr>
          <w:ilvl w:val="0"/>
          <w:numId w:val="15"/>
        </w:numPr>
        <w:ind w:left="426" w:hanging="426"/>
        <w:jc w:val="both"/>
        <w:rPr>
          <w:rFonts w:asciiTheme="minorHAnsi" w:hAnsiTheme="minorHAnsi" w:cstheme="minorHAnsi"/>
          <w:sz w:val="22"/>
          <w:szCs w:val="22"/>
        </w:rPr>
      </w:pPr>
      <w:r w:rsidRPr="00047256">
        <w:rPr>
          <w:rFonts w:asciiTheme="minorHAnsi" w:hAnsiTheme="minorHAnsi" w:cstheme="minorHAnsi"/>
          <w:sz w:val="22"/>
          <w:szCs w:val="22"/>
        </w:rPr>
        <w:lastRenderedPageBreak/>
        <w:t xml:space="preserve">V případě, že </w:t>
      </w:r>
      <w:r w:rsidR="004C77FF" w:rsidRPr="00047256">
        <w:rPr>
          <w:rFonts w:asciiTheme="minorHAnsi" w:hAnsiTheme="minorHAnsi" w:cstheme="minorHAnsi"/>
          <w:sz w:val="22"/>
          <w:szCs w:val="22"/>
        </w:rPr>
        <w:t xml:space="preserve">příkazce </w:t>
      </w:r>
      <w:r w:rsidR="00A44C32" w:rsidRPr="00047256">
        <w:rPr>
          <w:rFonts w:asciiTheme="minorHAnsi" w:hAnsiTheme="minorHAnsi" w:cstheme="minorHAnsi"/>
          <w:sz w:val="22"/>
          <w:szCs w:val="22"/>
        </w:rPr>
        <w:t xml:space="preserve">po zahájení </w:t>
      </w:r>
      <w:r w:rsidR="00A53D9D" w:rsidRPr="00047256">
        <w:rPr>
          <w:rFonts w:asciiTheme="minorHAnsi" w:hAnsiTheme="minorHAnsi" w:cstheme="minorHAnsi"/>
          <w:sz w:val="22"/>
          <w:szCs w:val="22"/>
        </w:rPr>
        <w:t xml:space="preserve">koncesního </w:t>
      </w:r>
      <w:r w:rsidR="00287EC0" w:rsidRPr="00047256">
        <w:rPr>
          <w:rFonts w:asciiTheme="minorHAnsi" w:hAnsiTheme="minorHAnsi" w:cstheme="minorHAnsi"/>
          <w:sz w:val="22"/>
          <w:szCs w:val="22"/>
        </w:rPr>
        <w:t xml:space="preserve">řízení </w:t>
      </w:r>
      <w:r w:rsidR="004C77FF" w:rsidRPr="00047256">
        <w:rPr>
          <w:rFonts w:asciiTheme="minorHAnsi" w:hAnsiTheme="minorHAnsi" w:cstheme="minorHAnsi"/>
          <w:sz w:val="22"/>
          <w:szCs w:val="22"/>
        </w:rPr>
        <w:t xml:space="preserve">rozhodne </w:t>
      </w:r>
      <w:r w:rsidR="00755BEF" w:rsidRPr="00047256">
        <w:rPr>
          <w:rFonts w:asciiTheme="minorHAnsi" w:hAnsiTheme="minorHAnsi" w:cstheme="minorHAnsi"/>
          <w:sz w:val="22"/>
          <w:szCs w:val="22"/>
        </w:rPr>
        <w:t xml:space="preserve">z jakéhokoliv důvodu </w:t>
      </w:r>
      <w:r w:rsidR="00A44C32" w:rsidRPr="00047256">
        <w:rPr>
          <w:rFonts w:asciiTheme="minorHAnsi" w:hAnsiTheme="minorHAnsi" w:cstheme="minorHAnsi"/>
          <w:sz w:val="22"/>
          <w:szCs w:val="22"/>
        </w:rPr>
        <w:t xml:space="preserve">o </w:t>
      </w:r>
      <w:r w:rsidR="00287EC0" w:rsidRPr="00047256">
        <w:rPr>
          <w:rFonts w:asciiTheme="minorHAnsi" w:hAnsiTheme="minorHAnsi" w:cstheme="minorHAnsi"/>
          <w:sz w:val="22"/>
          <w:szCs w:val="22"/>
        </w:rPr>
        <w:t xml:space="preserve">jeho </w:t>
      </w:r>
      <w:r w:rsidR="004C77FF" w:rsidRPr="00047256">
        <w:rPr>
          <w:rFonts w:asciiTheme="minorHAnsi" w:hAnsiTheme="minorHAnsi" w:cstheme="minorHAnsi"/>
          <w:sz w:val="22"/>
          <w:szCs w:val="22"/>
        </w:rPr>
        <w:t>zrušení</w:t>
      </w:r>
      <w:r w:rsidR="00444129" w:rsidRPr="00047256">
        <w:rPr>
          <w:rFonts w:asciiTheme="minorHAnsi" w:hAnsiTheme="minorHAnsi" w:cstheme="minorHAnsi"/>
          <w:sz w:val="22"/>
          <w:szCs w:val="22"/>
        </w:rPr>
        <w:t>,</w:t>
      </w:r>
      <w:r w:rsidR="004C77FF" w:rsidRPr="00047256">
        <w:rPr>
          <w:rFonts w:asciiTheme="minorHAnsi" w:hAnsiTheme="minorHAnsi" w:cstheme="minorHAnsi"/>
          <w:sz w:val="22"/>
          <w:szCs w:val="22"/>
        </w:rPr>
        <w:t xml:space="preserve"> </w:t>
      </w:r>
      <w:r w:rsidRPr="00047256">
        <w:rPr>
          <w:rFonts w:asciiTheme="minorHAnsi" w:hAnsiTheme="minorHAnsi" w:cstheme="minorHAnsi"/>
          <w:sz w:val="22"/>
          <w:szCs w:val="22"/>
        </w:rPr>
        <w:t xml:space="preserve">náleží příkazníkovi pouze </w:t>
      </w:r>
      <w:r w:rsidR="00A44C32" w:rsidRPr="00047256">
        <w:rPr>
          <w:rFonts w:asciiTheme="minorHAnsi" w:hAnsiTheme="minorHAnsi" w:cstheme="minorHAnsi"/>
          <w:sz w:val="22"/>
          <w:szCs w:val="22"/>
        </w:rPr>
        <w:t xml:space="preserve">poměrná </w:t>
      </w:r>
      <w:r w:rsidRPr="00047256">
        <w:rPr>
          <w:rFonts w:asciiTheme="minorHAnsi" w:hAnsiTheme="minorHAnsi" w:cstheme="minorHAnsi"/>
          <w:sz w:val="22"/>
          <w:szCs w:val="22"/>
        </w:rPr>
        <w:t xml:space="preserve">část odměny </w:t>
      </w:r>
      <w:r w:rsidR="00A44C32" w:rsidRPr="00047256">
        <w:rPr>
          <w:rFonts w:asciiTheme="minorHAnsi" w:hAnsiTheme="minorHAnsi" w:cstheme="minorHAnsi"/>
          <w:sz w:val="22"/>
          <w:szCs w:val="22"/>
        </w:rPr>
        <w:t>sjedn</w:t>
      </w:r>
      <w:r w:rsidR="00BB7568" w:rsidRPr="00047256">
        <w:rPr>
          <w:rFonts w:asciiTheme="minorHAnsi" w:hAnsiTheme="minorHAnsi" w:cstheme="minorHAnsi"/>
          <w:sz w:val="22"/>
          <w:szCs w:val="22"/>
        </w:rPr>
        <w:t>a</w:t>
      </w:r>
      <w:r w:rsidR="00A44C32" w:rsidRPr="00047256">
        <w:rPr>
          <w:rFonts w:asciiTheme="minorHAnsi" w:hAnsiTheme="minorHAnsi" w:cstheme="minorHAnsi"/>
          <w:sz w:val="22"/>
          <w:szCs w:val="22"/>
        </w:rPr>
        <w:t xml:space="preserve">né v odst. 1 </w:t>
      </w:r>
      <w:r w:rsidR="00C50591" w:rsidRPr="00047256">
        <w:rPr>
          <w:rFonts w:asciiTheme="minorHAnsi" w:hAnsiTheme="minorHAnsi" w:cstheme="minorHAnsi"/>
          <w:sz w:val="22"/>
          <w:szCs w:val="22"/>
        </w:rPr>
        <w:t xml:space="preserve">tohoto článku smlouvy </w:t>
      </w:r>
      <w:r w:rsidRPr="00047256">
        <w:rPr>
          <w:rFonts w:asciiTheme="minorHAnsi" w:hAnsiTheme="minorHAnsi" w:cstheme="minorHAnsi"/>
          <w:sz w:val="22"/>
          <w:szCs w:val="22"/>
        </w:rPr>
        <w:t xml:space="preserve">připadající na dosud řádně příkazníkem vykonanou činnost. </w:t>
      </w:r>
      <w:r w:rsidR="00CB3896" w:rsidRPr="00047256">
        <w:rPr>
          <w:rFonts w:asciiTheme="minorHAnsi" w:hAnsiTheme="minorHAnsi" w:cstheme="minorHAnsi"/>
          <w:sz w:val="22"/>
          <w:szCs w:val="22"/>
        </w:rPr>
        <w:t xml:space="preserve">Tato odměna může činit nejvýše: </w:t>
      </w:r>
    </w:p>
    <w:p w14:paraId="1CBA10DC" w14:textId="41F96F10" w:rsidR="009E15A3" w:rsidRPr="007274FC" w:rsidRDefault="009E15A3" w:rsidP="002E2FB1">
      <w:pPr>
        <w:pStyle w:val="Odstavecseseznamem"/>
        <w:numPr>
          <w:ilvl w:val="0"/>
          <w:numId w:val="6"/>
        </w:numPr>
        <w:autoSpaceDE w:val="0"/>
        <w:autoSpaceDN w:val="0"/>
        <w:adjustRightInd w:val="0"/>
        <w:ind w:left="567" w:hanging="425"/>
        <w:jc w:val="both"/>
        <w:rPr>
          <w:rFonts w:asciiTheme="minorHAnsi" w:eastAsia="ArialMT" w:hAnsiTheme="minorHAnsi" w:cstheme="minorHAnsi"/>
          <w:sz w:val="22"/>
          <w:szCs w:val="22"/>
          <w:lang w:eastAsia="en-US"/>
        </w:rPr>
      </w:pPr>
      <w:r w:rsidRPr="007274FC">
        <w:rPr>
          <w:rFonts w:asciiTheme="minorHAnsi" w:eastAsia="ArialMT" w:hAnsiTheme="minorHAnsi" w:cstheme="minorHAnsi"/>
          <w:sz w:val="22"/>
          <w:szCs w:val="22"/>
          <w:lang w:eastAsia="en-US"/>
        </w:rPr>
        <w:t xml:space="preserve">při rozhodnutí o zrušení </w:t>
      </w:r>
      <w:r w:rsidR="00A979E2" w:rsidRPr="007274FC">
        <w:rPr>
          <w:rFonts w:asciiTheme="minorHAnsi" w:eastAsia="ArialMT" w:hAnsiTheme="minorHAnsi" w:cstheme="minorHAnsi"/>
          <w:sz w:val="22"/>
          <w:szCs w:val="22"/>
          <w:lang w:eastAsia="en-US"/>
        </w:rPr>
        <w:t xml:space="preserve">koncesního </w:t>
      </w:r>
      <w:r w:rsidRPr="007274FC">
        <w:rPr>
          <w:rFonts w:asciiTheme="minorHAnsi" w:eastAsia="ArialMT" w:hAnsiTheme="minorHAnsi" w:cstheme="minorHAnsi"/>
          <w:sz w:val="22"/>
          <w:szCs w:val="22"/>
          <w:lang w:eastAsia="en-US"/>
        </w:rPr>
        <w:t xml:space="preserve">řízení před </w:t>
      </w:r>
      <w:r w:rsidR="00994D4B" w:rsidRPr="007274FC">
        <w:rPr>
          <w:rFonts w:asciiTheme="minorHAnsi" w:eastAsia="ArialMT" w:hAnsiTheme="minorHAnsi" w:cstheme="minorHAnsi"/>
          <w:sz w:val="22"/>
          <w:szCs w:val="22"/>
          <w:lang w:eastAsia="en-US"/>
        </w:rPr>
        <w:t xml:space="preserve">uplynutím </w:t>
      </w:r>
      <w:r w:rsidRPr="007274FC">
        <w:rPr>
          <w:rFonts w:asciiTheme="minorHAnsi" w:eastAsia="ArialMT" w:hAnsiTheme="minorHAnsi" w:cstheme="minorHAnsi"/>
          <w:sz w:val="22"/>
          <w:szCs w:val="22"/>
          <w:lang w:eastAsia="en-US"/>
        </w:rPr>
        <w:t>lhůt</w:t>
      </w:r>
      <w:r w:rsidR="00994D4B" w:rsidRPr="007274FC">
        <w:rPr>
          <w:rFonts w:asciiTheme="minorHAnsi" w:eastAsia="ArialMT" w:hAnsiTheme="minorHAnsi" w:cstheme="minorHAnsi"/>
          <w:sz w:val="22"/>
          <w:szCs w:val="22"/>
          <w:lang w:eastAsia="en-US"/>
        </w:rPr>
        <w:t>y</w:t>
      </w:r>
      <w:r w:rsidRPr="007274FC">
        <w:rPr>
          <w:rFonts w:asciiTheme="minorHAnsi" w:eastAsia="ArialMT" w:hAnsiTheme="minorHAnsi" w:cstheme="minorHAnsi"/>
          <w:sz w:val="22"/>
          <w:szCs w:val="22"/>
          <w:lang w:eastAsia="en-US"/>
        </w:rPr>
        <w:t xml:space="preserve"> pro podání nabídek </w:t>
      </w:r>
      <w:r w:rsidR="00A979E2" w:rsidRPr="007274FC">
        <w:rPr>
          <w:rFonts w:asciiTheme="minorHAnsi" w:eastAsia="ArialMT" w:hAnsiTheme="minorHAnsi" w:cstheme="minorHAnsi"/>
          <w:sz w:val="22"/>
          <w:szCs w:val="22"/>
          <w:lang w:eastAsia="en-US"/>
        </w:rPr>
        <w:t xml:space="preserve">- </w:t>
      </w:r>
      <w:r w:rsidRPr="007274FC">
        <w:rPr>
          <w:rFonts w:asciiTheme="minorHAnsi" w:eastAsia="ArialMT" w:hAnsiTheme="minorHAnsi" w:cstheme="minorHAnsi"/>
          <w:sz w:val="22"/>
          <w:szCs w:val="22"/>
          <w:lang w:eastAsia="en-US"/>
        </w:rPr>
        <w:t>60</w:t>
      </w:r>
      <w:r w:rsidR="00F75440" w:rsidRPr="007274FC">
        <w:rPr>
          <w:rFonts w:asciiTheme="minorHAnsi" w:eastAsia="ArialMT" w:hAnsiTheme="minorHAnsi" w:cstheme="minorHAnsi"/>
          <w:sz w:val="22"/>
          <w:szCs w:val="22"/>
          <w:lang w:eastAsia="en-US"/>
        </w:rPr>
        <w:t xml:space="preserve"> </w:t>
      </w:r>
      <w:r w:rsidRPr="007274FC">
        <w:rPr>
          <w:rFonts w:asciiTheme="minorHAnsi" w:eastAsia="ArialMT" w:hAnsiTheme="minorHAnsi" w:cstheme="minorHAnsi"/>
          <w:sz w:val="22"/>
          <w:szCs w:val="22"/>
          <w:lang w:eastAsia="en-US"/>
        </w:rPr>
        <w:t>% ze sjednané odměny,</w:t>
      </w:r>
    </w:p>
    <w:p w14:paraId="202970A4" w14:textId="501F210C" w:rsidR="009E15A3" w:rsidRPr="007274FC" w:rsidRDefault="009E15A3" w:rsidP="002E2FB1">
      <w:pPr>
        <w:pStyle w:val="Odstavecseseznamem"/>
        <w:numPr>
          <w:ilvl w:val="0"/>
          <w:numId w:val="6"/>
        </w:numPr>
        <w:autoSpaceDE w:val="0"/>
        <w:autoSpaceDN w:val="0"/>
        <w:adjustRightInd w:val="0"/>
        <w:spacing w:before="60"/>
        <w:ind w:left="567" w:hanging="425"/>
        <w:jc w:val="both"/>
        <w:rPr>
          <w:rFonts w:asciiTheme="minorHAnsi" w:eastAsia="ArialMT" w:hAnsiTheme="minorHAnsi" w:cstheme="minorHAnsi"/>
          <w:sz w:val="22"/>
          <w:szCs w:val="22"/>
          <w:lang w:eastAsia="en-US"/>
        </w:rPr>
      </w:pPr>
      <w:r w:rsidRPr="007274FC">
        <w:rPr>
          <w:rFonts w:asciiTheme="minorHAnsi" w:eastAsia="ArialMT" w:hAnsiTheme="minorHAnsi" w:cstheme="minorHAnsi"/>
          <w:sz w:val="22"/>
          <w:szCs w:val="22"/>
          <w:lang w:eastAsia="en-US"/>
        </w:rPr>
        <w:t xml:space="preserve">při rozhodnutí o zrušení </w:t>
      </w:r>
      <w:r w:rsidR="00486E99" w:rsidRPr="007274FC">
        <w:rPr>
          <w:rFonts w:asciiTheme="minorHAnsi" w:eastAsia="ArialMT" w:hAnsiTheme="minorHAnsi" w:cstheme="minorHAnsi"/>
          <w:sz w:val="22"/>
          <w:szCs w:val="22"/>
          <w:lang w:eastAsia="en-US"/>
        </w:rPr>
        <w:t>koncesního</w:t>
      </w:r>
      <w:r w:rsidRPr="007274FC">
        <w:rPr>
          <w:rFonts w:asciiTheme="minorHAnsi" w:eastAsia="ArialMT" w:hAnsiTheme="minorHAnsi" w:cstheme="minorHAnsi"/>
          <w:sz w:val="22"/>
          <w:szCs w:val="22"/>
          <w:lang w:eastAsia="en-US"/>
        </w:rPr>
        <w:t xml:space="preserve"> řízení po lhůtě pro podání nabídek, ale před</w:t>
      </w:r>
      <w:r w:rsidR="009F549D" w:rsidRPr="007274FC">
        <w:rPr>
          <w:rFonts w:asciiTheme="minorHAnsi" w:eastAsia="ArialMT" w:hAnsiTheme="minorHAnsi" w:cstheme="minorHAnsi"/>
          <w:sz w:val="22"/>
          <w:szCs w:val="22"/>
          <w:lang w:eastAsia="en-US"/>
        </w:rPr>
        <w:t xml:space="preserve"> </w:t>
      </w:r>
      <w:r w:rsidR="00A979E2" w:rsidRPr="007274FC">
        <w:rPr>
          <w:rFonts w:asciiTheme="minorHAnsi" w:eastAsia="ArialMT" w:hAnsiTheme="minorHAnsi" w:cstheme="minorHAnsi"/>
          <w:sz w:val="22"/>
          <w:szCs w:val="22"/>
          <w:lang w:eastAsia="en-US"/>
        </w:rPr>
        <w:t xml:space="preserve">posouzením a </w:t>
      </w:r>
      <w:r w:rsidRPr="007274FC">
        <w:rPr>
          <w:rFonts w:asciiTheme="minorHAnsi" w:eastAsia="ArialMT" w:hAnsiTheme="minorHAnsi" w:cstheme="minorHAnsi"/>
          <w:sz w:val="22"/>
          <w:szCs w:val="22"/>
          <w:lang w:eastAsia="en-US"/>
        </w:rPr>
        <w:t xml:space="preserve">hodnocením nabídek </w:t>
      </w:r>
      <w:r w:rsidR="00997014" w:rsidRPr="007274FC">
        <w:rPr>
          <w:rFonts w:asciiTheme="minorHAnsi" w:eastAsia="ArialMT" w:hAnsiTheme="minorHAnsi" w:cstheme="minorHAnsi"/>
          <w:sz w:val="22"/>
          <w:szCs w:val="22"/>
          <w:lang w:eastAsia="en-US"/>
        </w:rPr>
        <w:t xml:space="preserve">- </w:t>
      </w:r>
      <w:r w:rsidRPr="007274FC">
        <w:rPr>
          <w:rFonts w:asciiTheme="minorHAnsi" w:eastAsia="ArialMT" w:hAnsiTheme="minorHAnsi" w:cstheme="minorHAnsi"/>
          <w:sz w:val="22"/>
          <w:szCs w:val="22"/>
          <w:lang w:eastAsia="en-US"/>
        </w:rPr>
        <w:t>75</w:t>
      </w:r>
      <w:r w:rsidR="00F75440" w:rsidRPr="007274FC">
        <w:rPr>
          <w:rFonts w:asciiTheme="minorHAnsi" w:eastAsia="ArialMT" w:hAnsiTheme="minorHAnsi" w:cstheme="minorHAnsi"/>
          <w:sz w:val="22"/>
          <w:szCs w:val="22"/>
          <w:lang w:eastAsia="en-US"/>
        </w:rPr>
        <w:t xml:space="preserve"> </w:t>
      </w:r>
      <w:r w:rsidRPr="007274FC">
        <w:rPr>
          <w:rFonts w:asciiTheme="minorHAnsi" w:eastAsia="ArialMT" w:hAnsiTheme="minorHAnsi" w:cstheme="minorHAnsi"/>
          <w:sz w:val="22"/>
          <w:szCs w:val="22"/>
          <w:lang w:eastAsia="en-US"/>
        </w:rPr>
        <w:t>% ze sjednané odměny,</w:t>
      </w:r>
    </w:p>
    <w:p w14:paraId="76A13805" w14:textId="0B671252" w:rsidR="009E15A3" w:rsidRPr="007274FC" w:rsidRDefault="009E15A3" w:rsidP="002E2FB1">
      <w:pPr>
        <w:pStyle w:val="Odstavecseseznamem"/>
        <w:numPr>
          <w:ilvl w:val="0"/>
          <w:numId w:val="6"/>
        </w:numPr>
        <w:autoSpaceDE w:val="0"/>
        <w:autoSpaceDN w:val="0"/>
        <w:adjustRightInd w:val="0"/>
        <w:spacing w:before="60"/>
        <w:ind w:left="567" w:hanging="425"/>
        <w:jc w:val="both"/>
        <w:rPr>
          <w:rFonts w:asciiTheme="minorHAnsi" w:hAnsiTheme="minorHAnsi" w:cstheme="minorHAnsi"/>
          <w:sz w:val="22"/>
          <w:szCs w:val="22"/>
        </w:rPr>
      </w:pPr>
      <w:r w:rsidRPr="007274FC">
        <w:rPr>
          <w:rFonts w:asciiTheme="minorHAnsi" w:eastAsia="ArialMT" w:hAnsiTheme="minorHAnsi" w:cstheme="minorHAnsi"/>
          <w:sz w:val="22"/>
          <w:szCs w:val="22"/>
          <w:lang w:eastAsia="en-US"/>
        </w:rPr>
        <w:t xml:space="preserve">při rozhodnutí o zrušení </w:t>
      </w:r>
      <w:r w:rsidR="00A472B6" w:rsidRPr="007274FC">
        <w:rPr>
          <w:rFonts w:asciiTheme="minorHAnsi" w:eastAsia="ArialMT" w:hAnsiTheme="minorHAnsi" w:cstheme="minorHAnsi"/>
          <w:sz w:val="22"/>
          <w:szCs w:val="22"/>
          <w:lang w:eastAsia="en-US"/>
        </w:rPr>
        <w:t xml:space="preserve">koncesního </w:t>
      </w:r>
      <w:r w:rsidRPr="007274FC">
        <w:rPr>
          <w:rFonts w:asciiTheme="minorHAnsi" w:eastAsia="ArialMT" w:hAnsiTheme="minorHAnsi" w:cstheme="minorHAnsi"/>
          <w:sz w:val="22"/>
          <w:szCs w:val="22"/>
          <w:lang w:eastAsia="en-US"/>
        </w:rPr>
        <w:t>řízení po</w:t>
      </w:r>
      <w:r w:rsidR="00F75440" w:rsidRPr="007274FC">
        <w:rPr>
          <w:rFonts w:asciiTheme="minorHAnsi" w:eastAsia="ArialMT" w:hAnsiTheme="minorHAnsi" w:cstheme="minorHAnsi"/>
          <w:sz w:val="22"/>
          <w:szCs w:val="22"/>
          <w:lang w:eastAsia="en-US"/>
        </w:rPr>
        <w:t xml:space="preserve"> posouzení a</w:t>
      </w:r>
      <w:r w:rsidRPr="007274FC">
        <w:rPr>
          <w:rFonts w:asciiTheme="minorHAnsi" w:eastAsia="ArialMT" w:hAnsiTheme="minorHAnsi" w:cstheme="minorHAnsi"/>
          <w:sz w:val="22"/>
          <w:szCs w:val="22"/>
          <w:lang w:eastAsia="en-US"/>
        </w:rPr>
        <w:t xml:space="preserve"> hodnocení nabídek </w:t>
      </w:r>
      <w:r w:rsidR="00997014" w:rsidRPr="007274FC">
        <w:rPr>
          <w:rFonts w:asciiTheme="minorHAnsi" w:eastAsia="ArialMT" w:hAnsiTheme="minorHAnsi" w:cstheme="minorHAnsi"/>
          <w:sz w:val="22"/>
          <w:szCs w:val="22"/>
          <w:lang w:eastAsia="en-US"/>
        </w:rPr>
        <w:t xml:space="preserve">- </w:t>
      </w:r>
      <w:r w:rsidR="00994D4B" w:rsidRPr="007274FC">
        <w:rPr>
          <w:rFonts w:asciiTheme="minorHAnsi" w:eastAsia="ArialMT" w:hAnsiTheme="minorHAnsi" w:cstheme="minorHAnsi"/>
          <w:sz w:val="22"/>
          <w:szCs w:val="22"/>
          <w:lang w:eastAsia="en-US"/>
        </w:rPr>
        <w:t>9</w:t>
      </w:r>
      <w:r w:rsidRPr="007274FC">
        <w:rPr>
          <w:rFonts w:asciiTheme="minorHAnsi" w:eastAsia="ArialMT" w:hAnsiTheme="minorHAnsi" w:cstheme="minorHAnsi"/>
          <w:sz w:val="22"/>
          <w:szCs w:val="22"/>
          <w:lang w:eastAsia="en-US"/>
        </w:rPr>
        <w:t>5% ze sjednané odměny.</w:t>
      </w:r>
    </w:p>
    <w:p w14:paraId="3694B355" w14:textId="173B867A" w:rsidR="009E15A3" w:rsidRPr="007274FC" w:rsidRDefault="009E15A3" w:rsidP="00090F58">
      <w:pPr>
        <w:pStyle w:val="Normodsaz"/>
        <w:numPr>
          <w:ilvl w:val="0"/>
          <w:numId w:val="0"/>
        </w:numPr>
        <w:rPr>
          <w:rFonts w:asciiTheme="minorHAnsi" w:hAnsiTheme="minorHAnsi" w:cstheme="minorHAnsi"/>
          <w:sz w:val="22"/>
          <w:szCs w:val="22"/>
        </w:rPr>
      </w:pPr>
    </w:p>
    <w:p w14:paraId="4A1AFEF1" w14:textId="587E8FBC" w:rsidR="00E8725A" w:rsidRPr="007274FC" w:rsidRDefault="00A13DCE" w:rsidP="001F0034">
      <w:pPr>
        <w:ind w:left="142"/>
        <w:jc w:val="both"/>
        <w:rPr>
          <w:rFonts w:asciiTheme="minorHAnsi" w:hAnsiTheme="minorHAnsi" w:cstheme="minorHAnsi"/>
          <w:bCs/>
          <w:sz w:val="22"/>
          <w:szCs w:val="22"/>
        </w:rPr>
      </w:pPr>
      <w:r w:rsidRPr="007274FC">
        <w:rPr>
          <w:rFonts w:asciiTheme="minorHAnsi" w:hAnsiTheme="minorHAnsi" w:cstheme="minorHAnsi"/>
          <w:bCs/>
          <w:sz w:val="22"/>
          <w:szCs w:val="22"/>
        </w:rPr>
        <w:t>D</w:t>
      </w:r>
      <w:r w:rsidR="00BD391C" w:rsidRPr="007274FC">
        <w:rPr>
          <w:rFonts w:asciiTheme="minorHAnsi" w:hAnsiTheme="minorHAnsi" w:cstheme="minorHAnsi"/>
          <w:bCs/>
          <w:sz w:val="22"/>
          <w:szCs w:val="22"/>
        </w:rPr>
        <w:t xml:space="preserve">osud </w:t>
      </w:r>
      <w:r w:rsidRPr="007274FC">
        <w:rPr>
          <w:rFonts w:asciiTheme="minorHAnsi" w:hAnsiTheme="minorHAnsi" w:cstheme="minorHAnsi"/>
          <w:bCs/>
          <w:sz w:val="22"/>
          <w:szCs w:val="22"/>
        </w:rPr>
        <w:t xml:space="preserve">neuhrazená </w:t>
      </w:r>
      <w:r w:rsidR="00E0495D" w:rsidRPr="007274FC">
        <w:rPr>
          <w:rFonts w:asciiTheme="minorHAnsi" w:hAnsiTheme="minorHAnsi" w:cstheme="minorHAnsi"/>
          <w:bCs/>
          <w:sz w:val="22"/>
          <w:szCs w:val="22"/>
        </w:rPr>
        <w:t>část odměny</w:t>
      </w:r>
      <w:r w:rsidR="00E7006C" w:rsidRPr="007274FC">
        <w:rPr>
          <w:rFonts w:asciiTheme="minorHAnsi" w:hAnsiTheme="minorHAnsi" w:cstheme="minorHAnsi"/>
          <w:bCs/>
          <w:sz w:val="22"/>
          <w:szCs w:val="22"/>
        </w:rPr>
        <w:t xml:space="preserve">, na níž vzniklo dle tohoto ustanovení smlouvy příkazci právo, </w:t>
      </w:r>
      <w:r w:rsidRPr="007274FC">
        <w:rPr>
          <w:rFonts w:asciiTheme="minorHAnsi" w:hAnsiTheme="minorHAnsi" w:cstheme="minorHAnsi"/>
          <w:bCs/>
          <w:sz w:val="22"/>
          <w:szCs w:val="22"/>
        </w:rPr>
        <w:t xml:space="preserve">bude </w:t>
      </w:r>
      <w:r w:rsidR="00BD391C" w:rsidRPr="007274FC">
        <w:rPr>
          <w:rFonts w:asciiTheme="minorHAnsi" w:hAnsiTheme="minorHAnsi" w:cstheme="minorHAnsi"/>
          <w:bCs/>
          <w:sz w:val="22"/>
          <w:szCs w:val="22"/>
        </w:rPr>
        <w:t xml:space="preserve">příkazcem uhrazena </w:t>
      </w:r>
      <w:r w:rsidR="00E0495D" w:rsidRPr="007274FC">
        <w:rPr>
          <w:rFonts w:asciiTheme="minorHAnsi" w:hAnsiTheme="minorHAnsi" w:cstheme="minorHAnsi"/>
          <w:bCs/>
          <w:sz w:val="22"/>
          <w:szCs w:val="22"/>
        </w:rPr>
        <w:t xml:space="preserve">na základě faktury vystavené příkazníkem po předání </w:t>
      </w:r>
      <w:r w:rsidR="00E0495D" w:rsidRPr="007274FC">
        <w:rPr>
          <w:rFonts w:asciiTheme="minorHAnsi" w:hAnsiTheme="minorHAnsi" w:cstheme="minorHAnsi"/>
          <w:sz w:val="22"/>
          <w:szCs w:val="22"/>
        </w:rPr>
        <w:t xml:space="preserve">kompletní dokumentace </w:t>
      </w:r>
      <w:r w:rsidR="00F75440" w:rsidRPr="007274FC">
        <w:rPr>
          <w:rFonts w:asciiTheme="minorHAnsi" w:hAnsiTheme="minorHAnsi" w:cstheme="minorHAnsi"/>
          <w:sz w:val="22"/>
          <w:szCs w:val="22"/>
        </w:rPr>
        <w:t xml:space="preserve">o koncesním řízení </w:t>
      </w:r>
      <w:r w:rsidR="00E0495D" w:rsidRPr="007274FC">
        <w:rPr>
          <w:rFonts w:asciiTheme="minorHAnsi" w:hAnsiTheme="minorHAnsi" w:cstheme="minorHAnsi"/>
          <w:sz w:val="22"/>
          <w:szCs w:val="22"/>
        </w:rPr>
        <w:t xml:space="preserve">příkazci. </w:t>
      </w:r>
    </w:p>
    <w:p w14:paraId="7C49EFAA" w14:textId="77777777" w:rsidR="001F0034" w:rsidRDefault="001F0034" w:rsidP="001F0034">
      <w:pPr>
        <w:ind w:left="142"/>
        <w:jc w:val="both"/>
        <w:rPr>
          <w:rFonts w:asciiTheme="minorHAnsi" w:hAnsiTheme="minorHAnsi" w:cstheme="minorHAnsi"/>
          <w:bCs/>
          <w:sz w:val="22"/>
          <w:szCs w:val="22"/>
        </w:rPr>
      </w:pPr>
    </w:p>
    <w:p w14:paraId="0CB410D4" w14:textId="5C6A7CFD" w:rsidR="00E8725A" w:rsidRPr="007274FC" w:rsidRDefault="00A53D9D" w:rsidP="001F0034">
      <w:pPr>
        <w:ind w:left="142"/>
        <w:jc w:val="both"/>
        <w:rPr>
          <w:rFonts w:asciiTheme="minorHAnsi" w:hAnsiTheme="minorHAnsi" w:cstheme="minorHAnsi"/>
          <w:bCs/>
          <w:sz w:val="22"/>
          <w:szCs w:val="22"/>
        </w:rPr>
      </w:pPr>
      <w:r w:rsidRPr="007274FC">
        <w:rPr>
          <w:rFonts w:asciiTheme="minorHAnsi" w:hAnsiTheme="minorHAnsi" w:cstheme="minorHAnsi"/>
          <w:bCs/>
          <w:sz w:val="22"/>
          <w:szCs w:val="22"/>
        </w:rPr>
        <w:t>Dle tohoto ustanovení se nepostupuje v případě, že ke zrušení zadávacího řízení doš</w:t>
      </w:r>
      <w:r w:rsidR="001C621F" w:rsidRPr="007274FC">
        <w:rPr>
          <w:rFonts w:asciiTheme="minorHAnsi" w:hAnsiTheme="minorHAnsi" w:cstheme="minorHAnsi"/>
          <w:bCs/>
          <w:sz w:val="22"/>
          <w:szCs w:val="22"/>
        </w:rPr>
        <w:t>l</w:t>
      </w:r>
      <w:r w:rsidRPr="007274FC">
        <w:rPr>
          <w:rFonts w:asciiTheme="minorHAnsi" w:hAnsiTheme="minorHAnsi" w:cstheme="minorHAnsi"/>
          <w:bCs/>
          <w:sz w:val="22"/>
          <w:szCs w:val="22"/>
        </w:rPr>
        <w:t xml:space="preserve">o v důsledku vadného plnění této smlouvy příkazníkem, bude-li zadávací řízení příkazníkem </w:t>
      </w:r>
      <w:r w:rsidR="001C621F" w:rsidRPr="007274FC">
        <w:rPr>
          <w:rFonts w:asciiTheme="minorHAnsi" w:hAnsiTheme="minorHAnsi" w:cstheme="minorHAnsi"/>
          <w:bCs/>
          <w:sz w:val="22"/>
          <w:szCs w:val="22"/>
        </w:rPr>
        <w:t xml:space="preserve">v souladu s odst. 1 čl. VI. této smlouvy </w:t>
      </w:r>
      <w:r w:rsidRPr="007274FC">
        <w:rPr>
          <w:rFonts w:asciiTheme="minorHAnsi" w:hAnsiTheme="minorHAnsi" w:cstheme="minorHAnsi"/>
          <w:bCs/>
          <w:sz w:val="22"/>
          <w:szCs w:val="22"/>
        </w:rPr>
        <w:t>provedeno znovu</w:t>
      </w:r>
      <w:r w:rsidR="008D6B19" w:rsidRPr="007274FC">
        <w:rPr>
          <w:rFonts w:asciiTheme="minorHAnsi" w:hAnsiTheme="minorHAnsi" w:cstheme="minorHAnsi"/>
          <w:bCs/>
          <w:sz w:val="22"/>
          <w:szCs w:val="22"/>
        </w:rPr>
        <w:t xml:space="preserve"> na jeho náklad</w:t>
      </w:r>
      <w:r w:rsidR="001C621F" w:rsidRPr="007274FC">
        <w:rPr>
          <w:rFonts w:asciiTheme="minorHAnsi" w:hAnsiTheme="minorHAnsi" w:cstheme="minorHAnsi"/>
          <w:bCs/>
          <w:sz w:val="22"/>
          <w:szCs w:val="22"/>
        </w:rPr>
        <w:t xml:space="preserve">. </w:t>
      </w:r>
      <w:r w:rsidR="008D6B19" w:rsidRPr="007274FC">
        <w:rPr>
          <w:rFonts w:asciiTheme="minorHAnsi" w:hAnsiTheme="minorHAnsi" w:cstheme="minorHAnsi"/>
          <w:bCs/>
          <w:sz w:val="22"/>
          <w:szCs w:val="22"/>
        </w:rPr>
        <w:t xml:space="preserve">V takovém případě náleží příkazci po </w:t>
      </w:r>
      <w:r w:rsidR="00F65426" w:rsidRPr="007274FC">
        <w:rPr>
          <w:rFonts w:asciiTheme="minorHAnsi" w:hAnsiTheme="minorHAnsi" w:cstheme="minorHAnsi"/>
          <w:bCs/>
          <w:sz w:val="22"/>
          <w:szCs w:val="22"/>
        </w:rPr>
        <w:t xml:space="preserve">řádném </w:t>
      </w:r>
      <w:r w:rsidR="008D6B19" w:rsidRPr="007274FC">
        <w:rPr>
          <w:rFonts w:asciiTheme="minorHAnsi" w:hAnsiTheme="minorHAnsi" w:cstheme="minorHAnsi"/>
          <w:bCs/>
          <w:sz w:val="22"/>
          <w:szCs w:val="22"/>
        </w:rPr>
        <w:t xml:space="preserve">provedení </w:t>
      </w:r>
      <w:r w:rsidR="00F65426" w:rsidRPr="007274FC">
        <w:rPr>
          <w:rFonts w:asciiTheme="minorHAnsi" w:hAnsiTheme="minorHAnsi" w:cstheme="minorHAnsi"/>
          <w:bCs/>
          <w:sz w:val="22"/>
          <w:szCs w:val="22"/>
        </w:rPr>
        <w:t xml:space="preserve">nového </w:t>
      </w:r>
      <w:r w:rsidR="008D6B19" w:rsidRPr="007274FC">
        <w:rPr>
          <w:rFonts w:asciiTheme="minorHAnsi" w:hAnsiTheme="minorHAnsi" w:cstheme="minorHAnsi"/>
          <w:bCs/>
          <w:sz w:val="22"/>
          <w:szCs w:val="22"/>
        </w:rPr>
        <w:t xml:space="preserve">koncesního řízení odměna </w:t>
      </w:r>
      <w:r w:rsidR="001C621F" w:rsidRPr="007274FC">
        <w:rPr>
          <w:rFonts w:asciiTheme="minorHAnsi" w:hAnsiTheme="minorHAnsi" w:cstheme="minorHAnsi"/>
          <w:bCs/>
          <w:sz w:val="22"/>
          <w:szCs w:val="22"/>
        </w:rPr>
        <w:t xml:space="preserve">dle této smlouvy. </w:t>
      </w:r>
      <w:r w:rsidR="008D6B19" w:rsidRPr="007274FC">
        <w:rPr>
          <w:rFonts w:asciiTheme="minorHAnsi" w:hAnsiTheme="minorHAnsi" w:cstheme="minorHAnsi"/>
          <w:bCs/>
          <w:sz w:val="22"/>
          <w:szCs w:val="22"/>
        </w:rPr>
        <w:t xml:space="preserve"> </w:t>
      </w:r>
      <w:r w:rsidRPr="007274FC">
        <w:rPr>
          <w:rFonts w:asciiTheme="minorHAnsi" w:hAnsiTheme="minorHAnsi" w:cstheme="minorHAnsi"/>
          <w:bCs/>
          <w:sz w:val="22"/>
          <w:szCs w:val="22"/>
        </w:rPr>
        <w:t xml:space="preserve">   </w:t>
      </w:r>
    </w:p>
    <w:p w14:paraId="3ECCC51E" w14:textId="77777777" w:rsidR="00A53D9D" w:rsidRPr="007274FC" w:rsidRDefault="00A53D9D" w:rsidP="009B1509">
      <w:pPr>
        <w:jc w:val="both"/>
        <w:rPr>
          <w:rFonts w:asciiTheme="minorHAnsi" w:hAnsiTheme="minorHAnsi" w:cstheme="minorHAnsi"/>
          <w:bCs/>
          <w:sz w:val="22"/>
          <w:szCs w:val="22"/>
        </w:rPr>
      </w:pPr>
    </w:p>
    <w:p w14:paraId="1771FB83" w14:textId="4F8E2A5A" w:rsidR="009B1509" w:rsidRPr="00BA611F" w:rsidRDefault="009B1509" w:rsidP="002E2FB1">
      <w:pPr>
        <w:pStyle w:val="Odstavecseseznamem"/>
        <w:numPr>
          <w:ilvl w:val="0"/>
          <w:numId w:val="15"/>
        </w:numPr>
        <w:ind w:left="426" w:hanging="426"/>
        <w:jc w:val="both"/>
        <w:rPr>
          <w:rFonts w:asciiTheme="minorHAnsi" w:hAnsiTheme="minorHAnsi" w:cstheme="minorHAnsi"/>
          <w:sz w:val="22"/>
          <w:szCs w:val="22"/>
        </w:rPr>
      </w:pPr>
      <w:r w:rsidRPr="00BA611F">
        <w:rPr>
          <w:rFonts w:asciiTheme="minorHAnsi" w:hAnsiTheme="minorHAnsi" w:cstheme="minorHAnsi"/>
          <w:bCs/>
          <w:sz w:val="22"/>
          <w:szCs w:val="22"/>
        </w:rPr>
        <w:t xml:space="preserve">Všechny faktury příkazníka budou mít náležitosti daňového dokladu dle platných právních předpisů. </w:t>
      </w:r>
      <w:r w:rsidRPr="00BA611F">
        <w:rPr>
          <w:rFonts w:asciiTheme="minorHAnsi" w:hAnsiTheme="minorHAnsi" w:cstheme="minorHAnsi"/>
          <w:sz w:val="22"/>
          <w:szCs w:val="22"/>
        </w:rPr>
        <w:t>Faktura bude vždy obsahovat specifikaci smlouvy, číslo a datum vystavení faktury, specifikaci účtovan</w:t>
      </w:r>
      <w:r w:rsidR="00D652E1" w:rsidRPr="00BA611F">
        <w:rPr>
          <w:rFonts w:asciiTheme="minorHAnsi" w:hAnsiTheme="minorHAnsi" w:cstheme="minorHAnsi"/>
          <w:sz w:val="22"/>
          <w:szCs w:val="22"/>
        </w:rPr>
        <w:t>ého</w:t>
      </w:r>
      <w:r w:rsidRPr="00BA611F">
        <w:rPr>
          <w:rFonts w:asciiTheme="minorHAnsi" w:hAnsiTheme="minorHAnsi" w:cstheme="minorHAnsi"/>
          <w:sz w:val="22"/>
          <w:szCs w:val="22"/>
        </w:rPr>
        <w:t xml:space="preserve"> plnění, označení banky a číslo účtu, na který musí být zaplaceno, lhůtu splatnosti faktury a jméno osoby, která fakturu vyhotovila, včetně jejího kontaktního telefonu. </w:t>
      </w:r>
    </w:p>
    <w:p w14:paraId="0ACA7F0D" w14:textId="77777777" w:rsidR="009B1509" w:rsidRPr="007274FC" w:rsidRDefault="009B1509" w:rsidP="009B1509">
      <w:pPr>
        <w:pStyle w:val="Normodsaz"/>
        <w:numPr>
          <w:ilvl w:val="0"/>
          <w:numId w:val="0"/>
        </w:numPr>
        <w:ind w:left="360"/>
        <w:rPr>
          <w:rFonts w:asciiTheme="minorHAnsi" w:hAnsiTheme="minorHAnsi" w:cstheme="minorHAnsi"/>
          <w:sz w:val="22"/>
          <w:szCs w:val="22"/>
        </w:rPr>
      </w:pPr>
      <w:r w:rsidRPr="007274FC">
        <w:rPr>
          <w:rFonts w:asciiTheme="minorHAnsi" w:hAnsiTheme="minorHAnsi" w:cstheme="minorHAnsi"/>
          <w:sz w:val="22"/>
          <w:szCs w:val="22"/>
        </w:rPr>
        <w:t xml:space="preserve"> </w:t>
      </w:r>
    </w:p>
    <w:p w14:paraId="1578BA84" w14:textId="0499BAB0" w:rsidR="009B1509" w:rsidRPr="00BA611F" w:rsidRDefault="009B1509" w:rsidP="002E2FB1">
      <w:pPr>
        <w:pStyle w:val="Odstavecseseznamem"/>
        <w:numPr>
          <w:ilvl w:val="0"/>
          <w:numId w:val="15"/>
        </w:numPr>
        <w:ind w:left="426" w:hanging="426"/>
        <w:jc w:val="both"/>
        <w:rPr>
          <w:rFonts w:asciiTheme="minorHAnsi" w:hAnsiTheme="minorHAnsi" w:cstheme="minorHAnsi"/>
          <w:sz w:val="22"/>
          <w:szCs w:val="22"/>
        </w:rPr>
      </w:pPr>
      <w:r w:rsidRPr="00BA611F">
        <w:rPr>
          <w:rFonts w:asciiTheme="minorHAnsi" w:hAnsiTheme="minorHAnsi" w:cstheme="minorHAnsi"/>
          <w:sz w:val="22"/>
          <w:szCs w:val="22"/>
        </w:rPr>
        <w:t xml:space="preserve">Smluvní strany sjednávají splatnost veškerých faktur vystavených příkazníkem na </w:t>
      </w:r>
      <w:r w:rsidR="004C77FF" w:rsidRPr="00BA611F">
        <w:rPr>
          <w:rFonts w:asciiTheme="minorHAnsi" w:hAnsiTheme="minorHAnsi" w:cstheme="minorHAnsi"/>
          <w:sz w:val="22"/>
          <w:szCs w:val="22"/>
        </w:rPr>
        <w:t xml:space="preserve">minimálně </w:t>
      </w:r>
      <w:r w:rsidRPr="00BA611F">
        <w:rPr>
          <w:rFonts w:asciiTheme="minorHAnsi" w:hAnsiTheme="minorHAnsi" w:cstheme="minorHAnsi"/>
          <w:sz w:val="22"/>
          <w:szCs w:val="22"/>
        </w:rPr>
        <w:t xml:space="preserve">21 dnů ode dne doručení faktury příkazci. </w:t>
      </w:r>
    </w:p>
    <w:p w14:paraId="5398148C" w14:textId="77777777" w:rsidR="009B1509" w:rsidRPr="007274FC" w:rsidRDefault="009B1509" w:rsidP="009B1509">
      <w:pPr>
        <w:jc w:val="both"/>
        <w:rPr>
          <w:rFonts w:asciiTheme="minorHAnsi" w:hAnsiTheme="minorHAnsi" w:cstheme="minorHAnsi"/>
          <w:sz w:val="22"/>
          <w:szCs w:val="22"/>
        </w:rPr>
      </w:pPr>
    </w:p>
    <w:p w14:paraId="0C591A5A" w14:textId="6911D4AA" w:rsidR="009B1509" w:rsidRPr="007274FC" w:rsidRDefault="009B1509" w:rsidP="002E2FB1">
      <w:pPr>
        <w:pStyle w:val="Normodsaz"/>
        <w:numPr>
          <w:ilvl w:val="0"/>
          <w:numId w:val="15"/>
        </w:numPr>
        <w:ind w:left="426" w:hanging="426"/>
        <w:rPr>
          <w:rFonts w:asciiTheme="minorHAnsi" w:hAnsiTheme="minorHAnsi" w:cstheme="minorHAnsi"/>
          <w:sz w:val="22"/>
          <w:szCs w:val="22"/>
        </w:rPr>
      </w:pPr>
      <w:r w:rsidRPr="007274FC">
        <w:rPr>
          <w:rFonts w:asciiTheme="minorHAnsi" w:hAnsiTheme="minorHAnsi" w:cstheme="minorHAnsi"/>
          <w:sz w:val="22"/>
          <w:szCs w:val="22"/>
        </w:rPr>
        <w:t>Jestliže faktura nebude obsahovat stanovené náležitosti (případně bude obsahovat chybné údaje), je příkazce oprávněn takovou fakturu vráti</w:t>
      </w:r>
      <w:r w:rsidR="00F75161" w:rsidRPr="007274FC">
        <w:rPr>
          <w:rFonts w:asciiTheme="minorHAnsi" w:hAnsiTheme="minorHAnsi" w:cstheme="minorHAnsi"/>
          <w:sz w:val="22"/>
          <w:szCs w:val="22"/>
        </w:rPr>
        <w:t>t příkazníkovi. Faktura musí být vrácena</w:t>
      </w:r>
      <w:r w:rsidRPr="007274FC">
        <w:rPr>
          <w:rFonts w:asciiTheme="minorHAnsi" w:hAnsiTheme="minorHAnsi" w:cstheme="minorHAnsi"/>
          <w:sz w:val="22"/>
          <w:szCs w:val="22"/>
        </w:rPr>
        <w:t xml:space="preserve"> do data jej</w:t>
      </w:r>
      <w:r w:rsidR="00FF594D" w:rsidRPr="007274FC">
        <w:rPr>
          <w:rFonts w:asciiTheme="minorHAnsi" w:hAnsiTheme="minorHAnsi" w:cstheme="minorHAnsi"/>
          <w:sz w:val="22"/>
          <w:szCs w:val="22"/>
        </w:rPr>
        <w:t>í</w:t>
      </w:r>
      <w:r w:rsidRPr="007274FC">
        <w:rPr>
          <w:rFonts w:asciiTheme="minorHAnsi" w:hAnsiTheme="minorHAnsi" w:cstheme="minorHAnsi"/>
          <w:sz w:val="22"/>
          <w:szCs w:val="22"/>
        </w:rPr>
        <w:t xml:space="preserve"> splatnosti. Po tomto vrácení je příkazník povinen vystavit novou fakturu se správnými náležitostmi. Do doby, než je vystavena nová faktura s novou lhůtou splatnosti, není příkazce v prodlení s placením příslušné faktury. Splatnost nově vystavené faktury je rovněž </w:t>
      </w:r>
      <w:r w:rsidR="004C77FF" w:rsidRPr="007274FC">
        <w:rPr>
          <w:rFonts w:asciiTheme="minorHAnsi" w:hAnsiTheme="minorHAnsi" w:cstheme="minorHAnsi"/>
          <w:sz w:val="22"/>
          <w:szCs w:val="22"/>
        </w:rPr>
        <w:t xml:space="preserve">minimálně </w:t>
      </w:r>
      <w:r w:rsidRPr="007274FC">
        <w:rPr>
          <w:rFonts w:asciiTheme="minorHAnsi" w:hAnsiTheme="minorHAnsi" w:cstheme="minorHAnsi"/>
          <w:sz w:val="22"/>
          <w:szCs w:val="22"/>
        </w:rPr>
        <w:t>21 dnů od jejího doručení příkazci.</w:t>
      </w:r>
    </w:p>
    <w:p w14:paraId="02E069AE" w14:textId="77777777" w:rsidR="00E0591E" w:rsidRPr="007274FC" w:rsidRDefault="00E0591E" w:rsidP="009B1509">
      <w:pPr>
        <w:jc w:val="both"/>
        <w:rPr>
          <w:rFonts w:asciiTheme="minorHAnsi" w:hAnsiTheme="minorHAnsi" w:cstheme="minorHAnsi"/>
          <w:sz w:val="22"/>
          <w:szCs w:val="22"/>
        </w:rPr>
      </w:pPr>
    </w:p>
    <w:p w14:paraId="374E738F" w14:textId="77777777" w:rsidR="009B1509" w:rsidRPr="007274FC" w:rsidRDefault="009B1509" w:rsidP="009B1509">
      <w:pPr>
        <w:pStyle w:val="Nadpis2"/>
        <w:numPr>
          <w:ilvl w:val="0"/>
          <w:numId w:val="0"/>
        </w:numPr>
        <w:jc w:val="center"/>
        <w:rPr>
          <w:rFonts w:asciiTheme="minorHAnsi" w:hAnsiTheme="minorHAnsi" w:cstheme="minorHAnsi"/>
          <w:bCs w:val="0"/>
          <w:sz w:val="22"/>
          <w:szCs w:val="22"/>
        </w:rPr>
      </w:pPr>
      <w:r w:rsidRPr="007274FC">
        <w:rPr>
          <w:rFonts w:asciiTheme="minorHAnsi" w:hAnsiTheme="minorHAnsi" w:cstheme="minorHAnsi"/>
          <w:bCs w:val="0"/>
          <w:sz w:val="22"/>
          <w:szCs w:val="22"/>
        </w:rPr>
        <w:t>V.</w:t>
      </w:r>
    </w:p>
    <w:p w14:paraId="57B3FFF4" w14:textId="77777777" w:rsidR="009B1509" w:rsidRPr="007274FC" w:rsidRDefault="009B1509" w:rsidP="009B1509">
      <w:pPr>
        <w:pStyle w:val="Normodsaz"/>
        <w:numPr>
          <w:ilvl w:val="0"/>
          <w:numId w:val="0"/>
        </w:numPr>
        <w:jc w:val="center"/>
        <w:rPr>
          <w:rFonts w:asciiTheme="minorHAnsi" w:hAnsiTheme="minorHAnsi" w:cstheme="minorHAnsi"/>
          <w:color w:val="000000"/>
          <w:sz w:val="22"/>
          <w:szCs w:val="22"/>
        </w:rPr>
      </w:pPr>
      <w:r w:rsidRPr="007274FC">
        <w:rPr>
          <w:rFonts w:asciiTheme="minorHAnsi" w:hAnsiTheme="minorHAnsi" w:cstheme="minorHAnsi"/>
          <w:b/>
          <w:bCs/>
          <w:sz w:val="22"/>
          <w:szCs w:val="22"/>
        </w:rPr>
        <w:t>Práva a povinnosti smluvních stran</w:t>
      </w:r>
    </w:p>
    <w:p w14:paraId="2F6F06AA" w14:textId="77777777" w:rsidR="009B1509" w:rsidRPr="007274FC" w:rsidRDefault="009B1509" w:rsidP="009B1509">
      <w:pPr>
        <w:rPr>
          <w:rFonts w:asciiTheme="minorHAnsi" w:hAnsiTheme="minorHAnsi" w:cstheme="minorHAnsi"/>
          <w:sz w:val="22"/>
          <w:szCs w:val="22"/>
        </w:rPr>
      </w:pPr>
    </w:p>
    <w:p w14:paraId="515F6520" w14:textId="0F8DFEC6" w:rsidR="009B1509" w:rsidRPr="007274FC" w:rsidRDefault="009B1509" w:rsidP="002E2FB1">
      <w:pPr>
        <w:pStyle w:val="Odstavecseseznamem"/>
        <w:numPr>
          <w:ilvl w:val="0"/>
          <w:numId w:val="16"/>
        </w:numPr>
        <w:ind w:left="426" w:hanging="426"/>
        <w:jc w:val="both"/>
        <w:rPr>
          <w:rFonts w:asciiTheme="minorHAnsi" w:hAnsiTheme="minorHAnsi" w:cstheme="minorHAnsi"/>
          <w:sz w:val="22"/>
          <w:szCs w:val="22"/>
        </w:rPr>
      </w:pPr>
      <w:r w:rsidRPr="007274FC">
        <w:rPr>
          <w:rFonts w:asciiTheme="minorHAnsi" w:hAnsiTheme="minorHAnsi" w:cstheme="minorHAnsi"/>
          <w:sz w:val="22"/>
          <w:szCs w:val="22"/>
        </w:rPr>
        <w:t xml:space="preserve">Příkazník je povinen při plnění smlouvy postupovat s odbornou péčí, </w:t>
      </w:r>
      <w:r w:rsidRPr="007274FC">
        <w:rPr>
          <w:rFonts w:asciiTheme="minorHAnsi" w:hAnsiTheme="minorHAnsi" w:cstheme="minorHAnsi"/>
          <w:sz w:val="22"/>
          <w:szCs w:val="22"/>
          <w:shd w:val="clear" w:color="auto" w:fill="FFFFFF" w:themeFill="background1"/>
        </w:rPr>
        <w:t>v souladu s</w:t>
      </w:r>
      <w:r w:rsidRPr="007274FC">
        <w:rPr>
          <w:rFonts w:asciiTheme="minorHAnsi" w:hAnsiTheme="minorHAnsi" w:cstheme="minorHAnsi"/>
          <w:snapToGrid w:val="0"/>
          <w:sz w:val="22"/>
          <w:szCs w:val="22"/>
          <w:shd w:val="clear" w:color="auto" w:fill="FFFFFF" w:themeFill="background1"/>
        </w:rPr>
        <w:t xml:space="preserve">e </w:t>
      </w:r>
      <w:r w:rsidR="003661B8" w:rsidRPr="007274FC">
        <w:rPr>
          <w:rFonts w:asciiTheme="minorHAnsi" w:hAnsiTheme="minorHAnsi" w:cstheme="minorHAnsi"/>
          <w:snapToGrid w:val="0"/>
          <w:sz w:val="22"/>
          <w:szCs w:val="22"/>
          <w:shd w:val="clear" w:color="auto" w:fill="FFFFFF" w:themeFill="background1"/>
        </w:rPr>
        <w:t>Z</w:t>
      </w:r>
      <w:r w:rsidR="00C0049C" w:rsidRPr="007274FC">
        <w:rPr>
          <w:rFonts w:asciiTheme="minorHAnsi" w:hAnsiTheme="minorHAnsi" w:cstheme="minorHAnsi"/>
          <w:snapToGrid w:val="0"/>
          <w:sz w:val="22"/>
          <w:szCs w:val="22"/>
          <w:shd w:val="clear" w:color="auto" w:fill="FFFFFF" w:themeFill="background1"/>
        </w:rPr>
        <w:t>ZVZ</w:t>
      </w:r>
      <w:r w:rsidR="005344DA" w:rsidRPr="007274FC">
        <w:rPr>
          <w:rFonts w:asciiTheme="minorHAnsi" w:hAnsiTheme="minorHAnsi" w:cstheme="minorHAnsi"/>
          <w:snapToGrid w:val="0"/>
          <w:sz w:val="22"/>
          <w:szCs w:val="22"/>
          <w:shd w:val="clear" w:color="auto" w:fill="FFFFFF" w:themeFill="background1"/>
        </w:rPr>
        <w:t xml:space="preserve">, </w:t>
      </w:r>
      <w:r w:rsidR="0055389F" w:rsidRPr="007274FC">
        <w:rPr>
          <w:rFonts w:asciiTheme="minorHAnsi" w:hAnsiTheme="minorHAnsi" w:cstheme="minorHAnsi"/>
          <w:snapToGrid w:val="0"/>
          <w:sz w:val="22"/>
          <w:szCs w:val="22"/>
          <w:shd w:val="clear" w:color="auto" w:fill="FFFFFF" w:themeFill="background1"/>
        </w:rPr>
        <w:t xml:space="preserve">s metodikou </w:t>
      </w:r>
      <w:r w:rsidR="008D6B19" w:rsidRPr="007274FC">
        <w:rPr>
          <w:rFonts w:asciiTheme="minorHAnsi" w:hAnsiTheme="minorHAnsi" w:cstheme="minorHAnsi"/>
          <w:snapToGrid w:val="0"/>
          <w:sz w:val="22"/>
          <w:szCs w:val="22"/>
          <w:shd w:val="clear" w:color="auto" w:fill="FFFFFF" w:themeFill="background1"/>
        </w:rPr>
        <w:t xml:space="preserve">uvedenou </w:t>
      </w:r>
      <w:r w:rsidR="0055389F" w:rsidRPr="007274FC">
        <w:rPr>
          <w:rFonts w:asciiTheme="minorHAnsi" w:hAnsiTheme="minorHAnsi" w:cstheme="minorHAnsi"/>
          <w:sz w:val="22"/>
          <w:szCs w:val="22"/>
          <w:shd w:val="clear" w:color="auto" w:fill="FFFFFF" w:themeFill="background1"/>
        </w:rPr>
        <w:t xml:space="preserve">v odst. 8 čl. II. této smlouvy, </w:t>
      </w:r>
      <w:r w:rsidRPr="007274FC">
        <w:rPr>
          <w:rFonts w:asciiTheme="minorHAnsi" w:hAnsiTheme="minorHAnsi" w:cstheme="minorHAnsi"/>
          <w:sz w:val="22"/>
          <w:szCs w:val="22"/>
          <w:shd w:val="clear" w:color="auto" w:fill="FFFFFF" w:themeFill="background1"/>
        </w:rPr>
        <w:t xml:space="preserve">se zájmy příkazce </w:t>
      </w:r>
      <w:r w:rsidR="00E7006C" w:rsidRPr="007274FC">
        <w:rPr>
          <w:rFonts w:asciiTheme="minorHAnsi" w:hAnsiTheme="minorHAnsi" w:cstheme="minorHAnsi"/>
          <w:sz w:val="22"/>
          <w:szCs w:val="22"/>
          <w:shd w:val="clear" w:color="auto" w:fill="FFFFFF" w:themeFill="background1"/>
        </w:rPr>
        <w:t xml:space="preserve">a obcí, s pokyny příkazce </w:t>
      </w:r>
      <w:r w:rsidR="0055389F" w:rsidRPr="007274FC">
        <w:rPr>
          <w:rFonts w:asciiTheme="minorHAnsi" w:hAnsiTheme="minorHAnsi" w:cstheme="minorHAnsi"/>
          <w:sz w:val="22"/>
          <w:szCs w:val="22"/>
          <w:shd w:val="clear" w:color="auto" w:fill="FFFFFF" w:themeFill="background1"/>
        </w:rPr>
        <w:t xml:space="preserve">a </w:t>
      </w:r>
      <w:r w:rsidRPr="007274FC">
        <w:rPr>
          <w:rFonts w:asciiTheme="minorHAnsi" w:hAnsiTheme="minorHAnsi" w:cstheme="minorHAnsi"/>
          <w:sz w:val="22"/>
          <w:szCs w:val="22"/>
          <w:shd w:val="clear" w:color="auto" w:fill="FFFFFF" w:themeFill="background1"/>
        </w:rPr>
        <w:t xml:space="preserve">s touto smlouvou. </w:t>
      </w:r>
      <w:r w:rsidR="000B2FD2" w:rsidRPr="007274FC">
        <w:rPr>
          <w:rFonts w:asciiTheme="minorHAnsi" w:hAnsiTheme="minorHAnsi" w:cstheme="minorHAnsi"/>
          <w:sz w:val="22"/>
          <w:szCs w:val="22"/>
        </w:rPr>
        <w:t xml:space="preserve">Veškeré činnosti je příkazník povinen vykonávat </w:t>
      </w:r>
      <w:r w:rsidR="00D401EB" w:rsidRPr="007274FC">
        <w:rPr>
          <w:rFonts w:asciiTheme="minorHAnsi" w:hAnsiTheme="minorHAnsi" w:cstheme="minorHAnsi"/>
          <w:sz w:val="22"/>
          <w:szCs w:val="22"/>
        </w:rPr>
        <w:t>plynule</w:t>
      </w:r>
      <w:r w:rsidR="004B0B45" w:rsidRPr="007274FC">
        <w:rPr>
          <w:rFonts w:asciiTheme="minorHAnsi" w:hAnsiTheme="minorHAnsi" w:cstheme="minorHAnsi"/>
          <w:sz w:val="22"/>
          <w:szCs w:val="22"/>
        </w:rPr>
        <w:t xml:space="preserve"> a bez prodlev</w:t>
      </w:r>
      <w:r w:rsidR="00D401EB" w:rsidRPr="007274FC">
        <w:rPr>
          <w:rFonts w:asciiTheme="minorHAnsi" w:hAnsiTheme="minorHAnsi" w:cstheme="minorHAnsi"/>
          <w:sz w:val="22"/>
          <w:szCs w:val="22"/>
        </w:rPr>
        <w:t xml:space="preserve"> tak</w:t>
      </w:r>
      <w:r w:rsidR="000B2FD2" w:rsidRPr="007274FC">
        <w:rPr>
          <w:rFonts w:asciiTheme="minorHAnsi" w:hAnsiTheme="minorHAnsi" w:cstheme="minorHAnsi"/>
          <w:sz w:val="22"/>
          <w:szCs w:val="22"/>
        </w:rPr>
        <w:t xml:space="preserve">, aby </w:t>
      </w:r>
      <w:r w:rsidR="00D401EB" w:rsidRPr="007274FC">
        <w:rPr>
          <w:rFonts w:asciiTheme="minorHAnsi" w:hAnsiTheme="minorHAnsi" w:cstheme="minorHAnsi"/>
          <w:sz w:val="22"/>
          <w:szCs w:val="22"/>
        </w:rPr>
        <w:t xml:space="preserve">bylo možno </w:t>
      </w:r>
      <w:r w:rsidR="004236CE" w:rsidRPr="007274FC">
        <w:rPr>
          <w:rFonts w:asciiTheme="minorHAnsi" w:hAnsiTheme="minorHAnsi" w:cstheme="minorHAnsi"/>
          <w:sz w:val="22"/>
          <w:szCs w:val="22"/>
        </w:rPr>
        <w:t>naplnit účel této smlouvy co možno nejdříve</w:t>
      </w:r>
      <w:r w:rsidR="00D401EB" w:rsidRPr="007274FC">
        <w:rPr>
          <w:rFonts w:asciiTheme="minorHAnsi" w:hAnsiTheme="minorHAnsi" w:cstheme="minorHAnsi"/>
          <w:sz w:val="22"/>
          <w:szCs w:val="22"/>
        </w:rPr>
        <w:t xml:space="preserve">. </w:t>
      </w:r>
    </w:p>
    <w:p w14:paraId="0203EC1F" w14:textId="77777777" w:rsidR="00D401EB" w:rsidRPr="007274FC" w:rsidRDefault="00D401EB" w:rsidP="00D401EB">
      <w:pPr>
        <w:pStyle w:val="Odstavecseseznamem"/>
        <w:ind w:left="1065"/>
        <w:jc w:val="both"/>
        <w:rPr>
          <w:rFonts w:asciiTheme="minorHAnsi" w:hAnsiTheme="minorHAnsi" w:cstheme="minorHAnsi"/>
          <w:sz w:val="22"/>
          <w:szCs w:val="22"/>
        </w:rPr>
      </w:pPr>
    </w:p>
    <w:p w14:paraId="146C4613" w14:textId="77CAD642" w:rsidR="00D42FCF" w:rsidRDefault="009B1509" w:rsidP="00D42FCF">
      <w:pPr>
        <w:pStyle w:val="Odstavecseseznamem"/>
        <w:numPr>
          <w:ilvl w:val="0"/>
          <w:numId w:val="16"/>
        </w:numPr>
        <w:ind w:left="426" w:hanging="426"/>
        <w:jc w:val="both"/>
        <w:rPr>
          <w:rFonts w:asciiTheme="minorHAnsi" w:hAnsiTheme="minorHAnsi" w:cstheme="minorHAnsi"/>
          <w:sz w:val="22"/>
          <w:szCs w:val="22"/>
        </w:rPr>
      </w:pPr>
      <w:r w:rsidRPr="007274FC">
        <w:rPr>
          <w:rFonts w:asciiTheme="minorHAnsi" w:hAnsiTheme="minorHAnsi" w:cstheme="minorHAnsi"/>
          <w:sz w:val="22"/>
          <w:szCs w:val="22"/>
        </w:rPr>
        <w:t xml:space="preserve">Příkazce je povinen předat příkazníkovi </w:t>
      </w:r>
      <w:r w:rsidR="00C0049C" w:rsidRPr="007274FC">
        <w:rPr>
          <w:rFonts w:asciiTheme="minorHAnsi" w:hAnsiTheme="minorHAnsi" w:cstheme="minorHAnsi"/>
          <w:sz w:val="22"/>
          <w:szCs w:val="22"/>
        </w:rPr>
        <w:t xml:space="preserve">nejpozději do </w:t>
      </w:r>
      <w:r w:rsidR="003905F4" w:rsidRPr="007274FC">
        <w:rPr>
          <w:rFonts w:asciiTheme="minorHAnsi" w:hAnsiTheme="minorHAnsi" w:cstheme="minorHAnsi"/>
          <w:sz w:val="22"/>
          <w:szCs w:val="22"/>
        </w:rPr>
        <w:t xml:space="preserve">20 </w:t>
      </w:r>
      <w:r w:rsidR="00A81784" w:rsidRPr="007274FC">
        <w:rPr>
          <w:rFonts w:asciiTheme="minorHAnsi" w:hAnsiTheme="minorHAnsi" w:cstheme="minorHAnsi"/>
          <w:sz w:val="22"/>
          <w:szCs w:val="22"/>
        </w:rPr>
        <w:t xml:space="preserve">dnů </w:t>
      </w:r>
      <w:r w:rsidR="00C0049C" w:rsidRPr="007274FC">
        <w:rPr>
          <w:rFonts w:asciiTheme="minorHAnsi" w:hAnsiTheme="minorHAnsi" w:cstheme="minorHAnsi"/>
          <w:sz w:val="22"/>
          <w:szCs w:val="22"/>
        </w:rPr>
        <w:t>po nabytí účinnosti té</w:t>
      </w:r>
      <w:r w:rsidR="003511A9" w:rsidRPr="007274FC">
        <w:rPr>
          <w:rFonts w:asciiTheme="minorHAnsi" w:hAnsiTheme="minorHAnsi" w:cstheme="minorHAnsi"/>
          <w:sz w:val="22"/>
          <w:szCs w:val="22"/>
        </w:rPr>
        <w:t xml:space="preserve">to </w:t>
      </w:r>
      <w:r w:rsidR="00A81784" w:rsidRPr="007274FC">
        <w:rPr>
          <w:rFonts w:asciiTheme="minorHAnsi" w:hAnsiTheme="minorHAnsi" w:cstheme="minorHAnsi"/>
          <w:sz w:val="22"/>
          <w:szCs w:val="22"/>
        </w:rPr>
        <w:t xml:space="preserve">smlouvy </w:t>
      </w:r>
      <w:r w:rsidR="00C0049C" w:rsidRPr="007274FC">
        <w:rPr>
          <w:rFonts w:asciiTheme="minorHAnsi" w:hAnsiTheme="minorHAnsi" w:cstheme="minorHAnsi"/>
          <w:sz w:val="22"/>
          <w:szCs w:val="22"/>
        </w:rPr>
        <w:t xml:space="preserve">existující relevantní podklady </w:t>
      </w:r>
      <w:r w:rsidR="003511A9" w:rsidRPr="007274FC">
        <w:rPr>
          <w:rFonts w:asciiTheme="minorHAnsi" w:hAnsiTheme="minorHAnsi" w:cstheme="minorHAnsi"/>
          <w:sz w:val="22"/>
          <w:szCs w:val="22"/>
        </w:rPr>
        <w:t xml:space="preserve">a informace </w:t>
      </w:r>
      <w:r w:rsidR="00C0049C" w:rsidRPr="007274FC">
        <w:rPr>
          <w:rFonts w:asciiTheme="minorHAnsi" w:hAnsiTheme="minorHAnsi" w:cstheme="minorHAnsi"/>
          <w:sz w:val="22"/>
          <w:szCs w:val="22"/>
        </w:rPr>
        <w:t>týkají</w:t>
      </w:r>
      <w:r w:rsidR="003511A9" w:rsidRPr="007274FC">
        <w:rPr>
          <w:rFonts w:asciiTheme="minorHAnsi" w:hAnsiTheme="minorHAnsi" w:cstheme="minorHAnsi"/>
          <w:sz w:val="22"/>
          <w:szCs w:val="22"/>
        </w:rPr>
        <w:t>cí</w:t>
      </w:r>
      <w:r w:rsidR="00C0049C" w:rsidRPr="007274FC">
        <w:rPr>
          <w:rFonts w:asciiTheme="minorHAnsi" w:hAnsiTheme="minorHAnsi" w:cstheme="minorHAnsi"/>
          <w:sz w:val="22"/>
          <w:szCs w:val="22"/>
        </w:rPr>
        <w:t xml:space="preserve"> se </w:t>
      </w:r>
      <w:r w:rsidR="00A81784" w:rsidRPr="007274FC">
        <w:rPr>
          <w:rFonts w:asciiTheme="minorHAnsi" w:hAnsiTheme="minorHAnsi" w:cstheme="minorHAnsi"/>
          <w:sz w:val="22"/>
          <w:szCs w:val="22"/>
        </w:rPr>
        <w:t xml:space="preserve">VHI </w:t>
      </w:r>
      <w:r w:rsidR="00C51BDD" w:rsidRPr="007274FC">
        <w:rPr>
          <w:rFonts w:asciiTheme="minorHAnsi" w:hAnsiTheme="minorHAnsi" w:cstheme="minorHAnsi"/>
          <w:sz w:val="22"/>
          <w:szCs w:val="22"/>
        </w:rPr>
        <w:t>p</w:t>
      </w:r>
      <w:r w:rsidR="00A81784" w:rsidRPr="007274FC">
        <w:rPr>
          <w:rFonts w:asciiTheme="minorHAnsi" w:hAnsiTheme="minorHAnsi" w:cstheme="minorHAnsi"/>
          <w:sz w:val="22"/>
          <w:szCs w:val="22"/>
        </w:rPr>
        <w:t xml:space="preserve">říkazce a </w:t>
      </w:r>
      <w:r w:rsidR="00C51BDD" w:rsidRPr="007274FC">
        <w:rPr>
          <w:rFonts w:asciiTheme="minorHAnsi" w:hAnsiTheme="minorHAnsi" w:cstheme="minorHAnsi"/>
          <w:sz w:val="22"/>
          <w:szCs w:val="22"/>
        </w:rPr>
        <w:t>o</w:t>
      </w:r>
      <w:r w:rsidR="00A81784" w:rsidRPr="007274FC">
        <w:rPr>
          <w:rFonts w:asciiTheme="minorHAnsi" w:hAnsiTheme="minorHAnsi" w:cstheme="minorHAnsi"/>
          <w:sz w:val="22"/>
          <w:szCs w:val="22"/>
        </w:rPr>
        <w:t xml:space="preserve">bcí </w:t>
      </w:r>
      <w:r w:rsidRPr="007274FC">
        <w:rPr>
          <w:rFonts w:asciiTheme="minorHAnsi" w:hAnsiTheme="minorHAnsi" w:cstheme="minorHAnsi"/>
          <w:sz w:val="22"/>
          <w:szCs w:val="22"/>
        </w:rPr>
        <w:t xml:space="preserve">nezbytné pro zpracování </w:t>
      </w:r>
      <w:r w:rsidR="00C51BDD" w:rsidRPr="007274FC">
        <w:rPr>
          <w:rFonts w:asciiTheme="minorHAnsi" w:hAnsiTheme="minorHAnsi" w:cstheme="minorHAnsi"/>
          <w:sz w:val="22"/>
          <w:szCs w:val="22"/>
        </w:rPr>
        <w:t>konces</w:t>
      </w:r>
      <w:r w:rsidR="00E7006C" w:rsidRPr="007274FC">
        <w:rPr>
          <w:rFonts w:asciiTheme="minorHAnsi" w:hAnsiTheme="minorHAnsi" w:cstheme="minorHAnsi"/>
          <w:sz w:val="22"/>
          <w:szCs w:val="22"/>
        </w:rPr>
        <w:t>ní dokumentace příkaz</w:t>
      </w:r>
      <w:r w:rsidR="00747535">
        <w:rPr>
          <w:rFonts w:asciiTheme="minorHAnsi" w:hAnsiTheme="minorHAnsi" w:cstheme="minorHAnsi"/>
          <w:sz w:val="22"/>
          <w:szCs w:val="22"/>
        </w:rPr>
        <w:t>níkem</w:t>
      </w:r>
      <w:r w:rsidR="00E7006C" w:rsidRPr="007274FC">
        <w:rPr>
          <w:rFonts w:asciiTheme="minorHAnsi" w:hAnsiTheme="minorHAnsi" w:cstheme="minorHAnsi"/>
          <w:sz w:val="22"/>
          <w:szCs w:val="22"/>
        </w:rPr>
        <w:t xml:space="preserve">. </w:t>
      </w:r>
      <w:r w:rsidR="008D6B19" w:rsidRPr="007274FC">
        <w:rPr>
          <w:rFonts w:asciiTheme="minorHAnsi" w:hAnsiTheme="minorHAnsi" w:cstheme="minorHAnsi"/>
          <w:sz w:val="22"/>
          <w:szCs w:val="22"/>
        </w:rPr>
        <w:t xml:space="preserve">Příkazce je povinen </w:t>
      </w:r>
      <w:r w:rsidR="00FF594D" w:rsidRPr="007274FC">
        <w:rPr>
          <w:rFonts w:asciiTheme="minorHAnsi" w:hAnsiTheme="minorHAnsi" w:cstheme="minorHAnsi"/>
          <w:sz w:val="22"/>
          <w:szCs w:val="22"/>
        </w:rPr>
        <w:t>před zahájením koncesního řízení</w:t>
      </w:r>
      <w:r w:rsidR="00287EC0" w:rsidRPr="007274FC">
        <w:rPr>
          <w:rFonts w:asciiTheme="minorHAnsi" w:hAnsiTheme="minorHAnsi" w:cstheme="minorHAnsi"/>
          <w:sz w:val="22"/>
          <w:szCs w:val="22"/>
        </w:rPr>
        <w:t xml:space="preserve"> oznámit příkazníkovi</w:t>
      </w:r>
      <w:r w:rsidR="008D6B19" w:rsidRPr="007274FC">
        <w:rPr>
          <w:rFonts w:asciiTheme="minorHAnsi" w:hAnsiTheme="minorHAnsi" w:cstheme="minorHAnsi"/>
          <w:sz w:val="22"/>
          <w:szCs w:val="22"/>
        </w:rPr>
        <w:t xml:space="preserve"> obce, s nimiž </w:t>
      </w:r>
      <w:r w:rsidR="00D3262F" w:rsidRPr="007274FC">
        <w:rPr>
          <w:rFonts w:asciiTheme="minorHAnsi" w:hAnsiTheme="minorHAnsi" w:cstheme="minorHAnsi"/>
          <w:sz w:val="22"/>
          <w:szCs w:val="22"/>
        </w:rPr>
        <w:t xml:space="preserve">případně </w:t>
      </w:r>
      <w:r w:rsidR="008D6B19" w:rsidRPr="007274FC">
        <w:rPr>
          <w:rFonts w:asciiTheme="minorHAnsi" w:hAnsiTheme="minorHAnsi" w:cstheme="minorHAnsi"/>
          <w:sz w:val="22"/>
          <w:szCs w:val="22"/>
        </w:rPr>
        <w:t>neuzavřel smlou</w:t>
      </w:r>
      <w:r w:rsidR="00D3262F" w:rsidRPr="007274FC">
        <w:rPr>
          <w:rFonts w:asciiTheme="minorHAnsi" w:hAnsiTheme="minorHAnsi" w:cstheme="minorHAnsi"/>
          <w:sz w:val="22"/>
          <w:szCs w:val="22"/>
        </w:rPr>
        <w:t>v</w:t>
      </w:r>
      <w:r w:rsidR="008D6B19" w:rsidRPr="007274FC">
        <w:rPr>
          <w:rFonts w:asciiTheme="minorHAnsi" w:hAnsiTheme="minorHAnsi" w:cstheme="minorHAnsi"/>
          <w:sz w:val="22"/>
          <w:szCs w:val="22"/>
        </w:rPr>
        <w:t>u o společném zadávání</w:t>
      </w:r>
      <w:r w:rsidR="00287EC0" w:rsidRPr="007274FC">
        <w:rPr>
          <w:rFonts w:asciiTheme="minorHAnsi" w:hAnsiTheme="minorHAnsi" w:cstheme="minorHAnsi"/>
          <w:sz w:val="22"/>
          <w:szCs w:val="22"/>
        </w:rPr>
        <w:t xml:space="preserve">. </w:t>
      </w:r>
      <w:r w:rsidR="008D6B19" w:rsidRPr="007274FC">
        <w:rPr>
          <w:rFonts w:asciiTheme="minorHAnsi" w:hAnsiTheme="minorHAnsi" w:cstheme="minorHAnsi"/>
          <w:sz w:val="22"/>
          <w:szCs w:val="22"/>
        </w:rPr>
        <w:t xml:space="preserve"> </w:t>
      </w:r>
    </w:p>
    <w:p w14:paraId="7FC33CE3" w14:textId="77777777" w:rsidR="00D42FCF" w:rsidRPr="00D42FCF" w:rsidRDefault="00D42FCF" w:rsidP="00D42FCF">
      <w:pPr>
        <w:pStyle w:val="Odstavecseseznamem"/>
        <w:rPr>
          <w:rFonts w:asciiTheme="minorHAnsi" w:hAnsiTheme="minorHAnsi" w:cstheme="minorHAnsi"/>
          <w:sz w:val="22"/>
          <w:szCs w:val="22"/>
        </w:rPr>
      </w:pPr>
    </w:p>
    <w:p w14:paraId="4C915DAB" w14:textId="518BC7BB" w:rsidR="00D42FCF" w:rsidRDefault="00DA5BE5" w:rsidP="00D42FCF">
      <w:pPr>
        <w:pStyle w:val="Odstavecseseznamem"/>
        <w:ind w:left="426"/>
        <w:jc w:val="both"/>
        <w:rPr>
          <w:rFonts w:asciiTheme="minorHAnsi" w:hAnsiTheme="minorHAnsi" w:cstheme="minorHAnsi"/>
          <w:sz w:val="22"/>
          <w:szCs w:val="22"/>
        </w:rPr>
      </w:pPr>
      <w:r>
        <w:rPr>
          <w:rFonts w:asciiTheme="minorHAnsi" w:hAnsiTheme="minorHAnsi" w:cstheme="minorHAnsi"/>
          <w:sz w:val="22"/>
          <w:szCs w:val="22"/>
        </w:rPr>
        <w:t>J</w:t>
      </w:r>
      <w:r w:rsidR="00D42FCF">
        <w:rPr>
          <w:rFonts w:asciiTheme="minorHAnsi" w:hAnsiTheme="minorHAnsi" w:cstheme="minorHAnsi"/>
          <w:sz w:val="22"/>
          <w:szCs w:val="22"/>
        </w:rPr>
        <w:t>edná se zejména o:</w:t>
      </w:r>
    </w:p>
    <w:p w14:paraId="4CE2EFF2" w14:textId="66795D0E" w:rsidR="00D42FCF" w:rsidRDefault="00D42FCF" w:rsidP="00D42FCF">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t>schéma toku vody a odpadní vody v rámci koncesovaného majetku, předávací místa a specifikace vlastníků a provozovatelů provozně souvisejících celků, pokud je relevantní,</w:t>
      </w:r>
    </w:p>
    <w:p w14:paraId="1A95D386" w14:textId="374EEBA0" w:rsidR="00D42FCF" w:rsidRDefault="00D42FCF" w:rsidP="00D42FCF">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t>VUME a VUPE za poslední 3 roky (2024,2023 a 2022) na majetek,</w:t>
      </w:r>
      <w:r w:rsidR="00E83A5F">
        <w:rPr>
          <w:rFonts w:asciiTheme="minorHAnsi" w:hAnsiTheme="minorHAnsi" w:cstheme="minorHAnsi"/>
          <w:sz w:val="22"/>
          <w:szCs w:val="22"/>
        </w:rPr>
        <w:t xml:space="preserve"> </w:t>
      </w:r>
      <w:r>
        <w:rPr>
          <w:rFonts w:asciiTheme="minorHAnsi" w:hAnsiTheme="minorHAnsi" w:cstheme="minorHAnsi"/>
          <w:sz w:val="22"/>
          <w:szCs w:val="22"/>
        </w:rPr>
        <w:t>který bude předmětem koncese,</w:t>
      </w:r>
    </w:p>
    <w:p w14:paraId="5BBF1D1C" w14:textId="1D52505F" w:rsidR="00D42FCF" w:rsidRDefault="00D42FCF" w:rsidP="00D42FCF">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lastRenderedPageBreak/>
        <w:t>kalkulace cen vodného a stočného za poslední 3 roky – skutečnosti 2024, 2023 a 2022 a kalkulace 2025,</w:t>
      </w:r>
    </w:p>
    <w:p w14:paraId="046B94EE" w14:textId="3C2FA40B" w:rsidR="00D42FCF" w:rsidRDefault="00D42FCF" w:rsidP="00D42FCF">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t>dohody vlastníků provozně souvisejících celků včetně uvedení cen vody předávané a přebírané</w:t>
      </w:r>
      <w:r w:rsidR="004E585A">
        <w:rPr>
          <w:rFonts w:asciiTheme="minorHAnsi" w:hAnsiTheme="minorHAnsi" w:cstheme="minorHAnsi"/>
          <w:sz w:val="22"/>
          <w:szCs w:val="22"/>
        </w:rPr>
        <w:t xml:space="preserve"> včetně jejich množství, seznam odběrných míst,</w:t>
      </w:r>
    </w:p>
    <w:p w14:paraId="352D4D5F" w14:textId="1D7BF6A4" w:rsidR="00D42FCF" w:rsidRDefault="00D42FCF" w:rsidP="00D42FCF">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t>současnou verzi dobíhající provozní smlouvy včetně nástrojů pro výpočty V+S, dodatky k provozní smlouvě,</w:t>
      </w:r>
    </w:p>
    <w:p w14:paraId="293C688B" w14:textId="6081FD91" w:rsidR="00D42FCF" w:rsidRDefault="00D42FCF" w:rsidP="00D42FCF">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t>aktuální Plán financování obnovy,</w:t>
      </w:r>
    </w:p>
    <w:p w14:paraId="1D7D74B7" w14:textId="0381953A" w:rsidR="00D42FCF" w:rsidRDefault="00D42FCF" w:rsidP="00D42FCF">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seznam odběrných míst na el. </w:t>
      </w:r>
      <w:proofErr w:type="gramStart"/>
      <w:r>
        <w:rPr>
          <w:rFonts w:asciiTheme="minorHAnsi" w:hAnsiTheme="minorHAnsi" w:cstheme="minorHAnsi"/>
          <w:sz w:val="22"/>
          <w:szCs w:val="22"/>
        </w:rPr>
        <w:t>energie</w:t>
      </w:r>
      <w:proofErr w:type="gramEnd"/>
      <w:r>
        <w:rPr>
          <w:rFonts w:asciiTheme="minorHAnsi" w:hAnsiTheme="minorHAnsi" w:cstheme="minorHAnsi"/>
          <w:sz w:val="22"/>
          <w:szCs w:val="22"/>
        </w:rPr>
        <w:t xml:space="preserve"> s objemem spotřebované energie za rok,</w:t>
      </w:r>
    </w:p>
    <w:p w14:paraId="32FD1A5F" w14:textId="3C90175C" w:rsidR="00D42FCF" w:rsidRPr="00D42FCF" w:rsidRDefault="00D42FCF" w:rsidP="00D42FCF">
      <w:pPr>
        <w:pStyle w:val="Odstavecseseznamem"/>
        <w:numPr>
          <w:ilvl w:val="0"/>
          <w:numId w:val="11"/>
        </w:numPr>
        <w:jc w:val="both"/>
        <w:rPr>
          <w:rFonts w:asciiTheme="minorHAnsi" w:hAnsiTheme="minorHAnsi" w:cstheme="minorHAnsi"/>
          <w:sz w:val="22"/>
          <w:szCs w:val="22"/>
        </w:rPr>
      </w:pPr>
      <w:r>
        <w:rPr>
          <w:rFonts w:asciiTheme="minorHAnsi" w:hAnsiTheme="minorHAnsi" w:cstheme="minorHAnsi"/>
          <w:sz w:val="22"/>
          <w:szCs w:val="22"/>
        </w:rPr>
        <w:t>provozní řády a příslušná povolení k vypouštění OV.</w:t>
      </w:r>
    </w:p>
    <w:p w14:paraId="53972A44" w14:textId="77777777" w:rsidR="00D42FCF" w:rsidRDefault="00D42FCF" w:rsidP="00D42FCF">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i/>
          <w:iCs/>
          <w:color w:val="000000"/>
          <w:sz w:val="22"/>
          <w:szCs w:val="22"/>
        </w:rPr>
        <w:t> </w:t>
      </w:r>
    </w:p>
    <w:p w14:paraId="0A7231B0" w14:textId="4C75EC44" w:rsidR="00D42FCF" w:rsidRPr="005C611C" w:rsidRDefault="00D42FCF" w:rsidP="00F27833">
      <w:pPr>
        <w:pStyle w:val="-wm-msonormal"/>
        <w:shd w:val="clear" w:color="auto" w:fill="FFFFFF"/>
        <w:spacing w:before="0" w:beforeAutospacing="0" w:after="0" w:afterAutospacing="0"/>
        <w:ind w:left="426"/>
        <w:jc w:val="both"/>
        <w:rPr>
          <w:rFonts w:ascii="Calibri" w:hAnsi="Calibri" w:cs="Calibri"/>
          <w:color w:val="000000"/>
          <w:sz w:val="22"/>
          <w:szCs w:val="22"/>
        </w:rPr>
      </w:pPr>
      <w:r w:rsidRPr="003137DD">
        <w:rPr>
          <w:rFonts w:ascii="Calibri" w:hAnsi="Calibri" w:cs="Calibri"/>
          <w:color w:val="000000"/>
          <w:sz w:val="22"/>
          <w:szCs w:val="22"/>
        </w:rPr>
        <w:t>Smluvní strany se dohodly, že seznam požadovaných dokladů uvedený v této smlouvě nemusí být konečný ani vyčerpávající. V případě, že v průběhu plnění smlouvy vznikne potřeba dalších podkladů nezbytných pro řádné zpracování koncesní dokumentace nebo pro zodpovězení dotazů účastníka, zavazuje se druhá smluvní strana tyto podklady na výzvu bez zbytečného odkladu poskytnout.</w:t>
      </w:r>
    </w:p>
    <w:p w14:paraId="0BC94540" w14:textId="77777777" w:rsidR="00E7006C" w:rsidRPr="007274FC" w:rsidRDefault="00E7006C" w:rsidP="009B1509">
      <w:pPr>
        <w:jc w:val="both"/>
        <w:rPr>
          <w:rFonts w:asciiTheme="minorHAnsi" w:hAnsiTheme="minorHAnsi" w:cstheme="minorHAnsi"/>
          <w:sz w:val="22"/>
          <w:szCs w:val="22"/>
        </w:rPr>
      </w:pPr>
    </w:p>
    <w:p w14:paraId="029685B7" w14:textId="6E4BB614" w:rsidR="00A81784" w:rsidRPr="00077226" w:rsidRDefault="00A81784" w:rsidP="002E2FB1">
      <w:pPr>
        <w:pStyle w:val="Odstavecseseznamem"/>
        <w:numPr>
          <w:ilvl w:val="0"/>
          <w:numId w:val="16"/>
        </w:numPr>
        <w:suppressAutoHyphens/>
        <w:autoSpaceDE w:val="0"/>
        <w:autoSpaceDN w:val="0"/>
        <w:adjustRightInd w:val="0"/>
        <w:ind w:left="426" w:hanging="426"/>
        <w:jc w:val="both"/>
        <w:rPr>
          <w:rFonts w:asciiTheme="minorHAnsi" w:hAnsiTheme="minorHAnsi" w:cstheme="minorHAnsi"/>
          <w:sz w:val="22"/>
          <w:szCs w:val="22"/>
        </w:rPr>
      </w:pPr>
      <w:r w:rsidRPr="00077226">
        <w:rPr>
          <w:rFonts w:asciiTheme="minorHAnsi" w:hAnsiTheme="minorHAnsi" w:cstheme="minorHAnsi"/>
          <w:sz w:val="22"/>
          <w:szCs w:val="22"/>
        </w:rPr>
        <w:t xml:space="preserve">Příkazce je povinen poskytnout v průběhu plnění této smlouvy příkazníkovi i </w:t>
      </w:r>
      <w:r w:rsidR="00D3262F" w:rsidRPr="00077226">
        <w:rPr>
          <w:rFonts w:asciiTheme="minorHAnsi" w:hAnsiTheme="minorHAnsi" w:cstheme="minorHAnsi"/>
          <w:sz w:val="22"/>
          <w:szCs w:val="22"/>
        </w:rPr>
        <w:t xml:space="preserve">případné </w:t>
      </w:r>
      <w:r w:rsidRPr="00077226">
        <w:rPr>
          <w:rFonts w:asciiTheme="minorHAnsi" w:hAnsiTheme="minorHAnsi" w:cstheme="minorHAnsi"/>
          <w:sz w:val="22"/>
          <w:szCs w:val="22"/>
        </w:rPr>
        <w:t>další informace, jež jsou nezbytně nutné k plnění této smlouvy</w:t>
      </w:r>
      <w:r w:rsidR="00077226">
        <w:rPr>
          <w:rFonts w:asciiTheme="minorHAnsi" w:hAnsiTheme="minorHAnsi" w:cstheme="minorHAnsi"/>
          <w:sz w:val="22"/>
          <w:szCs w:val="22"/>
        </w:rPr>
        <w:t>,</w:t>
      </w:r>
      <w:r w:rsidR="00525B95" w:rsidRPr="00077226">
        <w:rPr>
          <w:rFonts w:asciiTheme="minorHAnsi" w:hAnsiTheme="minorHAnsi" w:cstheme="minorHAnsi"/>
          <w:sz w:val="22"/>
          <w:szCs w:val="22"/>
        </w:rPr>
        <w:t xml:space="preserve"> a příkazce jimi disponuje</w:t>
      </w:r>
      <w:r w:rsidRPr="00077226">
        <w:rPr>
          <w:rFonts w:asciiTheme="minorHAnsi" w:hAnsiTheme="minorHAnsi" w:cstheme="minorHAnsi"/>
          <w:sz w:val="22"/>
          <w:szCs w:val="22"/>
        </w:rPr>
        <w:t>, které příkazník příkazci definuje a identifikuje v předstihu nezbytném pro p</w:t>
      </w:r>
      <w:r w:rsidR="00D3262F" w:rsidRPr="00077226">
        <w:rPr>
          <w:rFonts w:asciiTheme="minorHAnsi" w:hAnsiTheme="minorHAnsi" w:cstheme="minorHAnsi"/>
          <w:sz w:val="22"/>
          <w:szCs w:val="22"/>
        </w:rPr>
        <w:t>ředání</w:t>
      </w:r>
      <w:r w:rsidRPr="00077226">
        <w:rPr>
          <w:rFonts w:asciiTheme="minorHAnsi" w:hAnsiTheme="minorHAnsi" w:cstheme="minorHAnsi"/>
          <w:sz w:val="22"/>
          <w:szCs w:val="22"/>
        </w:rPr>
        <w:t xml:space="preserve"> těchto informací. Příkazce je povinen předat příkazníkovi informace v k tomu přiměřené lhůtě po jejich vyžádání příkazníkem. Dokumenty, které příkazce obdrží od účastníků </w:t>
      </w:r>
      <w:r w:rsidR="00A26E00" w:rsidRPr="00077226">
        <w:rPr>
          <w:rFonts w:asciiTheme="minorHAnsi" w:hAnsiTheme="minorHAnsi" w:cstheme="minorHAnsi"/>
          <w:sz w:val="22"/>
          <w:szCs w:val="22"/>
        </w:rPr>
        <w:t xml:space="preserve">koncesního </w:t>
      </w:r>
      <w:r w:rsidRPr="00077226">
        <w:rPr>
          <w:rFonts w:asciiTheme="minorHAnsi" w:hAnsiTheme="minorHAnsi" w:cstheme="minorHAnsi"/>
          <w:sz w:val="22"/>
          <w:szCs w:val="22"/>
        </w:rPr>
        <w:t xml:space="preserve">řízení či dohledového orgánu v průběhu </w:t>
      </w:r>
      <w:r w:rsidR="008D6B19" w:rsidRPr="00077226">
        <w:rPr>
          <w:rFonts w:asciiTheme="minorHAnsi" w:hAnsiTheme="minorHAnsi" w:cstheme="minorHAnsi"/>
          <w:sz w:val="22"/>
          <w:szCs w:val="22"/>
        </w:rPr>
        <w:t xml:space="preserve">koncesního </w:t>
      </w:r>
      <w:r w:rsidRPr="00077226">
        <w:rPr>
          <w:rFonts w:asciiTheme="minorHAnsi" w:hAnsiTheme="minorHAnsi" w:cstheme="minorHAnsi"/>
          <w:sz w:val="22"/>
          <w:szCs w:val="22"/>
        </w:rPr>
        <w:t xml:space="preserve">řízení, se zavazuje předat příkazníkovi nejpozději do 2 pracovních dnů po jejich obdržení. </w:t>
      </w:r>
    </w:p>
    <w:p w14:paraId="63946318" w14:textId="77777777" w:rsidR="00A81784" w:rsidRPr="007274FC" w:rsidRDefault="00A81784" w:rsidP="00A81784">
      <w:pPr>
        <w:shd w:val="clear" w:color="auto" w:fill="FFFFFF"/>
        <w:spacing w:before="30"/>
        <w:ind w:left="500"/>
        <w:jc w:val="both"/>
        <w:rPr>
          <w:rFonts w:asciiTheme="minorHAnsi" w:hAnsiTheme="minorHAnsi" w:cstheme="minorHAnsi"/>
          <w:color w:val="000000"/>
          <w:sz w:val="22"/>
          <w:szCs w:val="22"/>
        </w:rPr>
      </w:pPr>
    </w:p>
    <w:p w14:paraId="4EAA709A" w14:textId="2CC96026" w:rsidR="00A81784" w:rsidRPr="00077226" w:rsidRDefault="00A81784" w:rsidP="002E2FB1">
      <w:pPr>
        <w:pStyle w:val="Odstavecseseznamem"/>
        <w:numPr>
          <w:ilvl w:val="0"/>
          <w:numId w:val="16"/>
        </w:numPr>
        <w:shd w:val="clear" w:color="auto" w:fill="FFFFFF"/>
        <w:spacing w:before="30"/>
        <w:ind w:left="426" w:hanging="426"/>
        <w:jc w:val="both"/>
        <w:rPr>
          <w:rFonts w:asciiTheme="minorHAnsi" w:hAnsiTheme="minorHAnsi" w:cstheme="minorHAnsi"/>
          <w:color w:val="000000"/>
          <w:sz w:val="22"/>
          <w:szCs w:val="22"/>
        </w:rPr>
      </w:pPr>
      <w:r w:rsidRPr="00077226">
        <w:rPr>
          <w:rFonts w:asciiTheme="minorHAnsi" w:hAnsiTheme="minorHAnsi" w:cstheme="minorHAnsi"/>
          <w:sz w:val="22"/>
          <w:szCs w:val="22"/>
        </w:rPr>
        <w:t>Příkazce nemusí poskytovat příkazníkovi informace dostupné z veřejných zdrojů. V tomto případě postačuje pouze odkaz na tyto zveřejněné informace.</w:t>
      </w:r>
    </w:p>
    <w:p w14:paraId="66A8F5A0" w14:textId="77777777" w:rsidR="00A81784" w:rsidRPr="007274FC" w:rsidRDefault="00A81784" w:rsidP="009B1509">
      <w:pPr>
        <w:jc w:val="both"/>
        <w:rPr>
          <w:rFonts w:asciiTheme="minorHAnsi" w:hAnsiTheme="minorHAnsi" w:cstheme="minorHAnsi"/>
          <w:sz w:val="22"/>
          <w:szCs w:val="22"/>
        </w:rPr>
      </w:pPr>
    </w:p>
    <w:p w14:paraId="47E58522" w14:textId="77777777" w:rsidR="003746C1" w:rsidRDefault="009B1509" w:rsidP="002E2FB1">
      <w:pPr>
        <w:pStyle w:val="Odstavecseseznamem"/>
        <w:numPr>
          <w:ilvl w:val="0"/>
          <w:numId w:val="16"/>
        </w:numPr>
        <w:tabs>
          <w:tab w:val="left" w:pos="1843"/>
        </w:tabs>
        <w:ind w:left="426" w:hanging="426"/>
        <w:jc w:val="both"/>
        <w:rPr>
          <w:rFonts w:asciiTheme="minorHAnsi" w:hAnsiTheme="minorHAnsi" w:cstheme="minorHAnsi"/>
          <w:snapToGrid w:val="0"/>
          <w:sz w:val="22"/>
          <w:szCs w:val="22"/>
        </w:rPr>
      </w:pPr>
      <w:r w:rsidRPr="004E6822">
        <w:rPr>
          <w:rFonts w:asciiTheme="minorHAnsi" w:hAnsiTheme="minorHAnsi" w:cstheme="minorHAnsi"/>
          <w:sz w:val="22"/>
          <w:szCs w:val="22"/>
        </w:rPr>
        <w:t xml:space="preserve">Příkazce se zavazuje poskytovat příkazníkovi potřebnou součinnost k řádnému plnění této smlouvy, zejména </w:t>
      </w:r>
      <w:r w:rsidRPr="004E6822">
        <w:rPr>
          <w:rFonts w:asciiTheme="minorHAnsi" w:hAnsiTheme="minorHAnsi" w:cstheme="minorHAnsi"/>
          <w:snapToGrid w:val="0"/>
          <w:sz w:val="22"/>
          <w:szCs w:val="22"/>
        </w:rPr>
        <w:t xml:space="preserve">bez zbytečného odkladu projednávat a rozhodovat záležitosti potřebné pro řádný průběh </w:t>
      </w:r>
      <w:r w:rsidR="001C621F" w:rsidRPr="004E6822">
        <w:rPr>
          <w:rFonts w:asciiTheme="minorHAnsi" w:hAnsiTheme="minorHAnsi" w:cstheme="minorHAnsi"/>
          <w:snapToGrid w:val="0"/>
          <w:sz w:val="22"/>
          <w:szCs w:val="22"/>
        </w:rPr>
        <w:t>koncesního</w:t>
      </w:r>
      <w:r w:rsidRPr="004E6822">
        <w:rPr>
          <w:rFonts w:asciiTheme="minorHAnsi" w:hAnsiTheme="minorHAnsi" w:cstheme="minorHAnsi"/>
          <w:snapToGrid w:val="0"/>
          <w:sz w:val="22"/>
          <w:szCs w:val="22"/>
        </w:rPr>
        <w:t xml:space="preserve"> řízení, průběžně na výzvu </w:t>
      </w:r>
      <w:r w:rsidR="004236CE" w:rsidRPr="004E6822">
        <w:rPr>
          <w:rFonts w:asciiTheme="minorHAnsi" w:hAnsiTheme="minorHAnsi" w:cstheme="minorHAnsi"/>
          <w:snapToGrid w:val="0"/>
          <w:sz w:val="22"/>
          <w:szCs w:val="22"/>
        </w:rPr>
        <w:t xml:space="preserve">příkazníka </w:t>
      </w:r>
      <w:r w:rsidRPr="004E6822">
        <w:rPr>
          <w:rFonts w:asciiTheme="minorHAnsi" w:hAnsiTheme="minorHAnsi" w:cstheme="minorHAnsi"/>
          <w:snapToGrid w:val="0"/>
          <w:sz w:val="22"/>
          <w:szCs w:val="22"/>
        </w:rPr>
        <w:t>konzultovat další postup apod.</w:t>
      </w:r>
      <w:r w:rsidR="00525B95" w:rsidRPr="004E6822">
        <w:rPr>
          <w:rFonts w:asciiTheme="minorHAnsi" w:hAnsiTheme="minorHAnsi" w:cstheme="minorHAnsi"/>
          <w:snapToGrid w:val="0"/>
          <w:sz w:val="22"/>
          <w:szCs w:val="22"/>
        </w:rPr>
        <w:t xml:space="preserve">, včas projednávat potřebné záležitosti s obcemi </w:t>
      </w:r>
      <w:r w:rsidRPr="004E6822">
        <w:rPr>
          <w:rFonts w:asciiTheme="minorHAnsi" w:hAnsiTheme="minorHAnsi" w:cstheme="minorHAnsi"/>
          <w:snapToGrid w:val="0"/>
          <w:sz w:val="22"/>
          <w:szCs w:val="22"/>
        </w:rPr>
        <w:t xml:space="preserve">a zajistit na výzvu </w:t>
      </w:r>
      <w:r w:rsidR="004236CE" w:rsidRPr="004E6822">
        <w:rPr>
          <w:rFonts w:asciiTheme="minorHAnsi" w:hAnsiTheme="minorHAnsi" w:cstheme="minorHAnsi"/>
          <w:snapToGrid w:val="0"/>
          <w:sz w:val="22"/>
          <w:szCs w:val="22"/>
        </w:rPr>
        <w:t xml:space="preserve">příkazníka </w:t>
      </w:r>
      <w:r w:rsidRPr="004E6822">
        <w:rPr>
          <w:rFonts w:asciiTheme="minorHAnsi" w:hAnsiTheme="minorHAnsi" w:cstheme="minorHAnsi"/>
          <w:snapToGrid w:val="0"/>
          <w:sz w:val="22"/>
          <w:szCs w:val="22"/>
        </w:rPr>
        <w:t xml:space="preserve">podpisy </w:t>
      </w:r>
      <w:r w:rsidR="00A81784" w:rsidRPr="004E6822">
        <w:rPr>
          <w:rFonts w:asciiTheme="minorHAnsi" w:hAnsiTheme="minorHAnsi" w:cstheme="minorHAnsi"/>
          <w:snapToGrid w:val="0"/>
          <w:sz w:val="22"/>
          <w:szCs w:val="22"/>
        </w:rPr>
        <w:t xml:space="preserve">svého oprávněného </w:t>
      </w:r>
      <w:r w:rsidRPr="004E6822">
        <w:rPr>
          <w:rFonts w:asciiTheme="minorHAnsi" w:hAnsiTheme="minorHAnsi" w:cstheme="minorHAnsi"/>
          <w:snapToGrid w:val="0"/>
          <w:sz w:val="22"/>
          <w:szCs w:val="22"/>
        </w:rPr>
        <w:t>zást</w:t>
      </w:r>
      <w:r w:rsidR="004B0B45" w:rsidRPr="004E6822">
        <w:rPr>
          <w:rFonts w:asciiTheme="minorHAnsi" w:hAnsiTheme="minorHAnsi" w:cstheme="minorHAnsi"/>
          <w:snapToGrid w:val="0"/>
          <w:sz w:val="22"/>
          <w:szCs w:val="22"/>
        </w:rPr>
        <w:t xml:space="preserve">upce </w:t>
      </w:r>
      <w:r w:rsidR="00D3262F" w:rsidRPr="004E6822">
        <w:rPr>
          <w:rFonts w:asciiTheme="minorHAnsi" w:hAnsiTheme="minorHAnsi" w:cstheme="minorHAnsi"/>
          <w:snapToGrid w:val="0"/>
          <w:sz w:val="22"/>
          <w:szCs w:val="22"/>
        </w:rPr>
        <w:t xml:space="preserve">či oprávněného zástupce obce </w:t>
      </w:r>
      <w:r w:rsidR="004B0B45" w:rsidRPr="004E6822">
        <w:rPr>
          <w:rFonts w:asciiTheme="minorHAnsi" w:hAnsiTheme="minorHAnsi" w:cstheme="minorHAnsi"/>
          <w:snapToGrid w:val="0"/>
          <w:sz w:val="22"/>
          <w:szCs w:val="22"/>
        </w:rPr>
        <w:t>na těch dokumentech, které podepisuje příkazce</w:t>
      </w:r>
      <w:r w:rsidR="00525B95" w:rsidRPr="004E6822">
        <w:rPr>
          <w:rFonts w:asciiTheme="minorHAnsi" w:hAnsiTheme="minorHAnsi" w:cstheme="minorHAnsi"/>
          <w:snapToGrid w:val="0"/>
          <w:sz w:val="22"/>
          <w:szCs w:val="22"/>
        </w:rPr>
        <w:t xml:space="preserve"> či ob</w:t>
      </w:r>
      <w:r w:rsidR="00866455">
        <w:rPr>
          <w:rFonts w:asciiTheme="minorHAnsi" w:hAnsiTheme="minorHAnsi" w:cstheme="minorHAnsi"/>
          <w:snapToGrid w:val="0"/>
          <w:sz w:val="22"/>
          <w:szCs w:val="22"/>
        </w:rPr>
        <w:t>e</w:t>
      </w:r>
      <w:r w:rsidR="00525B95" w:rsidRPr="004E6822">
        <w:rPr>
          <w:rFonts w:asciiTheme="minorHAnsi" w:hAnsiTheme="minorHAnsi" w:cstheme="minorHAnsi"/>
          <w:snapToGrid w:val="0"/>
          <w:sz w:val="22"/>
          <w:szCs w:val="22"/>
        </w:rPr>
        <w:t>c</w:t>
      </w:r>
      <w:r w:rsidR="004B0B45" w:rsidRPr="004E6822">
        <w:rPr>
          <w:rFonts w:asciiTheme="minorHAnsi" w:hAnsiTheme="minorHAnsi" w:cstheme="minorHAnsi"/>
          <w:snapToGrid w:val="0"/>
          <w:sz w:val="22"/>
          <w:szCs w:val="22"/>
        </w:rPr>
        <w:t xml:space="preserve">. </w:t>
      </w:r>
      <w:r w:rsidRPr="004E6822">
        <w:rPr>
          <w:rFonts w:asciiTheme="minorHAnsi" w:hAnsiTheme="minorHAnsi" w:cstheme="minorHAnsi"/>
          <w:snapToGrid w:val="0"/>
          <w:sz w:val="22"/>
          <w:szCs w:val="22"/>
        </w:rPr>
        <w:t>Příkazník v této souvislosti bere na vědomí a je povinen při plnění této smlouvy zohlednit, že k projednání a rozh</w:t>
      </w:r>
      <w:r w:rsidR="00D857C3" w:rsidRPr="004E6822">
        <w:rPr>
          <w:rFonts w:asciiTheme="minorHAnsi" w:hAnsiTheme="minorHAnsi" w:cstheme="minorHAnsi"/>
          <w:snapToGrid w:val="0"/>
          <w:sz w:val="22"/>
          <w:szCs w:val="22"/>
        </w:rPr>
        <w:t xml:space="preserve">odování záležitostí v koncesním </w:t>
      </w:r>
      <w:r w:rsidRPr="004E6822">
        <w:rPr>
          <w:rFonts w:asciiTheme="minorHAnsi" w:hAnsiTheme="minorHAnsi" w:cstheme="minorHAnsi"/>
          <w:snapToGrid w:val="0"/>
          <w:sz w:val="22"/>
          <w:szCs w:val="22"/>
        </w:rPr>
        <w:t>řízení</w:t>
      </w:r>
      <w:r w:rsidR="00F75161" w:rsidRPr="004E6822">
        <w:rPr>
          <w:rFonts w:asciiTheme="minorHAnsi" w:hAnsiTheme="minorHAnsi" w:cstheme="minorHAnsi"/>
          <w:snapToGrid w:val="0"/>
          <w:sz w:val="22"/>
          <w:szCs w:val="22"/>
        </w:rPr>
        <w:t>, kromě záležitostí svěřených příkazcem k</w:t>
      </w:r>
      <w:r w:rsidR="00D652E1" w:rsidRPr="004E6822">
        <w:rPr>
          <w:rFonts w:asciiTheme="minorHAnsi" w:hAnsiTheme="minorHAnsi" w:cstheme="minorHAnsi"/>
          <w:snapToGrid w:val="0"/>
          <w:sz w:val="22"/>
          <w:szCs w:val="22"/>
        </w:rPr>
        <w:t>omisi,</w:t>
      </w:r>
      <w:r w:rsidRPr="004E6822">
        <w:rPr>
          <w:rFonts w:asciiTheme="minorHAnsi" w:hAnsiTheme="minorHAnsi" w:cstheme="minorHAnsi"/>
          <w:snapToGrid w:val="0"/>
          <w:sz w:val="22"/>
          <w:szCs w:val="22"/>
        </w:rPr>
        <w:t xml:space="preserve"> je u příkazce příslušná rada města, která zasedá obvykle 1x za 14 dnů, přičemž podklady pro její jednání se předkládají nejméně 5 dnů předem. Veškeré podklady vyžadující schválení je proto nutno předkládat příkazci nejméně 7 dnů před příslušným jednáním rady města. Mimořádné zasedání rady města bude příkazce svolávat pouze tehdy, bude-li to nezbytné k dodržení lhůty stanovené </w:t>
      </w:r>
      <w:r w:rsidR="00F75161" w:rsidRPr="004E6822">
        <w:rPr>
          <w:rFonts w:asciiTheme="minorHAnsi" w:hAnsiTheme="minorHAnsi" w:cstheme="minorHAnsi"/>
          <w:snapToGrid w:val="0"/>
          <w:sz w:val="22"/>
          <w:szCs w:val="22"/>
        </w:rPr>
        <w:t xml:space="preserve">ZZVZ </w:t>
      </w:r>
      <w:r w:rsidRPr="004E6822">
        <w:rPr>
          <w:rFonts w:asciiTheme="minorHAnsi" w:hAnsiTheme="minorHAnsi" w:cstheme="minorHAnsi"/>
          <w:snapToGrid w:val="0"/>
          <w:sz w:val="22"/>
          <w:szCs w:val="22"/>
        </w:rPr>
        <w:t>pro příslušný úkon zadavatele v </w:t>
      </w:r>
      <w:r w:rsidR="001C621F" w:rsidRPr="004E6822">
        <w:rPr>
          <w:rFonts w:asciiTheme="minorHAnsi" w:hAnsiTheme="minorHAnsi" w:cstheme="minorHAnsi"/>
          <w:snapToGrid w:val="0"/>
          <w:sz w:val="22"/>
          <w:szCs w:val="22"/>
        </w:rPr>
        <w:t>koncesním</w:t>
      </w:r>
      <w:r w:rsidRPr="004E6822">
        <w:rPr>
          <w:rFonts w:asciiTheme="minorHAnsi" w:hAnsiTheme="minorHAnsi" w:cstheme="minorHAnsi"/>
          <w:snapToGrid w:val="0"/>
          <w:sz w:val="22"/>
          <w:szCs w:val="22"/>
        </w:rPr>
        <w:t xml:space="preserve"> řízení.</w:t>
      </w:r>
    </w:p>
    <w:p w14:paraId="474EAE03" w14:textId="20CF3308" w:rsidR="00D857C3" w:rsidRPr="004E6822" w:rsidRDefault="00C0049C" w:rsidP="00436832">
      <w:pPr>
        <w:pStyle w:val="Odstavecseseznamem"/>
        <w:tabs>
          <w:tab w:val="left" w:pos="1843"/>
        </w:tabs>
        <w:ind w:left="426"/>
        <w:jc w:val="both"/>
        <w:rPr>
          <w:rFonts w:asciiTheme="minorHAnsi" w:hAnsiTheme="minorHAnsi" w:cstheme="minorHAnsi"/>
          <w:snapToGrid w:val="0"/>
          <w:sz w:val="22"/>
          <w:szCs w:val="22"/>
        </w:rPr>
      </w:pPr>
      <w:r w:rsidRPr="004E6822">
        <w:rPr>
          <w:rFonts w:asciiTheme="minorHAnsi" w:hAnsiTheme="minorHAnsi" w:cstheme="minorHAnsi"/>
          <w:snapToGrid w:val="0"/>
          <w:sz w:val="22"/>
          <w:szCs w:val="22"/>
        </w:rPr>
        <w:t xml:space="preserve"> </w:t>
      </w:r>
      <w:r w:rsidR="00A81784" w:rsidRPr="004E6822">
        <w:rPr>
          <w:rFonts w:asciiTheme="minorHAnsi" w:hAnsiTheme="minorHAnsi" w:cstheme="minorHAnsi"/>
          <w:snapToGrid w:val="0"/>
          <w:sz w:val="22"/>
          <w:szCs w:val="22"/>
        </w:rPr>
        <w:t xml:space="preserve"> </w:t>
      </w:r>
    </w:p>
    <w:p w14:paraId="1D9E9E03" w14:textId="544A00E4" w:rsidR="00D857C3" w:rsidRPr="004E6822" w:rsidRDefault="00C0049C" w:rsidP="002E2FB1">
      <w:pPr>
        <w:pStyle w:val="Odstavecseseznamem"/>
        <w:numPr>
          <w:ilvl w:val="0"/>
          <w:numId w:val="16"/>
        </w:numPr>
        <w:ind w:left="426" w:hanging="426"/>
        <w:jc w:val="both"/>
        <w:rPr>
          <w:rFonts w:asciiTheme="minorHAnsi" w:hAnsiTheme="minorHAnsi" w:cstheme="minorHAnsi"/>
          <w:snapToGrid w:val="0"/>
          <w:sz w:val="22"/>
          <w:szCs w:val="22"/>
        </w:rPr>
      </w:pPr>
      <w:r w:rsidRPr="004E6822">
        <w:rPr>
          <w:rFonts w:asciiTheme="minorHAnsi" w:hAnsiTheme="minorHAnsi" w:cstheme="minorHAnsi"/>
          <w:snapToGrid w:val="0"/>
          <w:sz w:val="22"/>
          <w:szCs w:val="22"/>
        </w:rPr>
        <w:t>P</w:t>
      </w:r>
      <w:r w:rsidR="00A47F23" w:rsidRPr="004E6822">
        <w:rPr>
          <w:rFonts w:asciiTheme="minorHAnsi" w:hAnsiTheme="minorHAnsi" w:cstheme="minorHAnsi"/>
          <w:snapToGrid w:val="0"/>
          <w:sz w:val="22"/>
          <w:szCs w:val="22"/>
        </w:rPr>
        <w:t>řík</w:t>
      </w:r>
      <w:r w:rsidRPr="004E6822">
        <w:rPr>
          <w:rFonts w:asciiTheme="minorHAnsi" w:hAnsiTheme="minorHAnsi" w:cstheme="minorHAnsi"/>
          <w:snapToGrid w:val="0"/>
          <w:sz w:val="22"/>
          <w:szCs w:val="22"/>
        </w:rPr>
        <w:t>az</w:t>
      </w:r>
      <w:r w:rsidR="00D857C3" w:rsidRPr="004E6822">
        <w:rPr>
          <w:rFonts w:asciiTheme="minorHAnsi" w:hAnsiTheme="minorHAnsi" w:cstheme="minorHAnsi"/>
          <w:snapToGrid w:val="0"/>
          <w:sz w:val="22"/>
          <w:szCs w:val="22"/>
        </w:rPr>
        <w:t xml:space="preserve">ník </w:t>
      </w:r>
      <w:r w:rsidRPr="004E6822">
        <w:rPr>
          <w:rFonts w:asciiTheme="minorHAnsi" w:hAnsiTheme="minorHAnsi" w:cstheme="minorHAnsi"/>
          <w:snapToGrid w:val="0"/>
          <w:sz w:val="22"/>
          <w:szCs w:val="22"/>
        </w:rPr>
        <w:t xml:space="preserve">zároveň bere na vědomí, že </w:t>
      </w:r>
      <w:r w:rsidR="003905F4" w:rsidRPr="004E6822">
        <w:rPr>
          <w:rFonts w:asciiTheme="minorHAnsi" w:hAnsiTheme="minorHAnsi" w:cstheme="minorHAnsi"/>
          <w:snapToGrid w:val="0"/>
          <w:sz w:val="22"/>
          <w:szCs w:val="22"/>
        </w:rPr>
        <w:t>v</w:t>
      </w:r>
      <w:r w:rsidR="00A26E00" w:rsidRPr="004E6822">
        <w:rPr>
          <w:rFonts w:asciiTheme="minorHAnsi" w:hAnsiTheme="minorHAnsi" w:cstheme="minorHAnsi"/>
          <w:snapToGrid w:val="0"/>
          <w:sz w:val="22"/>
          <w:szCs w:val="22"/>
        </w:rPr>
        <w:t> </w:t>
      </w:r>
      <w:r w:rsidR="003905F4" w:rsidRPr="004E6822">
        <w:rPr>
          <w:rFonts w:asciiTheme="minorHAnsi" w:hAnsiTheme="minorHAnsi" w:cstheme="minorHAnsi"/>
          <w:snapToGrid w:val="0"/>
          <w:sz w:val="22"/>
          <w:szCs w:val="22"/>
        </w:rPr>
        <w:t>rozsahu</w:t>
      </w:r>
      <w:r w:rsidR="00A26E00" w:rsidRPr="004E6822">
        <w:rPr>
          <w:rFonts w:asciiTheme="minorHAnsi" w:hAnsiTheme="minorHAnsi" w:cstheme="minorHAnsi"/>
          <w:snapToGrid w:val="0"/>
          <w:sz w:val="22"/>
          <w:szCs w:val="22"/>
        </w:rPr>
        <w:t xml:space="preserve">, jenž bude sjednán </w:t>
      </w:r>
      <w:r w:rsidR="003905F4" w:rsidRPr="004E6822">
        <w:rPr>
          <w:rFonts w:asciiTheme="minorHAnsi" w:hAnsiTheme="minorHAnsi" w:cstheme="minorHAnsi"/>
          <w:snapToGrid w:val="0"/>
          <w:sz w:val="22"/>
          <w:szCs w:val="22"/>
        </w:rPr>
        <w:t xml:space="preserve">ve </w:t>
      </w:r>
      <w:r w:rsidR="00A47F23" w:rsidRPr="004E6822">
        <w:rPr>
          <w:rFonts w:asciiTheme="minorHAnsi" w:hAnsiTheme="minorHAnsi" w:cstheme="minorHAnsi"/>
          <w:snapToGrid w:val="0"/>
          <w:sz w:val="22"/>
          <w:szCs w:val="22"/>
        </w:rPr>
        <w:t>smlouv</w:t>
      </w:r>
      <w:r w:rsidR="003905F4" w:rsidRPr="004E6822">
        <w:rPr>
          <w:rFonts w:asciiTheme="minorHAnsi" w:hAnsiTheme="minorHAnsi" w:cstheme="minorHAnsi"/>
          <w:snapToGrid w:val="0"/>
          <w:sz w:val="22"/>
          <w:szCs w:val="22"/>
        </w:rPr>
        <w:t>ě</w:t>
      </w:r>
      <w:r w:rsidR="00A47F23" w:rsidRPr="004E6822">
        <w:rPr>
          <w:rFonts w:asciiTheme="minorHAnsi" w:hAnsiTheme="minorHAnsi" w:cstheme="minorHAnsi"/>
          <w:snapToGrid w:val="0"/>
          <w:sz w:val="22"/>
          <w:szCs w:val="22"/>
        </w:rPr>
        <w:t xml:space="preserve"> o společném zadávání, </w:t>
      </w:r>
      <w:r w:rsidR="003905F4" w:rsidRPr="004E6822">
        <w:rPr>
          <w:rFonts w:asciiTheme="minorHAnsi" w:hAnsiTheme="minorHAnsi" w:cstheme="minorHAnsi"/>
          <w:snapToGrid w:val="0"/>
          <w:sz w:val="22"/>
          <w:szCs w:val="22"/>
        </w:rPr>
        <w:t>bude příkaz</w:t>
      </w:r>
      <w:r w:rsidR="00A26E00" w:rsidRPr="004E6822">
        <w:rPr>
          <w:rFonts w:asciiTheme="minorHAnsi" w:hAnsiTheme="minorHAnsi" w:cstheme="minorHAnsi"/>
          <w:snapToGrid w:val="0"/>
          <w:sz w:val="22"/>
          <w:szCs w:val="22"/>
        </w:rPr>
        <w:t xml:space="preserve">ce </w:t>
      </w:r>
      <w:r w:rsidR="00D857C3" w:rsidRPr="004E6822">
        <w:rPr>
          <w:rFonts w:asciiTheme="minorHAnsi" w:hAnsiTheme="minorHAnsi" w:cstheme="minorHAnsi"/>
          <w:snapToGrid w:val="0"/>
          <w:sz w:val="22"/>
          <w:szCs w:val="22"/>
        </w:rPr>
        <w:t xml:space="preserve">povinen </w:t>
      </w:r>
      <w:r w:rsidR="00A47F23" w:rsidRPr="004E6822">
        <w:rPr>
          <w:rFonts w:asciiTheme="minorHAnsi" w:hAnsiTheme="minorHAnsi" w:cstheme="minorHAnsi"/>
          <w:snapToGrid w:val="0"/>
          <w:sz w:val="22"/>
          <w:szCs w:val="22"/>
        </w:rPr>
        <w:t>s </w:t>
      </w:r>
      <w:r w:rsidR="00EF37DC" w:rsidRPr="004E6822">
        <w:rPr>
          <w:rFonts w:asciiTheme="minorHAnsi" w:hAnsiTheme="minorHAnsi" w:cstheme="minorHAnsi"/>
          <w:snapToGrid w:val="0"/>
          <w:sz w:val="22"/>
          <w:szCs w:val="22"/>
        </w:rPr>
        <w:t>o</w:t>
      </w:r>
      <w:r w:rsidR="00A47F23" w:rsidRPr="004E6822">
        <w:rPr>
          <w:rFonts w:asciiTheme="minorHAnsi" w:hAnsiTheme="minorHAnsi" w:cstheme="minorHAnsi"/>
          <w:snapToGrid w:val="0"/>
          <w:sz w:val="22"/>
          <w:szCs w:val="22"/>
        </w:rPr>
        <w:t>bcemi projedn</w:t>
      </w:r>
      <w:r w:rsidR="00F75161" w:rsidRPr="004E6822">
        <w:rPr>
          <w:rFonts w:asciiTheme="minorHAnsi" w:hAnsiTheme="minorHAnsi" w:cstheme="minorHAnsi"/>
          <w:snapToGrid w:val="0"/>
          <w:sz w:val="22"/>
          <w:szCs w:val="22"/>
        </w:rPr>
        <w:t>a</w:t>
      </w:r>
      <w:r w:rsidR="00A81784" w:rsidRPr="004E6822">
        <w:rPr>
          <w:rFonts w:asciiTheme="minorHAnsi" w:hAnsiTheme="minorHAnsi" w:cstheme="minorHAnsi"/>
          <w:snapToGrid w:val="0"/>
          <w:sz w:val="22"/>
          <w:szCs w:val="22"/>
        </w:rPr>
        <w:t>t</w:t>
      </w:r>
      <w:r w:rsidR="00A47F23" w:rsidRPr="004E6822">
        <w:rPr>
          <w:rFonts w:asciiTheme="minorHAnsi" w:hAnsiTheme="minorHAnsi" w:cstheme="minorHAnsi"/>
          <w:snapToGrid w:val="0"/>
          <w:sz w:val="22"/>
          <w:szCs w:val="22"/>
        </w:rPr>
        <w:t xml:space="preserve"> a</w:t>
      </w:r>
      <w:r w:rsidR="00A81784" w:rsidRPr="004E6822">
        <w:rPr>
          <w:rFonts w:asciiTheme="minorHAnsi" w:hAnsiTheme="minorHAnsi" w:cstheme="minorHAnsi"/>
          <w:snapToGrid w:val="0"/>
          <w:sz w:val="22"/>
          <w:szCs w:val="22"/>
        </w:rPr>
        <w:t xml:space="preserve"> </w:t>
      </w:r>
      <w:r w:rsidR="00F75161" w:rsidRPr="004E6822">
        <w:rPr>
          <w:rFonts w:asciiTheme="minorHAnsi" w:hAnsiTheme="minorHAnsi" w:cstheme="minorHAnsi"/>
          <w:snapToGrid w:val="0"/>
          <w:sz w:val="22"/>
          <w:szCs w:val="22"/>
        </w:rPr>
        <w:t xml:space="preserve">vzájemně </w:t>
      </w:r>
      <w:r w:rsidR="00D857C3" w:rsidRPr="004E6822">
        <w:rPr>
          <w:rFonts w:asciiTheme="minorHAnsi" w:hAnsiTheme="minorHAnsi" w:cstheme="minorHAnsi"/>
          <w:snapToGrid w:val="0"/>
          <w:sz w:val="22"/>
          <w:szCs w:val="22"/>
        </w:rPr>
        <w:t xml:space="preserve">si </w:t>
      </w:r>
      <w:r w:rsidR="00A47F23" w:rsidRPr="004E6822">
        <w:rPr>
          <w:rFonts w:asciiTheme="minorHAnsi" w:hAnsiTheme="minorHAnsi" w:cstheme="minorHAnsi"/>
          <w:snapToGrid w:val="0"/>
          <w:sz w:val="22"/>
          <w:szCs w:val="22"/>
        </w:rPr>
        <w:t>odsouhlasit</w:t>
      </w:r>
      <w:r w:rsidR="00F75161" w:rsidRPr="004E6822">
        <w:rPr>
          <w:rFonts w:asciiTheme="minorHAnsi" w:hAnsiTheme="minorHAnsi" w:cstheme="minorHAnsi"/>
          <w:snapToGrid w:val="0"/>
          <w:sz w:val="22"/>
          <w:szCs w:val="22"/>
        </w:rPr>
        <w:t xml:space="preserve"> </w:t>
      </w:r>
      <w:r w:rsidR="00A26E00" w:rsidRPr="004E6822">
        <w:rPr>
          <w:rFonts w:asciiTheme="minorHAnsi" w:hAnsiTheme="minorHAnsi" w:cstheme="minorHAnsi"/>
          <w:snapToGrid w:val="0"/>
          <w:sz w:val="22"/>
          <w:szCs w:val="22"/>
        </w:rPr>
        <w:t xml:space="preserve">některé </w:t>
      </w:r>
      <w:r w:rsidR="00D857C3" w:rsidRPr="004E6822">
        <w:rPr>
          <w:rFonts w:asciiTheme="minorHAnsi" w:hAnsiTheme="minorHAnsi" w:cstheme="minorHAnsi"/>
          <w:snapToGrid w:val="0"/>
          <w:sz w:val="22"/>
          <w:szCs w:val="22"/>
        </w:rPr>
        <w:t>úkony a dokumenty v zadávacím řízení</w:t>
      </w:r>
      <w:r w:rsidR="00A26E00" w:rsidRPr="004E6822">
        <w:rPr>
          <w:rFonts w:asciiTheme="minorHAnsi" w:hAnsiTheme="minorHAnsi" w:cstheme="minorHAnsi"/>
          <w:snapToGrid w:val="0"/>
          <w:sz w:val="22"/>
          <w:szCs w:val="22"/>
        </w:rPr>
        <w:t xml:space="preserve">. </w:t>
      </w:r>
      <w:r w:rsidR="00D857C3" w:rsidRPr="004E6822">
        <w:rPr>
          <w:rFonts w:asciiTheme="minorHAnsi" w:hAnsiTheme="minorHAnsi" w:cstheme="minorHAnsi"/>
          <w:snapToGrid w:val="0"/>
          <w:sz w:val="22"/>
          <w:szCs w:val="22"/>
        </w:rPr>
        <w:t xml:space="preserve"> </w:t>
      </w:r>
    </w:p>
    <w:p w14:paraId="00BAA35E" w14:textId="77777777" w:rsidR="00EF37DC" w:rsidRPr="007274FC" w:rsidRDefault="00EF37DC" w:rsidP="00A81784">
      <w:pPr>
        <w:suppressAutoHyphens/>
        <w:autoSpaceDE w:val="0"/>
        <w:autoSpaceDN w:val="0"/>
        <w:adjustRightInd w:val="0"/>
        <w:jc w:val="both"/>
        <w:rPr>
          <w:rFonts w:asciiTheme="minorHAnsi" w:hAnsiTheme="minorHAnsi" w:cstheme="minorHAnsi"/>
          <w:sz w:val="22"/>
          <w:szCs w:val="22"/>
        </w:rPr>
      </w:pPr>
    </w:p>
    <w:p w14:paraId="761F4333" w14:textId="0754B75A" w:rsidR="009B1509" w:rsidRPr="001645E2" w:rsidRDefault="009B1509" w:rsidP="002E2FB1">
      <w:pPr>
        <w:pStyle w:val="Odstavecseseznamem"/>
        <w:numPr>
          <w:ilvl w:val="0"/>
          <w:numId w:val="16"/>
        </w:numPr>
        <w:suppressAutoHyphens/>
        <w:autoSpaceDE w:val="0"/>
        <w:autoSpaceDN w:val="0"/>
        <w:adjustRightInd w:val="0"/>
        <w:ind w:left="426" w:hanging="426"/>
        <w:jc w:val="both"/>
        <w:rPr>
          <w:rFonts w:asciiTheme="minorHAnsi" w:hAnsiTheme="minorHAnsi" w:cstheme="minorHAnsi"/>
          <w:color w:val="000000"/>
          <w:sz w:val="22"/>
          <w:szCs w:val="22"/>
        </w:rPr>
      </w:pPr>
      <w:r w:rsidRPr="001645E2">
        <w:rPr>
          <w:rFonts w:asciiTheme="minorHAnsi" w:hAnsiTheme="minorHAnsi" w:cstheme="minorHAnsi"/>
          <w:color w:val="000000"/>
          <w:sz w:val="22"/>
          <w:szCs w:val="22"/>
        </w:rPr>
        <w:t xml:space="preserve">Příkazce je povinen zajistit podepsání dokumentů předložených příkazníkem k podpisu, které nemusí být projednávány radou města jakožto příslušným orgánem příkazce, a jejich vrácení příkazníkovi vždy nejpozději do 5 dnů od jejich předložení. </w:t>
      </w:r>
    </w:p>
    <w:p w14:paraId="2861F30A" w14:textId="77777777" w:rsidR="009B1509" w:rsidRPr="007274FC" w:rsidRDefault="009B1509" w:rsidP="009B1509">
      <w:pPr>
        <w:shd w:val="clear" w:color="auto" w:fill="FFFFFF"/>
        <w:spacing w:before="30"/>
        <w:jc w:val="both"/>
        <w:rPr>
          <w:rFonts w:asciiTheme="minorHAnsi" w:hAnsiTheme="minorHAnsi" w:cstheme="minorHAnsi"/>
          <w:color w:val="000000"/>
          <w:sz w:val="22"/>
          <w:szCs w:val="22"/>
        </w:rPr>
      </w:pPr>
    </w:p>
    <w:p w14:paraId="22BE38ED" w14:textId="01C710A2" w:rsidR="008D6B19" w:rsidRPr="001645E2" w:rsidRDefault="008D6B19" w:rsidP="002E2FB1">
      <w:pPr>
        <w:pStyle w:val="Odstavecseseznamem"/>
        <w:numPr>
          <w:ilvl w:val="0"/>
          <w:numId w:val="16"/>
        </w:numPr>
        <w:shd w:val="clear" w:color="auto" w:fill="FFFFFF"/>
        <w:spacing w:before="30"/>
        <w:ind w:left="426" w:hanging="426"/>
        <w:jc w:val="both"/>
        <w:rPr>
          <w:rFonts w:asciiTheme="minorHAnsi" w:hAnsiTheme="minorHAnsi" w:cstheme="minorHAnsi"/>
          <w:sz w:val="22"/>
          <w:szCs w:val="22"/>
        </w:rPr>
      </w:pPr>
      <w:r w:rsidRPr="001645E2">
        <w:rPr>
          <w:rFonts w:asciiTheme="minorHAnsi" w:hAnsiTheme="minorHAnsi" w:cstheme="minorHAnsi"/>
          <w:color w:val="000000"/>
          <w:sz w:val="22"/>
          <w:szCs w:val="22"/>
        </w:rPr>
        <w:t xml:space="preserve">Příkazník je povinen předložit příkazci </w:t>
      </w:r>
      <w:r w:rsidR="001C621F" w:rsidRPr="001645E2">
        <w:rPr>
          <w:rFonts w:asciiTheme="minorHAnsi" w:hAnsiTheme="minorHAnsi" w:cstheme="minorHAnsi"/>
          <w:color w:val="000000"/>
          <w:sz w:val="22"/>
          <w:szCs w:val="22"/>
        </w:rPr>
        <w:t xml:space="preserve">nejprve </w:t>
      </w:r>
      <w:r w:rsidRPr="001645E2">
        <w:rPr>
          <w:rFonts w:asciiTheme="minorHAnsi" w:hAnsiTheme="minorHAnsi" w:cstheme="minorHAnsi"/>
          <w:color w:val="000000"/>
          <w:sz w:val="22"/>
          <w:szCs w:val="22"/>
        </w:rPr>
        <w:t>návrh</w:t>
      </w:r>
      <w:r w:rsidR="001C621F" w:rsidRPr="001645E2">
        <w:rPr>
          <w:rFonts w:asciiTheme="minorHAnsi" w:hAnsiTheme="minorHAnsi" w:cstheme="minorHAnsi"/>
          <w:color w:val="000000"/>
          <w:sz w:val="22"/>
          <w:szCs w:val="22"/>
        </w:rPr>
        <w:t xml:space="preserve"> smlouvy o společném zadávání </w:t>
      </w:r>
      <w:r w:rsidRPr="001645E2">
        <w:rPr>
          <w:rFonts w:asciiTheme="minorHAnsi" w:hAnsiTheme="minorHAnsi" w:cstheme="minorHAnsi"/>
          <w:color w:val="000000"/>
          <w:sz w:val="22"/>
          <w:szCs w:val="22"/>
        </w:rPr>
        <w:t xml:space="preserve">k předběžnému posouzení </w:t>
      </w:r>
      <w:r w:rsidR="001C621F" w:rsidRPr="001645E2">
        <w:rPr>
          <w:rFonts w:asciiTheme="minorHAnsi" w:hAnsiTheme="minorHAnsi" w:cstheme="minorHAnsi"/>
          <w:color w:val="000000"/>
          <w:sz w:val="22"/>
          <w:szCs w:val="22"/>
        </w:rPr>
        <w:t xml:space="preserve">a </w:t>
      </w:r>
      <w:r w:rsidRPr="001645E2">
        <w:rPr>
          <w:rFonts w:asciiTheme="minorHAnsi" w:hAnsiTheme="minorHAnsi" w:cstheme="minorHAnsi"/>
          <w:color w:val="000000"/>
          <w:sz w:val="22"/>
          <w:szCs w:val="22"/>
        </w:rPr>
        <w:t>k připomínkám a projednat j</w:t>
      </w:r>
      <w:r w:rsidR="001C621F" w:rsidRPr="001645E2">
        <w:rPr>
          <w:rFonts w:asciiTheme="minorHAnsi" w:hAnsiTheme="minorHAnsi" w:cstheme="minorHAnsi"/>
          <w:color w:val="000000"/>
          <w:sz w:val="22"/>
          <w:szCs w:val="22"/>
        </w:rPr>
        <w:t>ej</w:t>
      </w:r>
      <w:r w:rsidRPr="001645E2">
        <w:rPr>
          <w:rFonts w:asciiTheme="minorHAnsi" w:hAnsiTheme="minorHAnsi" w:cstheme="minorHAnsi"/>
          <w:color w:val="000000"/>
          <w:sz w:val="22"/>
          <w:szCs w:val="22"/>
        </w:rPr>
        <w:t xml:space="preserve"> s příkazcem, a v potře</w:t>
      </w:r>
      <w:r w:rsidR="00A72EFF" w:rsidRPr="001645E2">
        <w:rPr>
          <w:rFonts w:asciiTheme="minorHAnsi" w:hAnsiTheme="minorHAnsi" w:cstheme="minorHAnsi"/>
          <w:color w:val="000000"/>
          <w:sz w:val="22"/>
          <w:szCs w:val="22"/>
        </w:rPr>
        <w:t xml:space="preserve">bném rozsahu i se zástupci obcí. </w:t>
      </w:r>
      <w:r w:rsidRPr="001645E2">
        <w:rPr>
          <w:rFonts w:asciiTheme="minorHAnsi" w:hAnsiTheme="minorHAnsi" w:cstheme="minorHAnsi"/>
          <w:color w:val="000000"/>
          <w:sz w:val="22"/>
          <w:szCs w:val="22"/>
        </w:rPr>
        <w:t>Příka</w:t>
      </w:r>
      <w:r w:rsidR="00FC2195" w:rsidRPr="001645E2">
        <w:rPr>
          <w:rFonts w:asciiTheme="minorHAnsi" w:hAnsiTheme="minorHAnsi" w:cstheme="minorHAnsi"/>
          <w:color w:val="000000"/>
          <w:sz w:val="22"/>
          <w:szCs w:val="22"/>
        </w:rPr>
        <w:t>zník</w:t>
      </w:r>
      <w:r w:rsidRPr="001645E2">
        <w:rPr>
          <w:rFonts w:asciiTheme="minorHAnsi" w:hAnsiTheme="minorHAnsi" w:cstheme="minorHAnsi"/>
          <w:color w:val="000000"/>
          <w:sz w:val="22"/>
          <w:szCs w:val="22"/>
        </w:rPr>
        <w:t xml:space="preserve"> je povinen zapracovat do </w:t>
      </w:r>
      <w:r w:rsidR="001C621F" w:rsidRPr="001645E2">
        <w:rPr>
          <w:rFonts w:asciiTheme="minorHAnsi" w:hAnsiTheme="minorHAnsi" w:cstheme="minorHAnsi"/>
          <w:color w:val="000000"/>
          <w:sz w:val="22"/>
          <w:szCs w:val="22"/>
        </w:rPr>
        <w:t xml:space="preserve">smlouvy </w:t>
      </w:r>
      <w:r w:rsidRPr="001645E2">
        <w:rPr>
          <w:rFonts w:asciiTheme="minorHAnsi" w:hAnsiTheme="minorHAnsi" w:cstheme="minorHAnsi"/>
          <w:color w:val="000000"/>
          <w:sz w:val="22"/>
          <w:szCs w:val="22"/>
        </w:rPr>
        <w:t xml:space="preserve">z projednání vzešlé požadavky na její </w:t>
      </w:r>
      <w:r w:rsidRPr="001645E2">
        <w:rPr>
          <w:rFonts w:asciiTheme="minorHAnsi" w:hAnsiTheme="minorHAnsi" w:cstheme="minorHAnsi"/>
          <w:color w:val="000000"/>
          <w:sz w:val="22"/>
          <w:szCs w:val="22"/>
        </w:rPr>
        <w:lastRenderedPageBreak/>
        <w:t xml:space="preserve">úpravu a předložit její finální znění příkazci ke schválení. I po předložení finálního návrhu </w:t>
      </w:r>
      <w:r w:rsidR="001C621F" w:rsidRPr="001645E2">
        <w:rPr>
          <w:rFonts w:asciiTheme="minorHAnsi" w:hAnsiTheme="minorHAnsi" w:cstheme="minorHAnsi"/>
          <w:color w:val="000000"/>
          <w:sz w:val="22"/>
          <w:szCs w:val="22"/>
        </w:rPr>
        <w:t xml:space="preserve">smlouvy o společném zadávání </w:t>
      </w:r>
      <w:r w:rsidRPr="001645E2">
        <w:rPr>
          <w:rFonts w:asciiTheme="minorHAnsi" w:hAnsiTheme="minorHAnsi" w:cstheme="minorHAnsi"/>
          <w:color w:val="000000"/>
          <w:sz w:val="22"/>
          <w:szCs w:val="22"/>
        </w:rPr>
        <w:t xml:space="preserve">příkazníkem má příkazce právo na základě projednání </w:t>
      </w:r>
      <w:r w:rsidR="001C621F" w:rsidRPr="001645E2">
        <w:rPr>
          <w:rFonts w:asciiTheme="minorHAnsi" w:hAnsiTheme="minorHAnsi" w:cstheme="minorHAnsi"/>
          <w:color w:val="000000"/>
          <w:sz w:val="22"/>
          <w:szCs w:val="22"/>
        </w:rPr>
        <w:t xml:space="preserve">smlouvy o společném zadávání </w:t>
      </w:r>
      <w:r w:rsidRPr="001645E2">
        <w:rPr>
          <w:rFonts w:asciiTheme="minorHAnsi" w:hAnsiTheme="minorHAnsi" w:cstheme="minorHAnsi"/>
          <w:color w:val="000000"/>
          <w:sz w:val="22"/>
          <w:szCs w:val="22"/>
        </w:rPr>
        <w:t>radou města jakožto příslušným orgánem</w:t>
      </w:r>
      <w:r w:rsidR="00A72EFF" w:rsidRPr="001645E2">
        <w:rPr>
          <w:rFonts w:asciiTheme="minorHAnsi" w:hAnsiTheme="minorHAnsi" w:cstheme="minorHAnsi"/>
          <w:color w:val="000000"/>
          <w:sz w:val="22"/>
          <w:szCs w:val="22"/>
        </w:rPr>
        <w:t xml:space="preserve"> příkazce </w:t>
      </w:r>
      <w:r w:rsidRPr="001645E2">
        <w:rPr>
          <w:rFonts w:asciiTheme="minorHAnsi" w:hAnsiTheme="minorHAnsi" w:cstheme="minorHAnsi"/>
          <w:color w:val="000000"/>
          <w:sz w:val="22"/>
          <w:szCs w:val="22"/>
        </w:rPr>
        <w:t>uplatnit</w:t>
      </w:r>
      <w:r w:rsidR="001C621F" w:rsidRPr="001645E2">
        <w:rPr>
          <w:rFonts w:asciiTheme="minorHAnsi" w:hAnsiTheme="minorHAnsi" w:cstheme="minorHAnsi"/>
          <w:color w:val="000000"/>
          <w:sz w:val="22"/>
          <w:szCs w:val="22"/>
        </w:rPr>
        <w:t xml:space="preserve"> ke smlouvě </w:t>
      </w:r>
      <w:r w:rsidRPr="001645E2">
        <w:rPr>
          <w:rFonts w:asciiTheme="minorHAnsi" w:hAnsiTheme="minorHAnsi" w:cstheme="minorHAnsi"/>
          <w:color w:val="000000"/>
          <w:sz w:val="22"/>
          <w:szCs w:val="22"/>
        </w:rPr>
        <w:t>další případné připomínky</w:t>
      </w:r>
      <w:r w:rsidR="001C621F" w:rsidRPr="001645E2">
        <w:rPr>
          <w:rFonts w:asciiTheme="minorHAnsi" w:hAnsiTheme="minorHAnsi" w:cstheme="minorHAnsi"/>
          <w:color w:val="000000"/>
          <w:sz w:val="22"/>
          <w:szCs w:val="22"/>
        </w:rPr>
        <w:t>.</w:t>
      </w:r>
    </w:p>
    <w:p w14:paraId="566C76CB" w14:textId="77777777" w:rsidR="008D6B19" w:rsidRPr="007274FC" w:rsidRDefault="008D6B19" w:rsidP="009B1509">
      <w:pPr>
        <w:shd w:val="clear" w:color="auto" w:fill="FFFFFF"/>
        <w:spacing w:before="30"/>
        <w:jc w:val="both"/>
        <w:rPr>
          <w:rFonts w:asciiTheme="minorHAnsi" w:hAnsiTheme="minorHAnsi" w:cstheme="minorHAnsi"/>
          <w:color w:val="000000"/>
          <w:sz w:val="22"/>
          <w:szCs w:val="22"/>
          <w:highlight w:val="cyan"/>
        </w:rPr>
      </w:pPr>
    </w:p>
    <w:p w14:paraId="50B595AE" w14:textId="16A8565F" w:rsidR="009B1509" w:rsidRPr="001645E2" w:rsidRDefault="00A81784" w:rsidP="002E2FB1">
      <w:pPr>
        <w:pStyle w:val="Odstavecseseznamem"/>
        <w:numPr>
          <w:ilvl w:val="0"/>
          <w:numId w:val="16"/>
        </w:numPr>
        <w:shd w:val="clear" w:color="auto" w:fill="FFFFFF"/>
        <w:spacing w:before="30"/>
        <w:ind w:left="426" w:hanging="426"/>
        <w:jc w:val="both"/>
        <w:rPr>
          <w:rFonts w:asciiTheme="minorHAnsi" w:hAnsiTheme="minorHAnsi" w:cstheme="minorHAnsi"/>
          <w:color w:val="000000"/>
          <w:sz w:val="22"/>
          <w:szCs w:val="22"/>
        </w:rPr>
      </w:pPr>
      <w:r w:rsidRPr="001645E2">
        <w:rPr>
          <w:rFonts w:asciiTheme="minorHAnsi" w:hAnsiTheme="minorHAnsi" w:cstheme="minorHAnsi"/>
          <w:color w:val="000000"/>
          <w:sz w:val="22"/>
          <w:szCs w:val="22"/>
        </w:rPr>
        <w:t>P</w:t>
      </w:r>
      <w:r w:rsidR="009B1509" w:rsidRPr="001645E2">
        <w:rPr>
          <w:rFonts w:asciiTheme="minorHAnsi" w:hAnsiTheme="minorHAnsi" w:cstheme="minorHAnsi"/>
          <w:color w:val="000000"/>
          <w:sz w:val="22"/>
          <w:szCs w:val="22"/>
        </w:rPr>
        <w:t xml:space="preserve">říkazník je povinen před předložením </w:t>
      </w:r>
      <w:r w:rsidR="00F75440" w:rsidRPr="001645E2">
        <w:rPr>
          <w:rFonts w:asciiTheme="minorHAnsi" w:hAnsiTheme="minorHAnsi" w:cstheme="minorHAnsi"/>
          <w:color w:val="000000"/>
          <w:sz w:val="22"/>
          <w:szCs w:val="22"/>
        </w:rPr>
        <w:t xml:space="preserve">koncesní </w:t>
      </w:r>
      <w:r w:rsidR="009B1509" w:rsidRPr="001645E2">
        <w:rPr>
          <w:rFonts w:asciiTheme="minorHAnsi" w:hAnsiTheme="minorHAnsi" w:cstheme="minorHAnsi"/>
          <w:color w:val="000000"/>
          <w:sz w:val="22"/>
          <w:szCs w:val="22"/>
        </w:rPr>
        <w:t>dokumentace příkazci ke schválení nejprve předložit příkazci její návrh k předběžnému po</w:t>
      </w:r>
      <w:r w:rsidRPr="001645E2">
        <w:rPr>
          <w:rFonts w:asciiTheme="minorHAnsi" w:hAnsiTheme="minorHAnsi" w:cstheme="minorHAnsi"/>
          <w:color w:val="000000"/>
          <w:sz w:val="22"/>
          <w:szCs w:val="22"/>
        </w:rPr>
        <w:t>souzení</w:t>
      </w:r>
      <w:r w:rsidR="001C621F" w:rsidRPr="001645E2">
        <w:rPr>
          <w:rFonts w:asciiTheme="minorHAnsi" w:hAnsiTheme="minorHAnsi" w:cstheme="minorHAnsi"/>
          <w:color w:val="000000"/>
          <w:sz w:val="22"/>
          <w:szCs w:val="22"/>
        </w:rPr>
        <w:t xml:space="preserve"> a</w:t>
      </w:r>
      <w:r w:rsidRPr="001645E2">
        <w:rPr>
          <w:rFonts w:asciiTheme="minorHAnsi" w:hAnsiTheme="minorHAnsi" w:cstheme="minorHAnsi"/>
          <w:color w:val="000000"/>
          <w:sz w:val="22"/>
          <w:szCs w:val="22"/>
        </w:rPr>
        <w:t xml:space="preserve"> </w:t>
      </w:r>
      <w:r w:rsidR="00F75440" w:rsidRPr="001645E2">
        <w:rPr>
          <w:rFonts w:asciiTheme="minorHAnsi" w:hAnsiTheme="minorHAnsi" w:cstheme="minorHAnsi"/>
          <w:color w:val="000000"/>
          <w:sz w:val="22"/>
          <w:szCs w:val="22"/>
        </w:rPr>
        <w:t xml:space="preserve">k připomínkám </w:t>
      </w:r>
      <w:r w:rsidRPr="001645E2">
        <w:rPr>
          <w:rFonts w:asciiTheme="minorHAnsi" w:hAnsiTheme="minorHAnsi" w:cstheme="minorHAnsi"/>
          <w:color w:val="000000"/>
          <w:sz w:val="22"/>
          <w:szCs w:val="22"/>
        </w:rPr>
        <w:t xml:space="preserve">a projednat </w:t>
      </w:r>
      <w:r w:rsidR="00F75440" w:rsidRPr="001645E2">
        <w:rPr>
          <w:rFonts w:asciiTheme="minorHAnsi" w:hAnsiTheme="minorHAnsi" w:cstheme="minorHAnsi"/>
          <w:color w:val="000000"/>
          <w:sz w:val="22"/>
          <w:szCs w:val="22"/>
        </w:rPr>
        <w:t xml:space="preserve">ji </w:t>
      </w:r>
      <w:r w:rsidR="00C91922" w:rsidRPr="001645E2">
        <w:rPr>
          <w:rFonts w:asciiTheme="minorHAnsi" w:hAnsiTheme="minorHAnsi" w:cstheme="minorHAnsi"/>
          <w:color w:val="000000"/>
          <w:sz w:val="22"/>
          <w:szCs w:val="22"/>
        </w:rPr>
        <w:t>s</w:t>
      </w:r>
      <w:r w:rsidR="00F75440" w:rsidRPr="001645E2">
        <w:rPr>
          <w:rFonts w:asciiTheme="minorHAnsi" w:hAnsiTheme="minorHAnsi" w:cstheme="minorHAnsi"/>
          <w:color w:val="000000"/>
          <w:sz w:val="22"/>
          <w:szCs w:val="22"/>
        </w:rPr>
        <w:t> </w:t>
      </w:r>
      <w:r w:rsidR="00C91922" w:rsidRPr="001645E2">
        <w:rPr>
          <w:rFonts w:asciiTheme="minorHAnsi" w:hAnsiTheme="minorHAnsi" w:cstheme="minorHAnsi"/>
          <w:color w:val="000000"/>
          <w:sz w:val="22"/>
          <w:szCs w:val="22"/>
        </w:rPr>
        <w:t>příkazce</w:t>
      </w:r>
      <w:r w:rsidR="00F75440" w:rsidRPr="001645E2">
        <w:rPr>
          <w:rFonts w:asciiTheme="minorHAnsi" w:hAnsiTheme="minorHAnsi" w:cstheme="minorHAnsi"/>
          <w:color w:val="000000"/>
          <w:sz w:val="22"/>
          <w:szCs w:val="22"/>
        </w:rPr>
        <w:t>m,</w:t>
      </w:r>
      <w:r w:rsidR="00C91922" w:rsidRPr="001645E2">
        <w:rPr>
          <w:rFonts w:asciiTheme="minorHAnsi" w:hAnsiTheme="minorHAnsi" w:cstheme="minorHAnsi"/>
          <w:color w:val="000000"/>
          <w:sz w:val="22"/>
          <w:szCs w:val="22"/>
        </w:rPr>
        <w:t xml:space="preserve"> a v potřebném rozsahu i </w:t>
      </w:r>
      <w:r w:rsidRPr="001645E2">
        <w:rPr>
          <w:rFonts w:asciiTheme="minorHAnsi" w:hAnsiTheme="minorHAnsi" w:cstheme="minorHAnsi"/>
          <w:color w:val="000000"/>
          <w:sz w:val="22"/>
          <w:szCs w:val="22"/>
        </w:rPr>
        <w:t xml:space="preserve">se zástupci </w:t>
      </w:r>
      <w:r w:rsidR="000275FB" w:rsidRPr="001645E2">
        <w:rPr>
          <w:rFonts w:asciiTheme="minorHAnsi" w:hAnsiTheme="minorHAnsi" w:cstheme="minorHAnsi"/>
          <w:color w:val="000000"/>
          <w:sz w:val="22"/>
          <w:szCs w:val="22"/>
        </w:rPr>
        <w:t>o</w:t>
      </w:r>
      <w:r w:rsidRPr="001645E2">
        <w:rPr>
          <w:rFonts w:asciiTheme="minorHAnsi" w:hAnsiTheme="minorHAnsi" w:cstheme="minorHAnsi"/>
          <w:color w:val="000000"/>
          <w:sz w:val="22"/>
          <w:szCs w:val="22"/>
        </w:rPr>
        <w:t>bcí</w:t>
      </w:r>
      <w:r w:rsidR="00841BDC" w:rsidRPr="001645E2">
        <w:rPr>
          <w:rFonts w:asciiTheme="minorHAnsi" w:hAnsiTheme="minorHAnsi" w:cstheme="minorHAnsi"/>
          <w:color w:val="000000"/>
          <w:sz w:val="22"/>
          <w:szCs w:val="22"/>
        </w:rPr>
        <w:t xml:space="preserve">, </w:t>
      </w:r>
      <w:r w:rsidR="00F75440" w:rsidRPr="001645E2">
        <w:rPr>
          <w:rFonts w:asciiTheme="minorHAnsi" w:hAnsiTheme="minorHAnsi" w:cstheme="minorHAnsi"/>
          <w:color w:val="000000"/>
          <w:sz w:val="22"/>
          <w:szCs w:val="22"/>
        </w:rPr>
        <w:t xml:space="preserve">a to mimo jiné na společném jednání konaném </w:t>
      </w:r>
      <w:r w:rsidR="00841BDC" w:rsidRPr="001645E2">
        <w:rPr>
          <w:rFonts w:asciiTheme="minorHAnsi" w:hAnsiTheme="minorHAnsi" w:cstheme="minorHAnsi"/>
          <w:color w:val="000000"/>
          <w:sz w:val="22"/>
          <w:szCs w:val="22"/>
        </w:rPr>
        <w:t>v m</w:t>
      </w:r>
      <w:r w:rsidR="00F75440" w:rsidRPr="001645E2">
        <w:rPr>
          <w:rFonts w:asciiTheme="minorHAnsi" w:hAnsiTheme="minorHAnsi" w:cstheme="minorHAnsi"/>
          <w:color w:val="000000"/>
          <w:sz w:val="22"/>
          <w:szCs w:val="22"/>
        </w:rPr>
        <w:t>ístě sídla příkazce.</w:t>
      </w:r>
      <w:r w:rsidR="00C51BDD" w:rsidRPr="001645E2">
        <w:rPr>
          <w:rFonts w:asciiTheme="minorHAnsi" w:hAnsiTheme="minorHAnsi" w:cstheme="minorHAnsi"/>
          <w:color w:val="000000"/>
          <w:sz w:val="22"/>
          <w:szCs w:val="22"/>
        </w:rPr>
        <w:t xml:space="preserve"> </w:t>
      </w:r>
      <w:r w:rsidR="00FC2195" w:rsidRPr="001645E2">
        <w:rPr>
          <w:rFonts w:asciiTheme="minorHAnsi" w:hAnsiTheme="minorHAnsi" w:cstheme="minorHAnsi"/>
          <w:color w:val="000000"/>
          <w:sz w:val="22"/>
          <w:szCs w:val="22"/>
        </w:rPr>
        <w:t xml:space="preserve">Příkazník </w:t>
      </w:r>
      <w:r w:rsidR="00F75440" w:rsidRPr="001645E2">
        <w:rPr>
          <w:rFonts w:asciiTheme="minorHAnsi" w:hAnsiTheme="minorHAnsi" w:cstheme="minorHAnsi"/>
          <w:color w:val="000000"/>
          <w:sz w:val="22"/>
          <w:szCs w:val="22"/>
        </w:rPr>
        <w:t xml:space="preserve">je povinen </w:t>
      </w:r>
      <w:r w:rsidR="00841BDC" w:rsidRPr="001645E2">
        <w:rPr>
          <w:rFonts w:asciiTheme="minorHAnsi" w:hAnsiTheme="minorHAnsi" w:cstheme="minorHAnsi"/>
          <w:color w:val="000000"/>
          <w:sz w:val="22"/>
          <w:szCs w:val="22"/>
        </w:rPr>
        <w:t>zapra</w:t>
      </w:r>
      <w:r w:rsidR="00F75440" w:rsidRPr="001645E2">
        <w:rPr>
          <w:rFonts w:asciiTheme="minorHAnsi" w:hAnsiTheme="minorHAnsi" w:cstheme="minorHAnsi"/>
          <w:color w:val="000000"/>
          <w:sz w:val="22"/>
          <w:szCs w:val="22"/>
        </w:rPr>
        <w:t>c</w:t>
      </w:r>
      <w:r w:rsidR="00841BDC" w:rsidRPr="001645E2">
        <w:rPr>
          <w:rFonts w:asciiTheme="minorHAnsi" w:hAnsiTheme="minorHAnsi" w:cstheme="minorHAnsi"/>
          <w:color w:val="000000"/>
          <w:sz w:val="22"/>
          <w:szCs w:val="22"/>
        </w:rPr>
        <w:t xml:space="preserve">ovat </w:t>
      </w:r>
      <w:r w:rsidR="00F75440" w:rsidRPr="001645E2">
        <w:rPr>
          <w:rFonts w:asciiTheme="minorHAnsi" w:hAnsiTheme="minorHAnsi" w:cstheme="minorHAnsi"/>
          <w:color w:val="000000"/>
          <w:sz w:val="22"/>
          <w:szCs w:val="22"/>
        </w:rPr>
        <w:t xml:space="preserve">do koncesní dokumentace </w:t>
      </w:r>
      <w:r w:rsidR="00841BDC" w:rsidRPr="001645E2">
        <w:rPr>
          <w:rFonts w:asciiTheme="minorHAnsi" w:hAnsiTheme="minorHAnsi" w:cstheme="minorHAnsi"/>
          <w:color w:val="000000"/>
          <w:sz w:val="22"/>
          <w:szCs w:val="22"/>
        </w:rPr>
        <w:t>z</w:t>
      </w:r>
      <w:r w:rsidR="00F75440" w:rsidRPr="001645E2">
        <w:rPr>
          <w:rFonts w:asciiTheme="minorHAnsi" w:hAnsiTheme="minorHAnsi" w:cstheme="minorHAnsi"/>
          <w:color w:val="000000"/>
          <w:sz w:val="22"/>
          <w:szCs w:val="22"/>
        </w:rPr>
        <w:t xml:space="preserve"> projednání </w:t>
      </w:r>
      <w:r w:rsidR="00841BDC" w:rsidRPr="001645E2">
        <w:rPr>
          <w:rFonts w:asciiTheme="minorHAnsi" w:hAnsiTheme="minorHAnsi" w:cstheme="minorHAnsi"/>
          <w:color w:val="000000"/>
          <w:sz w:val="22"/>
          <w:szCs w:val="22"/>
        </w:rPr>
        <w:t xml:space="preserve">vzešlé požadavky na její úpravu a předložit </w:t>
      </w:r>
      <w:r w:rsidR="00C51BDD" w:rsidRPr="001645E2">
        <w:rPr>
          <w:rFonts w:asciiTheme="minorHAnsi" w:hAnsiTheme="minorHAnsi" w:cstheme="minorHAnsi"/>
          <w:color w:val="000000"/>
          <w:sz w:val="22"/>
          <w:szCs w:val="22"/>
        </w:rPr>
        <w:t xml:space="preserve">její </w:t>
      </w:r>
      <w:r w:rsidR="00841BDC" w:rsidRPr="001645E2">
        <w:rPr>
          <w:rFonts w:asciiTheme="minorHAnsi" w:hAnsiTheme="minorHAnsi" w:cstheme="minorHAnsi"/>
          <w:color w:val="000000"/>
          <w:sz w:val="22"/>
          <w:szCs w:val="22"/>
        </w:rPr>
        <w:t>finální</w:t>
      </w:r>
      <w:r w:rsidR="00D857C3" w:rsidRPr="001645E2">
        <w:rPr>
          <w:rFonts w:asciiTheme="minorHAnsi" w:hAnsiTheme="minorHAnsi" w:cstheme="minorHAnsi"/>
          <w:color w:val="000000"/>
          <w:sz w:val="22"/>
          <w:szCs w:val="22"/>
        </w:rPr>
        <w:t xml:space="preserve"> </w:t>
      </w:r>
      <w:r w:rsidR="00841BDC" w:rsidRPr="001645E2">
        <w:rPr>
          <w:rFonts w:asciiTheme="minorHAnsi" w:hAnsiTheme="minorHAnsi" w:cstheme="minorHAnsi"/>
          <w:color w:val="000000"/>
          <w:sz w:val="22"/>
          <w:szCs w:val="22"/>
        </w:rPr>
        <w:t xml:space="preserve">znění </w:t>
      </w:r>
      <w:r w:rsidR="00C51BDD" w:rsidRPr="001645E2">
        <w:rPr>
          <w:rFonts w:asciiTheme="minorHAnsi" w:hAnsiTheme="minorHAnsi" w:cstheme="minorHAnsi"/>
          <w:color w:val="000000"/>
          <w:sz w:val="22"/>
          <w:szCs w:val="22"/>
        </w:rPr>
        <w:t xml:space="preserve">příkazci </w:t>
      </w:r>
      <w:r w:rsidR="00841BDC" w:rsidRPr="001645E2">
        <w:rPr>
          <w:rFonts w:asciiTheme="minorHAnsi" w:hAnsiTheme="minorHAnsi" w:cstheme="minorHAnsi"/>
          <w:color w:val="000000"/>
          <w:sz w:val="22"/>
          <w:szCs w:val="22"/>
        </w:rPr>
        <w:t xml:space="preserve">ke schválení. I po předložení finálního návrhu </w:t>
      </w:r>
      <w:r w:rsidR="00E63D5A" w:rsidRPr="001645E2">
        <w:rPr>
          <w:rFonts w:asciiTheme="minorHAnsi" w:hAnsiTheme="minorHAnsi" w:cstheme="minorHAnsi"/>
          <w:color w:val="000000"/>
          <w:sz w:val="22"/>
          <w:szCs w:val="22"/>
        </w:rPr>
        <w:t xml:space="preserve">koncesní </w:t>
      </w:r>
      <w:r w:rsidR="00F75440" w:rsidRPr="001645E2">
        <w:rPr>
          <w:rFonts w:asciiTheme="minorHAnsi" w:hAnsiTheme="minorHAnsi" w:cstheme="minorHAnsi"/>
          <w:color w:val="000000"/>
          <w:sz w:val="22"/>
          <w:szCs w:val="22"/>
        </w:rPr>
        <w:t xml:space="preserve">dokumentace </w:t>
      </w:r>
      <w:r w:rsidR="00841BDC" w:rsidRPr="001645E2">
        <w:rPr>
          <w:rFonts w:asciiTheme="minorHAnsi" w:hAnsiTheme="minorHAnsi" w:cstheme="minorHAnsi"/>
          <w:color w:val="000000"/>
          <w:sz w:val="22"/>
          <w:szCs w:val="22"/>
        </w:rPr>
        <w:t>pří</w:t>
      </w:r>
      <w:r w:rsidR="00F75440" w:rsidRPr="001645E2">
        <w:rPr>
          <w:rFonts w:asciiTheme="minorHAnsi" w:hAnsiTheme="minorHAnsi" w:cstheme="minorHAnsi"/>
          <w:color w:val="000000"/>
          <w:sz w:val="22"/>
          <w:szCs w:val="22"/>
        </w:rPr>
        <w:t>k</w:t>
      </w:r>
      <w:r w:rsidR="00841BDC" w:rsidRPr="001645E2">
        <w:rPr>
          <w:rFonts w:asciiTheme="minorHAnsi" w:hAnsiTheme="minorHAnsi" w:cstheme="minorHAnsi"/>
          <w:color w:val="000000"/>
          <w:sz w:val="22"/>
          <w:szCs w:val="22"/>
        </w:rPr>
        <w:t xml:space="preserve">azníkem </w:t>
      </w:r>
      <w:r w:rsidR="00F75440" w:rsidRPr="001645E2">
        <w:rPr>
          <w:rFonts w:asciiTheme="minorHAnsi" w:hAnsiTheme="minorHAnsi" w:cstheme="minorHAnsi"/>
          <w:color w:val="000000"/>
          <w:sz w:val="22"/>
          <w:szCs w:val="22"/>
        </w:rPr>
        <w:t xml:space="preserve">má </w:t>
      </w:r>
      <w:r w:rsidR="00841BDC" w:rsidRPr="001645E2">
        <w:rPr>
          <w:rFonts w:asciiTheme="minorHAnsi" w:hAnsiTheme="minorHAnsi" w:cstheme="minorHAnsi"/>
          <w:color w:val="000000"/>
          <w:sz w:val="22"/>
          <w:szCs w:val="22"/>
        </w:rPr>
        <w:t xml:space="preserve">příkazce </w:t>
      </w:r>
      <w:r w:rsidR="00F75440" w:rsidRPr="001645E2">
        <w:rPr>
          <w:rFonts w:asciiTheme="minorHAnsi" w:hAnsiTheme="minorHAnsi" w:cstheme="minorHAnsi"/>
          <w:color w:val="000000"/>
          <w:sz w:val="22"/>
          <w:szCs w:val="22"/>
        </w:rPr>
        <w:t xml:space="preserve">právo </w:t>
      </w:r>
      <w:r w:rsidR="009B1509" w:rsidRPr="001645E2">
        <w:rPr>
          <w:rFonts w:asciiTheme="minorHAnsi" w:hAnsiTheme="minorHAnsi" w:cstheme="minorHAnsi"/>
          <w:color w:val="000000"/>
          <w:sz w:val="22"/>
          <w:szCs w:val="22"/>
        </w:rPr>
        <w:t xml:space="preserve">na základě projednání </w:t>
      </w:r>
      <w:r w:rsidR="00E63D5A" w:rsidRPr="001645E2">
        <w:rPr>
          <w:rFonts w:asciiTheme="minorHAnsi" w:hAnsiTheme="minorHAnsi" w:cstheme="minorHAnsi"/>
          <w:color w:val="000000"/>
          <w:sz w:val="22"/>
          <w:szCs w:val="22"/>
        </w:rPr>
        <w:t xml:space="preserve">koncesní </w:t>
      </w:r>
      <w:r w:rsidR="009B1509" w:rsidRPr="001645E2">
        <w:rPr>
          <w:rFonts w:asciiTheme="minorHAnsi" w:hAnsiTheme="minorHAnsi" w:cstheme="minorHAnsi"/>
          <w:color w:val="000000"/>
          <w:sz w:val="22"/>
          <w:szCs w:val="22"/>
        </w:rPr>
        <w:t>dokumentace radou města jakožt</w:t>
      </w:r>
      <w:r w:rsidR="00C51BDD" w:rsidRPr="001645E2">
        <w:rPr>
          <w:rFonts w:asciiTheme="minorHAnsi" w:hAnsiTheme="minorHAnsi" w:cstheme="minorHAnsi"/>
          <w:color w:val="000000"/>
          <w:sz w:val="22"/>
          <w:szCs w:val="22"/>
        </w:rPr>
        <w:t>o příslušným orgánem</w:t>
      </w:r>
      <w:r w:rsidR="00A72EFF" w:rsidRPr="001645E2">
        <w:rPr>
          <w:rFonts w:asciiTheme="minorHAnsi" w:hAnsiTheme="minorHAnsi" w:cstheme="minorHAnsi"/>
          <w:color w:val="000000"/>
          <w:sz w:val="22"/>
          <w:szCs w:val="22"/>
        </w:rPr>
        <w:t xml:space="preserve"> příkazce </w:t>
      </w:r>
      <w:r w:rsidR="00C51BDD" w:rsidRPr="001645E2">
        <w:rPr>
          <w:rFonts w:asciiTheme="minorHAnsi" w:hAnsiTheme="minorHAnsi" w:cstheme="minorHAnsi"/>
          <w:color w:val="000000"/>
          <w:sz w:val="22"/>
          <w:szCs w:val="22"/>
        </w:rPr>
        <w:t xml:space="preserve">uplatnit další případné připomínky ke koncesní dokumentaci.  </w:t>
      </w:r>
      <w:r w:rsidR="009B1509" w:rsidRPr="001645E2">
        <w:rPr>
          <w:rFonts w:asciiTheme="minorHAnsi" w:hAnsiTheme="minorHAnsi" w:cstheme="minorHAnsi"/>
          <w:color w:val="000000"/>
          <w:sz w:val="22"/>
          <w:szCs w:val="22"/>
        </w:rPr>
        <w:t xml:space="preserve"> </w:t>
      </w:r>
    </w:p>
    <w:p w14:paraId="613C2640" w14:textId="77777777" w:rsidR="009B1509" w:rsidRPr="007274FC" w:rsidRDefault="009B1509" w:rsidP="009B1509">
      <w:pPr>
        <w:ind w:left="426" w:hanging="426"/>
        <w:jc w:val="both"/>
        <w:rPr>
          <w:rFonts w:asciiTheme="minorHAnsi" w:hAnsiTheme="minorHAnsi" w:cstheme="minorHAnsi"/>
          <w:sz w:val="22"/>
          <w:szCs w:val="22"/>
        </w:rPr>
      </w:pPr>
    </w:p>
    <w:p w14:paraId="5B94509F" w14:textId="69082071" w:rsidR="009B1509" w:rsidRPr="001645E2" w:rsidRDefault="009B1509" w:rsidP="002E2FB1">
      <w:pPr>
        <w:pStyle w:val="Odstavecseseznamem"/>
        <w:numPr>
          <w:ilvl w:val="0"/>
          <w:numId w:val="16"/>
        </w:numPr>
        <w:ind w:left="426" w:hanging="426"/>
        <w:jc w:val="both"/>
        <w:rPr>
          <w:rFonts w:asciiTheme="minorHAnsi" w:hAnsiTheme="minorHAnsi" w:cstheme="minorHAnsi"/>
          <w:color w:val="000000"/>
          <w:sz w:val="22"/>
          <w:szCs w:val="22"/>
        </w:rPr>
      </w:pPr>
      <w:r w:rsidRPr="001645E2">
        <w:rPr>
          <w:rFonts w:asciiTheme="minorHAnsi" w:hAnsiTheme="minorHAnsi" w:cstheme="minorHAnsi"/>
          <w:sz w:val="22"/>
          <w:szCs w:val="22"/>
        </w:rPr>
        <w:t xml:space="preserve">Příkazník se zavazuje nevyužít neveřejné </w:t>
      </w:r>
      <w:r w:rsidR="00602428" w:rsidRPr="001645E2">
        <w:rPr>
          <w:rFonts w:asciiTheme="minorHAnsi" w:hAnsiTheme="minorHAnsi" w:cstheme="minorHAnsi"/>
          <w:sz w:val="22"/>
          <w:szCs w:val="22"/>
        </w:rPr>
        <w:t xml:space="preserve">informace </w:t>
      </w:r>
      <w:r w:rsidRPr="001645E2">
        <w:rPr>
          <w:rFonts w:asciiTheme="minorHAnsi" w:hAnsiTheme="minorHAnsi" w:cstheme="minorHAnsi"/>
          <w:sz w:val="22"/>
          <w:szCs w:val="22"/>
        </w:rPr>
        <w:t>získané od příkazce v souvislosti s</w:t>
      </w:r>
      <w:r w:rsidR="00602428" w:rsidRPr="001645E2">
        <w:rPr>
          <w:rFonts w:asciiTheme="minorHAnsi" w:hAnsiTheme="minorHAnsi" w:cstheme="minorHAnsi"/>
          <w:sz w:val="22"/>
          <w:szCs w:val="22"/>
        </w:rPr>
        <w:t xml:space="preserve"> plněním </w:t>
      </w:r>
      <w:r w:rsidRPr="001645E2">
        <w:rPr>
          <w:rFonts w:asciiTheme="minorHAnsi" w:hAnsiTheme="minorHAnsi" w:cstheme="minorHAnsi"/>
          <w:sz w:val="22"/>
          <w:szCs w:val="22"/>
        </w:rPr>
        <w:t>t</w:t>
      </w:r>
      <w:r w:rsidR="00602428" w:rsidRPr="001645E2">
        <w:rPr>
          <w:rFonts w:asciiTheme="minorHAnsi" w:hAnsiTheme="minorHAnsi" w:cstheme="minorHAnsi"/>
          <w:sz w:val="22"/>
          <w:szCs w:val="22"/>
        </w:rPr>
        <w:t>é</w:t>
      </w:r>
      <w:r w:rsidRPr="001645E2">
        <w:rPr>
          <w:rFonts w:asciiTheme="minorHAnsi" w:hAnsiTheme="minorHAnsi" w:cstheme="minorHAnsi"/>
          <w:sz w:val="22"/>
          <w:szCs w:val="22"/>
        </w:rPr>
        <w:t>to smlouv</w:t>
      </w:r>
      <w:r w:rsidR="00602428" w:rsidRPr="001645E2">
        <w:rPr>
          <w:rFonts w:asciiTheme="minorHAnsi" w:hAnsiTheme="minorHAnsi" w:cstheme="minorHAnsi"/>
          <w:sz w:val="22"/>
          <w:szCs w:val="22"/>
        </w:rPr>
        <w:t>y</w:t>
      </w:r>
      <w:r w:rsidRPr="001645E2">
        <w:rPr>
          <w:rFonts w:asciiTheme="minorHAnsi" w:hAnsiTheme="minorHAnsi" w:cstheme="minorHAnsi"/>
          <w:sz w:val="22"/>
          <w:szCs w:val="22"/>
        </w:rPr>
        <w:t xml:space="preserve"> k jiným účelům než k</w:t>
      </w:r>
      <w:r w:rsidR="00090618" w:rsidRPr="001645E2">
        <w:rPr>
          <w:rFonts w:asciiTheme="minorHAnsi" w:hAnsiTheme="minorHAnsi" w:cstheme="minorHAnsi"/>
          <w:sz w:val="22"/>
          <w:szCs w:val="22"/>
        </w:rPr>
        <w:t xml:space="preserve"> plnění této smlouvy </w:t>
      </w:r>
      <w:r w:rsidRPr="001645E2">
        <w:rPr>
          <w:rFonts w:asciiTheme="minorHAnsi" w:hAnsiTheme="minorHAnsi" w:cstheme="minorHAnsi"/>
          <w:sz w:val="22"/>
          <w:szCs w:val="22"/>
        </w:rPr>
        <w:t>bez předchozího písemného souhlasu příkazce.</w:t>
      </w:r>
      <w:r w:rsidR="00D05904" w:rsidRPr="001645E2">
        <w:rPr>
          <w:rFonts w:asciiTheme="minorHAnsi" w:hAnsiTheme="minorHAnsi" w:cstheme="minorHAnsi"/>
          <w:sz w:val="22"/>
          <w:szCs w:val="22"/>
        </w:rPr>
        <w:t xml:space="preserve"> Příkazce se zavazuje zachováva</w:t>
      </w:r>
      <w:r w:rsidR="00F75440" w:rsidRPr="001645E2">
        <w:rPr>
          <w:rFonts w:asciiTheme="minorHAnsi" w:hAnsiTheme="minorHAnsi" w:cstheme="minorHAnsi"/>
          <w:sz w:val="22"/>
          <w:szCs w:val="22"/>
        </w:rPr>
        <w:t>t</w:t>
      </w:r>
      <w:r w:rsidR="00D05904" w:rsidRPr="001645E2">
        <w:rPr>
          <w:rFonts w:asciiTheme="minorHAnsi" w:hAnsiTheme="minorHAnsi" w:cstheme="minorHAnsi"/>
          <w:sz w:val="22"/>
          <w:szCs w:val="22"/>
        </w:rPr>
        <w:t xml:space="preserve"> </w:t>
      </w:r>
      <w:r w:rsidR="00F75440" w:rsidRPr="001645E2">
        <w:rPr>
          <w:rFonts w:asciiTheme="minorHAnsi" w:hAnsiTheme="minorHAnsi" w:cstheme="minorHAnsi"/>
          <w:sz w:val="22"/>
          <w:szCs w:val="22"/>
        </w:rPr>
        <w:t xml:space="preserve">mlčenlivost o záležitostech, které budou </w:t>
      </w:r>
      <w:r w:rsidR="000275FB" w:rsidRPr="001645E2">
        <w:rPr>
          <w:rFonts w:asciiTheme="minorHAnsi" w:hAnsiTheme="minorHAnsi" w:cstheme="minorHAnsi"/>
          <w:sz w:val="22"/>
          <w:szCs w:val="22"/>
        </w:rPr>
        <w:t xml:space="preserve">příkazcem </w:t>
      </w:r>
      <w:r w:rsidR="00F75440" w:rsidRPr="001645E2">
        <w:rPr>
          <w:rFonts w:asciiTheme="minorHAnsi" w:hAnsiTheme="minorHAnsi" w:cstheme="minorHAnsi"/>
          <w:sz w:val="22"/>
          <w:szCs w:val="22"/>
        </w:rPr>
        <w:t xml:space="preserve">označeny jako důvěrné. Tyto povinnosti </w:t>
      </w:r>
      <w:r w:rsidR="00A72EFF" w:rsidRPr="001645E2">
        <w:rPr>
          <w:rFonts w:asciiTheme="minorHAnsi" w:hAnsiTheme="minorHAnsi" w:cstheme="minorHAnsi"/>
          <w:sz w:val="22"/>
          <w:szCs w:val="22"/>
        </w:rPr>
        <w:t xml:space="preserve">příkazníka </w:t>
      </w:r>
      <w:r w:rsidR="00F75440" w:rsidRPr="001645E2">
        <w:rPr>
          <w:rFonts w:asciiTheme="minorHAnsi" w:hAnsiTheme="minorHAnsi" w:cstheme="minorHAnsi"/>
          <w:sz w:val="22"/>
          <w:szCs w:val="22"/>
        </w:rPr>
        <w:t xml:space="preserve">platí i po </w:t>
      </w:r>
      <w:r w:rsidR="000275FB" w:rsidRPr="001645E2">
        <w:rPr>
          <w:rFonts w:asciiTheme="minorHAnsi" w:hAnsiTheme="minorHAnsi" w:cstheme="minorHAnsi"/>
          <w:sz w:val="22"/>
          <w:szCs w:val="22"/>
        </w:rPr>
        <w:t xml:space="preserve">zániku </w:t>
      </w:r>
      <w:r w:rsidR="00F75440" w:rsidRPr="001645E2">
        <w:rPr>
          <w:rFonts w:asciiTheme="minorHAnsi" w:hAnsiTheme="minorHAnsi" w:cstheme="minorHAnsi"/>
          <w:sz w:val="22"/>
          <w:szCs w:val="22"/>
        </w:rPr>
        <w:t>této smlouvy</w:t>
      </w:r>
      <w:r w:rsidR="000275FB" w:rsidRPr="001645E2">
        <w:rPr>
          <w:rFonts w:asciiTheme="minorHAnsi" w:hAnsiTheme="minorHAnsi" w:cstheme="minorHAnsi"/>
          <w:sz w:val="22"/>
          <w:szCs w:val="22"/>
        </w:rPr>
        <w:t xml:space="preserve">. </w:t>
      </w:r>
      <w:r w:rsidR="00F75440" w:rsidRPr="001645E2">
        <w:rPr>
          <w:rFonts w:asciiTheme="minorHAnsi" w:hAnsiTheme="minorHAnsi" w:cstheme="minorHAnsi"/>
          <w:sz w:val="22"/>
          <w:szCs w:val="22"/>
        </w:rPr>
        <w:t xml:space="preserve">   </w:t>
      </w:r>
      <w:r w:rsidRPr="001645E2">
        <w:rPr>
          <w:rFonts w:asciiTheme="minorHAnsi" w:hAnsiTheme="minorHAnsi" w:cstheme="minorHAnsi"/>
          <w:sz w:val="22"/>
          <w:szCs w:val="22"/>
        </w:rPr>
        <w:t xml:space="preserve"> </w:t>
      </w:r>
    </w:p>
    <w:p w14:paraId="63E5C8C3" w14:textId="77777777" w:rsidR="009B1509" w:rsidRPr="007274FC" w:rsidRDefault="009B1509" w:rsidP="009B1509">
      <w:pPr>
        <w:jc w:val="both"/>
        <w:rPr>
          <w:rFonts w:asciiTheme="minorHAnsi" w:hAnsiTheme="minorHAnsi" w:cstheme="minorHAnsi"/>
          <w:color w:val="000000"/>
          <w:sz w:val="22"/>
          <w:szCs w:val="22"/>
        </w:rPr>
      </w:pPr>
    </w:p>
    <w:p w14:paraId="0153DB5A" w14:textId="2FA9BD1A" w:rsidR="009B1509" w:rsidRPr="001645E2" w:rsidRDefault="009B1509" w:rsidP="002E2FB1">
      <w:pPr>
        <w:pStyle w:val="Odstavecseseznamem"/>
        <w:numPr>
          <w:ilvl w:val="0"/>
          <w:numId w:val="16"/>
        </w:numPr>
        <w:ind w:left="426" w:hanging="426"/>
        <w:jc w:val="both"/>
        <w:rPr>
          <w:rFonts w:asciiTheme="minorHAnsi" w:hAnsiTheme="minorHAnsi" w:cstheme="minorHAnsi"/>
          <w:color w:val="000000"/>
          <w:sz w:val="22"/>
          <w:szCs w:val="22"/>
        </w:rPr>
      </w:pPr>
      <w:r w:rsidRPr="001645E2">
        <w:rPr>
          <w:rFonts w:asciiTheme="minorHAnsi" w:hAnsiTheme="minorHAnsi" w:cstheme="minorHAnsi"/>
          <w:color w:val="000000"/>
          <w:sz w:val="22"/>
          <w:szCs w:val="22"/>
        </w:rPr>
        <w:t>Při plnění této smlouvy bude příkazník vycházet z</w:t>
      </w:r>
      <w:r w:rsidR="00C87D5C" w:rsidRPr="001645E2">
        <w:rPr>
          <w:rFonts w:asciiTheme="minorHAnsi" w:hAnsiTheme="minorHAnsi" w:cstheme="minorHAnsi"/>
          <w:color w:val="000000"/>
          <w:sz w:val="22"/>
          <w:szCs w:val="22"/>
        </w:rPr>
        <w:t xml:space="preserve"> podkladů </w:t>
      </w:r>
      <w:r w:rsidR="008E6A94" w:rsidRPr="001645E2">
        <w:rPr>
          <w:rFonts w:asciiTheme="minorHAnsi" w:hAnsiTheme="minorHAnsi" w:cstheme="minorHAnsi"/>
          <w:color w:val="000000"/>
          <w:sz w:val="22"/>
          <w:szCs w:val="22"/>
        </w:rPr>
        <w:t xml:space="preserve">a informací </w:t>
      </w:r>
      <w:r w:rsidR="00090618" w:rsidRPr="001645E2">
        <w:rPr>
          <w:rFonts w:asciiTheme="minorHAnsi" w:hAnsiTheme="minorHAnsi" w:cstheme="minorHAnsi"/>
          <w:color w:val="000000"/>
          <w:sz w:val="22"/>
          <w:szCs w:val="22"/>
        </w:rPr>
        <w:t xml:space="preserve">předaných mu </w:t>
      </w:r>
      <w:r w:rsidRPr="001645E2">
        <w:rPr>
          <w:rFonts w:asciiTheme="minorHAnsi" w:hAnsiTheme="minorHAnsi" w:cstheme="minorHAnsi"/>
          <w:color w:val="000000"/>
          <w:sz w:val="22"/>
          <w:szCs w:val="22"/>
        </w:rPr>
        <w:t xml:space="preserve">příkazcem a z těch, které zajistí vlastní činností. Příkazník je povinen upozornit příkazce na </w:t>
      </w:r>
      <w:r w:rsidR="00841BDC" w:rsidRPr="001645E2">
        <w:rPr>
          <w:rFonts w:asciiTheme="minorHAnsi" w:hAnsiTheme="minorHAnsi" w:cstheme="minorHAnsi"/>
          <w:color w:val="000000"/>
          <w:sz w:val="22"/>
          <w:szCs w:val="22"/>
        </w:rPr>
        <w:t xml:space="preserve">případný </w:t>
      </w:r>
      <w:r w:rsidRPr="001645E2">
        <w:rPr>
          <w:rFonts w:asciiTheme="minorHAnsi" w:hAnsiTheme="minorHAnsi" w:cstheme="minorHAnsi"/>
          <w:color w:val="000000"/>
          <w:sz w:val="22"/>
          <w:szCs w:val="22"/>
        </w:rPr>
        <w:t xml:space="preserve">nevhodný </w:t>
      </w:r>
      <w:r w:rsidR="00C87D5C" w:rsidRPr="001645E2">
        <w:rPr>
          <w:rFonts w:asciiTheme="minorHAnsi" w:hAnsiTheme="minorHAnsi" w:cstheme="minorHAnsi"/>
          <w:color w:val="000000"/>
          <w:sz w:val="22"/>
          <w:szCs w:val="22"/>
        </w:rPr>
        <w:t xml:space="preserve">podklad či </w:t>
      </w:r>
      <w:r w:rsidRPr="001645E2">
        <w:rPr>
          <w:rFonts w:asciiTheme="minorHAnsi" w:hAnsiTheme="minorHAnsi" w:cstheme="minorHAnsi"/>
          <w:color w:val="000000"/>
          <w:sz w:val="22"/>
          <w:szCs w:val="22"/>
        </w:rPr>
        <w:t>pokyn a všestranně chránit jeho zájmy.</w:t>
      </w:r>
    </w:p>
    <w:p w14:paraId="543F0F62" w14:textId="77777777" w:rsidR="00632900" w:rsidRPr="007274FC" w:rsidRDefault="00632900" w:rsidP="009B1509">
      <w:pPr>
        <w:jc w:val="both"/>
        <w:rPr>
          <w:rFonts w:asciiTheme="minorHAnsi" w:hAnsiTheme="minorHAnsi" w:cstheme="minorHAnsi"/>
          <w:color w:val="000000"/>
          <w:sz w:val="22"/>
          <w:szCs w:val="22"/>
        </w:rPr>
      </w:pPr>
    </w:p>
    <w:p w14:paraId="78B177D6" w14:textId="0BB32FC5" w:rsidR="00D652E1" w:rsidRPr="001645E2" w:rsidRDefault="00D652E1" w:rsidP="002E2FB1">
      <w:pPr>
        <w:pStyle w:val="Odstavecseseznamem"/>
        <w:numPr>
          <w:ilvl w:val="0"/>
          <w:numId w:val="16"/>
        </w:numPr>
        <w:autoSpaceDE w:val="0"/>
        <w:autoSpaceDN w:val="0"/>
        <w:adjustRightInd w:val="0"/>
        <w:ind w:left="426" w:hanging="426"/>
        <w:jc w:val="both"/>
        <w:rPr>
          <w:rFonts w:asciiTheme="minorHAnsi" w:eastAsia="ArialMT" w:hAnsiTheme="minorHAnsi" w:cstheme="minorHAnsi"/>
          <w:sz w:val="22"/>
          <w:szCs w:val="22"/>
          <w:lang w:eastAsia="en-US"/>
        </w:rPr>
      </w:pPr>
      <w:r w:rsidRPr="001645E2">
        <w:rPr>
          <w:rFonts w:asciiTheme="minorHAnsi" w:eastAsia="ArialMT" w:hAnsiTheme="minorHAnsi" w:cstheme="minorHAnsi"/>
          <w:sz w:val="22"/>
          <w:szCs w:val="22"/>
          <w:lang w:eastAsia="en-US"/>
        </w:rPr>
        <w:t>V</w:t>
      </w:r>
      <w:r w:rsidR="00602428" w:rsidRPr="001645E2">
        <w:rPr>
          <w:rFonts w:asciiTheme="minorHAnsi" w:eastAsia="ArialMT" w:hAnsiTheme="minorHAnsi" w:cstheme="minorHAnsi"/>
          <w:sz w:val="22"/>
          <w:szCs w:val="22"/>
          <w:lang w:eastAsia="en-US"/>
        </w:rPr>
        <w:t> </w:t>
      </w:r>
      <w:r w:rsidRPr="001645E2">
        <w:rPr>
          <w:rFonts w:asciiTheme="minorHAnsi" w:eastAsia="ArialMT" w:hAnsiTheme="minorHAnsi" w:cstheme="minorHAnsi"/>
          <w:sz w:val="22"/>
          <w:szCs w:val="22"/>
          <w:lang w:eastAsia="en-US"/>
        </w:rPr>
        <w:t>p</w:t>
      </w:r>
      <w:r w:rsidR="00602428" w:rsidRPr="001645E2">
        <w:rPr>
          <w:rFonts w:asciiTheme="minorHAnsi" w:eastAsia="ArialMT" w:hAnsiTheme="minorHAnsi" w:cstheme="minorHAnsi"/>
          <w:sz w:val="22"/>
          <w:szCs w:val="22"/>
          <w:lang w:eastAsia="en-US"/>
        </w:rPr>
        <w:t xml:space="preserve">řípadě zahájení </w:t>
      </w:r>
      <w:r w:rsidRPr="001645E2">
        <w:rPr>
          <w:rFonts w:asciiTheme="minorHAnsi" w:eastAsia="ArialMT" w:hAnsiTheme="minorHAnsi" w:cstheme="minorHAnsi"/>
          <w:sz w:val="22"/>
          <w:szCs w:val="22"/>
          <w:lang w:eastAsia="en-US"/>
        </w:rPr>
        <w:t>správní</w:t>
      </w:r>
      <w:r w:rsidR="00602428" w:rsidRPr="001645E2">
        <w:rPr>
          <w:rFonts w:asciiTheme="minorHAnsi" w:eastAsia="ArialMT" w:hAnsiTheme="minorHAnsi" w:cstheme="minorHAnsi"/>
          <w:sz w:val="22"/>
          <w:szCs w:val="22"/>
          <w:lang w:eastAsia="en-US"/>
        </w:rPr>
        <w:t>ho</w:t>
      </w:r>
      <w:r w:rsidRPr="001645E2">
        <w:rPr>
          <w:rFonts w:asciiTheme="minorHAnsi" w:eastAsia="ArialMT" w:hAnsiTheme="minorHAnsi" w:cstheme="minorHAnsi"/>
          <w:sz w:val="22"/>
          <w:szCs w:val="22"/>
          <w:lang w:eastAsia="en-US"/>
        </w:rPr>
        <w:t xml:space="preserve"> řízení před </w:t>
      </w:r>
      <w:r w:rsidR="000275FB" w:rsidRPr="001645E2">
        <w:rPr>
          <w:rFonts w:asciiTheme="minorHAnsi" w:eastAsia="ArialMT" w:hAnsiTheme="minorHAnsi" w:cstheme="minorHAnsi"/>
          <w:sz w:val="22"/>
          <w:szCs w:val="22"/>
          <w:lang w:eastAsia="en-US"/>
        </w:rPr>
        <w:t xml:space="preserve">ÚOHS </w:t>
      </w:r>
      <w:r w:rsidR="00602428" w:rsidRPr="001645E2">
        <w:rPr>
          <w:rFonts w:asciiTheme="minorHAnsi" w:eastAsia="ArialMT" w:hAnsiTheme="minorHAnsi" w:cstheme="minorHAnsi"/>
          <w:sz w:val="22"/>
          <w:szCs w:val="22"/>
          <w:lang w:eastAsia="en-US"/>
        </w:rPr>
        <w:t>vystaví příkazce příkazníkovi plnou moc k zastupování příkazce</w:t>
      </w:r>
      <w:r w:rsidR="00A81784" w:rsidRPr="001645E2">
        <w:rPr>
          <w:rFonts w:asciiTheme="minorHAnsi" w:eastAsia="ArialMT" w:hAnsiTheme="minorHAnsi" w:cstheme="minorHAnsi"/>
          <w:sz w:val="22"/>
          <w:szCs w:val="22"/>
          <w:lang w:eastAsia="en-US"/>
        </w:rPr>
        <w:t xml:space="preserve"> </w:t>
      </w:r>
      <w:r w:rsidR="00544245" w:rsidRPr="001645E2">
        <w:rPr>
          <w:rFonts w:asciiTheme="minorHAnsi" w:eastAsia="ArialMT" w:hAnsiTheme="minorHAnsi" w:cstheme="minorHAnsi"/>
          <w:sz w:val="22"/>
          <w:szCs w:val="22"/>
          <w:lang w:eastAsia="en-US"/>
        </w:rPr>
        <w:t xml:space="preserve">a obcí </w:t>
      </w:r>
      <w:r w:rsidR="00602428" w:rsidRPr="001645E2">
        <w:rPr>
          <w:rFonts w:asciiTheme="minorHAnsi" w:eastAsia="ArialMT" w:hAnsiTheme="minorHAnsi" w:cstheme="minorHAnsi"/>
          <w:sz w:val="22"/>
          <w:szCs w:val="22"/>
          <w:lang w:eastAsia="en-US"/>
        </w:rPr>
        <w:t>v tomto řízení v r</w:t>
      </w:r>
      <w:r w:rsidR="003F6C74" w:rsidRPr="001645E2">
        <w:rPr>
          <w:rFonts w:asciiTheme="minorHAnsi" w:eastAsia="ArialMT" w:hAnsiTheme="minorHAnsi" w:cstheme="minorHAnsi"/>
          <w:sz w:val="22"/>
          <w:szCs w:val="22"/>
          <w:lang w:eastAsia="en-US"/>
        </w:rPr>
        <w:t>ozsahu plynoucím z této smlouvy</w:t>
      </w:r>
      <w:r w:rsidR="00611845" w:rsidRPr="001645E2">
        <w:rPr>
          <w:rFonts w:asciiTheme="minorHAnsi" w:eastAsia="ArialMT" w:hAnsiTheme="minorHAnsi" w:cstheme="minorHAnsi"/>
          <w:sz w:val="22"/>
          <w:szCs w:val="22"/>
          <w:lang w:eastAsia="en-US"/>
        </w:rPr>
        <w:t xml:space="preserve">. </w:t>
      </w:r>
      <w:r w:rsidR="00544245" w:rsidRPr="001645E2">
        <w:rPr>
          <w:rFonts w:asciiTheme="minorHAnsi" w:eastAsia="ArialMT" w:hAnsiTheme="minorHAnsi" w:cstheme="minorHAnsi"/>
          <w:sz w:val="22"/>
          <w:szCs w:val="22"/>
          <w:lang w:eastAsia="en-US"/>
        </w:rPr>
        <w:t xml:space="preserve"> </w:t>
      </w:r>
    </w:p>
    <w:p w14:paraId="1E3B78EF" w14:textId="77777777" w:rsidR="003F6C74" w:rsidRPr="007274FC" w:rsidRDefault="003F6C74" w:rsidP="009B1509">
      <w:pPr>
        <w:pStyle w:val="Zkladntext"/>
        <w:rPr>
          <w:rFonts w:asciiTheme="minorHAnsi" w:hAnsiTheme="minorHAnsi" w:cstheme="minorHAnsi"/>
          <w:b/>
          <w:bCs/>
          <w:sz w:val="22"/>
          <w:szCs w:val="22"/>
        </w:rPr>
      </w:pPr>
    </w:p>
    <w:p w14:paraId="6A0A74E7" w14:textId="6F7608C6" w:rsidR="009B1509" w:rsidRPr="007274FC" w:rsidRDefault="009B1509" w:rsidP="009B1509">
      <w:pPr>
        <w:pStyle w:val="Zkladntext"/>
        <w:rPr>
          <w:rFonts w:asciiTheme="minorHAnsi" w:hAnsiTheme="minorHAnsi" w:cstheme="minorHAnsi"/>
          <w:b/>
          <w:bCs/>
          <w:sz w:val="22"/>
          <w:szCs w:val="22"/>
        </w:rPr>
      </w:pPr>
      <w:r w:rsidRPr="007274FC">
        <w:rPr>
          <w:rFonts w:asciiTheme="minorHAnsi" w:hAnsiTheme="minorHAnsi" w:cstheme="minorHAnsi"/>
          <w:b/>
          <w:bCs/>
          <w:sz w:val="22"/>
          <w:szCs w:val="22"/>
        </w:rPr>
        <w:t>VI.</w:t>
      </w:r>
    </w:p>
    <w:p w14:paraId="2E33C1C9" w14:textId="77777777" w:rsidR="009B1509" w:rsidRPr="007274FC" w:rsidRDefault="009B1509" w:rsidP="009B1509">
      <w:pPr>
        <w:jc w:val="center"/>
        <w:rPr>
          <w:rFonts w:asciiTheme="minorHAnsi" w:hAnsiTheme="minorHAnsi" w:cstheme="minorHAnsi"/>
          <w:bCs/>
          <w:sz w:val="22"/>
          <w:szCs w:val="22"/>
        </w:rPr>
      </w:pPr>
      <w:r w:rsidRPr="007274FC">
        <w:rPr>
          <w:rFonts w:asciiTheme="minorHAnsi" w:hAnsiTheme="minorHAnsi" w:cstheme="minorHAnsi"/>
          <w:b/>
          <w:bCs/>
          <w:sz w:val="22"/>
          <w:szCs w:val="22"/>
        </w:rPr>
        <w:t>Vady plnění</w:t>
      </w:r>
    </w:p>
    <w:p w14:paraId="129E018E" w14:textId="77777777" w:rsidR="009B1509" w:rsidRPr="007274FC" w:rsidRDefault="009B1509" w:rsidP="009B1509">
      <w:pPr>
        <w:jc w:val="center"/>
        <w:rPr>
          <w:rFonts w:asciiTheme="minorHAnsi" w:hAnsiTheme="minorHAnsi" w:cstheme="minorHAnsi"/>
          <w:bCs/>
          <w:sz w:val="22"/>
          <w:szCs w:val="22"/>
        </w:rPr>
      </w:pPr>
    </w:p>
    <w:p w14:paraId="52AE6DA4" w14:textId="3451F12E" w:rsidR="009B1509" w:rsidRPr="001645E2" w:rsidRDefault="009B1509" w:rsidP="002E2FB1">
      <w:pPr>
        <w:pStyle w:val="Odstavecseseznamem"/>
        <w:numPr>
          <w:ilvl w:val="0"/>
          <w:numId w:val="17"/>
        </w:numPr>
        <w:suppressAutoHyphens/>
        <w:autoSpaceDE w:val="0"/>
        <w:autoSpaceDN w:val="0"/>
        <w:adjustRightInd w:val="0"/>
        <w:ind w:left="426" w:hanging="426"/>
        <w:jc w:val="both"/>
        <w:rPr>
          <w:rFonts w:asciiTheme="minorHAnsi" w:hAnsiTheme="minorHAnsi" w:cstheme="minorHAnsi"/>
          <w:i/>
          <w:iCs/>
          <w:sz w:val="22"/>
          <w:szCs w:val="22"/>
        </w:rPr>
      </w:pPr>
      <w:r w:rsidRPr="001645E2">
        <w:rPr>
          <w:rFonts w:asciiTheme="minorHAnsi" w:hAnsiTheme="minorHAnsi" w:cstheme="minorHAnsi"/>
          <w:sz w:val="22"/>
          <w:szCs w:val="22"/>
        </w:rPr>
        <w:t xml:space="preserve">Příkazník garantuje příkazci </w:t>
      </w:r>
      <w:r w:rsidR="001954C3" w:rsidRPr="001645E2">
        <w:rPr>
          <w:rFonts w:asciiTheme="minorHAnsi" w:hAnsiTheme="minorHAnsi" w:cstheme="minorHAnsi"/>
          <w:sz w:val="22"/>
          <w:szCs w:val="22"/>
        </w:rPr>
        <w:t xml:space="preserve">provedení </w:t>
      </w:r>
      <w:r w:rsidR="00A81784" w:rsidRPr="001645E2">
        <w:rPr>
          <w:rFonts w:asciiTheme="minorHAnsi" w:hAnsiTheme="minorHAnsi" w:cstheme="minorHAnsi"/>
          <w:sz w:val="22"/>
          <w:szCs w:val="22"/>
        </w:rPr>
        <w:t xml:space="preserve">koncesního </w:t>
      </w:r>
      <w:r w:rsidRPr="001645E2">
        <w:rPr>
          <w:rFonts w:asciiTheme="minorHAnsi" w:hAnsiTheme="minorHAnsi" w:cstheme="minorHAnsi"/>
          <w:sz w:val="22"/>
          <w:szCs w:val="22"/>
        </w:rPr>
        <w:t xml:space="preserve">řízení </w:t>
      </w:r>
      <w:r w:rsidR="001954C3" w:rsidRPr="001645E2">
        <w:rPr>
          <w:rFonts w:asciiTheme="minorHAnsi" w:hAnsiTheme="minorHAnsi" w:cstheme="minorHAnsi"/>
          <w:sz w:val="22"/>
          <w:szCs w:val="22"/>
        </w:rPr>
        <w:t xml:space="preserve">v souladu se </w:t>
      </w:r>
      <w:r w:rsidR="00C0049C" w:rsidRPr="001645E2">
        <w:rPr>
          <w:rFonts w:asciiTheme="minorHAnsi" w:hAnsiTheme="minorHAnsi" w:cstheme="minorHAnsi"/>
          <w:sz w:val="22"/>
          <w:szCs w:val="22"/>
        </w:rPr>
        <w:t xml:space="preserve">ZZVZ </w:t>
      </w:r>
      <w:r w:rsidR="001954C3" w:rsidRPr="001645E2">
        <w:rPr>
          <w:rFonts w:asciiTheme="minorHAnsi" w:hAnsiTheme="minorHAnsi" w:cstheme="minorHAnsi"/>
          <w:sz w:val="22"/>
          <w:szCs w:val="22"/>
        </w:rPr>
        <w:t xml:space="preserve">a </w:t>
      </w:r>
      <w:r w:rsidR="00C0049C" w:rsidRPr="001645E2">
        <w:rPr>
          <w:rFonts w:asciiTheme="minorHAnsi" w:hAnsiTheme="minorHAnsi" w:cstheme="minorHAnsi"/>
          <w:sz w:val="22"/>
          <w:szCs w:val="22"/>
        </w:rPr>
        <w:t>s</w:t>
      </w:r>
      <w:r w:rsidR="0055389F" w:rsidRPr="001645E2">
        <w:rPr>
          <w:rFonts w:asciiTheme="minorHAnsi" w:hAnsiTheme="minorHAnsi" w:cstheme="minorHAnsi"/>
          <w:sz w:val="22"/>
          <w:szCs w:val="22"/>
        </w:rPr>
        <w:t> metodikou uvedenou v</w:t>
      </w:r>
      <w:r w:rsidR="00E95812" w:rsidRPr="001645E2">
        <w:rPr>
          <w:rFonts w:asciiTheme="minorHAnsi" w:hAnsiTheme="minorHAnsi" w:cstheme="minorHAnsi"/>
          <w:sz w:val="22"/>
          <w:szCs w:val="22"/>
        </w:rPr>
        <w:t xml:space="preserve"> odst. </w:t>
      </w:r>
      <w:r w:rsidR="0055389F" w:rsidRPr="001645E2">
        <w:rPr>
          <w:rFonts w:asciiTheme="minorHAnsi" w:hAnsiTheme="minorHAnsi" w:cstheme="minorHAnsi"/>
          <w:sz w:val="22"/>
          <w:szCs w:val="22"/>
        </w:rPr>
        <w:t xml:space="preserve">8 čl. II. této smlouvy </w:t>
      </w:r>
      <w:r w:rsidR="00966C6C" w:rsidRPr="001645E2">
        <w:rPr>
          <w:rFonts w:asciiTheme="minorHAnsi" w:hAnsiTheme="minorHAnsi" w:cstheme="minorHAnsi"/>
          <w:sz w:val="22"/>
          <w:szCs w:val="22"/>
        </w:rPr>
        <w:t>a s touto smlouvou</w:t>
      </w:r>
      <w:r w:rsidR="001954C3" w:rsidRPr="001645E2">
        <w:rPr>
          <w:rFonts w:asciiTheme="minorHAnsi" w:hAnsiTheme="minorHAnsi" w:cstheme="minorHAnsi"/>
          <w:sz w:val="22"/>
          <w:szCs w:val="22"/>
        </w:rPr>
        <w:t xml:space="preserve">. </w:t>
      </w:r>
      <w:r w:rsidRPr="001645E2">
        <w:rPr>
          <w:rFonts w:asciiTheme="minorHAnsi" w:hAnsiTheme="minorHAnsi" w:cstheme="minorHAnsi"/>
          <w:sz w:val="22"/>
          <w:szCs w:val="22"/>
        </w:rPr>
        <w:t xml:space="preserve">V případě, že v důsledku vadného plnění příkazníka bude nutné </w:t>
      </w:r>
      <w:r w:rsidR="00E44179" w:rsidRPr="001645E2">
        <w:rPr>
          <w:rFonts w:asciiTheme="minorHAnsi" w:hAnsiTheme="minorHAnsi" w:cstheme="minorHAnsi"/>
          <w:sz w:val="22"/>
          <w:szCs w:val="22"/>
        </w:rPr>
        <w:t xml:space="preserve">koncesní </w:t>
      </w:r>
      <w:r w:rsidRPr="001645E2">
        <w:rPr>
          <w:rFonts w:asciiTheme="minorHAnsi" w:hAnsiTheme="minorHAnsi" w:cstheme="minorHAnsi"/>
          <w:sz w:val="22"/>
          <w:szCs w:val="22"/>
        </w:rPr>
        <w:t xml:space="preserve">řízení či jakoukoliv jeho část provést znovu, zavazuje se příkazník k zajištění opakovaného </w:t>
      </w:r>
      <w:r w:rsidR="007209A7" w:rsidRPr="001645E2">
        <w:rPr>
          <w:rFonts w:asciiTheme="minorHAnsi" w:hAnsiTheme="minorHAnsi" w:cstheme="minorHAnsi"/>
          <w:sz w:val="22"/>
          <w:szCs w:val="22"/>
        </w:rPr>
        <w:t>koncesního</w:t>
      </w:r>
      <w:r w:rsidRPr="001645E2">
        <w:rPr>
          <w:rFonts w:asciiTheme="minorHAnsi" w:hAnsiTheme="minorHAnsi" w:cstheme="minorHAnsi"/>
          <w:sz w:val="22"/>
          <w:szCs w:val="22"/>
        </w:rPr>
        <w:t xml:space="preserve"> řízení či jeho části, resp. př</w:t>
      </w:r>
      <w:r w:rsidR="00F65426" w:rsidRPr="001645E2">
        <w:rPr>
          <w:rFonts w:asciiTheme="minorHAnsi" w:hAnsiTheme="minorHAnsi" w:cstheme="minorHAnsi"/>
          <w:sz w:val="22"/>
          <w:szCs w:val="22"/>
        </w:rPr>
        <w:t xml:space="preserve">íslušných úkonů, na svůj náklad. </w:t>
      </w:r>
    </w:p>
    <w:p w14:paraId="08B10A3E" w14:textId="77777777" w:rsidR="009B1509" w:rsidRPr="007274FC" w:rsidRDefault="009B1509" w:rsidP="009B1509">
      <w:pPr>
        <w:jc w:val="both"/>
        <w:rPr>
          <w:rFonts w:asciiTheme="minorHAnsi" w:hAnsiTheme="minorHAnsi" w:cstheme="minorHAnsi"/>
          <w:sz w:val="22"/>
          <w:szCs w:val="22"/>
        </w:rPr>
      </w:pPr>
    </w:p>
    <w:p w14:paraId="0AE2A1F3" w14:textId="0FBCED0C" w:rsidR="009B1509" w:rsidRPr="001645E2" w:rsidRDefault="009B1509" w:rsidP="002E2FB1">
      <w:pPr>
        <w:pStyle w:val="Odstavecseseznamem"/>
        <w:numPr>
          <w:ilvl w:val="0"/>
          <w:numId w:val="17"/>
        </w:numPr>
        <w:ind w:left="426" w:hanging="426"/>
        <w:jc w:val="both"/>
        <w:rPr>
          <w:rFonts w:asciiTheme="minorHAnsi" w:hAnsiTheme="minorHAnsi" w:cstheme="minorHAnsi"/>
          <w:sz w:val="22"/>
          <w:szCs w:val="22"/>
        </w:rPr>
      </w:pPr>
      <w:r w:rsidRPr="001645E2">
        <w:rPr>
          <w:rFonts w:asciiTheme="minorHAnsi" w:hAnsiTheme="minorHAnsi" w:cstheme="minorHAnsi"/>
          <w:sz w:val="22"/>
          <w:szCs w:val="22"/>
        </w:rPr>
        <w:t>Příkazník neodpovídá za vady jeho plnění, jestliže tyto vady byly způsobeny v důsledku prodlení příkazce s poskytnutím součinnosti nebo použitím podkladů</w:t>
      </w:r>
      <w:r w:rsidR="008E6A94" w:rsidRPr="001645E2">
        <w:rPr>
          <w:rFonts w:asciiTheme="minorHAnsi" w:hAnsiTheme="minorHAnsi" w:cstheme="minorHAnsi"/>
          <w:sz w:val="22"/>
          <w:szCs w:val="22"/>
        </w:rPr>
        <w:t xml:space="preserve"> a</w:t>
      </w:r>
      <w:r w:rsidRPr="001645E2">
        <w:rPr>
          <w:rFonts w:asciiTheme="minorHAnsi" w:hAnsiTheme="minorHAnsi" w:cstheme="minorHAnsi"/>
          <w:sz w:val="22"/>
          <w:szCs w:val="22"/>
        </w:rPr>
        <w:t xml:space="preserve"> informací předaných příkazcem</w:t>
      </w:r>
      <w:r w:rsidR="00CC0558" w:rsidRPr="001645E2">
        <w:rPr>
          <w:rFonts w:asciiTheme="minorHAnsi" w:hAnsiTheme="minorHAnsi" w:cstheme="minorHAnsi"/>
          <w:sz w:val="22"/>
          <w:szCs w:val="22"/>
        </w:rPr>
        <w:t xml:space="preserve">, jejichž </w:t>
      </w:r>
      <w:r w:rsidRPr="001645E2">
        <w:rPr>
          <w:rFonts w:asciiTheme="minorHAnsi" w:hAnsiTheme="minorHAnsi" w:cstheme="minorHAnsi"/>
          <w:sz w:val="22"/>
          <w:szCs w:val="22"/>
        </w:rPr>
        <w:t xml:space="preserve">vadnost či nevhodnost </w:t>
      </w:r>
      <w:r w:rsidR="00CC0558" w:rsidRPr="001645E2">
        <w:rPr>
          <w:rFonts w:asciiTheme="minorHAnsi" w:hAnsiTheme="minorHAnsi" w:cstheme="minorHAnsi"/>
          <w:sz w:val="22"/>
          <w:szCs w:val="22"/>
        </w:rPr>
        <w:t xml:space="preserve">nemohl příkazník </w:t>
      </w:r>
      <w:r w:rsidRPr="001645E2">
        <w:rPr>
          <w:rFonts w:asciiTheme="minorHAnsi" w:hAnsiTheme="minorHAnsi" w:cstheme="minorHAnsi"/>
          <w:sz w:val="22"/>
          <w:szCs w:val="22"/>
        </w:rPr>
        <w:t xml:space="preserve">odhalit </w:t>
      </w:r>
      <w:r w:rsidR="00CC0558" w:rsidRPr="001645E2">
        <w:rPr>
          <w:rFonts w:asciiTheme="minorHAnsi" w:hAnsiTheme="minorHAnsi" w:cstheme="minorHAnsi"/>
          <w:sz w:val="22"/>
          <w:szCs w:val="22"/>
        </w:rPr>
        <w:t>ani při vynaložení odborné péče či na jejichž použití příkazce trval i přes upozornění příkazníka na jejich nevhodnost</w:t>
      </w:r>
      <w:r w:rsidR="00FF0628" w:rsidRPr="001645E2">
        <w:rPr>
          <w:rFonts w:asciiTheme="minorHAnsi" w:hAnsiTheme="minorHAnsi" w:cstheme="minorHAnsi"/>
          <w:sz w:val="22"/>
          <w:szCs w:val="22"/>
        </w:rPr>
        <w:t xml:space="preserve"> či vadnost</w:t>
      </w:r>
      <w:r w:rsidR="00CC0558" w:rsidRPr="001645E2">
        <w:rPr>
          <w:rFonts w:asciiTheme="minorHAnsi" w:hAnsiTheme="minorHAnsi" w:cstheme="minorHAnsi"/>
          <w:sz w:val="22"/>
          <w:szCs w:val="22"/>
        </w:rPr>
        <w:t xml:space="preserve">. </w:t>
      </w:r>
    </w:p>
    <w:p w14:paraId="450AEE08" w14:textId="1D4CE0FE" w:rsidR="009B1509" w:rsidRDefault="009B1509" w:rsidP="009B1509">
      <w:pPr>
        <w:jc w:val="both"/>
        <w:rPr>
          <w:rFonts w:asciiTheme="minorHAnsi" w:hAnsiTheme="minorHAnsi" w:cstheme="minorHAnsi"/>
          <w:sz w:val="22"/>
          <w:szCs w:val="22"/>
        </w:rPr>
      </w:pPr>
    </w:p>
    <w:p w14:paraId="4F5A80DF" w14:textId="38CBEAB8" w:rsidR="009B1509" w:rsidRPr="007274FC" w:rsidRDefault="009B1509" w:rsidP="009B1509">
      <w:pPr>
        <w:jc w:val="center"/>
        <w:rPr>
          <w:rFonts w:asciiTheme="minorHAnsi" w:hAnsiTheme="minorHAnsi" w:cstheme="minorHAnsi"/>
          <w:b/>
          <w:bCs/>
          <w:sz w:val="22"/>
          <w:szCs w:val="22"/>
        </w:rPr>
      </w:pPr>
      <w:r w:rsidRPr="007274FC">
        <w:rPr>
          <w:rFonts w:asciiTheme="minorHAnsi" w:hAnsiTheme="minorHAnsi" w:cstheme="minorHAnsi"/>
          <w:b/>
          <w:bCs/>
          <w:sz w:val="22"/>
          <w:szCs w:val="22"/>
        </w:rPr>
        <w:t>VII.</w:t>
      </w:r>
    </w:p>
    <w:p w14:paraId="5E0ECE4A" w14:textId="18D5F23D" w:rsidR="009B1509" w:rsidRPr="007274FC" w:rsidRDefault="001954C3" w:rsidP="009B1509">
      <w:pPr>
        <w:jc w:val="center"/>
        <w:rPr>
          <w:rFonts w:asciiTheme="minorHAnsi" w:hAnsiTheme="minorHAnsi" w:cstheme="minorHAnsi"/>
          <w:b/>
          <w:bCs/>
          <w:sz w:val="22"/>
          <w:szCs w:val="22"/>
        </w:rPr>
      </w:pPr>
      <w:r w:rsidRPr="007274FC">
        <w:rPr>
          <w:rFonts w:asciiTheme="minorHAnsi" w:hAnsiTheme="minorHAnsi" w:cstheme="minorHAnsi"/>
          <w:b/>
          <w:bCs/>
          <w:sz w:val="22"/>
          <w:szCs w:val="22"/>
        </w:rPr>
        <w:t xml:space="preserve">Doba trvání smlouvy, </w:t>
      </w:r>
      <w:r w:rsidR="00947CC0" w:rsidRPr="007274FC">
        <w:rPr>
          <w:rFonts w:asciiTheme="minorHAnsi" w:hAnsiTheme="minorHAnsi" w:cstheme="minorHAnsi"/>
          <w:b/>
          <w:bCs/>
          <w:sz w:val="22"/>
          <w:szCs w:val="22"/>
        </w:rPr>
        <w:t>zánik</w:t>
      </w:r>
      <w:r w:rsidR="009B1509" w:rsidRPr="007274FC">
        <w:rPr>
          <w:rFonts w:asciiTheme="minorHAnsi" w:hAnsiTheme="minorHAnsi" w:cstheme="minorHAnsi"/>
          <w:b/>
          <w:bCs/>
          <w:sz w:val="22"/>
          <w:szCs w:val="22"/>
        </w:rPr>
        <w:t xml:space="preserve"> </w:t>
      </w:r>
      <w:r w:rsidRPr="007274FC">
        <w:rPr>
          <w:rFonts w:asciiTheme="minorHAnsi" w:hAnsiTheme="minorHAnsi" w:cstheme="minorHAnsi"/>
          <w:b/>
          <w:bCs/>
          <w:sz w:val="22"/>
          <w:szCs w:val="22"/>
        </w:rPr>
        <w:t>smlouvy</w:t>
      </w:r>
    </w:p>
    <w:p w14:paraId="790CE092" w14:textId="77777777" w:rsidR="009B1509" w:rsidRPr="007274FC" w:rsidRDefault="009B1509" w:rsidP="009B1509">
      <w:pPr>
        <w:pStyle w:val="Zkladntext"/>
        <w:jc w:val="both"/>
        <w:rPr>
          <w:rFonts w:asciiTheme="minorHAnsi" w:hAnsiTheme="minorHAnsi" w:cstheme="minorHAnsi"/>
          <w:sz w:val="22"/>
          <w:szCs w:val="22"/>
        </w:rPr>
      </w:pPr>
    </w:p>
    <w:p w14:paraId="047881EF" w14:textId="6292DF0C" w:rsidR="00F309A3" w:rsidRPr="007274FC" w:rsidRDefault="009F3BB5" w:rsidP="002E2FB1">
      <w:pPr>
        <w:pStyle w:val="Zkladntext"/>
        <w:numPr>
          <w:ilvl w:val="0"/>
          <w:numId w:val="18"/>
        </w:numPr>
        <w:ind w:left="426" w:hanging="426"/>
        <w:jc w:val="both"/>
        <w:rPr>
          <w:rFonts w:asciiTheme="minorHAnsi" w:hAnsiTheme="minorHAnsi" w:cstheme="minorHAnsi"/>
          <w:sz w:val="22"/>
          <w:szCs w:val="22"/>
        </w:rPr>
      </w:pPr>
      <w:r w:rsidRPr="007274FC">
        <w:rPr>
          <w:rFonts w:asciiTheme="minorHAnsi" w:hAnsiTheme="minorHAnsi" w:cstheme="minorHAnsi"/>
          <w:sz w:val="22"/>
          <w:szCs w:val="22"/>
        </w:rPr>
        <w:t xml:space="preserve">Tato smlouva </w:t>
      </w:r>
      <w:r w:rsidR="009B1509" w:rsidRPr="007274FC">
        <w:rPr>
          <w:rFonts w:asciiTheme="minorHAnsi" w:hAnsiTheme="minorHAnsi" w:cstheme="minorHAnsi"/>
          <w:sz w:val="22"/>
          <w:szCs w:val="22"/>
        </w:rPr>
        <w:t xml:space="preserve">je uzavřena na dobu určitou, a to ode dne </w:t>
      </w:r>
      <w:r w:rsidR="007C6A24" w:rsidRPr="007274FC">
        <w:rPr>
          <w:rFonts w:asciiTheme="minorHAnsi" w:hAnsiTheme="minorHAnsi" w:cstheme="minorHAnsi"/>
          <w:sz w:val="22"/>
          <w:szCs w:val="22"/>
        </w:rPr>
        <w:t xml:space="preserve">nabytí </w:t>
      </w:r>
      <w:r w:rsidR="009F549D" w:rsidRPr="007274FC">
        <w:rPr>
          <w:rFonts w:asciiTheme="minorHAnsi" w:hAnsiTheme="minorHAnsi" w:cstheme="minorHAnsi"/>
          <w:sz w:val="22"/>
          <w:szCs w:val="22"/>
        </w:rPr>
        <w:t xml:space="preserve">její </w:t>
      </w:r>
      <w:r w:rsidR="007C6A24" w:rsidRPr="007274FC">
        <w:rPr>
          <w:rFonts w:asciiTheme="minorHAnsi" w:hAnsiTheme="minorHAnsi" w:cstheme="minorHAnsi"/>
          <w:sz w:val="22"/>
          <w:szCs w:val="22"/>
        </w:rPr>
        <w:t xml:space="preserve">účinnosti </w:t>
      </w:r>
      <w:r w:rsidR="009F549D" w:rsidRPr="007274FC">
        <w:rPr>
          <w:rFonts w:asciiTheme="minorHAnsi" w:hAnsiTheme="minorHAnsi" w:cstheme="minorHAnsi"/>
          <w:sz w:val="22"/>
          <w:szCs w:val="22"/>
        </w:rPr>
        <w:t>do úplné</w:t>
      </w:r>
      <w:r w:rsidR="00D05904" w:rsidRPr="007274FC">
        <w:rPr>
          <w:rFonts w:asciiTheme="minorHAnsi" w:hAnsiTheme="minorHAnsi" w:cstheme="minorHAnsi"/>
          <w:sz w:val="22"/>
          <w:szCs w:val="22"/>
        </w:rPr>
        <w:t>ho zařízení záležitostí uvedených</w:t>
      </w:r>
      <w:r w:rsidR="00F309A3" w:rsidRPr="007274FC">
        <w:rPr>
          <w:rFonts w:asciiTheme="minorHAnsi" w:hAnsiTheme="minorHAnsi" w:cstheme="minorHAnsi"/>
          <w:sz w:val="22"/>
          <w:szCs w:val="22"/>
        </w:rPr>
        <w:t xml:space="preserve"> </w:t>
      </w:r>
      <w:r w:rsidRPr="007274FC">
        <w:rPr>
          <w:rFonts w:asciiTheme="minorHAnsi" w:hAnsiTheme="minorHAnsi" w:cstheme="minorHAnsi"/>
          <w:sz w:val="22"/>
          <w:szCs w:val="22"/>
        </w:rPr>
        <w:t xml:space="preserve">v odst. </w:t>
      </w:r>
      <w:r w:rsidR="00D05904" w:rsidRPr="007274FC">
        <w:rPr>
          <w:rFonts w:asciiTheme="minorHAnsi" w:hAnsiTheme="minorHAnsi" w:cstheme="minorHAnsi"/>
          <w:sz w:val="22"/>
          <w:szCs w:val="22"/>
        </w:rPr>
        <w:t>4</w:t>
      </w:r>
      <w:r w:rsidRPr="007274FC">
        <w:rPr>
          <w:rFonts w:asciiTheme="minorHAnsi" w:hAnsiTheme="minorHAnsi" w:cstheme="minorHAnsi"/>
          <w:sz w:val="22"/>
          <w:szCs w:val="22"/>
        </w:rPr>
        <w:t xml:space="preserve"> čl. II. této smlouvy. </w:t>
      </w:r>
    </w:p>
    <w:p w14:paraId="2AD93416" w14:textId="77777777" w:rsidR="00F309A3" w:rsidRPr="007274FC" w:rsidRDefault="00F309A3" w:rsidP="006500B8">
      <w:pPr>
        <w:pStyle w:val="Zkladntext"/>
        <w:ind w:left="1065"/>
        <w:jc w:val="both"/>
        <w:rPr>
          <w:rFonts w:asciiTheme="minorHAnsi" w:hAnsiTheme="minorHAnsi" w:cstheme="minorHAnsi"/>
          <w:sz w:val="22"/>
          <w:szCs w:val="22"/>
        </w:rPr>
      </w:pPr>
    </w:p>
    <w:p w14:paraId="7E102C42" w14:textId="08790359" w:rsidR="009B1509" w:rsidRPr="007274FC" w:rsidRDefault="009B1509" w:rsidP="002E2FB1">
      <w:pPr>
        <w:pStyle w:val="Zkladntext"/>
        <w:numPr>
          <w:ilvl w:val="0"/>
          <w:numId w:val="18"/>
        </w:numPr>
        <w:tabs>
          <w:tab w:val="left" w:pos="142"/>
        </w:tabs>
        <w:ind w:left="426" w:hanging="426"/>
        <w:jc w:val="both"/>
        <w:rPr>
          <w:rFonts w:asciiTheme="minorHAnsi" w:hAnsiTheme="minorHAnsi" w:cstheme="minorHAnsi"/>
          <w:sz w:val="22"/>
          <w:szCs w:val="22"/>
        </w:rPr>
      </w:pPr>
      <w:r w:rsidRPr="007274FC">
        <w:rPr>
          <w:rFonts w:asciiTheme="minorHAnsi" w:hAnsiTheme="minorHAnsi" w:cstheme="minorHAnsi"/>
          <w:sz w:val="22"/>
          <w:szCs w:val="22"/>
        </w:rPr>
        <w:t>Před uplynutím této doby lze tento smluvní vztah ukončit pouze</w:t>
      </w:r>
      <w:r w:rsidR="00A42139" w:rsidRPr="007274FC">
        <w:rPr>
          <w:rFonts w:asciiTheme="minorHAnsi" w:hAnsiTheme="minorHAnsi" w:cstheme="minorHAnsi"/>
          <w:sz w:val="22"/>
          <w:szCs w:val="22"/>
        </w:rPr>
        <w:t xml:space="preserve">: </w:t>
      </w:r>
      <w:r w:rsidRPr="007274FC">
        <w:rPr>
          <w:rFonts w:asciiTheme="minorHAnsi" w:hAnsiTheme="minorHAnsi" w:cstheme="minorHAnsi"/>
          <w:sz w:val="22"/>
          <w:szCs w:val="22"/>
        </w:rPr>
        <w:t xml:space="preserve"> </w:t>
      </w:r>
    </w:p>
    <w:p w14:paraId="72683CDF" w14:textId="40FADE90" w:rsidR="00E01273" w:rsidRPr="007274FC" w:rsidRDefault="009B1509" w:rsidP="002E2FB1">
      <w:pPr>
        <w:pStyle w:val="Zkladntext"/>
        <w:numPr>
          <w:ilvl w:val="0"/>
          <w:numId w:val="2"/>
        </w:numPr>
        <w:tabs>
          <w:tab w:val="num" w:pos="567"/>
        </w:tabs>
        <w:spacing w:before="60"/>
        <w:ind w:left="567"/>
        <w:jc w:val="both"/>
        <w:rPr>
          <w:rFonts w:asciiTheme="minorHAnsi" w:hAnsiTheme="minorHAnsi" w:cstheme="minorHAnsi"/>
          <w:sz w:val="22"/>
          <w:szCs w:val="22"/>
        </w:rPr>
      </w:pPr>
      <w:r w:rsidRPr="007274FC">
        <w:rPr>
          <w:rFonts w:asciiTheme="minorHAnsi" w:hAnsiTheme="minorHAnsi" w:cstheme="minorHAnsi"/>
          <w:sz w:val="22"/>
          <w:szCs w:val="22"/>
        </w:rPr>
        <w:t>písemnou dohodou smluvních stran</w:t>
      </w:r>
      <w:r w:rsidR="000275FB" w:rsidRPr="007274FC">
        <w:rPr>
          <w:rFonts w:asciiTheme="minorHAnsi" w:hAnsiTheme="minorHAnsi" w:cstheme="minorHAnsi"/>
          <w:sz w:val="22"/>
          <w:szCs w:val="22"/>
        </w:rPr>
        <w:t>,</w:t>
      </w:r>
    </w:p>
    <w:p w14:paraId="27556234" w14:textId="71D88B38" w:rsidR="00C51BDD" w:rsidRPr="007274FC" w:rsidRDefault="00A72EFF" w:rsidP="002E2FB1">
      <w:pPr>
        <w:pStyle w:val="Zkladntext"/>
        <w:numPr>
          <w:ilvl w:val="0"/>
          <w:numId w:val="2"/>
        </w:numPr>
        <w:tabs>
          <w:tab w:val="num" w:pos="567"/>
        </w:tabs>
        <w:spacing w:before="60"/>
        <w:ind w:left="567"/>
        <w:jc w:val="both"/>
        <w:rPr>
          <w:rFonts w:asciiTheme="minorHAnsi" w:hAnsiTheme="minorHAnsi" w:cstheme="minorHAnsi"/>
          <w:sz w:val="22"/>
          <w:szCs w:val="22"/>
        </w:rPr>
      </w:pPr>
      <w:r w:rsidRPr="007274FC">
        <w:rPr>
          <w:rFonts w:asciiTheme="minorHAnsi" w:hAnsiTheme="minorHAnsi" w:cstheme="minorHAnsi"/>
          <w:sz w:val="22"/>
          <w:szCs w:val="22"/>
        </w:rPr>
        <w:t xml:space="preserve">písemným </w:t>
      </w:r>
      <w:r w:rsidR="00DA5A52" w:rsidRPr="007274FC">
        <w:rPr>
          <w:rFonts w:asciiTheme="minorHAnsi" w:hAnsiTheme="minorHAnsi" w:cstheme="minorHAnsi"/>
          <w:sz w:val="22"/>
          <w:szCs w:val="22"/>
        </w:rPr>
        <w:t xml:space="preserve">odstoupením od smlouvy </w:t>
      </w:r>
      <w:r w:rsidR="00A42139" w:rsidRPr="007274FC">
        <w:rPr>
          <w:rFonts w:asciiTheme="minorHAnsi" w:hAnsiTheme="minorHAnsi" w:cstheme="minorHAnsi"/>
          <w:sz w:val="22"/>
          <w:szCs w:val="22"/>
        </w:rPr>
        <w:t xml:space="preserve">kteroukoliv smluvní stranou </w:t>
      </w:r>
      <w:r w:rsidR="009B1509" w:rsidRPr="007274FC">
        <w:rPr>
          <w:rFonts w:asciiTheme="minorHAnsi" w:hAnsiTheme="minorHAnsi" w:cstheme="minorHAnsi"/>
          <w:sz w:val="22"/>
          <w:szCs w:val="22"/>
        </w:rPr>
        <w:t>z důvodu podstatného porušení této</w:t>
      </w:r>
      <w:r w:rsidR="00F91E7E" w:rsidRPr="007274FC">
        <w:rPr>
          <w:rFonts w:asciiTheme="minorHAnsi" w:hAnsiTheme="minorHAnsi" w:cstheme="minorHAnsi"/>
          <w:sz w:val="22"/>
          <w:szCs w:val="22"/>
        </w:rPr>
        <w:t xml:space="preserve"> smlouvy druhou smluvní stranou</w:t>
      </w:r>
      <w:r w:rsidR="00947CC0" w:rsidRPr="007274FC">
        <w:rPr>
          <w:rFonts w:asciiTheme="minorHAnsi" w:hAnsiTheme="minorHAnsi" w:cstheme="minorHAnsi"/>
          <w:sz w:val="22"/>
          <w:szCs w:val="22"/>
        </w:rPr>
        <w:t>.</w:t>
      </w:r>
    </w:p>
    <w:p w14:paraId="5889EB77" w14:textId="193F4734" w:rsidR="009973E9" w:rsidRPr="007274FC" w:rsidRDefault="009973E9">
      <w:pPr>
        <w:pStyle w:val="Zkladntext"/>
        <w:jc w:val="both"/>
        <w:rPr>
          <w:rFonts w:asciiTheme="minorHAnsi" w:hAnsiTheme="minorHAnsi" w:cstheme="minorHAnsi"/>
          <w:sz w:val="22"/>
          <w:szCs w:val="22"/>
        </w:rPr>
      </w:pPr>
    </w:p>
    <w:p w14:paraId="5E40AF17" w14:textId="5F1FAF6C" w:rsidR="009B1509" w:rsidRPr="007274FC" w:rsidRDefault="009B1509" w:rsidP="002E2FB1">
      <w:pPr>
        <w:pStyle w:val="Zkladntext"/>
        <w:numPr>
          <w:ilvl w:val="0"/>
          <w:numId w:val="18"/>
        </w:numPr>
        <w:ind w:left="426" w:hanging="426"/>
        <w:jc w:val="both"/>
        <w:rPr>
          <w:rFonts w:asciiTheme="minorHAnsi" w:hAnsiTheme="minorHAnsi" w:cstheme="minorHAnsi"/>
          <w:sz w:val="22"/>
          <w:szCs w:val="22"/>
        </w:rPr>
      </w:pPr>
      <w:r w:rsidRPr="007274FC">
        <w:rPr>
          <w:rFonts w:asciiTheme="minorHAnsi" w:hAnsiTheme="minorHAnsi" w:cstheme="minorHAnsi"/>
          <w:sz w:val="22"/>
          <w:szCs w:val="22"/>
        </w:rPr>
        <w:lastRenderedPageBreak/>
        <w:t xml:space="preserve">Za podstatné porušení </w:t>
      </w:r>
      <w:r w:rsidR="001954C3" w:rsidRPr="007274FC">
        <w:rPr>
          <w:rFonts w:asciiTheme="minorHAnsi" w:hAnsiTheme="minorHAnsi" w:cstheme="minorHAnsi"/>
          <w:sz w:val="22"/>
          <w:szCs w:val="22"/>
        </w:rPr>
        <w:t xml:space="preserve">této </w:t>
      </w:r>
      <w:r w:rsidRPr="007274FC">
        <w:rPr>
          <w:rFonts w:asciiTheme="minorHAnsi" w:hAnsiTheme="minorHAnsi" w:cstheme="minorHAnsi"/>
          <w:sz w:val="22"/>
          <w:szCs w:val="22"/>
        </w:rPr>
        <w:t xml:space="preserve">smlouvy příkazníkem se považuje zejména: </w:t>
      </w:r>
    </w:p>
    <w:p w14:paraId="7289DD2C" w14:textId="76D99FE4" w:rsidR="009B1509" w:rsidRPr="007274FC" w:rsidRDefault="009B1509" w:rsidP="002E2FB1">
      <w:pPr>
        <w:pStyle w:val="Zkladntext"/>
        <w:numPr>
          <w:ilvl w:val="0"/>
          <w:numId w:val="3"/>
        </w:numPr>
        <w:tabs>
          <w:tab w:val="clear" w:pos="360"/>
          <w:tab w:val="num" w:pos="567"/>
        </w:tabs>
        <w:ind w:left="567"/>
        <w:jc w:val="both"/>
        <w:rPr>
          <w:rFonts w:asciiTheme="minorHAnsi" w:hAnsiTheme="minorHAnsi" w:cstheme="minorHAnsi"/>
          <w:sz w:val="22"/>
          <w:szCs w:val="22"/>
        </w:rPr>
      </w:pPr>
      <w:r w:rsidRPr="007274FC">
        <w:rPr>
          <w:rFonts w:asciiTheme="minorHAnsi" w:hAnsiTheme="minorHAnsi" w:cstheme="minorHAnsi"/>
          <w:sz w:val="22"/>
          <w:szCs w:val="22"/>
        </w:rPr>
        <w:t xml:space="preserve">opakované porušování povinností dle této smlouvy příkazníkem i přes písemné upozornění příkazce </w:t>
      </w:r>
      <w:r w:rsidR="004B0B45" w:rsidRPr="007274FC">
        <w:rPr>
          <w:rFonts w:asciiTheme="minorHAnsi" w:hAnsiTheme="minorHAnsi" w:cstheme="minorHAnsi"/>
          <w:sz w:val="22"/>
          <w:szCs w:val="22"/>
        </w:rPr>
        <w:t xml:space="preserve">zaslané </w:t>
      </w:r>
      <w:r w:rsidRPr="007274FC">
        <w:rPr>
          <w:rFonts w:asciiTheme="minorHAnsi" w:hAnsiTheme="minorHAnsi" w:cstheme="minorHAnsi"/>
          <w:sz w:val="22"/>
          <w:szCs w:val="22"/>
        </w:rPr>
        <w:t>emailem na emailovou adresu příkazníka</w:t>
      </w:r>
      <w:r w:rsidR="00C0049C" w:rsidRPr="007274FC">
        <w:rPr>
          <w:rFonts w:asciiTheme="minorHAnsi" w:hAnsiTheme="minorHAnsi" w:cstheme="minorHAnsi"/>
          <w:sz w:val="22"/>
          <w:szCs w:val="22"/>
        </w:rPr>
        <w:t xml:space="preserve"> </w:t>
      </w:r>
      <w:r w:rsidR="00EF4BC8" w:rsidRPr="00EF4BC8">
        <w:rPr>
          <w:rFonts w:asciiTheme="minorHAnsi" w:hAnsiTheme="minorHAnsi" w:cstheme="minorHAnsi"/>
          <w:sz w:val="22"/>
          <w:szCs w:val="22"/>
          <w:highlight w:val="black"/>
        </w:rPr>
        <w:t>XXXXXXXXXXXXXXXXX</w:t>
      </w:r>
      <w:r w:rsidR="009F53E9" w:rsidRPr="007274FC">
        <w:rPr>
          <w:rFonts w:asciiTheme="minorHAnsi" w:hAnsiTheme="minorHAnsi" w:cstheme="minorHAnsi"/>
          <w:sz w:val="22"/>
          <w:szCs w:val="22"/>
        </w:rPr>
        <w:t>,</w:t>
      </w:r>
    </w:p>
    <w:p w14:paraId="58F68B21" w14:textId="417CC6E2" w:rsidR="00F65426" w:rsidRPr="007274FC" w:rsidRDefault="00F65426" w:rsidP="002E2FB1">
      <w:pPr>
        <w:pStyle w:val="Odstavecseseznamem"/>
        <w:numPr>
          <w:ilvl w:val="0"/>
          <w:numId w:val="3"/>
        </w:numPr>
        <w:tabs>
          <w:tab w:val="clear" w:pos="360"/>
          <w:tab w:val="num" w:pos="567"/>
        </w:tabs>
        <w:ind w:left="567"/>
        <w:jc w:val="both"/>
        <w:rPr>
          <w:rFonts w:asciiTheme="minorHAnsi" w:hAnsiTheme="minorHAnsi" w:cstheme="minorHAnsi"/>
          <w:sz w:val="22"/>
          <w:szCs w:val="22"/>
        </w:rPr>
      </w:pPr>
      <w:r w:rsidRPr="007274FC">
        <w:rPr>
          <w:rFonts w:asciiTheme="minorHAnsi" w:hAnsiTheme="minorHAnsi" w:cstheme="minorHAnsi"/>
          <w:sz w:val="22"/>
          <w:szCs w:val="22"/>
        </w:rPr>
        <w:t xml:space="preserve">porušení </w:t>
      </w:r>
      <w:proofErr w:type="gramStart"/>
      <w:r w:rsidRPr="007274FC">
        <w:rPr>
          <w:rFonts w:asciiTheme="minorHAnsi" w:hAnsiTheme="minorHAnsi" w:cstheme="minorHAnsi"/>
          <w:sz w:val="22"/>
          <w:szCs w:val="22"/>
        </w:rPr>
        <w:t>povinnost</w:t>
      </w:r>
      <w:r w:rsidR="00FC2195" w:rsidRPr="007274FC">
        <w:rPr>
          <w:rFonts w:asciiTheme="minorHAnsi" w:hAnsiTheme="minorHAnsi" w:cstheme="minorHAnsi"/>
          <w:sz w:val="22"/>
          <w:szCs w:val="22"/>
        </w:rPr>
        <w:t>i</w:t>
      </w:r>
      <w:r w:rsidR="00357924" w:rsidRPr="007274FC">
        <w:rPr>
          <w:rFonts w:asciiTheme="minorHAnsi" w:hAnsiTheme="minorHAnsi" w:cstheme="minorHAnsi"/>
          <w:sz w:val="22"/>
          <w:szCs w:val="22"/>
        </w:rPr>
        <w:t>(</w:t>
      </w:r>
      <w:r w:rsidR="00E63D5A" w:rsidRPr="007274FC">
        <w:rPr>
          <w:rFonts w:asciiTheme="minorHAnsi" w:hAnsiTheme="minorHAnsi" w:cstheme="minorHAnsi"/>
          <w:sz w:val="22"/>
          <w:szCs w:val="22"/>
        </w:rPr>
        <w:t>í</w:t>
      </w:r>
      <w:r w:rsidR="00357924" w:rsidRPr="007274FC">
        <w:rPr>
          <w:rFonts w:asciiTheme="minorHAnsi" w:hAnsiTheme="minorHAnsi" w:cstheme="minorHAnsi"/>
          <w:sz w:val="22"/>
          <w:szCs w:val="22"/>
        </w:rPr>
        <w:t>)</w:t>
      </w:r>
      <w:r w:rsidRPr="007274FC">
        <w:rPr>
          <w:rFonts w:asciiTheme="minorHAnsi" w:hAnsiTheme="minorHAnsi" w:cstheme="minorHAnsi"/>
          <w:sz w:val="22"/>
          <w:szCs w:val="22"/>
        </w:rPr>
        <w:t xml:space="preserve"> příkazce</w:t>
      </w:r>
      <w:proofErr w:type="gramEnd"/>
      <w:r w:rsidRPr="007274FC">
        <w:rPr>
          <w:rFonts w:asciiTheme="minorHAnsi" w:hAnsiTheme="minorHAnsi" w:cstheme="minorHAnsi"/>
          <w:sz w:val="22"/>
          <w:szCs w:val="22"/>
        </w:rPr>
        <w:t xml:space="preserve">, </w:t>
      </w:r>
      <w:r w:rsidR="003E39E6" w:rsidRPr="007274FC">
        <w:rPr>
          <w:rFonts w:asciiTheme="minorHAnsi" w:hAnsiTheme="minorHAnsi" w:cstheme="minorHAnsi"/>
          <w:sz w:val="22"/>
          <w:szCs w:val="22"/>
        </w:rPr>
        <w:t>v jehož důsledku b</w:t>
      </w:r>
      <w:r w:rsidR="00713DA9" w:rsidRPr="007274FC">
        <w:rPr>
          <w:rFonts w:asciiTheme="minorHAnsi" w:hAnsiTheme="minorHAnsi" w:cstheme="minorHAnsi"/>
          <w:sz w:val="22"/>
          <w:szCs w:val="22"/>
        </w:rPr>
        <w:t>ude</w:t>
      </w:r>
      <w:r w:rsidR="003E39E6" w:rsidRPr="007274FC">
        <w:rPr>
          <w:rFonts w:asciiTheme="minorHAnsi" w:hAnsiTheme="minorHAnsi" w:cstheme="minorHAnsi"/>
          <w:sz w:val="22"/>
          <w:szCs w:val="22"/>
        </w:rPr>
        <w:t xml:space="preserve"> nutno </w:t>
      </w:r>
      <w:r w:rsidRPr="007274FC">
        <w:rPr>
          <w:rFonts w:asciiTheme="minorHAnsi" w:hAnsiTheme="minorHAnsi" w:cstheme="minorHAnsi"/>
          <w:sz w:val="22"/>
          <w:szCs w:val="22"/>
        </w:rPr>
        <w:t>koncesní řízení</w:t>
      </w:r>
      <w:r w:rsidR="003E39E6" w:rsidRPr="007274FC">
        <w:rPr>
          <w:rFonts w:asciiTheme="minorHAnsi" w:hAnsiTheme="minorHAnsi" w:cstheme="minorHAnsi"/>
          <w:sz w:val="22"/>
          <w:szCs w:val="22"/>
        </w:rPr>
        <w:t xml:space="preserve"> </w:t>
      </w:r>
      <w:r w:rsidR="00713DA9" w:rsidRPr="007274FC">
        <w:rPr>
          <w:rFonts w:asciiTheme="minorHAnsi" w:hAnsiTheme="minorHAnsi" w:cstheme="minorHAnsi"/>
          <w:sz w:val="22"/>
          <w:szCs w:val="22"/>
        </w:rPr>
        <w:t xml:space="preserve">na koncesi </w:t>
      </w:r>
      <w:r w:rsidR="003E39E6" w:rsidRPr="007274FC">
        <w:rPr>
          <w:rFonts w:asciiTheme="minorHAnsi" w:hAnsiTheme="minorHAnsi" w:cstheme="minorHAnsi"/>
          <w:sz w:val="22"/>
          <w:szCs w:val="22"/>
        </w:rPr>
        <w:t>zrušit</w:t>
      </w:r>
      <w:r w:rsidRPr="007274FC">
        <w:rPr>
          <w:rFonts w:asciiTheme="minorHAnsi" w:hAnsiTheme="minorHAnsi" w:cstheme="minorHAnsi"/>
          <w:sz w:val="22"/>
          <w:szCs w:val="22"/>
        </w:rPr>
        <w:t xml:space="preserve">, </w:t>
      </w:r>
    </w:p>
    <w:p w14:paraId="2FCA6A39" w14:textId="6AE6AC62" w:rsidR="00A53D9D" w:rsidRPr="007274FC" w:rsidRDefault="00A53D9D" w:rsidP="002E2FB1">
      <w:pPr>
        <w:pStyle w:val="Odstavecseseznamem"/>
        <w:numPr>
          <w:ilvl w:val="0"/>
          <w:numId w:val="3"/>
        </w:numPr>
        <w:tabs>
          <w:tab w:val="clear" w:pos="360"/>
          <w:tab w:val="num" w:pos="567"/>
        </w:tabs>
        <w:ind w:left="567"/>
        <w:jc w:val="both"/>
        <w:rPr>
          <w:rFonts w:asciiTheme="minorHAnsi" w:hAnsiTheme="minorHAnsi" w:cstheme="minorHAnsi"/>
          <w:sz w:val="22"/>
          <w:szCs w:val="22"/>
        </w:rPr>
      </w:pPr>
      <w:r w:rsidRPr="007274FC">
        <w:rPr>
          <w:rFonts w:asciiTheme="minorHAnsi" w:hAnsiTheme="minorHAnsi" w:cstheme="minorHAnsi"/>
          <w:sz w:val="22"/>
          <w:szCs w:val="22"/>
        </w:rPr>
        <w:t>bylo-li insolvenčním soudem pravomocně rozhodnuto o úpadku příkazníka či byl-li návrh na zahájení insolvenčního řízení zamítnut pro nedostatek majetku příkazníka či vstoupil-li příkazník do likvidace nebo zanikl.</w:t>
      </w:r>
    </w:p>
    <w:p w14:paraId="0D312900" w14:textId="77777777" w:rsidR="00AC0A4E" w:rsidRPr="007274FC" w:rsidRDefault="00AC0A4E" w:rsidP="001645E2">
      <w:pPr>
        <w:pStyle w:val="Zkladntext"/>
        <w:jc w:val="both"/>
        <w:rPr>
          <w:rFonts w:asciiTheme="minorHAnsi" w:hAnsiTheme="minorHAnsi" w:cstheme="minorHAnsi"/>
          <w:sz w:val="22"/>
          <w:szCs w:val="22"/>
        </w:rPr>
      </w:pPr>
    </w:p>
    <w:p w14:paraId="73397CFA" w14:textId="7B50A19F" w:rsidR="009B1509" w:rsidRPr="007274FC" w:rsidRDefault="009B1509" w:rsidP="002E2FB1">
      <w:pPr>
        <w:pStyle w:val="Zkladntext"/>
        <w:numPr>
          <w:ilvl w:val="0"/>
          <w:numId w:val="18"/>
        </w:numPr>
        <w:ind w:left="426" w:hanging="426"/>
        <w:jc w:val="both"/>
        <w:rPr>
          <w:rFonts w:asciiTheme="minorHAnsi" w:hAnsiTheme="minorHAnsi" w:cstheme="minorHAnsi"/>
          <w:sz w:val="22"/>
          <w:szCs w:val="22"/>
        </w:rPr>
      </w:pPr>
      <w:r w:rsidRPr="007274FC">
        <w:rPr>
          <w:rFonts w:asciiTheme="minorHAnsi" w:hAnsiTheme="minorHAnsi" w:cstheme="minorHAnsi"/>
          <w:sz w:val="22"/>
          <w:szCs w:val="22"/>
        </w:rPr>
        <w:t xml:space="preserve">Za podstatné porušení </w:t>
      </w:r>
      <w:r w:rsidR="001954C3" w:rsidRPr="007274FC">
        <w:rPr>
          <w:rFonts w:asciiTheme="minorHAnsi" w:hAnsiTheme="minorHAnsi" w:cstheme="minorHAnsi"/>
          <w:sz w:val="22"/>
          <w:szCs w:val="22"/>
        </w:rPr>
        <w:t xml:space="preserve">této </w:t>
      </w:r>
      <w:r w:rsidRPr="007274FC">
        <w:rPr>
          <w:rFonts w:asciiTheme="minorHAnsi" w:hAnsiTheme="minorHAnsi" w:cstheme="minorHAnsi"/>
          <w:sz w:val="22"/>
          <w:szCs w:val="22"/>
        </w:rPr>
        <w:t xml:space="preserve">smlouvy příkazcem se považuje: </w:t>
      </w:r>
    </w:p>
    <w:p w14:paraId="7F7C7E86" w14:textId="6F4FB50A" w:rsidR="009B1509" w:rsidRPr="007274FC" w:rsidRDefault="009B1509" w:rsidP="002E2FB1">
      <w:pPr>
        <w:pStyle w:val="Zkladntext"/>
        <w:numPr>
          <w:ilvl w:val="0"/>
          <w:numId w:val="4"/>
        </w:numPr>
        <w:tabs>
          <w:tab w:val="clear" w:pos="360"/>
          <w:tab w:val="num" w:pos="0"/>
        </w:tabs>
        <w:ind w:left="567" w:hanging="400"/>
        <w:jc w:val="both"/>
        <w:rPr>
          <w:rFonts w:asciiTheme="minorHAnsi" w:hAnsiTheme="minorHAnsi" w:cstheme="minorHAnsi"/>
          <w:sz w:val="22"/>
          <w:szCs w:val="22"/>
        </w:rPr>
      </w:pPr>
      <w:r w:rsidRPr="007274FC">
        <w:rPr>
          <w:rFonts w:asciiTheme="minorHAnsi" w:hAnsiTheme="minorHAnsi" w:cstheme="minorHAnsi"/>
          <w:sz w:val="22"/>
          <w:szCs w:val="22"/>
        </w:rPr>
        <w:t>opakované poruš</w:t>
      </w:r>
      <w:r w:rsidR="00E7006C" w:rsidRPr="007274FC">
        <w:rPr>
          <w:rFonts w:asciiTheme="minorHAnsi" w:hAnsiTheme="minorHAnsi" w:cstheme="minorHAnsi"/>
          <w:sz w:val="22"/>
          <w:szCs w:val="22"/>
        </w:rPr>
        <w:t xml:space="preserve">ování </w:t>
      </w:r>
      <w:r w:rsidRPr="007274FC">
        <w:rPr>
          <w:rFonts w:asciiTheme="minorHAnsi" w:hAnsiTheme="minorHAnsi" w:cstheme="minorHAnsi"/>
          <w:sz w:val="22"/>
          <w:szCs w:val="22"/>
        </w:rPr>
        <w:t xml:space="preserve">povinností dle čl. V. odst. </w:t>
      </w:r>
      <w:r w:rsidR="000275FB" w:rsidRPr="007274FC">
        <w:rPr>
          <w:rFonts w:asciiTheme="minorHAnsi" w:hAnsiTheme="minorHAnsi" w:cstheme="minorHAnsi"/>
          <w:sz w:val="22"/>
          <w:szCs w:val="22"/>
        </w:rPr>
        <w:t xml:space="preserve">2, </w:t>
      </w:r>
      <w:r w:rsidRPr="007274FC">
        <w:rPr>
          <w:rFonts w:asciiTheme="minorHAnsi" w:hAnsiTheme="minorHAnsi" w:cstheme="minorHAnsi"/>
          <w:sz w:val="22"/>
          <w:szCs w:val="22"/>
        </w:rPr>
        <w:t xml:space="preserve">3 </w:t>
      </w:r>
      <w:r w:rsidR="000275FB" w:rsidRPr="007274FC">
        <w:rPr>
          <w:rFonts w:asciiTheme="minorHAnsi" w:hAnsiTheme="minorHAnsi" w:cstheme="minorHAnsi"/>
          <w:sz w:val="22"/>
          <w:szCs w:val="22"/>
        </w:rPr>
        <w:t>a 5</w:t>
      </w:r>
      <w:r w:rsidRPr="007274FC">
        <w:rPr>
          <w:rFonts w:asciiTheme="minorHAnsi" w:hAnsiTheme="minorHAnsi" w:cstheme="minorHAnsi"/>
          <w:sz w:val="22"/>
          <w:szCs w:val="22"/>
        </w:rPr>
        <w:t xml:space="preserve"> této smlouvy příkazcem</w:t>
      </w:r>
      <w:r w:rsidR="004B0B45" w:rsidRPr="007274FC">
        <w:rPr>
          <w:rFonts w:asciiTheme="minorHAnsi" w:hAnsiTheme="minorHAnsi" w:cstheme="minorHAnsi"/>
          <w:sz w:val="22"/>
          <w:szCs w:val="22"/>
        </w:rPr>
        <w:t xml:space="preserve"> i přes písemné upozornění příkaz</w:t>
      </w:r>
      <w:r w:rsidR="003619B8" w:rsidRPr="007274FC">
        <w:rPr>
          <w:rFonts w:asciiTheme="minorHAnsi" w:hAnsiTheme="minorHAnsi" w:cstheme="minorHAnsi"/>
          <w:sz w:val="22"/>
          <w:szCs w:val="22"/>
        </w:rPr>
        <w:t>níka</w:t>
      </w:r>
      <w:r w:rsidR="004B0B45" w:rsidRPr="007274FC">
        <w:rPr>
          <w:rFonts w:asciiTheme="minorHAnsi" w:hAnsiTheme="minorHAnsi" w:cstheme="minorHAnsi"/>
          <w:sz w:val="22"/>
          <w:szCs w:val="22"/>
        </w:rPr>
        <w:t xml:space="preserve"> zaslané emailem na emailov</w:t>
      </w:r>
      <w:r w:rsidR="00AC0A4E">
        <w:rPr>
          <w:rFonts w:asciiTheme="minorHAnsi" w:hAnsiTheme="minorHAnsi" w:cstheme="minorHAnsi"/>
          <w:sz w:val="22"/>
          <w:szCs w:val="22"/>
        </w:rPr>
        <w:t>ou</w:t>
      </w:r>
      <w:r w:rsidR="004B0B45" w:rsidRPr="007274FC">
        <w:rPr>
          <w:rFonts w:asciiTheme="minorHAnsi" w:hAnsiTheme="minorHAnsi" w:cstheme="minorHAnsi"/>
          <w:sz w:val="22"/>
          <w:szCs w:val="22"/>
        </w:rPr>
        <w:t xml:space="preserve"> adres</w:t>
      </w:r>
      <w:r w:rsidR="00AC0A4E">
        <w:rPr>
          <w:rFonts w:asciiTheme="minorHAnsi" w:hAnsiTheme="minorHAnsi" w:cstheme="minorHAnsi"/>
          <w:sz w:val="22"/>
          <w:szCs w:val="22"/>
        </w:rPr>
        <w:t>u</w:t>
      </w:r>
      <w:r w:rsidR="00713DA9" w:rsidRPr="007274FC">
        <w:rPr>
          <w:rFonts w:asciiTheme="minorHAnsi" w:hAnsiTheme="minorHAnsi" w:cstheme="minorHAnsi"/>
          <w:sz w:val="22"/>
          <w:szCs w:val="22"/>
        </w:rPr>
        <w:t xml:space="preserve"> kontaktní osob</w:t>
      </w:r>
      <w:r w:rsidR="00AC0A4E">
        <w:rPr>
          <w:rFonts w:asciiTheme="minorHAnsi" w:hAnsiTheme="minorHAnsi" w:cstheme="minorHAnsi"/>
          <w:sz w:val="22"/>
          <w:szCs w:val="22"/>
        </w:rPr>
        <w:t>y</w:t>
      </w:r>
      <w:r w:rsidR="00713DA9" w:rsidRPr="007274FC">
        <w:rPr>
          <w:rFonts w:asciiTheme="minorHAnsi" w:hAnsiTheme="minorHAnsi" w:cstheme="minorHAnsi"/>
          <w:sz w:val="22"/>
          <w:szCs w:val="22"/>
        </w:rPr>
        <w:t xml:space="preserve"> příkazce,</w:t>
      </w:r>
    </w:p>
    <w:p w14:paraId="660ED6AF" w14:textId="1CF7D74E" w:rsidR="009B1509" w:rsidRPr="007274FC" w:rsidRDefault="009B1509" w:rsidP="002E2FB1">
      <w:pPr>
        <w:pStyle w:val="Zkladntext"/>
        <w:numPr>
          <w:ilvl w:val="0"/>
          <w:numId w:val="4"/>
        </w:numPr>
        <w:tabs>
          <w:tab w:val="clear" w:pos="360"/>
          <w:tab w:val="num" w:pos="0"/>
          <w:tab w:val="num" w:pos="600"/>
        </w:tabs>
        <w:ind w:left="567" w:hanging="400"/>
        <w:jc w:val="both"/>
        <w:rPr>
          <w:rFonts w:asciiTheme="minorHAnsi" w:hAnsiTheme="minorHAnsi" w:cstheme="minorHAnsi"/>
          <w:sz w:val="22"/>
          <w:szCs w:val="22"/>
        </w:rPr>
      </w:pPr>
      <w:r w:rsidRPr="007274FC">
        <w:rPr>
          <w:rFonts w:asciiTheme="minorHAnsi" w:hAnsiTheme="minorHAnsi" w:cstheme="minorHAnsi"/>
          <w:sz w:val="22"/>
          <w:szCs w:val="22"/>
        </w:rPr>
        <w:t xml:space="preserve">prodlení s uhrazením </w:t>
      </w:r>
      <w:r w:rsidR="000275FB" w:rsidRPr="007274FC">
        <w:rPr>
          <w:rFonts w:asciiTheme="minorHAnsi" w:hAnsiTheme="minorHAnsi" w:cstheme="minorHAnsi"/>
          <w:sz w:val="22"/>
          <w:szCs w:val="22"/>
        </w:rPr>
        <w:t xml:space="preserve">jakékoliv </w:t>
      </w:r>
      <w:r w:rsidRPr="007274FC">
        <w:rPr>
          <w:rFonts w:asciiTheme="minorHAnsi" w:hAnsiTheme="minorHAnsi" w:cstheme="minorHAnsi"/>
          <w:sz w:val="22"/>
          <w:szCs w:val="22"/>
        </w:rPr>
        <w:t>část</w:t>
      </w:r>
      <w:r w:rsidR="000275FB" w:rsidRPr="007274FC">
        <w:rPr>
          <w:rFonts w:asciiTheme="minorHAnsi" w:hAnsiTheme="minorHAnsi" w:cstheme="minorHAnsi"/>
          <w:sz w:val="22"/>
          <w:szCs w:val="22"/>
        </w:rPr>
        <w:t>i</w:t>
      </w:r>
      <w:r w:rsidRPr="007274FC">
        <w:rPr>
          <w:rFonts w:asciiTheme="minorHAnsi" w:hAnsiTheme="minorHAnsi" w:cstheme="minorHAnsi"/>
          <w:sz w:val="22"/>
          <w:szCs w:val="22"/>
        </w:rPr>
        <w:t xml:space="preserve"> odměny dle čl. I</w:t>
      </w:r>
      <w:r w:rsidR="00574F81" w:rsidRPr="007274FC">
        <w:rPr>
          <w:rFonts w:asciiTheme="minorHAnsi" w:hAnsiTheme="minorHAnsi" w:cstheme="minorHAnsi"/>
          <w:sz w:val="22"/>
          <w:szCs w:val="22"/>
        </w:rPr>
        <w:t>V</w:t>
      </w:r>
      <w:r w:rsidRPr="007274FC">
        <w:rPr>
          <w:rFonts w:asciiTheme="minorHAnsi" w:hAnsiTheme="minorHAnsi" w:cstheme="minorHAnsi"/>
          <w:sz w:val="22"/>
          <w:szCs w:val="22"/>
        </w:rPr>
        <w:t xml:space="preserve">. odst. </w:t>
      </w:r>
      <w:r w:rsidR="00632900" w:rsidRPr="007274FC">
        <w:rPr>
          <w:rFonts w:asciiTheme="minorHAnsi" w:hAnsiTheme="minorHAnsi" w:cstheme="minorHAnsi"/>
          <w:sz w:val="22"/>
          <w:szCs w:val="22"/>
        </w:rPr>
        <w:t>3</w:t>
      </w:r>
      <w:r w:rsidRPr="007274FC">
        <w:rPr>
          <w:rFonts w:asciiTheme="minorHAnsi" w:hAnsiTheme="minorHAnsi" w:cstheme="minorHAnsi"/>
          <w:sz w:val="22"/>
          <w:szCs w:val="22"/>
        </w:rPr>
        <w:t xml:space="preserve"> </w:t>
      </w:r>
      <w:proofErr w:type="gramStart"/>
      <w:r w:rsidR="001954C3" w:rsidRPr="007274FC">
        <w:rPr>
          <w:rFonts w:asciiTheme="minorHAnsi" w:hAnsiTheme="minorHAnsi" w:cstheme="minorHAnsi"/>
          <w:sz w:val="22"/>
          <w:szCs w:val="22"/>
        </w:rPr>
        <w:t>této</w:t>
      </w:r>
      <w:proofErr w:type="gramEnd"/>
      <w:r w:rsidR="001954C3" w:rsidRPr="007274FC">
        <w:rPr>
          <w:rFonts w:asciiTheme="minorHAnsi" w:hAnsiTheme="minorHAnsi" w:cstheme="minorHAnsi"/>
          <w:sz w:val="22"/>
          <w:szCs w:val="22"/>
        </w:rPr>
        <w:t xml:space="preserve"> smlouvy </w:t>
      </w:r>
      <w:r w:rsidRPr="007274FC">
        <w:rPr>
          <w:rFonts w:asciiTheme="minorHAnsi" w:hAnsiTheme="minorHAnsi" w:cstheme="minorHAnsi"/>
          <w:sz w:val="22"/>
          <w:szCs w:val="22"/>
        </w:rPr>
        <w:t>delší než 30 dnů.</w:t>
      </w:r>
    </w:p>
    <w:p w14:paraId="561DA1BD" w14:textId="77777777" w:rsidR="000275FB" w:rsidRPr="007274FC" w:rsidRDefault="000275FB" w:rsidP="001645E2">
      <w:pPr>
        <w:pStyle w:val="Zkladntext"/>
        <w:tabs>
          <w:tab w:val="left" w:pos="0"/>
        </w:tabs>
        <w:suppressAutoHyphens/>
        <w:ind w:right="-108"/>
        <w:jc w:val="both"/>
        <w:rPr>
          <w:rFonts w:asciiTheme="minorHAnsi" w:hAnsiTheme="minorHAnsi" w:cstheme="minorHAnsi"/>
          <w:sz w:val="22"/>
          <w:szCs w:val="22"/>
        </w:rPr>
      </w:pPr>
    </w:p>
    <w:p w14:paraId="75B89679" w14:textId="6955A67A" w:rsidR="006944CF" w:rsidRPr="007274FC" w:rsidRDefault="009B1509" w:rsidP="002E2FB1">
      <w:pPr>
        <w:pStyle w:val="Zkladntext"/>
        <w:numPr>
          <w:ilvl w:val="0"/>
          <w:numId w:val="18"/>
        </w:numPr>
        <w:tabs>
          <w:tab w:val="left" w:pos="0"/>
        </w:tabs>
        <w:suppressAutoHyphens/>
        <w:ind w:left="426" w:right="-108" w:hanging="426"/>
        <w:jc w:val="both"/>
        <w:rPr>
          <w:rFonts w:asciiTheme="minorHAnsi" w:hAnsiTheme="minorHAnsi" w:cstheme="minorHAnsi"/>
          <w:color w:val="000000"/>
          <w:sz w:val="22"/>
          <w:szCs w:val="22"/>
        </w:rPr>
      </w:pPr>
      <w:r w:rsidRPr="007274FC">
        <w:rPr>
          <w:rFonts w:asciiTheme="minorHAnsi" w:hAnsiTheme="minorHAnsi" w:cstheme="minorHAnsi"/>
          <w:color w:val="000000"/>
          <w:sz w:val="22"/>
          <w:szCs w:val="22"/>
        </w:rPr>
        <w:t xml:space="preserve">V případě </w:t>
      </w:r>
      <w:r w:rsidR="00053098" w:rsidRPr="007274FC">
        <w:rPr>
          <w:rFonts w:asciiTheme="minorHAnsi" w:hAnsiTheme="minorHAnsi" w:cstheme="minorHAnsi"/>
          <w:color w:val="000000"/>
          <w:sz w:val="22"/>
          <w:szCs w:val="22"/>
        </w:rPr>
        <w:t xml:space="preserve">ukončení této smlouvy </w:t>
      </w:r>
      <w:r w:rsidR="000275FB" w:rsidRPr="007274FC">
        <w:rPr>
          <w:rFonts w:asciiTheme="minorHAnsi" w:hAnsiTheme="minorHAnsi" w:cstheme="minorHAnsi"/>
          <w:color w:val="000000"/>
          <w:sz w:val="22"/>
          <w:szCs w:val="22"/>
        </w:rPr>
        <w:t xml:space="preserve">dohodou </w:t>
      </w:r>
      <w:r w:rsidR="00DD0493" w:rsidRPr="007274FC">
        <w:rPr>
          <w:rFonts w:asciiTheme="minorHAnsi" w:hAnsiTheme="minorHAnsi" w:cstheme="minorHAnsi"/>
          <w:color w:val="000000"/>
          <w:sz w:val="22"/>
          <w:szCs w:val="22"/>
        </w:rPr>
        <w:t xml:space="preserve">dle </w:t>
      </w:r>
      <w:r w:rsidR="0047774F" w:rsidRPr="007274FC">
        <w:rPr>
          <w:rFonts w:asciiTheme="minorHAnsi" w:hAnsiTheme="minorHAnsi" w:cstheme="minorHAnsi"/>
          <w:color w:val="000000"/>
          <w:sz w:val="22"/>
          <w:szCs w:val="22"/>
        </w:rPr>
        <w:t xml:space="preserve">odst. 2 </w:t>
      </w:r>
      <w:r w:rsidR="00DD0493" w:rsidRPr="007274FC">
        <w:rPr>
          <w:rFonts w:asciiTheme="minorHAnsi" w:hAnsiTheme="minorHAnsi" w:cstheme="minorHAnsi"/>
          <w:color w:val="000000"/>
          <w:sz w:val="22"/>
          <w:szCs w:val="22"/>
        </w:rPr>
        <w:t xml:space="preserve">písm. </w:t>
      </w:r>
      <w:r w:rsidR="00E7006C" w:rsidRPr="007274FC">
        <w:rPr>
          <w:rFonts w:asciiTheme="minorHAnsi" w:hAnsiTheme="minorHAnsi" w:cstheme="minorHAnsi"/>
          <w:color w:val="000000"/>
          <w:sz w:val="22"/>
          <w:szCs w:val="22"/>
        </w:rPr>
        <w:t xml:space="preserve">a) </w:t>
      </w:r>
      <w:r w:rsidR="0069268F" w:rsidRPr="007274FC">
        <w:rPr>
          <w:rFonts w:asciiTheme="minorHAnsi" w:hAnsiTheme="minorHAnsi" w:cstheme="minorHAnsi"/>
          <w:color w:val="000000"/>
          <w:sz w:val="22"/>
          <w:szCs w:val="22"/>
        </w:rPr>
        <w:t xml:space="preserve">tohoto článku smlouvy </w:t>
      </w:r>
      <w:r w:rsidR="00E7006C" w:rsidRPr="007274FC">
        <w:rPr>
          <w:rFonts w:asciiTheme="minorHAnsi" w:hAnsiTheme="minorHAnsi" w:cstheme="minorHAnsi"/>
          <w:color w:val="000000"/>
          <w:sz w:val="22"/>
          <w:szCs w:val="22"/>
        </w:rPr>
        <w:t xml:space="preserve">či odstoupením od smlouvy příkazníkem </w:t>
      </w:r>
      <w:r w:rsidRPr="007274FC">
        <w:rPr>
          <w:rFonts w:asciiTheme="minorHAnsi" w:hAnsiTheme="minorHAnsi" w:cstheme="minorHAnsi"/>
          <w:color w:val="000000"/>
          <w:sz w:val="22"/>
          <w:szCs w:val="22"/>
        </w:rPr>
        <w:t>náleží příkazníkovi poměrná část sjednané odměny připadající na jím</w:t>
      </w:r>
      <w:r w:rsidR="009F549D" w:rsidRPr="007274FC">
        <w:rPr>
          <w:rFonts w:asciiTheme="minorHAnsi" w:hAnsiTheme="minorHAnsi" w:cstheme="minorHAnsi"/>
          <w:color w:val="000000"/>
          <w:sz w:val="22"/>
          <w:szCs w:val="22"/>
        </w:rPr>
        <w:t xml:space="preserve"> dosud řádně vykonanou činnost určená dle pravidel uvedených v odst. </w:t>
      </w:r>
      <w:r w:rsidR="00A72EFF" w:rsidRPr="007274FC">
        <w:rPr>
          <w:rFonts w:asciiTheme="minorHAnsi" w:hAnsiTheme="minorHAnsi" w:cstheme="minorHAnsi"/>
          <w:color w:val="000000"/>
          <w:sz w:val="22"/>
          <w:szCs w:val="22"/>
        </w:rPr>
        <w:t xml:space="preserve">4 </w:t>
      </w:r>
      <w:r w:rsidR="001645E2">
        <w:rPr>
          <w:rFonts w:asciiTheme="minorHAnsi" w:hAnsiTheme="minorHAnsi" w:cstheme="minorHAnsi"/>
          <w:color w:val="000000"/>
          <w:sz w:val="22"/>
          <w:szCs w:val="22"/>
        </w:rPr>
        <w:t xml:space="preserve">a 5 </w:t>
      </w:r>
      <w:r w:rsidR="00A72EFF" w:rsidRPr="007274FC">
        <w:rPr>
          <w:rFonts w:asciiTheme="minorHAnsi" w:hAnsiTheme="minorHAnsi" w:cstheme="minorHAnsi"/>
          <w:color w:val="000000"/>
          <w:sz w:val="22"/>
          <w:szCs w:val="22"/>
        </w:rPr>
        <w:t>čl. IV. této s</w:t>
      </w:r>
      <w:r w:rsidR="00CD3FB9" w:rsidRPr="007274FC">
        <w:rPr>
          <w:rFonts w:asciiTheme="minorHAnsi" w:hAnsiTheme="minorHAnsi" w:cstheme="minorHAnsi"/>
          <w:color w:val="000000"/>
          <w:sz w:val="22"/>
          <w:szCs w:val="22"/>
        </w:rPr>
        <w:t xml:space="preserve">mlouvy. </w:t>
      </w:r>
    </w:p>
    <w:p w14:paraId="1A8E5D90" w14:textId="77777777" w:rsidR="009F549D" w:rsidRPr="007274FC" w:rsidRDefault="009F549D" w:rsidP="009F549D">
      <w:pPr>
        <w:tabs>
          <w:tab w:val="left" w:pos="0"/>
        </w:tabs>
        <w:suppressAutoHyphens/>
        <w:ind w:right="-108"/>
        <w:jc w:val="both"/>
        <w:rPr>
          <w:rFonts w:asciiTheme="minorHAnsi" w:hAnsiTheme="minorHAnsi" w:cstheme="minorHAnsi"/>
          <w:sz w:val="22"/>
          <w:szCs w:val="22"/>
        </w:rPr>
      </w:pPr>
    </w:p>
    <w:p w14:paraId="485E9B50" w14:textId="01D1C871" w:rsidR="00AC675F" w:rsidRPr="007274FC" w:rsidRDefault="00AC675F" w:rsidP="002E2FB1">
      <w:pPr>
        <w:pStyle w:val="Zkladntext"/>
        <w:numPr>
          <w:ilvl w:val="0"/>
          <w:numId w:val="18"/>
        </w:numPr>
        <w:tabs>
          <w:tab w:val="left" w:pos="0"/>
        </w:tabs>
        <w:suppressAutoHyphens/>
        <w:ind w:left="426" w:right="-108" w:hanging="426"/>
        <w:jc w:val="both"/>
        <w:rPr>
          <w:rFonts w:asciiTheme="minorHAnsi" w:hAnsiTheme="minorHAnsi" w:cstheme="minorHAnsi"/>
          <w:color w:val="000000"/>
          <w:sz w:val="22"/>
          <w:szCs w:val="22"/>
        </w:rPr>
      </w:pPr>
      <w:r w:rsidRPr="007274FC">
        <w:rPr>
          <w:rFonts w:asciiTheme="minorHAnsi" w:hAnsiTheme="minorHAnsi" w:cstheme="minorHAnsi"/>
          <w:sz w:val="22"/>
          <w:szCs w:val="22"/>
        </w:rPr>
        <w:t xml:space="preserve">V případě odstoupení od této smlouvy příkazcem </w:t>
      </w:r>
      <w:r w:rsidRPr="007274FC">
        <w:rPr>
          <w:rFonts w:asciiTheme="minorHAnsi" w:hAnsiTheme="minorHAnsi" w:cstheme="minorHAnsi"/>
          <w:color w:val="000000"/>
          <w:sz w:val="22"/>
          <w:szCs w:val="22"/>
        </w:rPr>
        <w:t xml:space="preserve">náleží příkazníkovi poměrná část sjednané </w:t>
      </w:r>
      <w:r w:rsidRPr="007274FC">
        <w:rPr>
          <w:rFonts w:asciiTheme="minorHAnsi" w:hAnsiTheme="minorHAnsi" w:cstheme="minorHAnsi"/>
          <w:sz w:val="22"/>
          <w:szCs w:val="22"/>
        </w:rPr>
        <w:t>odměny připadající na příkazníkem řádně vykonanou činnost, jejíž výsledky jsou pro příkazce i po odstoupení od smlouvy dále využitelné</w:t>
      </w:r>
      <w:r w:rsidR="00713DA9" w:rsidRPr="007274FC">
        <w:rPr>
          <w:rFonts w:asciiTheme="minorHAnsi" w:hAnsiTheme="minorHAnsi" w:cstheme="minorHAnsi"/>
          <w:sz w:val="22"/>
          <w:szCs w:val="22"/>
        </w:rPr>
        <w:t>.</w:t>
      </w:r>
      <w:r w:rsidRPr="007274FC">
        <w:rPr>
          <w:rFonts w:asciiTheme="minorHAnsi" w:hAnsiTheme="minorHAnsi" w:cstheme="minorHAnsi"/>
          <w:sz w:val="22"/>
          <w:szCs w:val="22"/>
        </w:rPr>
        <w:t xml:space="preserve"> </w:t>
      </w:r>
    </w:p>
    <w:p w14:paraId="70792CA4" w14:textId="77777777" w:rsidR="00AC675F" w:rsidRPr="007274FC" w:rsidRDefault="00AC675F" w:rsidP="00AC675F">
      <w:pPr>
        <w:tabs>
          <w:tab w:val="left" w:pos="0"/>
        </w:tabs>
        <w:suppressAutoHyphens/>
        <w:ind w:right="-108"/>
        <w:jc w:val="both"/>
        <w:rPr>
          <w:rFonts w:asciiTheme="minorHAnsi" w:hAnsiTheme="minorHAnsi" w:cstheme="minorHAnsi"/>
          <w:color w:val="000000"/>
          <w:sz w:val="22"/>
          <w:szCs w:val="22"/>
        </w:rPr>
      </w:pPr>
    </w:p>
    <w:p w14:paraId="606442A5" w14:textId="002A6928" w:rsidR="009B1509" w:rsidRPr="001645E2" w:rsidRDefault="009B1509" w:rsidP="002E2FB1">
      <w:pPr>
        <w:pStyle w:val="Odstavecseseznamem"/>
        <w:numPr>
          <w:ilvl w:val="0"/>
          <w:numId w:val="18"/>
        </w:numPr>
        <w:ind w:left="426" w:hanging="426"/>
        <w:jc w:val="both"/>
        <w:rPr>
          <w:rFonts w:asciiTheme="minorHAnsi" w:hAnsiTheme="minorHAnsi" w:cstheme="minorHAnsi"/>
          <w:sz w:val="22"/>
          <w:szCs w:val="22"/>
        </w:rPr>
      </w:pPr>
      <w:r w:rsidRPr="001645E2">
        <w:rPr>
          <w:rFonts w:asciiTheme="minorHAnsi" w:hAnsiTheme="minorHAnsi" w:cstheme="minorHAnsi"/>
          <w:sz w:val="22"/>
          <w:szCs w:val="22"/>
        </w:rPr>
        <w:t>V případě</w:t>
      </w:r>
      <w:r w:rsidR="00DD0493" w:rsidRPr="001645E2">
        <w:rPr>
          <w:rFonts w:asciiTheme="minorHAnsi" w:hAnsiTheme="minorHAnsi" w:cstheme="minorHAnsi"/>
          <w:sz w:val="22"/>
          <w:szCs w:val="22"/>
        </w:rPr>
        <w:t xml:space="preserve"> </w:t>
      </w:r>
      <w:r w:rsidRPr="001645E2">
        <w:rPr>
          <w:rFonts w:asciiTheme="minorHAnsi" w:hAnsiTheme="minorHAnsi" w:cstheme="minorHAnsi"/>
          <w:sz w:val="22"/>
          <w:szCs w:val="22"/>
        </w:rPr>
        <w:t xml:space="preserve">odstoupení od </w:t>
      </w:r>
      <w:r w:rsidR="001954C3" w:rsidRPr="001645E2">
        <w:rPr>
          <w:rFonts w:asciiTheme="minorHAnsi" w:hAnsiTheme="minorHAnsi" w:cstheme="minorHAnsi"/>
          <w:sz w:val="22"/>
          <w:szCs w:val="22"/>
        </w:rPr>
        <w:t xml:space="preserve">této </w:t>
      </w:r>
      <w:r w:rsidRPr="001645E2">
        <w:rPr>
          <w:rFonts w:asciiTheme="minorHAnsi" w:hAnsiTheme="minorHAnsi" w:cstheme="minorHAnsi"/>
          <w:sz w:val="22"/>
          <w:szCs w:val="22"/>
        </w:rPr>
        <w:t xml:space="preserve">smlouvy smluvní strany provedou vzájemné finanční vypořádání nejpozději do 30 dnů od odstoupení od smlouvy. Příkazník nejpozději do 14 dnů od odstoupení zpracuje a předloží příkazci písemné vyúčtování odměny, na níž mu vznikl v souladu s odst. </w:t>
      </w:r>
      <w:r w:rsidR="002731B7" w:rsidRPr="001645E2">
        <w:rPr>
          <w:rFonts w:asciiTheme="minorHAnsi" w:hAnsiTheme="minorHAnsi" w:cstheme="minorHAnsi"/>
          <w:sz w:val="22"/>
          <w:szCs w:val="22"/>
        </w:rPr>
        <w:t>5</w:t>
      </w:r>
      <w:r w:rsidR="00E7006C" w:rsidRPr="001645E2">
        <w:rPr>
          <w:rFonts w:asciiTheme="minorHAnsi" w:hAnsiTheme="minorHAnsi" w:cstheme="minorHAnsi"/>
          <w:sz w:val="22"/>
          <w:szCs w:val="22"/>
        </w:rPr>
        <w:t xml:space="preserve"> či</w:t>
      </w:r>
      <w:r w:rsidR="002731B7" w:rsidRPr="001645E2">
        <w:rPr>
          <w:rFonts w:asciiTheme="minorHAnsi" w:hAnsiTheme="minorHAnsi" w:cstheme="minorHAnsi"/>
          <w:sz w:val="22"/>
          <w:szCs w:val="22"/>
        </w:rPr>
        <w:t xml:space="preserve"> odst. 6</w:t>
      </w:r>
      <w:r w:rsidR="00E7006C" w:rsidRPr="001645E2">
        <w:rPr>
          <w:rFonts w:asciiTheme="minorHAnsi" w:hAnsiTheme="minorHAnsi" w:cstheme="minorHAnsi"/>
          <w:sz w:val="22"/>
          <w:szCs w:val="22"/>
        </w:rPr>
        <w:t xml:space="preserve"> </w:t>
      </w:r>
      <w:r w:rsidRPr="001645E2">
        <w:rPr>
          <w:rFonts w:asciiTheme="minorHAnsi" w:hAnsiTheme="minorHAnsi" w:cstheme="minorHAnsi"/>
          <w:sz w:val="22"/>
          <w:szCs w:val="22"/>
        </w:rPr>
        <w:t>tohoto článku smlouvy nárok. V případě, že takto vyúčtovaná odměna je nižší než již příkazcem příkazníkovi zaplacená odměna</w:t>
      </w:r>
      <w:r w:rsidR="003619B8" w:rsidRPr="001645E2">
        <w:rPr>
          <w:rFonts w:asciiTheme="minorHAnsi" w:hAnsiTheme="minorHAnsi" w:cstheme="minorHAnsi"/>
          <w:sz w:val="22"/>
          <w:szCs w:val="22"/>
        </w:rPr>
        <w:t>,</w:t>
      </w:r>
      <w:r w:rsidRPr="001645E2">
        <w:rPr>
          <w:rFonts w:asciiTheme="minorHAnsi" w:hAnsiTheme="minorHAnsi" w:cstheme="minorHAnsi"/>
          <w:sz w:val="22"/>
          <w:szCs w:val="22"/>
        </w:rPr>
        <w:t xml:space="preserve"> vrátí příkazník příkazci částku tvořící příslušný rozdíl.  </w:t>
      </w:r>
    </w:p>
    <w:p w14:paraId="015DAC48" w14:textId="77777777" w:rsidR="009B1509" w:rsidRPr="007274FC" w:rsidRDefault="009B1509" w:rsidP="009B1509">
      <w:pPr>
        <w:tabs>
          <w:tab w:val="left" w:pos="0"/>
        </w:tabs>
        <w:suppressAutoHyphens/>
        <w:ind w:right="-108"/>
        <w:jc w:val="both"/>
        <w:rPr>
          <w:rFonts w:asciiTheme="minorHAnsi" w:hAnsiTheme="minorHAnsi" w:cstheme="minorHAnsi"/>
          <w:sz w:val="22"/>
          <w:szCs w:val="22"/>
        </w:rPr>
      </w:pPr>
    </w:p>
    <w:p w14:paraId="01A6EEB2" w14:textId="2A47105C" w:rsidR="009B1509" w:rsidRPr="001645E2" w:rsidRDefault="009B1509" w:rsidP="002E2FB1">
      <w:pPr>
        <w:pStyle w:val="Odstavecseseznamem"/>
        <w:numPr>
          <w:ilvl w:val="0"/>
          <w:numId w:val="18"/>
        </w:numPr>
        <w:ind w:left="426" w:hanging="426"/>
        <w:jc w:val="both"/>
        <w:rPr>
          <w:rFonts w:asciiTheme="minorHAnsi" w:hAnsiTheme="minorHAnsi" w:cstheme="minorHAnsi"/>
          <w:color w:val="000000"/>
          <w:sz w:val="22"/>
          <w:szCs w:val="22"/>
        </w:rPr>
      </w:pPr>
      <w:r w:rsidRPr="001645E2">
        <w:rPr>
          <w:rFonts w:asciiTheme="minorHAnsi" w:hAnsiTheme="minorHAnsi" w:cstheme="minorHAnsi"/>
          <w:color w:val="000000"/>
          <w:sz w:val="22"/>
          <w:szCs w:val="22"/>
        </w:rPr>
        <w:t>Odstoupením od smlouvy není dotčen nárok</w:t>
      </w:r>
      <w:r w:rsidR="003423F8" w:rsidRPr="001645E2">
        <w:rPr>
          <w:rFonts w:asciiTheme="minorHAnsi" w:hAnsiTheme="minorHAnsi" w:cstheme="minorHAnsi"/>
          <w:color w:val="000000"/>
          <w:sz w:val="22"/>
          <w:szCs w:val="22"/>
        </w:rPr>
        <w:t xml:space="preserve"> příkazníka</w:t>
      </w:r>
      <w:r w:rsidRPr="001645E2">
        <w:rPr>
          <w:rFonts w:asciiTheme="minorHAnsi" w:hAnsiTheme="minorHAnsi" w:cstheme="minorHAnsi"/>
          <w:color w:val="000000"/>
          <w:sz w:val="22"/>
          <w:szCs w:val="22"/>
        </w:rPr>
        <w:t xml:space="preserve"> na zaplacení úroků z prodlení, </w:t>
      </w:r>
      <w:r w:rsidR="009973E9" w:rsidRPr="001645E2">
        <w:rPr>
          <w:rFonts w:asciiTheme="minorHAnsi" w:hAnsiTheme="minorHAnsi" w:cstheme="minorHAnsi"/>
          <w:color w:val="000000"/>
          <w:sz w:val="22"/>
          <w:szCs w:val="22"/>
        </w:rPr>
        <w:t>nároky příkazce na zaplacení smluvní</w:t>
      </w:r>
      <w:r w:rsidR="0069268F" w:rsidRPr="001645E2">
        <w:rPr>
          <w:rFonts w:asciiTheme="minorHAnsi" w:hAnsiTheme="minorHAnsi" w:cstheme="minorHAnsi"/>
          <w:color w:val="000000"/>
          <w:sz w:val="22"/>
          <w:szCs w:val="22"/>
        </w:rPr>
        <w:t>ch</w:t>
      </w:r>
      <w:r w:rsidR="009973E9" w:rsidRPr="001645E2">
        <w:rPr>
          <w:rFonts w:asciiTheme="minorHAnsi" w:hAnsiTheme="minorHAnsi" w:cstheme="minorHAnsi"/>
          <w:color w:val="000000"/>
          <w:sz w:val="22"/>
          <w:szCs w:val="22"/>
        </w:rPr>
        <w:t xml:space="preserve"> pokut, </w:t>
      </w:r>
      <w:r w:rsidRPr="001645E2">
        <w:rPr>
          <w:rFonts w:asciiTheme="minorHAnsi" w:hAnsiTheme="minorHAnsi" w:cstheme="minorHAnsi"/>
          <w:color w:val="000000"/>
          <w:sz w:val="22"/>
          <w:szCs w:val="22"/>
        </w:rPr>
        <w:t>nárok</w:t>
      </w:r>
      <w:r w:rsidR="00B401C9" w:rsidRPr="001645E2">
        <w:rPr>
          <w:rFonts w:asciiTheme="minorHAnsi" w:hAnsiTheme="minorHAnsi" w:cstheme="minorHAnsi"/>
          <w:color w:val="000000"/>
          <w:sz w:val="22"/>
          <w:szCs w:val="22"/>
        </w:rPr>
        <w:t>y</w:t>
      </w:r>
      <w:r w:rsidRPr="001645E2">
        <w:rPr>
          <w:rFonts w:asciiTheme="minorHAnsi" w:hAnsiTheme="minorHAnsi" w:cstheme="minorHAnsi"/>
          <w:color w:val="000000"/>
          <w:sz w:val="22"/>
          <w:szCs w:val="22"/>
        </w:rPr>
        <w:t xml:space="preserve"> </w:t>
      </w:r>
      <w:r w:rsidR="003423F8" w:rsidRPr="001645E2">
        <w:rPr>
          <w:rFonts w:asciiTheme="minorHAnsi" w:hAnsiTheme="minorHAnsi" w:cstheme="minorHAnsi"/>
          <w:color w:val="000000"/>
          <w:sz w:val="22"/>
          <w:szCs w:val="22"/>
        </w:rPr>
        <w:t xml:space="preserve">smluvních stran </w:t>
      </w:r>
      <w:r w:rsidRPr="001645E2">
        <w:rPr>
          <w:rFonts w:asciiTheme="minorHAnsi" w:hAnsiTheme="minorHAnsi" w:cstheme="minorHAnsi"/>
          <w:color w:val="000000"/>
          <w:sz w:val="22"/>
          <w:szCs w:val="22"/>
        </w:rPr>
        <w:t xml:space="preserve">na náhradu škody a povinnost příkazníka dle odst. </w:t>
      </w:r>
      <w:r w:rsidR="00E63D5A" w:rsidRPr="001645E2">
        <w:rPr>
          <w:rFonts w:asciiTheme="minorHAnsi" w:hAnsiTheme="minorHAnsi" w:cstheme="minorHAnsi"/>
          <w:color w:val="000000"/>
          <w:sz w:val="22"/>
          <w:szCs w:val="22"/>
        </w:rPr>
        <w:t>8</w:t>
      </w:r>
      <w:r w:rsidRPr="001645E2">
        <w:rPr>
          <w:rFonts w:asciiTheme="minorHAnsi" w:hAnsiTheme="minorHAnsi" w:cstheme="minorHAnsi"/>
          <w:color w:val="000000"/>
          <w:sz w:val="22"/>
          <w:szCs w:val="22"/>
        </w:rPr>
        <w:t xml:space="preserve"> čl. III. této smlouvy</w:t>
      </w:r>
      <w:r w:rsidR="003423F8" w:rsidRPr="001645E2">
        <w:rPr>
          <w:rFonts w:asciiTheme="minorHAnsi" w:hAnsiTheme="minorHAnsi" w:cstheme="minorHAnsi"/>
          <w:color w:val="000000"/>
          <w:sz w:val="22"/>
          <w:szCs w:val="22"/>
        </w:rPr>
        <w:t xml:space="preserve">. </w:t>
      </w:r>
    </w:p>
    <w:p w14:paraId="7C1FE067" w14:textId="77777777" w:rsidR="009B1509" w:rsidRPr="007274FC" w:rsidRDefault="009B1509" w:rsidP="009B1509">
      <w:pPr>
        <w:rPr>
          <w:rFonts w:asciiTheme="minorHAnsi" w:hAnsiTheme="minorHAnsi" w:cstheme="minorHAnsi"/>
          <w:color w:val="000000"/>
          <w:sz w:val="22"/>
          <w:szCs w:val="22"/>
        </w:rPr>
      </w:pPr>
    </w:p>
    <w:p w14:paraId="6DF0CE87" w14:textId="76CE32C7" w:rsidR="009B1509" w:rsidRPr="001645E2" w:rsidRDefault="009B1509" w:rsidP="002E2FB1">
      <w:pPr>
        <w:pStyle w:val="Odstavecseseznamem"/>
        <w:numPr>
          <w:ilvl w:val="0"/>
          <w:numId w:val="18"/>
        </w:numPr>
        <w:ind w:left="426" w:hanging="426"/>
        <w:jc w:val="both"/>
        <w:rPr>
          <w:rFonts w:asciiTheme="minorHAnsi" w:hAnsiTheme="minorHAnsi" w:cstheme="minorHAnsi"/>
          <w:color w:val="000000"/>
          <w:sz w:val="22"/>
          <w:szCs w:val="22"/>
        </w:rPr>
      </w:pPr>
      <w:r w:rsidRPr="001645E2">
        <w:rPr>
          <w:rFonts w:asciiTheme="minorHAnsi" w:hAnsiTheme="minorHAnsi" w:cstheme="minorHAnsi"/>
          <w:color w:val="000000"/>
          <w:sz w:val="22"/>
          <w:szCs w:val="22"/>
        </w:rPr>
        <w:t xml:space="preserve">Smluvní strany sjednávají, že v případě odstoupení od smlouvy </w:t>
      </w:r>
      <w:r w:rsidR="00E7006C" w:rsidRPr="001645E2">
        <w:rPr>
          <w:rFonts w:asciiTheme="minorHAnsi" w:hAnsiTheme="minorHAnsi" w:cstheme="minorHAnsi"/>
          <w:color w:val="000000"/>
          <w:sz w:val="22"/>
          <w:szCs w:val="22"/>
        </w:rPr>
        <w:t xml:space="preserve">jakoukoliv smluvní stranou </w:t>
      </w:r>
      <w:r w:rsidRPr="001645E2">
        <w:rPr>
          <w:rFonts w:asciiTheme="minorHAnsi" w:hAnsiTheme="minorHAnsi" w:cstheme="minorHAnsi"/>
          <w:color w:val="000000"/>
          <w:sz w:val="22"/>
          <w:szCs w:val="22"/>
        </w:rPr>
        <w:t xml:space="preserve">není příkazce povinen vrátit příkazníkovi jakákoliv </w:t>
      </w:r>
      <w:r w:rsidR="00B93355" w:rsidRPr="001645E2">
        <w:rPr>
          <w:rFonts w:asciiTheme="minorHAnsi" w:hAnsiTheme="minorHAnsi" w:cstheme="minorHAnsi"/>
          <w:color w:val="000000"/>
          <w:sz w:val="22"/>
          <w:szCs w:val="22"/>
        </w:rPr>
        <w:t xml:space="preserve">již </w:t>
      </w:r>
      <w:r w:rsidRPr="001645E2">
        <w:rPr>
          <w:rFonts w:asciiTheme="minorHAnsi" w:hAnsiTheme="minorHAnsi" w:cstheme="minorHAnsi"/>
          <w:color w:val="000000"/>
          <w:sz w:val="22"/>
          <w:szCs w:val="22"/>
        </w:rPr>
        <w:t xml:space="preserve">příkazníkem </w:t>
      </w:r>
      <w:r w:rsidR="00E7006C" w:rsidRPr="001645E2">
        <w:rPr>
          <w:rFonts w:asciiTheme="minorHAnsi" w:hAnsiTheme="minorHAnsi" w:cstheme="minorHAnsi"/>
          <w:color w:val="000000"/>
          <w:sz w:val="22"/>
          <w:szCs w:val="22"/>
        </w:rPr>
        <w:t xml:space="preserve">příkazci </w:t>
      </w:r>
      <w:r w:rsidRPr="001645E2">
        <w:rPr>
          <w:rFonts w:asciiTheme="minorHAnsi" w:hAnsiTheme="minorHAnsi" w:cstheme="minorHAnsi"/>
          <w:color w:val="000000"/>
          <w:sz w:val="22"/>
          <w:szCs w:val="22"/>
        </w:rPr>
        <w:t>poskytnutá plnění</w:t>
      </w:r>
      <w:r w:rsidR="00E7006C" w:rsidRPr="001645E2">
        <w:rPr>
          <w:rFonts w:asciiTheme="minorHAnsi" w:hAnsiTheme="minorHAnsi" w:cstheme="minorHAnsi"/>
          <w:color w:val="000000"/>
          <w:sz w:val="22"/>
          <w:szCs w:val="22"/>
        </w:rPr>
        <w:t xml:space="preserve"> a je oprávněn je dále použít v rozsahu, v němž to uzná za vhodné. </w:t>
      </w:r>
      <w:r w:rsidR="00E95812" w:rsidRPr="001645E2">
        <w:rPr>
          <w:rFonts w:asciiTheme="minorHAnsi" w:hAnsiTheme="minorHAnsi" w:cstheme="minorHAnsi"/>
          <w:color w:val="000000"/>
          <w:sz w:val="22"/>
          <w:szCs w:val="22"/>
        </w:rPr>
        <w:t>Příkaz</w:t>
      </w:r>
      <w:r w:rsidR="007C1BBE" w:rsidRPr="001645E2">
        <w:rPr>
          <w:rFonts w:asciiTheme="minorHAnsi" w:hAnsiTheme="minorHAnsi" w:cstheme="minorHAnsi"/>
          <w:color w:val="000000"/>
          <w:sz w:val="22"/>
          <w:szCs w:val="22"/>
        </w:rPr>
        <w:t>ník</w:t>
      </w:r>
      <w:r w:rsidR="00E95812" w:rsidRPr="001645E2">
        <w:rPr>
          <w:rFonts w:asciiTheme="minorHAnsi" w:hAnsiTheme="minorHAnsi" w:cstheme="minorHAnsi"/>
          <w:color w:val="000000"/>
          <w:sz w:val="22"/>
          <w:szCs w:val="22"/>
        </w:rPr>
        <w:t xml:space="preserve"> zároveň předá příkaz</w:t>
      </w:r>
      <w:r w:rsidR="007C1BBE" w:rsidRPr="001645E2">
        <w:rPr>
          <w:rFonts w:asciiTheme="minorHAnsi" w:hAnsiTheme="minorHAnsi" w:cstheme="minorHAnsi"/>
          <w:color w:val="000000"/>
          <w:sz w:val="22"/>
          <w:szCs w:val="22"/>
        </w:rPr>
        <w:t>ci</w:t>
      </w:r>
      <w:r w:rsidR="00E95812" w:rsidRPr="001645E2">
        <w:rPr>
          <w:rFonts w:asciiTheme="minorHAnsi" w:hAnsiTheme="minorHAnsi" w:cstheme="minorHAnsi"/>
          <w:color w:val="000000"/>
          <w:sz w:val="22"/>
          <w:szCs w:val="22"/>
        </w:rPr>
        <w:t xml:space="preserve"> </w:t>
      </w:r>
      <w:r w:rsidR="007C1BBE" w:rsidRPr="001645E2">
        <w:rPr>
          <w:rFonts w:asciiTheme="minorHAnsi" w:hAnsiTheme="minorHAnsi" w:cstheme="minorHAnsi"/>
          <w:color w:val="000000"/>
          <w:sz w:val="22"/>
          <w:szCs w:val="22"/>
        </w:rPr>
        <w:t xml:space="preserve">veškeré v koncesním řízení </w:t>
      </w:r>
      <w:r w:rsidR="00774183" w:rsidRPr="001645E2">
        <w:rPr>
          <w:rFonts w:asciiTheme="minorHAnsi" w:hAnsiTheme="minorHAnsi" w:cstheme="minorHAnsi"/>
          <w:color w:val="000000"/>
          <w:sz w:val="22"/>
          <w:szCs w:val="22"/>
        </w:rPr>
        <w:t xml:space="preserve">již </w:t>
      </w:r>
      <w:r w:rsidR="007C1BBE" w:rsidRPr="001645E2">
        <w:rPr>
          <w:rFonts w:asciiTheme="minorHAnsi" w:hAnsiTheme="minorHAnsi" w:cstheme="minorHAnsi"/>
          <w:color w:val="000000"/>
          <w:sz w:val="22"/>
          <w:szCs w:val="22"/>
        </w:rPr>
        <w:t xml:space="preserve">vzniklé </w:t>
      </w:r>
      <w:r w:rsidR="00E95812" w:rsidRPr="001645E2">
        <w:rPr>
          <w:rFonts w:asciiTheme="minorHAnsi" w:hAnsiTheme="minorHAnsi" w:cstheme="minorHAnsi"/>
          <w:color w:val="000000"/>
          <w:sz w:val="22"/>
          <w:szCs w:val="22"/>
        </w:rPr>
        <w:t>dokumenty, které dle ZZVZ tvoří dokumentaci o koncesním řízení</w:t>
      </w:r>
      <w:r w:rsidR="007C1BBE" w:rsidRPr="001645E2">
        <w:rPr>
          <w:rFonts w:asciiTheme="minorHAnsi" w:hAnsiTheme="minorHAnsi" w:cstheme="minorHAnsi"/>
          <w:color w:val="000000"/>
          <w:sz w:val="22"/>
          <w:szCs w:val="22"/>
        </w:rPr>
        <w:t xml:space="preserve"> a </w:t>
      </w:r>
      <w:r w:rsidR="003E39E6" w:rsidRPr="001645E2">
        <w:rPr>
          <w:rFonts w:asciiTheme="minorHAnsi" w:hAnsiTheme="minorHAnsi" w:cstheme="minorHAnsi"/>
          <w:color w:val="000000"/>
          <w:sz w:val="22"/>
          <w:szCs w:val="22"/>
        </w:rPr>
        <w:t xml:space="preserve">příkazce je dosud nemá v držení. </w:t>
      </w:r>
    </w:p>
    <w:p w14:paraId="4A301358" w14:textId="77777777" w:rsidR="009B1509" w:rsidRPr="007274FC" w:rsidRDefault="009B1509" w:rsidP="009B1509">
      <w:pPr>
        <w:jc w:val="both"/>
        <w:rPr>
          <w:rFonts w:asciiTheme="minorHAnsi" w:hAnsiTheme="minorHAnsi" w:cstheme="minorHAnsi"/>
          <w:color w:val="000000"/>
          <w:sz w:val="22"/>
          <w:szCs w:val="22"/>
        </w:rPr>
      </w:pPr>
    </w:p>
    <w:p w14:paraId="3162EC03" w14:textId="255A3F56" w:rsidR="009B1509" w:rsidRPr="001645E2" w:rsidRDefault="00C77ADB" w:rsidP="002E2FB1">
      <w:pPr>
        <w:pStyle w:val="Odstavecseseznamem"/>
        <w:numPr>
          <w:ilvl w:val="0"/>
          <w:numId w:val="18"/>
        </w:numPr>
        <w:ind w:left="426" w:hanging="426"/>
        <w:jc w:val="both"/>
        <w:rPr>
          <w:rFonts w:asciiTheme="minorHAnsi" w:hAnsiTheme="minorHAnsi" w:cstheme="minorHAnsi"/>
          <w:color w:val="000000"/>
          <w:sz w:val="22"/>
          <w:szCs w:val="22"/>
        </w:rPr>
      </w:pPr>
      <w:r w:rsidRPr="001645E2">
        <w:rPr>
          <w:rFonts w:asciiTheme="minorHAnsi" w:hAnsiTheme="minorHAnsi" w:cstheme="minorHAnsi"/>
          <w:color w:val="000000"/>
          <w:sz w:val="22"/>
          <w:szCs w:val="22"/>
        </w:rPr>
        <w:t xml:space="preserve">Ustanovení </w:t>
      </w:r>
      <w:r w:rsidR="003619B8" w:rsidRPr="001645E2">
        <w:rPr>
          <w:rFonts w:asciiTheme="minorHAnsi" w:hAnsiTheme="minorHAnsi" w:cstheme="minorHAnsi"/>
          <w:color w:val="000000"/>
          <w:sz w:val="22"/>
          <w:szCs w:val="22"/>
        </w:rPr>
        <w:t>občanského zákoníku</w:t>
      </w:r>
      <w:r w:rsidRPr="001645E2">
        <w:rPr>
          <w:rFonts w:asciiTheme="minorHAnsi" w:hAnsiTheme="minorHAnsi" w:cstheme="minorHAnsi"/>
          <w:color w:val="000000"/>
          <w:sz w:val="22"/>
          <w:szCs w:val="22"/>
        </w:rPr>
        <w:t xml:space="preserve"> o výpovědi </w:t>
      </w:r>
      <w:r w:rsidR="003D5428" w:rsidRPr="001645E2">
        <w:rPr>
          <w:rFonts w:asciiTheme="minorHAnsi" w:hAnsiTheme="minorHAnsi" w:cstheme="minorHAnsi"/>
          <w:color w:val="000000"/>
          <w:sz w:val="22"/>
          <w:szCs w:val="22"/>
        </w:rPr>
        <w:t xml:space="preserve">příkazní </w:t>
      </w:r>
      <w:r w:rsidR="003619B8" w:rsidRPr="001645E2">
        <w:rPr>
          <w:rFonts w:asciiTheme="minorHAnsi" w:hAnsiTheme="minorHAnsi" w:cstheme="minorHAnsi"/>
          <w:color w:val="000000"/>
          <w:sz w:val="22"/>
          <w:szCs w:val="22"/>
        </w:rPr>
        <w:t xml:space="preserve">smlouvy </w:t>
      </w:r>
      <w:r w:rsidRPr="001645E2">
        <w:rPr>
          <w:rFonts w:asciiTheme="minorHAnsi" w:hAnsiTheme="minorHAnsi" w:cstheme="minorHAnsi"/>
          <w:color w:val="000000"/>
          <w:sz w:val="22"/>
          <w:szCs w:val="22"/>
        </w:rPr>
        <w:t>se neuplatní</w:t>
      </w:r>
      <w:r w:rsidR="00994D4B" w:rsidRPr="001645E2">
        <w:rPr>
          <w:rFonts w:asciiTheme="minorHAnsi" w:hAnsiTheme="minorHAnsi" w:cstheme="minorHAnsi"/>
          <w:color w:val="000000"/>
          <w:sz w:val="22"/>
          <w:szCs w:val="22"/>
        </w:rPr>
        <w:t>.</w:t>
      </w:r>
      <w:r w:rsidRPr="001645E2">
        <w:rPr>
          <w:rFonts w:asciiTheme="minorHAnsi" w:hAnsiTheme="minorHAnsi" w:cstheme="minorHAnsi"/>
          <w:color w:val="000000"/>
          <w:sz w:val="22"/>
          <w:szCs w:val="22"/>
        </w:rPr>
        <w:t xml:space="preserve"> </w:t>
      </w:r>
    </w:p>
    <w:p w14:paraId="28E2A672" w14:textId="59644A9E" w:rsidR="001F6BB3" w:rsidRPr="007274FC" w:rsidRDefault="001F6BB3" w:rsidP="009B1509">
      <w:pPr>
        <w:jc w:val="both"/>
        <w:rPr>
          <w:rFonts w:asciiTheme="minorHAnsi" w:hAnsiTheme="minorHAnsi" w:cstheme="minorHAnsi"/>
          <w:color w:val="000000"/>
          <w:sz w:val="22"/>
          <w:szCs w:val="22"/>
        </w:rPr>
      </w:pPr>
    </w:p>
    <w:p w14:paraId="778F7B7B" w14:textId="3D39B812" w:rsidR="001F6BB3" w:rsidRPr="007274FC" w:rsidRDefault="001F6BB3" w:rsidP="00371308">
      <w:pPr>
        <w:jc w:val="center"/>
        <w:rPr>
          <w:rFonts w:asciiTheme="minorHAnsi" w:hAnsiTheme="minorHAnsi" w:cstheme="minorHAnsi"/>
          <w:b/>
          <w:color w:val="000000"/>
          <w:sz w:val="22"/>
          <w:szCs w:val="22"/>
        </w:rPr>
      </w:pPr>
      <w:r w:rsidRPr="007274FC">
        <w:rPr>
          <w:rFonts w:asciiTheme="minorHAnsi" w:hAnsiTheme="minorHAnsi" w:cstheme="minorHAnsi"/>
          <w:b/>
          <w:color w:val="000000"/>
          <w:sz w:val="22"/>
          <w:szCs w:val="22"/>
        </w:rPr>
        <w:t>VIII.</w:t>
      </w:r>
    </w:p>
    <w:p w14:paraId="4C22F966" w14:textId="6594D5B2" w:rsidR="009B1509" w:rsidRPr="007274FC" w:rsidRDefault="009B1509" w:rsidP="009B1509">
      <w:pPr>
        <w:tabs>
          <w:tab w:val="left" w:pos="1440"/>
          <w:tab w:val="left" w:pos="3420"/>
        </w:tabs>
        <w:jc w:val="center"/>
        <w:rPr>
          <w:rFonts w:asciiTheme="minorHAnsi" w:hAnsiTheme="minorHAnsi" w:cstheme="minorHAnsi"/>
          <w:b/>
          <w:bCs/>
          <w:sz w:val="22"/>
          <w:szCs w:val="22"/>
        </w:rPr>
      </w:pPr>
      <w:r w:rsidRPr="007274FC">
        <w:rPr>
          <w:rFonts w:asciiTheme="minorHAnsi" w:hAnsiTheme="minorHAnsi" w:cstheme="minorHAnsi"/>
          <w:b/>
          <w:bCs/>
          <w:sz w:val="22"/>
          <w:szCs w:val="22"/>
        </w:rPr>
        <w:t>Úrok z prodlení,</w:t>
      </w:r>
      <w:r w:rsidR="00755BEF" w:rsidRPr="007274FC">
        <w:rPr>
          <w:rFonts w:asciiTheme="minorHAnsi" w:hAnsiTheme="minorHAnsi" w:cstheme="minorHAnsi"/>
          <w:b/>
          <w:bCs/>
          <w:sz w:val="22"/>
          <w:szCs w:val="22"/>
        </w:rPr>
        <w:t xml:space="preserve"> smluvní pokuty, </w:t>
      </w:r>
      <w:r w:rsidR="00D05904" w:rsidRPr="007274FC">
        <w:rPr>
          <w:rFonts w:asciiTheme="minorHAnsi" w:hAnsiTheme="minorHAnsi" w:cstheme="minorHAnsi"/>
          <w:b/>
          <w:bCs/>
          <w:sz w:val="22"/>
          <w:szCs w:val="22"/>
        </w:rPr>
        <w:t xml:space="preserve">odpovědnost za škodu </w:t>
      </w:r>
      <w:r w:rsidR="003D5428" w:rsidRPr="007274FC">
        <w:rPr>
          <w:rFonts w:asciiTheme="minorHAnsi" w:hAnsiTheme="minorHAnsi" w:cstheme="minorHAnsi"/>
          <w:b/>
          <w:bCs/>
          <w:sz w:val="22"/>
          <w:szCs w:val="22"/>
        </w:rPr>
        <w:t xml:space="preserve"> </w:t>
      </w:r>
    </w:p>
    <w:p w14:paraId="74C69AAA" w14:textId="77777777" w:rsidR="009B1509" w:rsidRPr="007274FC" w:rsidRDefault="009B1509" w:rsidP="009B1509">
      <w:pPr>
        <w:jc w:val="both"/>
        <w:rPr>
          <w:rFonts w:asciiTheme="minorHAnsi" w:hAnsiTheme="minorHAnsi" w:cstheme="minorHAnsi"/>
          <w:sz w:val="22"/>
          <w:szCs w:val="22"/>
        </w:rPr>
      </w:pPr>
    </w:p>
    <w:p w14:paraId="02285915" w14:textId="5FDA4ECB" w:rsidR="009B1509" w:rsidRPr="005E07F0" w:rsidRDefault="009B1509" w:rsidP="002E2FB1">
      <w:pPr>
        <w:pStyle w:val="Odstavecseseznamem"/>
        <w:numPr>
          <w:ilvl w:val="0"/>
          <w:numId w:val="19"/>
        </w:numPr>
        <w:ind w:left="426" w:hanging="426"/>
        <w:jc w:val="both"/>
        <w:rPr>
          <w:rFonts w:asciiTheme="minorHAnsi" w:hAnsiTheme="minorHAnsi" w:cstheme="minorHAnsi"/>
          <w:sz w:val="22"/>
          <w:szCs w:val="22"/>
        </w:rPr>
      </w:pPr>
      <w:r w:rsidRPr="005E07F0">
        <w:rPr>
          <w:rFonts w:asciiTheme="minorHAnsi" w:hAnsiTheme="minorHAnsi" w:cstheme="minorHAnsi"/>
          <w:sz w:val="22"/>
          <w:szCs w:val="22"/>
        </w:rPr>
        <w:t xml:space="preserve">V případě prodlení příkazce se zaplacením faktury příkazníka je příkazce povinen zaplatit příkazníkovi smluvní úrok z prodlení ve výši 0,05 % z dlužné částky za každý i započatý den prodlení. </w:t>
      </w:r>
    </w:p>
    <w:p w14:paraId="60EE2EB4" w14:textId="77777777" w:rsidR="009B1509" w:rsidRPr="007274FC" w:rsidRDefault="009B1509" w:rsidP="009B1509">
      <w:pPr>
        <w:rPr>
          <w:rFonts w:asciiTheme="minorHAnsi" w:hAnsiTheme="minorHAnsi" w:cstheme="minorHAnsi"/>
          <w:sz w:val="22"/>
          <w:szCs w:val="22"/>
        </w:rPr>
      </w:pPr>
    </w:p>
    <w:p w14:paraId="17194660" w14:textId="62CFB44E" w:rsidR="008529CE" w:rsidRPr="005E07F0" w:rsidRDefault="008529CE" w:rsidP="002E2FB1">
      <w:pPr>
        <w:pStyle w:val="Odstavecseseznamem"/>
        <w:numPr>
          <w:ilvl w:val="0"/>
          <w:numId w:val="19"/>
        </w:numPr>
        <w:ind w:left="426" w:hanging="426"/>
        <w:jc w:val="both"/>
        <w:rPr>
          <w:rFonts w:asciiTheme="minorHAnsi" w:hAnsiTheme="minorHAnsi" w:cstheme="minorHAnsi"/>
          <w:sz w:val="22"/>
          <w:szCs w:val="22"/>
        </w:rPr>
      </w:pPr>
      <w:r w:rsidRPr="005E07F0">
        <w:rPr>
          <w:rFonts w:asciiTheme="minorHAnsi" w:hAnsiTheme="minorHAnsi" w:cstheme="minorHAnsi"/>
          <w:sz w:val="22"/>
          <w:szCs w:val="22"/>
        </w:rPr>
        <w:t xml:space="preserve">V případě prodlení příkazníka s předložením finálního znění </w:t>
      </w:r>
      <w:r w:rsidR="00E44179" w:rsidRPr="005E07F0">
        <w:rPr>
          <w:rFonts w:asciiTheme="minorHAnsi" w:hAnsiTheme="minorHAnsi" w:cstheme="minorHAnsi"/>
          <w:sz w:val="22"/>
          <w:szCs w:val="22"/>
        </w:rPr>
        <w:t xml:space="preserve">koncesní dokumentace </w:t>
      </w:r>
      <w:r w:rsidRPr="005E07F0">
        <w:rPr>
          <w:rFonts w:asciiTheme="minorHAnsi" w:hAnsiTheme="minorHAnsi" w:cstheme="minorHAnsi"/>
          <w:sz w:val="22"/>
          <w:szCs w:val="22"/>
        </w:rPr>
        <w:t xml:space="preserve">příkazci ke schválení je příkazník povinen zaplatit příkazci smluvní pokutu ve výši </w:t>
      </w:r>
      <w:r w:rsidR="005E07F0" w:rsidRPr="005E07F0">
        <w:rPr>
          <w:rFonts w:asciiTheme="minorHAnsi" w:hAnsiTheme="minorHAnsi" w:cstheme="minorHAnsi"/>
          <w:sz w:val="22"/>
          <w:szCs w:val="22"/>
        </w:rPr>
        <w:t>5</w:t>
      </w:r>
      <w:r w:rsidR="00A805A7" w:rsidRPr="005E07F0">
        <w:rPr>
          <w:rFonts w:asciiTheme="minorHAnsi" w:hAnsiTheme="minorHAnsi" w:cstheme="minorHAnsi"/>
          <w:sz w:val="22"/>
          <w:szCs w:val="22"/>
        </w:rPr>
        <w:t xml:space="preserve">00 </w:t>
      </w:r>
      <w:r w:rsidRPr="005E07F0">
        <w:rPr>
          <w:rFonts w:asciiTheme="minorHAnsi" w:hAnsiTheme="minorHAnsi" w:cstheme="minorHAnsi"/>
          <w:sz w:val="22"/>
          <w:szCs w:val="22"/>
        </w:rPr>
        <w:t xml:space="preserve">Kč za každý i započatý den prodlení. </w:t>
      </w:r>
    </w:p>
    <w:p w14:paraId="491A8088" w14:textId="77777777" w:rsidR="00E332FD" w:rsidRPr="007274FC" w:rsidRDefault="00E332FD" w:rsidP="008529CE">
      <w:pPr>
        <w:jc w:val="both"/>
        <w:rPr>
          <w:rFonts w:asciiTheme="minorHAnsi" w:hAnsiTheme="minorHAnsi" w:cstheme="minorHAnsi"/>
          <w:sz w:val="22"/>
          <w:szCs w:val="22"/>
        </w:rPr>
      </w:pPr>
    </w:p>
    <w:p w14:paraId="0AE36EEA" w14:textId="25304CEC" w:rsidR="001C5BA2" w:rsidRPr="005E07F0" w:rsidRDefault="001C5BA2" w:rsidP="002E2FB1">
      <w:pPr>
        <w:pStyle w:val="Odstavecseseznamem"/>
        <w:numPr>
          <w:ilvl w:val="0"/>
          <w:numId w:val="19"/>
        </w:numPr>
        <w:ind w:left="426" w:hanging="426"/>
        <w:jc w:val="both"/>
        <w:rPr>
          <w:rFonts w:asciiTheme="minorHAnsi" w:hAnsiTheme="minorHAnsi" w:cstheme="minorHAnsi"/>
          <w:sz w:val="22"/>
          <w:szCs w:val="22"/>
        </w:rPr>
      </w:pPr>
      <w:r w:rsidRPr="005E07F0">
        <w:rPr>
          <w:rFonts w:asciiTheme="minorHAnsi" w:hAnsiTheme="minorHAnsi" w:cstheme="minorHAnsi"/>
          <w:sz w:val="22"/>
          <w:szCs w:val="22"/>
        </w:rPr>
        <w:lastRenderedPageBreak/>
        <w:t>V případě prodlení příkazníka s </w:t>
      </w:r>
      <w:r w:rsidR="00774183" w:rsidRPr="005E07F0">
        <w:rPr>
          <w:rFonts w:asciiTheme="minorHAnsi" w:hAnsiTheme="minorHAnsi" w:cstheme="minorHAnsi"/>
          <w:sz w:val="22"/>
          <w:szCs w:val="22"/>
        </w:rPr>
        <w:t>u</w:t>
      </w:r>
      <w:r w:rsidRPr="005E07F0">
        <w:rPr>
          <w:rFonts w:asciiTheme="minorHAnsi" w:hAnsiTheme="minorHAnsi" w:cstheme="minorHAnsi"/>
          <w:sz w:val="22"/>
          <w:szCs w:val="22"/>
        </w:rPr>
        <w:t>k</w:t>
      </w:r>
      <w:r w:rsidR="003D5696" w:rsidRPr="005E07F0">
        <w:rPr>
          <w:rFonts w:asciiTheme="minorHAnsi" w:hAnsiTheme="minorHAnsi" w:cstheme="minorHAnsi"/>
          <w:sz w:val="22"/>
          <w:szCs w:val="22"/>
        </w:rPr>
        <w:t>o</w:t>
      </w:r>
      <w:r w:rsidRPr="005E07F0">
        <w:rPr>
          <w:rFonts w:asciiTheme="minorHAnsi" w:hAnsiTheme="minorHAnsi" w:cstheme="minorHAnsi"/>
          <w:sz w:val="22"/>
          <w:szCs w:val="22"/>
        </w:rPr>
        <w:t xml:space="preserve">nčením </w:t>
      </w:r>
      <w:r w:rsidR="00774183" w:rsidRPr="005E07F0">
        <w:rPr>
          <w:rFonts w:asciiTheme="minorHAnsi" w:hAnsiTheme="minorHAnsi" w:cstheme="minorHAnsi"/>
          <w:sz w:val="22"/>
          <w:szCs w:val="22"/>
        </w:rPr>
        <w:t xml:space="preserve">koncesního </w:t>
      </w:r>
      <w:r w:rsidRPr="005E07F0">
        <w:rPr>
          <w:rFonts w:asciiTheme="minorHAnsi" w:hAnsiTheme="minorHAnsi" w:cstheme="minorHAnsi"/>
          <w:sz w:val="22"/>
          <w:szCs w:val="22"/>
        </w:rPr>
        <w:t xml:space="preserve">řízení je příkazník povinen zaplatit příkazci smluvní pokutu ve výši </w:t>
      </w:r>
      <w:r w:rsidR="005E07F0">
        <w:rPr>
          <w:rFonts w:asciiTheme="minorHAnsi" w:hAnsiTheme="minorHAnsi" w:cstheme="minorHAnsi"/>
          <w:sz w:val="22"/>
          <w:szCs w:val="22"/>
        </w:rPr>
        <w:t>5</w:t>
      </w:r>
      <w:r w:rsidR="00E95812" w:rsidRPr="005E07F0">
        <w:rPr>
          <w:rFonts w:asciiTheme="minorHAnsi" w:hAnsiTheme="minorHAnsi" w:cstheme="minorHAnsi"/>
          <w:sz w:val="22"/>
          <w:szCs w:val="22"/>
        </w:rPr>
        <w:t>00</w:t>
      </w:r>
      <w:r w:rsidRPr="005E07F0">
        <w:rPr>
          <w:rFonts w:asciiTheme="minorHAnsi" w:hAnsiTheme="minorHAnsi" w:cstheme="minorHAnsi"/>
          <w:sz w:val="22"/>
          <w:szCs w:val="22"/>
        </w:rPr>
        <w:t xml:space="preserve"> Kč za každý i započatý den prodlení. </w:t>
      </w:r>
    </w:p>
    <w:p w14:paraId="0912374D" w14:textId="449972C5" w:rsidR="00E44179" w:rsidRPr="007274FC" w:rsidRDefault="00E44179">
      <w:pPr>
        <w:autoSpaceDE w:val="0"/>
        <w:autoSpaceDN w:val="0"/>
        <w:adjustRightInd w:val="0"/>
        <w:jc w:val="both"/>
        <w:rPr>
          <w:rFonts w:asciiTheme="minorHAnsi" w:hAnsiTheme="minorHAnsi" w:cstheme="minorHAnsi"/>
          <w:sz w:val="22"/>
          <w:szCs w:val="22"/>
        </w:rPr>
      </w:pPr>
    </w:p>
    <w:p w14:paraId="2C829273" w14:textId="3A9D4FA4" w:rsidR="009B1509" w:rsidRPr="007274FC" w:rsidRDefault="009B1509" w:rsidP="002E2FB1">
      <w:pPr>
        <w:pStyle w:val="Odstavecseseznamem"/>
        <w:numPr>
          <w:ilvl w:val="0"/>
          <w:numId w:val="19"/>
        </w:numPr>
        <w:autoSpaceDE w:val="0"/>
        <w:autoSpaceDN w:val="0"/>
        <w:adjustRightInd w:val="0"/>
        <w:ind w:left="426" w:hanging="426"/>
        <w:jc w:val="both"/>
        <w:rPr>
          <w:rFonts w:asciiTheme="minorHAnsi" w:hAnsiTheme="minorHAnsi" w:cstheme="minorHAnsi"/>
          <w:sz w:val="22"/>
          <w:szCs w:val="22"/>
        </w:rPr>
      </w:pPr>
      <w:r w:rsidRPr="007274FC">
        <w:rPr>
          <w:rFonts w:asciiTheme="minorHAnsi" w:hAnsiTheme="minorHAnsi" w:cstheme="minorHAnsi"/>
          <w:sz w:val="22"/>
          <w:szCs w:val="22"/>
        </w:rPr>
        <w:t xml:space="preserve">Úrok z prodlení </w:t>
      </w:r>
      <w:r w:rsidR="00DA5A52" w:rsidRPr="007274FC">
        <w:rPr>
          <w:rFonts w:asciiTheme="minorHAnsi" w:hAnsiTheme="minorHAnsi" w:cstheme="minorHAnsi"/>
          <w:sz w:val="22"/>
          <w:szCs w:val="22"/>
        </w:rPr>
        <w:t xml:space="preserve">a smluvní pokuty </w:t>
      </w:r>
      <w:r w:rsidRPr="007274FC">
        <w:rPr>
          <w:rFonts w:asciiTheme="minorHAnsi" w:hAnsiTheme="minorHAnsi" w:cstheme="minorHAnsi"/>
          <w:sz w:val="22"/>
          <w:szCs w:val="22"/>
        </w:rPr>
        <w:t xml:space="preserve">dle </w:t>
      </w:r>
      <w:r w:rsidR="00DA5A52" w:rsidRPr="007274FC">
        <w:rPr>
          <w:rFonts w:asciiTheme="minorHAnsi" w:hAnsiTheme="minorHAnsi" w:cstheme="minorHAnsi"/>
          <w:sz w:val="22"/>
          <w:szCs w:val="22"/>
        </w:rPr>
        <w:t xml:space="preserve">předchozích </w:t>
      </w:r>
      <w:r w:rsidRPr="007274FC">
        <w:rPr>
          <w:rFonts w:asciiTheme="minorHAnsi" w:hAnsiTheme="minorHAnsi" w:cstheme="minorHAnsi"/>
          <w:sz w:val="22"/>
          <w:szCs w:val="22"/>
        </w:rPr>
        <w:t>odstavc</w:t>
      </w:r>
      <w:r w:rsidR="00DA5A52" w:rsidRPr="007274FC">
        <w:rPr>
          <w:rFonts w:asciiTheme="minorHAnsi" w:hAnsiTheme="minorHAnsi" w:cstheme="minorHAnsi"/>
          <w:sz w:val="22"/>
          <w:szCs w:val="22"/>
        </w:rPr>
        <w:t>ů</w:t>
      </w:r>
      <w:r w:rsidRPr="007274FC">
        <w:rPr>
          <w:rFonts w:asciiTheme="minorHAnsi" w:hAnsiTheme="minorHAnsi" w:cstheme="minorHAnsi"/>
          <w:sz w:val="22"/>
          <w:szCs w:val="22"/>
        </w:rPr>
        <w:t xml:space="preserve"> j</w:t>
      </w:r>
      <w:r w:rsidR="00DA5A52" w:rsidRPr="007274FC">
        <w:rPr>
          <w:rFonts w:asciiTheme="minorHAnsi" w:hAnsiTheme="minorHAnsi" w:cstheme="minorHAnsi"/>
          <w:sz w:val="22"/>
          <w:szCs w:val="22"/>
        </w:rPr>
        <w:t xml:space="preserve">sou </w:t>
      </w:r>
      <w:r w:rsidRPr="007274FC">
        <w:rPr>
          <w:rFonts w:asciiTheme="minorHAnsi" w:hAnsiTheme="minorHAnsi" w:cstheme="minorHAnsi"/>
          <w:sz w:val="22"/>
          <w:szCs w:val="22"/>
        </w:rPr>
        <w:t>splatn</w:t>
      </w:r>
      <w:r w:rsidR="00DA5A52" w:rsidRPr="007274FC">
        <w:rPr>
          <w:rFonts w:asciiTheme="minorHAnsi" w:hAnsiTheme="minorHAnsi" w:cstheme="minorHAnsi"/>
          <w:sz w:val="22"/>
          <w:szCs w:val="22"/>
        </w:rPr>
        <w:t>é</w:t>
      </w:r>
      <w:r w:rsidRPr="007274FC">
        <w:rPr>
          <w:rFonts w:asciiTheme="minorHAnsi" w:hAnsiTheme="minorHAnsi" w:cstheme="minorHAnsi"/>
          <w:sz w:val="22"/>
          <w:szCs w:val="22"/>
        </w:rPr>
        <w:t xml:space="preserve"> na základě faktury vystavené </w:t>
      </w:r>
      <w:r w:rsidR="00D05904" w:rsidRPr="007274FC">
        <w:rPr>
          <w:rFonts w:asciiTheme="minorHAnsi" w:hAnsiTheme="minorHAnsi" w:cstheme="minorHAnsi"/>
          <w:sz w:val="22"/>
          <w:szCs w:val="22"/>
        </w:rPr>
        <w:t>ze sankce oprávněnou smluvní stranou</w:t>
      </w:r>
      <w:r w:rsidRPr="007274FC">
        <w:rPr>
          <w:rFonts w:asciiTheme="minorHAnsi" w:hAnsiTheme="minorHAnsi" w:cstheme="minorHAnsi"/>
          <w:sz w:val="22"/>
          <w:szCs w:val="22"/>
        </w:rPr>
        <w:t xml:space="preserve">. Splatnost těchto faktur bude činit </w:t>
      </w:r>
      <w:r w:rsidR="003D5428" w:rsidRPr="007274FC">
        <w:rPr>
          <w:rFonts w:asciiTheme="minorHAnsi" w:hAnsiTheme="minorHAnsi" w:cstheme="minorHAnsi"/>
          <w:sz w:val="22"/>
          <w:szCs w:val="22"/>
        </w:rPr>
        <w:t>minimálně 21</w:t>
      </w:r>
      <w:r w:rsidRPr="007274FC">
        <w:rPr>
          <w:rFonts w:asciiTheme="minorHAnsi" w:hAnsiTheme="minorHAnsi" w:cstheme="minorHAnsi"/>
          <w:sz w:val="22"/>
          <w:szCs w:val="22"/>
        </w:rPr>
        <w:t xml:space="preserve"> dnů ode dne jejich doručení </w:t>
      </w:r>
      <w:r w:rsidR="00E95812" w:rsidRPr="007274FC">
        <w:rPr>
          <w:rFonts w:asciiTheme="minorHAnsi" w:hAnsiTheme="minorHAnsi" w:cstheme="minorHAnsi"/>
          <w:sz w:val="22"/>
          <w:szCs w:val="22"/>
        </w:rPr>
        <w:t>z</w:t>
      </w:r>
      <w:r w:rsidR="00E455AD" w:rsidRPr="007274FC">
        <w:rPr>
          <w:rFonts w:asciiTheme="minorHAnsi" w:hAnsiTheme="minorHAnsi" w:cstheme="minorHAnsi"/>
          <w:sz w:val="22"/>
          <w:szCs w:val="22"/>
        </w:rPr>
        <w:t xml:space="preserve"> účtované </w:t>
      </w:r>
      <w:r w:rsidR="00E95812" w:rsidRPr="007274FC">
        <w:rPr>
          <w:rFonts w:asciiTheme="minorHAnsi" w:hAnsiTheme="minorHAnsi" w:cstheme="minorHAnsi"/>
          <w:sz w:val="22"/>
          <w:szCs w:val="22"/>
        </w:rPr>
        <w:t xml:space="preserve">sankce povinné smluvní straně. </w:t>
      </w:r>
    </w:p>
    <w:p w14:paraId="28391534" w14:textId="77777777" w:rsidR="009B1509" w:rsidRPr="007274FC" w:rsidRDefault="009B1509" w:rsidP="009B1509">
      <w:pPr>
        <w:autoSpaceDE w:val="0"/>
        <w:autoSpaceDN w:val="0"/>
        <w:adjustRightInd w:val="0"/>
        <w:jc w:val="both"/>
        <w:rPr>
          <w:rFonts w:asciiTheme="minorHAnsi" w:hAnsiTheme="minorHAnsi" w:cstheme="minorHAnsi"/>
          <w:sz w:val="22"/>
          <w:szCs w:val="22"/>
        </w:rPr>
      </w:pPr>
    </w:p>
    <w:p w14:paraId="2045ACA0" w14:textId="30075431" w:rsidR="008529CE" w:rsidRDefault="008529CE" w:rsidP="002E2FB1">
      <w:pPr>
        <w:pStyle w:val="Odstavecseseznamem"/>
        <w:numPr>
          <w:ilvl w:val="0"/>
          <w:numId w:val="19"/>
        </w:numPr>
        <w:autoSpaceDE w:val="0"/>
        <w:autoSpaceDN w:val="0"/>
        <w:adjustRightInd w:val="0"/>
        <w:ind w:left="426" w:hanging="426"/>
        <w:jc w:val="both"/>
        <w:rPr>
          <w:rFonts w:asciiTheme="minorHAnsi" w:hAnsiTheme="minorHAnsi" w:cstheme="minorHAnsi"/>
          <w:sz w:val="22"/>
          <w:szCs w:val="22"/>
        </w:rPr>
      </w:pPr>
      <w:r w:rsidRPr="005E07F0">
        <w:rPr>
          <w:rFonts w:asciiTheme="minorHAnsi" w:hAnsiTheme="minorHAnsi" w:cstheme="minorHAnsi"/>
          <w:sz w:val="22"/>
          <w:szCs w:val="22"/>
        </w:rPr>
        <w:t>Zaplacením jakékoliv smluvní pokuty</w:t>
      </w:r>
      <w:r w:rsidR="00611845" w:rsidRPr="005E07F0">
        <w:rPr>
          <w:rFonts w:asciiTheme="minorHAnsi" w:hAnsiTheme="minorHAnsi" w:cstheme="minorHAnsi"/>
          <w:sz w:val="22"/>
          <w:szCs w:val="22"/>
        </w:rPr>
        <w:t xml:space="preserve"> </w:t>
      </w:r>
      <w:r w:rsidRPr="005E07F0">
        <w:rPr>
          <w:rFonts w:asciiTheme="minorHAnsi" w:hAnsiTheme="minorHAnsi" w:cstheme="minorHAnsi"/>
          <w:sz w:val="22"/>
          <w:szCs w:val="22"/>
        </w:rPr>
        <w:t xml:space="preserve">dle této smlouvy není dotčeno právo příkazce na náhradu </w:t>
      </w:r>
      <w:r w:rsidR="003D5696" w:rsidRPr="005E07F0">
        <w:rPr>
          <w:rFonts w:asciiTheme="minorHAnsi" w:hAnsiTheme="minorHAnsi" w:cstheme="minorHAnsi"/>
          <w:sz w:val="22"/>
          <w:szCs w:val="22"/>
        </w:rPr>
        <w:t xml:space="preserve">příkazci vzniklé </w:t>
      </w:r>
      <w:r w:rsidRPr="005E07F0">
        <w:rPr>
          <w:rFonts w:asciiTheme="minorHAnsi" w:hAnsiTheme="minorHAnsi" w:cstheme="minorHAnsi"/>
          <w:sz w:val="22"/>
          <w:szCs w:val="22"/>
        </w:rPr>
        <w:t>škody v</w:t>
      </w:r>
      <w:r w:rsidR="003D5696" w:rsidRPr="005E07F0">
        <w:rPr>
          <w:rFonts w:asciiTheme="minorHAnsi" w:hAnsiTheme="minorHAnsi" w:cstheme="minorHAnsi"/>
          <w:sz w:val="22"/>
          <w:szCs w:val="22"/>
        </w:rPr>
        <w:t xml:space="preserve"> její </w:t>
      </w:r>
      <w:r w:rsidRPr="005E07F0">
        <w:rPr>
          <w:rFonts w:asciiTheme="minorHAnsi" w:hAnsiTheme="minorHAnsi" w:cstheme="minorHAnsi"/>
          <w:sz w:val="22"/>
          <w:szCs w:val="22"/>
        </w:rPr>
        <w:t xml:space="preserve">plné </w:t>
      </w:r>
      <w:r w:rsidR="00774183" w:rsidRPr="005E07F0">
        <w:rPr>
          <w:rFonts w:asciiTheme="minorHAnsi" w:hAnsiTheme="minorHAnsi" w:cstheme="minorHAnsi"/>
          <w:sz w:val="22"/>
          <w:szCs w:val="22"/>
        </w:rPr>
        <w:t xml:space="preserve">vzniklé </w:t>
      </w:r>
      <w:r w:rsidRPr="005E07F0">
        <w:rPr>
          <w:rFonts w:asciiTheme="minorHAnsi" w:hAnsiTheme="minorHAnsi" w:cstheme="minorHAnsi"/>
          <w:sz w:val="22"/>
          <w:szCs w:val="22"/>
        </w:rPr>
        <w:t xml:space="preserve">výši. </w:t>
      </w:r>
    </w:p>
    <w:p w14:paraId="7D5DDDD1" w14:textId="77777777" w:rsidR="00757C65" w:rsidRPr="00757C65" w:rsidRDefault="00757C65" w:rsidP="00757C65">
      <w:pPr>
        <w:pStyle w:val="Odstavecseseznamem"/>
        <w:rPr>
          <w:rFonts w:asciiTheme="minorHAnsi" w:hAnsiTheme="minorHAnsi" w:cstheme="minorHAnsi"/>
          <w:sz w:val="22"/>
          <w:szCs w:val="22"/>
        </w:rPr>
      </w:pPr>
    </w:p>
    <w:p w14:paraId="30EF340C" w14:textId="0DA20C2C" w:rsidR="009B1509" w:rsidRPr="005E07F0" w:rsidRDefault="009B1509" w:rsidP="002E2FB1">
      <w:pPr>
        <w:pStyle w:val="Odstavecseseznamem"/>
        <w:numPr>
          <w:ilvl w:val="0"/>
          <w:numId w:val="19"/>
        </w:numPr>
        <w:autoSpaceDE w:val="0"/>
        <w:autoSpaceDN w:val="0"/>
        <w:adjustRightInd w:val="0"/>
        <w:ind w:left="426" w:hanging="426"/>
        <w:jc w:val="both"/>
        <w:rPr>
          <w:rFonts w:asciiTheme="minorHAnsi" w:hAnsiTheme="minorHAnsi" w:cstheme="minorHAnsi"/>
          <w:sz w:val="22"/>
          <w:szCs w:val="22"/>
        </w:rPr>
      </w:pPr>
      <w:r w:rsidRPr="005E07F0">
        <w:rPr>
          <w:rFonts w:asciiTheme="minorHAnsi" w:hAnsiTheme="minorHAnsi" w:cstheme="minorHAnsi"/>
          <w:sz w:val="22"/>
          <w:szCs w:val="22"/>
        </w:rPr>
        <w:t xml:space="preserve">Příkazník odpovídá příkazci za veškeré škody vzniklé příkazci prokazatelným porušením povinností dle této smlouvy příkazníkem. </w:t>
      </w:r>
    </w:p>
    <w:p w14:paraId="622C153F" w14:textId="77777777" w:rsidR="0014729F" w:rsidRPr="007274FC" w:rsidRDefault="0014729F" w:rsidP="009B1509">
      <w:pPr>
        <w:pStyle w:val="Normodsaz"/>
        <w:numPr>
          <w:ilvl w:val="0"/>
          <w:numId w:val="0"/>
        </w:numPr>
        <w:jc w:val="center"/>
        <w:rPr>
          <w:rFonts w:asciiTheme="minorHAnsi" w:hAnsiTheme="minorHAnsi" w:cstheme="minorHAnsi"/>
          <w:b/>
          <w:sz w:val="22"/>
          <w:szCs w:val="22"/>
        </w:rPr>
      </w:pPr>
    </w:p>
    <w:p w14:paraId="44C1F8C5" w14:textId="48D7A625" w:rsidR="0014729F" w:rsidRPr="007274FC" w:rsidRDefault="0014729F" w:rsidP="00A32074">
      <w:pPr>
        <w:pStyle w:val="Normodsaz"/>
        <w:numPr>
          <w:ilvl w:val="0"/>
          <w:numId w:val="0"/>
        </w:numPr>
        <w:jc w:val="center"/>
        <w:rPr>
          <w:rFonts w:asciiTheme="minorHAnsi" w:hAnsiTheme="minorHAnsi" w:cstheme="minorHAnsi"/>
          <w:b/>
          <w:sz w:val="22"/>
          <w:szCs w:val="22"/>
        </w:rPr>
      </w:pPr>
      <w:r w:rsidRPr="007274FC">
        <w:rPr>
          <w:rFonts w:asciiTheme="minorHAnsi" w:hAnsiTheme="minorHAnsi" w:cstheme="minorHAnsi"/>
          <w:b/>
          <w:sz w:val="22"/>
          <w:szCs w:val="22"/>
        </w:rPr>
        <w:t>IX.</w:t>
      </w:r>
    </w:p>
    <w:p w14:paraId="71AEDC53" w14:textId="2CA5D792" w:rsidR="0014729F" w:rsidRPr="007274FC" w:rsidRDefault="0014729F" w:rsidP="00A32074">
      <w:pPr>
        <w:pStyle w:val="Normodsaz"/>
        <w:numPr>
          <w:ilvl w:val="0"/>
          <w:numId w:val="0"/>
        </w:numPr>
        <w:jc w:val="center"/>
        <w:rPr>
          <w:rFonts w:asciiTheme="minorHAnsi" w:hAnsiTheme="minorHAnsi" w:cstheme="minorHAnsi"/>
          <w:b/>
          <w:sz w:val="22"/>
          <w:szCs w:val="22"/>
        </w:rPr>
      </w:pPr>
      <w:r w:rsidRPr="007274FC">
        <w:rPr>
          <w:rFonts w:asciiTheme="minorHAnsi" w:hAnsiTheme="minorHAnsi" w:cstheme="minorHAnsi"/>
          <w:b/>
          <w:sz w:val="22"/>
          <w:szCs w:val="22"/>
        </w:rPr>
        <w:t>Plná moc</w:t>
      </w:r>
    </w:p>
    <w:p w14:paraId="094B4505" w14:textId="77777777" w:rsidR="006E3391" w:rsidRPr="007274FC" w:rsidRDefault="006E3391" w:rsidP="006E3391">
      <w:pPr>
        <w:pStyle w:val="Normodsaz"/>
        <w:numPr>
          <w:ilvl w:val="0"/>
          <w:numId w:val="0"/>
        </w:numPr>
        <w:ind w:left="576" w:hanging="576"/>
        <w:rPr>
          <w:rFonts w:asciiTheme="minorHAnsi" w:hAnsiTheme="minorHAnsi" w:cstheme="minorHAnsi"/>
          <w:b/>
          <w:sz w:val="22"/>
          <w:szCs w:val="22"/>
        </w:rPr>
      </w:pPr>
    </w:p>
    <w:p w14:paraId="683BD81F" w14:textId="5740EA4F" w:rsidR="006B1823" w:rsidRPr="005E07F0" w:rsidRDefault="004C77FF" w:rsidP="002E2FB1">
      <w:pPr>
        <w:pStyle w:val="Odstavecseseznamem"/>
        <w:numPr>
          <w:ilvl w:val="0"/>
          <w:numId w:val="20"/>
        </w:numPr>
        <w:autoSpaceDE w:val="0"/>
        <w:autoSpaceDN w:val="0"/>
        <w:adjustRightInd w:val="0"/>
        <w:ind w:left="426" w:hanging="426"/>
        <w:jc w:val="both"/>
        <w:rPr>
          <w:rFonts w:asciiTheme="minorHAnsi" w:hAnsiTheme="minorHAnsi" w:cstheme="minorHAnsi"/>
          <w:sz w:val="22"/>
          <w:szCs w:val="22"/>
        </w:rPr>
      </w:pPr>
      <w:r w:rsidRPr="005E07F0">
        <w:rPr>
          <w:rFonts w:asciiTheme="minorHAnsi" w:eastAsia="ArialMT" w:hAnsiTheme="minorHAnsi" w:cstheme="minorHAnsi"/>
          <w:sz w:val="22"/>
          <w:szCs w:val="22"/>
          <w:lang w:eastAsia="en-US"/>
        </w:rPr>
        <w:t>Podpisem této smlouvy ud</w:t>
      </w:r>
      <w:r w:rsidR="00444129" w:rsidRPr="005E07F0">
        <w:rPr>
          <w:rFonts w:asciiTheme="minorHAnsi" w:eastAsia="ArialMT" w:hAnsiTheme="minorHAnsi" w:cstheme="minorHAnsi"/>
          <w:sz w:val="22"/>
          <w:szCs w:val="22"/>
          <w:lang w:eastAsia="en-US"/>
        </w:rPr>
        <w:t xml:space="preserve">ěluje </w:t>
      </w:r>
      <w:r w:rsidRPr="005E07F0">
        <w:rPr>
          <w:rFonts w:asciiTheme="minorHAnsi" w:eastAsia="ArialMT" w:hAnsiTheme="minorHAnsi" w:cstheme="minorHAnsi"/>
          <w:sz w:val="22"/>
          <w:szCs w:val="22"/>
          <w:lang w:eastAsia="en-US"/>
        </w:rPr>
        <w:t>příkazce příkazní</w:t>
      </w:r>
      <w:r w:rsidR="00444129" w:rsidRPr="005E07F0">
        <w:rPr>
          <w:rFonts w:asciiTheme="minorHAnsi" w:eastAsia="ArialMT" w:hAnsiTheme="minorHAnsi" w:cstheme="minorHAnsi"/>
          <w:sz w:val="22"/>
          <w:szCs w:val="22"/>
          <w:lang w:eastAsia="en-US"/>
        </w:rPr>
        <w:t xml:space="preserve">kovi </w:t>
      </w:r>
      <w:r w:rsidRPr="005E07F0">
        <w:rPr>
          <w:rFonts w:asciiTheme="minorHAnsi" w:eastAsia="ArialMT" w:hAnsiTheme="minorHAnsi" w:cstheme="minorHAnsi"/>
          <w:sz w:val="22"/>
          <w:szCs w:val="22"/>
          <w:lang w:eastAsia="en-US"/>
        </w:rPr>
        <w:t xml:space="preserve">plnou moc k zastupování příkazce </w:t>
      </w:r>
      <w:r w:rsidR="00E8725A" w:rsidRPr="005E07F0">
        <w:rPr>
          <w:rFonts w:asciiTheme="minorHAnsi" w:eastAsia="ArialMT" w:hAnsiTheme="minorHAnsi" w:cstheme="minorHAnsi"/>
          <w:sz w:val="22"/>
          <w:szCs w:val="22"/>
          <w:lang w:eastAsia="en-US"/>
        </w:rPr>
        <w:t xml:space="preserve">a </w:t>
      </w:r>
      <w:r w:rsidR="00E04793" w:rsidRPr="005E07F0">
        <w:rPr>
          <w:rFonts w:asciiTheme="minorHAnsi" w:eastAsia="ArialMT" w:hAnsiTheme="minorHAnsi" w:cstheme="minorHAnsi"/>
          <w:sz w:val="22"/>
          <w:szCs w:val="22"/>
          <w:lang w:eastAsia="en-US"/>
        </w:rPr>
        <w:t xml:space="preserve">k </w:t>
      </w:r>
      <w:r w:rsidR="00E8725A" w:rsidRPr="005E07F0">
        <w:rPr>
          <w:rFonts w:asciiTheme="minorHAnsi" w:eastAsia="ArialMT" w:hAnsiTheme="minorHAnsi" w:cstheme="minorHAnsi"/>
          <w:sz w:val="22"/>
          <w:szCs w:val="22"/>
          <w:lang w:eastAsia="en-US"/>
        </w:rPr>
        <w:t xml:space="preserve">jednání jeho jménem </w:t>
      </w:r>
      <w:r w:rsidR="00E04793" w:rsidRPr="005E07F0">
        <w:rPr>
          <w:rFonts w:asciiTheme="minorHAnsi" w:eastAsia="ArialMT" w:hAnsiTheme="minorHAnsi" w:cstheme="minorHAnsi"/>
          <w:sz w:val="22"/>
          <w:szCs w:val="22"/>
          <w:lang w:eastAsia="en-US"/>
        </w:rPr>
        <w:t xml:space="preserve">a na jeho účet </w:t>
      </w:r>
      <w:r w:rsidR="00994D4B" w:rsidRPr="005E07F0">
        <w:rPr>
          <w:rFonts w:asciiTheme="minorHAnsi" w:eastAsia="ArialMT" w:hAnsiTheme="minorHAnsi" w:cstheme="minorHAnsi"/>
          <w:sz w:val="22"/>
          <w:szCs w:val="22"/>
          <w:lang w:eastAsia="en-US"/>
        </w:rPr>
        <w:t>p</w:t>
      </w:r>
      <w:r w:rsidR="00444129" w:rsidRPr="005E07F0">
        <w:rPr>
          <w:rFonts w:asciiTheme="minorHAnsi" w:eastAsia="ArialMT" w:hAnsiTheme="minorHAnsi" w:cstheme="minorHAnsi"/>
          <w:sz w:val="22"/>
          <w:szCs w:val="22"/>
          <w:lang w:eastAsia="en-US"/>
        </w:rPr>
        <w:t xml:space="preserve">ři všech úkonech v rámci </w:t>
      </w:r>
      <w:r w:rsidR="001C5BA2" w:rsidRPr="005E07F0">
        <w:rPr>
          <w:rFonts w:asciiTheme="minorHAnsi" w:eastAsia="ArialMT" w:hAnsiTheme="minorHAnsi" w:cstheme="minorHAnsi"/>
          <w:sz w:val="22"/>
          <w:szCs w:val="22"/>
          <w:lang w:eastAsia="en-US"/>
        </w:rPr>
        <w:t xml:space="preserve">koncesního řízení </w:t>
      </w:r>
      <w:r w:rsidR="00071CB3" w:rsidRPr="005E07F0">
        <w:rPr>
          <w:rFonts w:asciiTheme="minorHAnsi" w:eastAsia="ArialMT" w:hAnsiTheme="minorHAnsi" w:cstheme="minorHAnsi"/>
          <w:sz w:val="22"/>
          <w:szCs w:val="22"/>
          <w:lang w:eastAsia="en-US"/>
        </w:rPr>
        <w:t xml:space="preserve">na koncesi uvedenou v čl. II. této smlouvy </w:t>
      </w:r>
      <w:r w:rsidR="00444129" w:rsidRPr="005E07F0">
        <w:rPr>
          <w:rFonts w:asciiTheme="minorHAnsi" w:eastAsia="ArialMT" w:hAnsiTheme="minorHAnsi" w:cstheme="minorHAnsi"/>
          <w:sz w:val="22"/>
          <w:szCs w:val="22"/>
          <w:lang w:eastAsia="en-US"/>
        </w:rPr>
        <w:t>vyjma úkonů</w:t>
      </w:r>
      <w:r w:rsidR="006B1823" w:rsidRPr="005E07F0">
        <w:rPr>
          <w:rFonts w:asciiTheme="minorHAnsi" w:eastAsia="ArialMT" w:hAnsiTheme="minorHAnsi" w:cstheme="minorHAnsi"/>
          <w:sz w:val="22"/>
          <w:szCs w:val="22"/>
          <w:lang w:eastAsia="en-US"/>
        </w:rPr>
        <w:t xml:space="preserve"> uvedených čl. </w:t>
      </w:r>
      <w:r w:rsidR="00A805A7" w:rsidRPr="005E07F0">
        <w:rPr>
          <w:rFonts w:asciiTheme="minorHAnsi" w:eastAsia="ArialMT" w:hAnsiTheme="minorHAnsi" w:cstheme="minorHAnsi"/>
          <w:sz w:val="22"/>
          <w:szCs w:val="22"/>
          <w:lang w:eastAsia="en-US"/>
        </w:rPr>
        <w:t>II.</w:t>
      </w:r>
      <w:r w:rsidR="006B1823" w:rsidRPr="005E07F0">
        <w:rPr>
          <w:rFonts w:asciiTheme="minorHAnsi" w:eastAsia="ArialMT" w:hAnsiTheme="minorHAnsi" w:cstheme="minorHAnsi"/>
          <w:sz w:val="22"/>
          <w:szCs w:val="22"/>
          <w:lang w:eastAsia="en-US"/>
        </w:rPr>
        <w:t xml:space="preserve"> odst. </w:t>
      </w:r>
      <w:r w:rsidR="00E44179" w:rsidRPr="005E07F0">
        <w:rPr>
          <w:rFonts w:asciiTheme="minorHAnsi" w:eastAsia="ArialMT" w:hAnsiTheme="minorHAnsi" w:cstheme="minorHAnsi"/>
          <w:sz w:val="22"/>
          <w:szCs w:val="22"/>
          <w:lang w:eastAsia="en-US"/>
        </w:rPr>
        <w:t>5</w:t>
      </w:r>
      <w:r w:rsidR="006B1823" w:rsidRPr="005E07F0">
        <w:rPr>
          <w:rFonts w:asciiTheme="minorHAnsi" w:eastAsia="ArialMT" w:hAnsiTheme="minorHAnsi" w:cstheme="minorHAnsi"/>
          <w:sz w:val="22"/>
          <w:szCs w:val="22"/>
          <w:lang w:eastAsia="en-US"/>
        </w:rPr>
        <w:t xml:space="preserve"> písm. a) a b) této smlouvy</w:t>
      </w:r>
      <w:r w:rsidR="00E44179" w:rsidRPr="005E07F0">
        <w:rPr>
          <w:rFonts w:asciiTheme="minorHAnsi" w:hAnsiTheme="minorHAnsi" w:cstheme="minorHAnsi"/>
          <w:sz w:val="22"/>
          <w:szCs w:val="22"/>
        </w:rPr>
        <w:t xml:space="preserve">. </w:t>
      </w:r>
    </w:p>
    <w:p w14:paraId="7F4B5503" w14:textId="1DF10802" w:rsidR="006B1823" w:rsidRPr="007274FC" w:rsidRDefault="006B1823" w:rsidP="004C77FF">
      <w:pPr>
        <w:autoSpaceDE w:val="0"/>
        <w:autoSpaceDN w:val="0"/>
        <w:adjustRightInd w:val="0"/>
        <w:rPr>
          <w:rFonts w:asciiTheme="minorHAnsi" w:eastAsia="ArialMT" w:hAnsiTheme="minorHAnsi" w:cstheme="minorHAnsi"/>
          <w:sz w:val="22"/>
          <w:szCs w:val="22"/>
          <w:lang w:eastAsia="en-US"/>
        </w:rPr>
      </w:pPr>
    </w:p>
    <w:p w14:paraId="42CD00DB" w14:textId="677E1813" w:rsidR="00071CB3" w:rsidRPr="005E07F0" w:rsidRDefault="00B6782B" w:rsidP="002E2FB1">
      <w:pPr>
        <w:pStyle w:val="Odstavecseseznamem"/>
        <w:numPr>
          <w:ilvl w:val="0"/>
          <w:numId w:val="20"/>
        </w:numPr>
        <w:autoSpaceDE w:val="0"/>
        <w:autoSpaceDN w:val="0"/>
        <w:adjustRightInd w:val="0"/>
        <w:ind w:left="426" w:hanging="426"/>
        <w:jc w:val="both"/>
        <w:rPr>
          <w:rFonts w:asciiTheme="minorHAnsi" w:eastAsia="ArialMT" w:hAnsiTheme="minorHAnsi" w:cstheme="minorHAnsi"/>
          <w:sz w:val="22"/>
          <w:szCs w:val="22"/>
          <w:lang w:eastAsia="en-US"/>
        </w:rPr>
      </w:pPr>
      <w:r w:rsidRPr="005E07F0">
        <w:rPr>
          <w:rFonts w:asciiTheme="minorHAnsi" w:eastAsia="ArialMT" w:hAnsiTheme="minorHAnsi" w:cstheme="minorHAnsi"/>
          <w:sz w:val="22"/>
          <w:szCs w:val="22"/>
          <w:lang w:eastAsia="en-US"/>
        </w:rPr>
        <w:t xml:space="preserve">Poté, co bude příkazce smlouvou o společném zadávání </w:t>
      </w:r>
      <w:r w:rsidR="00E455AD" w:rsidRPr="005E07F0">
        <w:rPr>
          <w:rFonts w:asciiTheme="minorHAnsi" w:eastAsia="ArialMT" w:hAnsiTheme="minorHAnsi" w:cstheme="minorHAnsi"/>
          <w:sz w:val="22"/>
          <w:szCs w:val="22"/>
          <w:lang w:eastAsia="en-US"/>
        </w:rPr>
        <w:t xml:space="preserve">obcemi </w:t>
      </w:r>
      <w:r w:rsidR="007C1BBE" w:rsidRPr="005E07F0">
        <w:rPr>
          <w:rFonts w:asciiTheme="minorHAnsi" w:eastAsia="ArialMT" w:hAnsiTheme="minorHAnsi" w:cstheme="minorHAnsi"/>
          <w:sz w:val="22"/>
          <w:szCs w:val="22"/>
          <w:lang w:eastAsia="en-US"/>
        </w:rPr>
        <w:t>pověřen k jejich zastupování</w:t>
      </w:r>
      <w:r w:rsidRPr="005E07F0">
        <w:rPr>
          <w:rFonts w:asciiTheme="minorHAnsi" w:eastAsia="ArialMT" w:hAnsiTheme="minorHAnsi" w:cstheme="minorHAnsi"/>
          <w:sz w:val="22"/>
          <w:szCs w:val="22"/>
          <w:lang w:eastAsia="en-US"/>
        </w:rPr>
        <w:t xml:space="preserve"> v koncesním řízení dle této smlouvy, vystaví příkazce příkazníkovi </w:t>
      </w:r>
      <w:r w:rsidR="007C1BBE" w:rsidRPr="005E07F0">
        <w:rPr>
          <w:rFonts w:asciiTheme="minorHAnsi" w:eastAsia="ArialMT" w:hAnsiTheme="minorHAnsi" w:cstheme="minorHAnsi"/>
          <w:sz w:val="22"/>
          <w:szCs w:val="22"/>
          <w:lang w:eastAsia="en-US"/>
        </w:rPr>
        <w:t xml:space="preserve">na jeho výzvu </w:t>
      </w:r>
      <w:r w:rsidRPr="005E07F0">
        <w:rPr>
          <w:rFonts w:asciiTheme="minorHAnsi" w:eastAsia="ArialMT" w:hAnsiTheme="minorHAnsi" w:cstheme="minorHAnsi"/>
          <w:sz w:val="22"/>
          <w:szCs w:val="22"/>
          <w:lang w:eastAsia="en-US"/>
        </w:rPr>
        <w:t>plnou moc k zastupov</w:t>
      </w:r>
      <w:r w:rsidR="00500AEE" w:rsidRPr="005E07F0">
        <w:rPr>
          <w:rFonts w:asciiTheme="minorHAnsi" w:eastAsia="ArialMT" w:hAnsiTheme="minorHAnsi" w:cstheme="minorHAnsi"/>
          <w:sz w:val="22"/>
          <w:szCs w:val="22"/>
          <w:lang w:eastAsia="en-US"/>
        </w:rPr>
        <w:t>á</w:t>
      </w:r>
      <w:r w:rsidRPr="005E07F0">
        <w:rPr>
          <w:rFonts w:asciiTheme="minorHAnsi" w:eastAsia="ArialMT" w:hAnsiTheme="minorHAnsi" w:cstheme="minorHAnsi"/>
          <w:sz w:val="22"/>
          <w:szCs w:val="22"/>
          <w:lang w:eastAsia="en-US"/>
        </w:rPr>
        <w:t xml:space="preserve">ní obcí v koncesním řízení, bude-li to k plnění této smlouvy příkazníkem </w:t>
      </w:r>
      <w:r w:rsidR="007C1BBE" w:rsidRPr="005E07F0">
        <w:rPr>
          <w:rFonts w:asciiTheme="minorHAnsi" w:eastAsia="ArialMT" w:hAnsiTheme="minorHAnsi" w:cstheme="minorHAnsi"/>
          <w:sz w:val="22"/>
          <w:szCs w:val="22"/>
          <w:lang w:eastAsia="en-US"/>
        </w:rPr>
        <w:t xml:space="preserve">a k řádnému provedení koncesního řízení </w:t>
      </w:r>
      <w:r w:rsidRPr="005E07F0">
        <w:rPr>
          <w:rFonts w:asciiTheme="minorHAnsi" w:eastAsia="ArialMT" w:hAnsiTheme="minorHAnsi" w:cstheme="minorHAnsi"/>
          <w:sz w:val="22"/>
          <w:szCs w:val="22"/>
          <w:lang w:eastAsia="en-US"/>
        </w:rPr>
        <w:t xml:space="preserve">třeba.    </w:t>
      </w:r>
    </w:p>
    <w:p w14:paraId="730065A1" w14:textId="77777777" w:rsidR="00DA58AC" w:rsidRPr="007274FC" w:rsidRDefault="00DA58AC" w:rsidP="009B1509">
      <w:pPr>
        <w:pStyle w:val="Normodsaz"/>
        <w:numPr>
          <w:ilvl w:val="0"/>
          <w:numId w:val="0"/>
        </w:numPr>
        <w:jc w:val="center"/>
        <w:rPr>
          <w:rFonts w:asciiTheme="minorHAnsi" w:hAnsiTheme="minorHAnsi" w:cstheme="minorHAnsi"/>
          <w:b/>
          <w:sz w:val="22"/>
          <w:szCs w:val="22"/>
        </w:rPr>
      </w:pPr>
    </w:p>
    <w:p w14:paraId="4212CCA3" w14:textId="4AC29AB6" w:rsidR="009B1509" w:rsidRPr="007274FC" w:rsidRDefault="009B1509" w:rsidP="009B1509">
      <w:pPr>
        <w:pStyle w:val="Normodsaz"/>
        <w:numPr>
          <w:ilvl w:val="0"/>
          <w:numId w:val="0"/>
        </w:numPr>
        <w:jc w:val="center"/>
        <w:rPr>
          <w:rStyle w:val="Zdraznn"/>
          <w:rFonts w:asciiTheme="minorHAnsi" w:hAnsiTheme="minorHAnsi" w:cstheme="minorHAnsi"/>
          <w:i w:val="0"/>
          <w:color w:val="000000"/>
          <w:sz w:val="22"/>
          <w:szCs w:val="22"/>
        </w:rPr>
      </w:pPr>
      <w:r w:rsidRPr="007274FC">
        <w:rPr>
          <w:rFonts w:asciiTheme="minorHAnsi" w:hAnsiTheme="minorHAnsi" w:cstheme="minorHAnsi"/>
          <w:b/>
          <w:sz w:val="22"/>
          <w:szCs w:val="22"/>
        </w:rPr>
        <w:t>X.</w:t>
      </w:r>
    </w:p>
    <w:p w14:paraId="6641648D" w14:textId="77777777" w:rsidR="009B1509" w:rsidRPr="007274FC" w:rsidRDefault="009B1509" w:rsidP="009B1509">
      <w:pPr>
        <w:pStyle w:val="2odrky"/>
        <w:numPr>
          <w:ilvl w:val="0"/>
          <w:numId w:val="0"/>
        </w:numPr>
        <w:spacing w:before="0"/>
        <w:jc w:val="center"/>
        <w:rPr>
          <w:rFonts w:asciiTheme="minorHAnsi" w:hAnsiTheme="minorHAnsi" w:cstheme="minorHAnsi"/>
          <w:b/>
        </w:rPr>
      </w:pPr>
      <w:r w:rsidRPr="007274FC">
        <w:rPr>
          <w:rFonts w:asciiTheme="minorHAnsi" w:hAnsiTheme="minorHAnsi" w:cstheme="minorHAnsi"/>
          <w:b/>
        </w:rPr>
        <w:t>Umožnění kontroly třetích osob</w:t>
      </w:r>
    </w:p>
    <w:p w14:paraId="75BB5F2B" w14:textId="77777777" w:rsidR="009B1509" w:rsidRPr="007274FC" w:rsidRDefault="009B1509" w:rsidP="009B1509">
      <w:pPr>
        <w:pStyle w:val="2odrky"/>
        <w:numPr>
          <w:ilvl w:val="0"/>
          <w:numId w:val="0"/>
        </w:numPr>
        <w:spacing w:before="0"/>
        <w:jc w:val="center"/>
        <w:rPr>
          <w:rFonts w:asciiTheme="minorHAnsi" w:hAnsiTheme="minorHAnsi" w:cstheme="minorHAnsi"/>
          <w:b/>
        </w:rPr>
      </w:pPr>
    </w:p>
    <w:p w14:paraId="0CE4DEAA" w14:textId="1F91633F" w:rsidR="0022486A" w:rsidRPr="007274FC" w:rsidRDefault="00E44179" w:rsidP="00A32074">
      <w:pPr>
        <w:overflowPunct w:val="0"/>
        <w:autoSpaceDE w:val="0"/>
        <w:autoSpaceDN w:val="0"/>
        <w:adjustRightInd w:val="0"/>
        <w:jc w:val="both"/>
        <w:textAlignment w:val="baseline"/>
        <w:rPr>
          <w:rFonts w:asciiTheme="minorHAnsi" w:hAnsiTheme="minorHAnsi" w:cstheme="minorHAnsi"/>
          <w:sz w:val="22"/>
          <w:szCs w:val="22"/>
        </w:rPr>
      </w:pPr>
      <w:r w:rsidRPr="007274FC">
        <w:rPr>
          <w:rFonts w:asciiTheme="minorHAnsi" w:hAnsiTheme="minorHAnsi" w:cstheme="minorHAnsi"/>
          <w:sz w:val="22"/>
          <w:szCs w:val="22"/>
        </w:rPr>
        <w:t>Příkazník</w:t>
      </w:r>
      <w:r w:rsidR="0022486A" w:rsidRPr="007274FC">
        <w:rPr>
          <w:rFonts w:asciiTheme="minorHAnsi" w:hAnsiTheme="minorHAnsi" w:cstheme="minorHAnsi"/>
          <w:sz w:val="22"/>
          <w:szCs w:val="22"/>
        </w:rPr>
        <w:t xml:space="preserve"> si je vědom, že dle § 2 písm. e) zákona č. 320/2001 Sb., o finanční kontrole, ve znění pozdějších předpisů</w:t>
      </w:r>
      <w:r w:rsidR="005C4572" w:rsidRPr="007274FC">
        <w:rPr>
          <w:rFonts w:asciiTheme="minorHAnsi" w:hAnsiTheme="minorHAnsi" w:cstheme="minorHAnsi"/>
          <w:sz w:val="22"/>
          <w:szCs w:val="22"/>
        </w:rPr>
        <w:t>,</w:t>
      </w:r>
      <w:r w:rsidR="0022486A" w:rsidRPr="007274FC">
        <w:rPr>
          <w:rFonts w:asciiTheme="minorHAnsi" w:hAnsiTheme="minorHAnsi" w:cstheme="minorHAnsi"/>
          <w:sz w:val="22"/>
          <w:szCs w:val="22"/>
        </w:rPr>
        <w:t xml:space="preserve"> je osobou povinnou spolupůsobit při výkonu finanční kontroly prováděné v souvislosti s úhradou zboží nebo služeb z veřejných výdajů. </w:t>
      </w:r>
    </w:p>
    <w:p w14:paraId="5DE7EDDA" w14:textId="77777777" w:rsidR="00500AEE" w:rsidRPr="007274FC" w:rsidRDefault="00500AEE" w:rsidP="009B1509">
      <w:pPr>
        <w:autoSpaceDE w:val="0"/>
        <w:autoSpaceDN w:val="0"/>
        <w:adjustRightInd w:val="0"/>
        <w:jc w:val="center"/>
        <w:rPr>
          <w:rFonts w:asciiTheme="minorHAnsi" w:hAnsiTheme="minorHAnsi" w:cstheme="minorHAnsi"/>
          <w:b/>
          <w:caps/>
          <w:sz w:val="22"/>
          <w:szCs w:val="22"/>
        </w:rPr>
      </w:pPr>
    </w:p>
    <w:p w14:paraId="13B8F963" w14:textId="1215804E" w:rsidR="009B1509" w:rsidRPr="007274FC" w:rsidRDefault="009B1509" w:rsidP="009B1509">
      <w:pPr>
        <w:autoSpaceDE w:val="0"/>
        <w:autoSpaceDN w:val="0"/>
        <w:adjustRightInd w:val="0"/>
        <w:jc w:val="center"/>
        <w:rPr>
          <w:rFonts w:asciiTheme="minorHAnsi" w:hAnsiTheme="minorHAnsi" w:cstheme="minorHAnsi"/>
          <w:caps/>
          <w:sz w:val="22"/>
          <w:szCs w:val="22"/>
        </w:rPr>
      </w:pPr>
      <w:r w:rsidRPr="007274FC">
        <w:rPr>
          <w:rFonts w:asciiTheme="minorHAnsi" w:hAnsiTheme="minorHAnsi" w:cstheme="minorHAnsi"/>
          <w:b/>
          <w:caps/>
          <w:sz w:val="22"/>
          <w:szCs w:val="22"/>
        </w:rPr>
        <w:t>X</w:t>
      </w:r>
      <w:r w:rsidR="004C77FF" w:rsidRPr="007274FC">
        <w:rPr>
          <w:rFonts w:asciiTheme="minorHAnsi" w:hAnsiTheme="minorHAnsi" w:cstheme="minorHAnsi"/>
          <w:b/>
          <w:caps/>
          <w:sz w:val="22"/>
          <w:szCs w:val="22"/>
        </w:rPr>
        <w:t>I</w:t>
      </w:r>
      <w:r w:rsidRPr="007274FC">
        <w:rPr>
          <w:rFonts w:asciiTheme="minorHAnsi" w:hAnsiTheme="minorHAnsi" w:cstheme="minorHAnsi"/>
          <w:b/>
          <w:caps/>
          <w:sz w:val="22"/>
          <w:szCs w:val="22"/>
        </w:rPr>
        <w:t>.</w:t>
      </w:r>
    </w:p>
    <w:p w14:paraId="3A441718" w14:textId="77777777" w:rsidR="009B1509" w:rsidRPr="007274FC" w:rsidRDefault="009B1509" w:rsidP="009B1509">
      <w:pPr>
        <w:tabs>
          <w:tab w:val="left" w:pos="1440"/>
          <w:tab w:val="left" w:pos="3420"/>
        </w:tabs>
        <w:jc w:val="center"/>
        <w:rPr>
          <w:rFonts w:asciiTheme="minorHAnsi" w:hAnsiTheme="minorHAnsi" w:cstheme="minorHAnsi"/>
          <w:b/>
          <w:sz w:val="22"/>
          <w:szCs w:val="22"/>
        </w:rPr>
      </w:pPr>
      <w:r w:rsidRPr="007274FC">
        <w:rPr>
          <w:rFonts w:asciiTheme="minorHAnsi" w:hAnsiTheme="minorHAnsi" w:cstheme="minorHAnsi"/>
          <w:b/>
          <w:sz w:val="22"/>
          <w:szCs w:val="22"/>
        </w:rPr>
        <w:t>Zástupci smluvních stran</w:t>
      </w:r>
    </w:p>
    <w:p w14:paraId="6136BC2C" w14:textId="77777777" w:rsidR="009B1509" w:rsidRPr="007274FC" w:rsidRDefault="009B1509" w:rsidP="009B1509">
      <w:pPr>
        <w:tabs>
          <w:tab w:val="left" w:pos="1440"/>
          <w:tab w:val="left" w:pos="3420"/>
        </w:tabs>
        <w:jc w:val="both"/>
        <w:rPr>
          <w:rFonts w:asciiTheme="minorHAnsi" w:hAnsiTheme="minorHAnsi" w:cstheme="minorHAnsi"/>
          <w:b/>
          <w:caps/>
          <w:sz w:val="22"/>
          <w:szCs w:val="22"/>
        </w:rPr>
      </w:pPr>
    </w:p>
    <w:p w14:paraId="0BDDD6A1" w14:textId="758535F1" w:rsidR="009B1509" w:rsidRPr="005E07F0" w:rsidRDefault="00E44179" w:rsidP="002E2FB1">
      <w:pPr>
        <w:pStyle w:val="Odstavecseseznamem"/>
        <w:numPr>
          <w:ilvl w:val="1"/>
          <w:numId w:val="4"/>
        </w:numPr>
        <w:tabs>
          <w:tab w:val="left" w:pos="3420"/>
        </w:tabs>
        <w:suppressAutoHyphens/>
        <w:ind w:left="426" w:hanging="426"/>
        <w:jc w:val="both"/>
        <w:rPr>
          <w:rFonts w:asciiTheme="minorHAnsi" w:hAnsiTheme="minorHAnsi" w:cstheme="minorHAnsi"/>
          <w:sz w:val="22"/>
          <w:szCs w:val="22"/>
        </w:rPr>
      </w:pPr>
      <w:r w:rsidRPr="005E07F0">
        <w:rPr>
          <w:rFonts w:asciiTheme="minorHAnsi" w:hAnsiTheme="minorHAnsi" w:cstheme="minorHAnsi"/>
          <w:sz w:val="22"/>
          <w:szCs w:val="22"/>
        </w:rPr>
        <w:t>Kontaktní</w:t>
      </w:r>
      <w:r w:rsidR="007C1BBE" w:rsidRPr="005E07F0">
        <w:rPr>
          <w:rFonts w:asciiTheme="minorHAnsi" w:hAnsiTheme="minorHAnsi" w:cstheme="minorHAnsi"/>
          <w:sz w:val="22"/>
          <w:szCs w:val="22"/>
        </w:rPr>
        <w:t>mi</w:t>
      </w:r>
      <w:r w:rsidRPr="005E07F0">
        <w:rPr>
          <w:rFonts w:asciiTheme="minorHAnsi" w:hAnsiTheme="minorHAnsi" w:cstheme="minorHAnsi"/>
          <w:sz w:val="22"/>
          <w:szCs w:val="22"/>
        </w:rPr>
        <w:t xml:space="preserve"> osob</w:t>
      </w:r>
      <w:r w:rsidR="007C1BBE" w:rsidRPr="005E07F0">
        <w:rPr>
          <w:rFonts w:asciiTheme="minorHAnsi" w:hAnsiTheme="minorHAnsi" w:cstheme="minorHAnsi"/>
          <w:sz w:val="22"/>
          <w:szCs w:val="22"/>
        </w:rPr>
        <w:t>ami smluvní</w:t>
      </w:r>
      <w:r w:rsidR="00E455AD" w:rsidRPr="005E07F0">
        <w:rPr>
          <w:rFonts w:asciiTheme="minorHAnsi" w:hAnsiTheme="minorHAnsi" w:cstheme="minorHAnsi"/>
          <w:sz w:val="22"/>
          <w:szCs w:val="22"/>
        </w:rPr>
        <w:t>ch</w:t>
      </w:r>
      <w:r w:rsidR="007C1BBE" w:rsidRPr="005E07F0">
        <w:rPr>
          <w:rFonts w:asciiTheme="minorHAnsi" w:hAnsiTheme="minorHAnsi" w:cstheme="minorHAnsi"/>
          <w:sz w:val="22"/>
          <w:szCs w:val="22"/>
        </w:rPr>
        <w:t xml:space="preserve"> stran </w:t>
      </w:r>
      <w:r w:rsidR="009B1509" w:rsidRPr="005E07F0">
        <w:rPr>
          <w:rFonts w:asciiTheme="minorHAnsi" w:hAnsiTheme="minorHAnsi" w:cstheme="minorHAnsi"/>
          <w:sz w:val="22"/>
          <w:szCs w:val="22"/>
        </w:rPr>
        <w:t xml:space="preserve">pro plnění této smlouvy jsou: </w:t>
      </w:r>
    </w:p>
    <w:p w14:paraId="10DE9247" w14:textId="77777777" w:rsidR="005474A1" w:rsidRPr="007274FC" w:rsidRDefault="005474A1" w:rsidP="009B1509">
      <w:pPr>
        <w:rPr>
          <w:rFonts w:asciiTheme="minorHAnsi" w:hAnsiTheme="minorHAnsi" w:cstheme="minorHAnsi"/>
          <w:sz w:val="22"/>
          <w:szCs w:val="22"/>
          <w:u w:val="single"/>
        </w:rPr>
      </w:pPr>
    </w:p>
    <w:p w14:paraId="308B485A" w14:textId="66EC434B" w:rsidR="009B1509" w:rsidRPr="007274FC" w:rsidRDefault="009B1509" w:rsidP="009B1509">
      <w:pPr>
        <w:rPr>
          <w:rFonts w:asciiTheme="minorHAnsi" w:hAnsiTheme="minorHAnsi" w:cstheme="minorHAnsi"/>
          <w:sz w:val="22"/>
          <w:szCs w:val="22"/>
          <w:u w:val="single"/>
        </w:rPr>
      </w:pPr>
      <w:r w:rsidRPr="007274FC">
        <w:rPr>
          <w:rFonts w:asciiTheme="minorHAnsi" w:hAnsiTheme="minorHAnsi" w:cstheme="minorHAnsi"/>
          <w:sz w:val="22"/>
          <w:szCs w:val="22"/>
          <w:u w:val="single"/>
        </w:rPr>
        <w:t xml:space="preserve">a) na straně příkazce: </w:t>
      </w:r>
    </w:p>
    <w:p w14:paraId="6A637BD6" w14:textId="47D386C1" w:rsidR="009B1509" w:rsidRPr="007274FC" w:rsidRDefault="009B1509" w:rsidP="009B1509">
      <w:pPr>
        <w:rPr>
          <w:rFonts w:asciiTheme="minorHAnsi" w:hAnsiTheme="minorHAnsi" w:cstheme="minorHAnsi"/>
          <w:sz w:val="22"/>
          <w:szCs w:val="22"/>
        </w:rPr>
      </w:pPr>
      <w:r w:rsidRPr="007274FC">
        <w:rPr>
          <w:rFonts w:asciiTheme="minorHAnsi" w:hAnsiTheme="minorHAnsi" w:cstheme="minorHAnsi"/>
          <w:sz w:val="22"/>
          <w:szCs w:val="22"/>
        </w:rPr>
        <w:t xml:space="preserve">Martin Pošvář, referent </w:t>
      </w:r>
      <w:r w:rsidR="00407030">
        <w:rPr>
          <w:rFonts w:asciiTheme="minorHAnsi" w:hAnsiTheme="minorHAnsi" w:cstheme="minorHAnsi"/>
          <w:sz w:val="22"/>
          <w:szCs w:val="22"/>
        </w:rPr>
        <w:t>regionálního rozvoje</w:t>
      </w:r>
    </w:p>
    <w:p w14:paraId="0592A41A" w14:textId="54A34BF2" w:rsidR="009B1509" w:rsidRPr="007274FC" w:rsidRDefault="009B1509" w:rsidP="009B1509">
      <w:pPr>
        <w:rPr>
          <w:rFonts w:asciiTheme="minorHAnsi" w:hAnsiTheme="minorHAnsi" w:cstheme="minorHAnsi"/>
          <w:sz w:val="22"/>
          <w:szCs w:val="22"/>
        </w:rPr>
      </w:pPr>
      <w:r w:rsidRPr="007274FC">
        <w:rPr>
          <w:rFonts w:asciiTheme="minorHAnsi" w:hAnsiTheme="minorHAnsi" w:cstheme="minorHAnsi"/>
          <w:sz w:val="22"/>
          <w:szCs w:val="22"/>
        </w:rPr>
        <w:t xml:space="preserve">mobil: </w:t>
      </w:r>
      <w:r w:rsidR="002476E2" w:rsidRPr="00EF4BC8">
        <w:rPr>
          <w:rFonts w:asciiTheme="minorHAnsi" w:hAnsiTheme="minorHAnsi" w:cstheme="minorHAnsi"/>
          <w:sz w:val="22"/>
          <w:szCs w:val="22"/>
          <w:highlight w:val="black"/>
        </w:rPr>
        <w:t>XXXXXXXXX</w:t>
      </w:r>
    </w:p>
    <w:p w14:paraId="652974F9" w14:textId="06074596" w:rsidR="009B1509" w:rsidRDefault="009B1509" w:rsidP="009B1509">
      <w:pPr>
        <w:rPr>
          <w:rFonts w:asciiTheme="minorHAnsi" w:hAnsiTheme="minorHAnsi" w:cstheme="minorHAnsi"/>
          <w:sz w:val="22"/>
          <w:szCs w:val="22"/>
        </w:rPr>
      </w:pPr>
      <w:r w:rsidRPr="007274FC">
        <w:rPr>
          <w:rFonts w:asciiTheme="minorHAnsi" w:hAnsiTheme="minorHAnsi" w:cstheme="minorHAnsi"/>
          <w:sz w:val="22"/>
          <w:szCs w:val="22"/>
        </w:rPr>
        <w:t xml:space="preserve">e-mail: </w:t>
      </w:r>
      <w:r w:rsidR="00EF4BC8" w:rsidRPr="00EF4BC8">
        <w:rPr>
          <w:rFonts w:asciiTheme="minorHAnsi" w:hAnsiTheme="minorHAnsi" w:cstheme="minorHAnsi"/>
          <w:sz w:val="22"/>
          <w:szCs w:val="22"/>
          <w:highlight w:val="black"/>
        </w:rPr>
        <w:t>XXXXXXXXXXXXXXXXXXXXX</w:t>
      </w:r>
    </w:p>
    <w:p w14:paraId="08BB6693" w14:textId="3ED8A093" w:rsidR="00E332FD" w:rsidRPr="007274FC" w:rsidRDefault="00E332FD" w:rsidP="009B1509">
      <w:pPr>
        <w:rPr>
          <w:rFonts w:asciiTheme="minorHAnsi" w:hAnsiTheme="minorHAnsi" w:cstheme="minorHAnsi"/>
          <w:sz w:val="22"/>
          <w:szCs w:val="22"/>
          <w:u w:val="single"/>
        </w:rPr>
      </w:pPr>
      <w:bookmarkStart w:id="0" w:name="_GoBack"/>
      <w:bookmarkEnd w:id="0"/>
    </w:p>
    <w:p w14:paraId="5455118F" w14:textId="173765C4" w:rsidR="00E44179" w:rsidRPr="007274FC" w:rsidRDefault="00E44179" w:rsidP="00532320">
      <w:pPr>
        <w:jc w:val="both"/>
        <w:rPr>
          <w:rFonts w:asciiTheme="minorHAnsi" w:hAnsiTheme="minorHAnsi" w:cstheme="minorHAnsi"/>
          <w:sz w:val="22"/>
          <w:szCs w:val="22"/>
        </w:rPr>
      </w:pPr>
      <w:r w:rsidRPr="007274FC">
        <w:rPr>
          <w:rFonts w:asciiTheme="minorHAnsi" w:hAnsiTheme="minorHAnsi" w:cstheme="minorHAnsi"/>
          <w:sz w:val="22"/>
          <w:szCs w:val="22"/>
        </w:rPr>
        <w:t>Uveden</w:t>
      </w:r>
      <w:r w:rsidR="005E07F0">
        <w:rPr>
          <w:rFonts w:asciiTheme="minorHAnsi" w:hAnsiTheme="minorHAnsi" w:cstheme="minorHAnsi"/>
          <w:sz w:val="22"/>
          <w:szCs w:val="22"/>
        </w:rPr>
        <w:t>á</w:t>
      </w:r>
      <w:r w:rsidR="007C1BBE" w:rsidRPr="007274FC">
        <w:rPr>
          <w:rFonts w:asciiTheme="minorHAnsi" w:hAnsiTheme="minorHAnsi" w:cstheme="minorHAnsi"/>
          <w:sz w:val="22"/>
          <w:szCs w:val="22"/>
        </w:rPr>
        <w:t xml:space="preserve"> kontaktní osob</w:t>
      </w:r>
      <w:r w:rsidR="005E07F0">
        <w:rPr>
          <w:rFonts w:asciiTheme="minorHAnsi" w:hAnsiTheme="minorHAnsi" w:cstheme="minorHAnsi"/>
          <w:sz w:val="22"/>
          <w:szCs w:val="22"/>
        </w:rPr>
        <w:t>a</w:t>
      </w:r>
      <w:r w:rsidR="007C1BBE" w:rsidRPr="007274FC">
        <w:rPr>
          <w:rFonts w:asciiTheme="minorHAnsi" w:hAnsiTheme="minorHAnsi" w:cstheme="minorHAnsi"/>
          <w:sz w:val="22"/>
          <w:szCs w:val="22"/>
        </w:rPr>
        <w:t xml:space="preserve"> příkazce </w:t>
      </w:r>
      <w:r w:rsidRPr="007274FC">
        <w:rPr>
          <w:rFonts w:asciiTheme="minorHAnsi" w:hAnsiTheme="minorHAnsi" w:cstheme="minorHAnsi"/>
          <w:sz w:val="22"/>
          <w:szCs w:val="22"/>
        </w:rPr>
        <w:t>ne</w:t>
      </w:r>
      <w:r w:rsidR="005E07F0">
        <w:rPr>
          <w:rFonts w:asciiTheme="minorHAnsi" w:hAnsiTheme="minorHAnsi" w:cstheme="minorHAnsi"/>
          <w:sz w:val="22"/>
          <w:szCs w:val="22"/>
        </w:rPr>
        <w:t>ní</w:t>
      </w:r>
      <w:r w:rsidRPr="007274FC">
        <w:rPr>
          <w:rFonts w:asciiTheme="minorHAnsi" w:hAnsiTheme="minorHAnsi" w:cstheme="minorHAnsi"/>
          <w:sz w:val="22"/>
          <w:szCs w:val="22"/>
        </w:rPr>
        <w:t xml:space="preserve"> oprávněn</w:t>
      </w:r>
      <w:r w:rsidR="005E07F0">
        <w:rPr>
          <w:rFonts w:asciiTheme="minorHAnsi" w:hAnsiTheme="minorHAnsi" w:cstheme="minorHAnsi"/>
          <w:sz w:val="22"/>
          <w:szCs w:val="22"/>
        </w:rPr>
        <w:t>a</w:t>
      </w:r>
      <w:r w:rsidRPr="007274FC">
        <w:rPr>
          <w:rFonts w:asciiTheme="minorHAnsi" w:hAnsiTheme="minorHAnsi" w:cstheme="minorHAnsi"/>
          <w:sz w:val="22"/>
          <w:szCs w:val="22"/>
        </w:rPr>
        <w:t xml:space="preserve"> ke schvalování jakýchkoliv úkonů příkazce jako</w:t>
      </w:r>
      <w:r w:rsidR="00956FF7" w:rsidRPr="007274FC">
        <w:rPr>
          <w:rFonts w:asciiTheme="minorHAnsi" w:hAnsiTheme="minorHAnsi" w:cstheme="minorHAnsi"/>
          <w:sz w:val="22"/>
          <w:szCs w:val="22"/>
        </w:rPr>
        <w:t>ž</w:t>
      </w:r>
      <w:r w:rsidRPr="007274FC">
        <w:rPr>
          <w:rFonts w:asciiTheme="minorHAnsi" w:hAnsiTheme="minorHAnsi" w:cstheme="minorHAnsi"/>
          <w:sz w:val="22"/>
          <w:szCs w:val="22"/>
        </w:rPr>
        <w:t xml:space="preserve">to zadavatele koncese. </w:t>
      </w:r>
    </w:p>
    <w:p w14:paraId="3B0435B3" w14:textId="77777777" w:rsidR="00956FF7" w:rsidRPr="007274FC" w:rsidRDefault="00956FF7" w:rsidP="009B1509">
      <w:pPr>
        <w:rPr>
          <w:rFonts w:asciiTheme="minorHAnsi" w:hAnsiTheme="minorHAnsi" w:cstheme="minorHAnsi"/>
          <w:sz w:val="22"/>
          <w:szCs w:val="22"/>
          <w:u w:val="single"/>
        </w:rPr>
      </w:pPr>
    </w:p>
    <w:p w14:paraId="08214D35" w14:textId="46BCCB93" w:rsidR="009B1509" w:rsidRPr="007274FC" w:rsidRDefault="009B1509" w:rsidP="009B1509">
      <w:pPr>
        <w:rPr>
          <w:rFonts w:asciiTheme="minorHAnsi" w:hAnsiTheme="minorHAnsi" w:cstheme="minorHAnsi"/>
          <w:sz w:val="22"/>
          <w:szCs w:val="22"/>
          <w:u w:val="single"/>
        </w:rPr>
      </w:pPr>
      <w:r w:rsidRPr="007274FC">
        <w:rPr>
          <w:rFonts w:asciiTheme="minorHAnsi" w:hAnsiTheme="minorHAnsi" w:cstheme="minorHAnsi"/>
          <w:sz w:val="22"/>
          <w:szCs w:val="22"/>
          <w:u w:val="single"/>
        </w:rPr>
        <w:t xml:space="preserve">b) na straně </w:t>
      </w:r>
      <w:r w:rsidR="0022486A" w:rsidRPr="007274FC">
        <w:rPr>
          <w:rFonts w:asciiTheme="minorHAnsi" w:hAnsiTheme="minorHAnsi" w:cstheme="minorHAnsi"/>
          <w:sz w:val="22"/>
          <w:szCs w:val="22"/>
          <w:u w:val="single"/>
        </w:rPr>
        <w:t xml:space="preserve">příkazníka: </w:t>
      </w:r>
      <w:r w:rsidRPr="007274FC">
        <w:rPr>
          <w:rFonts w:asciiTheme="minorHAnsi" w:hAnsiTheme="minorHAnsi" w:cstheme="minorHAnsi"/>
          <w:sz w:val="22"/>
          <w:szCs w:val="22"/>
          <w:u w:val="single"/>
        </w:rPr>
        <w:t xml:space="preserve"> </w:t>
      </w:r>
    </w:p>
    <w:p w14:paraId="5B401FC1" w14:textId="74DBDDD0" w:rsidR="009F53E9" w:rsidRPr="005D02AA" w:rsidRDefault="007C443B" w:rsidP="009F53E9">
      <w:pPr>
        <w:rPr>
          <w:rFonts w:asciiTheme="minorHAnsi" w:hAnsiTheme="minorHAnsi" w:cstheme="minorHAnsi"/>
          <w:sz w:val="22"/>
          <w:szCs w:val="24"/>
        </w:rPr>
      </w:pPr>
      <w:r w:rsidRPr="005D02AA">
        <w:rPr>
          <w:rFonts w:asciiTheme="minorHAnsi" w:hAnsiTheme="minorHAnsi" w:cstheme="minorHAnsi"/>
          <w:sz w:val="22"/>
          <w:szCs w:val="24"/>
        </w:rPr>
        <w:t>Bc. Kateřina Danišová</w:t>
      </w:r>
    </w:p>
    <w:p w14:paraId="2524E9FA" w14:textId="5B1366D5" w:rsidR="009F53E9" w:rsidRPr="005D02AA" w:rsidRDefault="00A97A9A" w:rsidP="00A72528">
      <w:pPr>
        <w:suppressAutoHyphens/>
        <w:ind w:right="-108"/>
        <w:jc w:val="both"/>
        <w:rPr>
          <w:rFonts w:asciiTheme="minorHAnsi" w:hAnsiTheme="minorHAnsi" w:cstheme="minorHAnsi"/>
          <w:sz w:val="22"/>
          <w:szCs w:val="24"/>
        </w:rPr>
      </w:pPr>
      <w:r w:rsidRPr="005D02AA">
        <w:rPr>
          <w:rFonts w:asciiTheme="minorHAnsi" w:hAnsiTheme="minorHAnsi" w:cstheme="minorHAnsi"/>
          <w:sz w:val="22"/>
          <w:szCs w:val="24"/>
        </w:rPr>
        <w:t>m</w:t>
      </w:r>
      <w:r w:rsidR="009F53E9" w:rsidRPr="005D02AA">
        <w:rPr>
          <w:rFonts w:asciiTheme="minorHAnsi" w:hAnsiTheme="minorHAnsi" w:cstheme="minorHAnsi"/>
          <w:sz w:val="22"/>
          <w:szCs w:val="24"/>
        </w:rPr>
        <w:t>obil:</w:t>
      </w:r>
      <w:r w:rsidR="007C443B" w:rsidRPr="005D02AA">
        <w:rPr>
          <w:rFonts w:asciiTheme="minorHAnsi" w:hAnsiTheme="minorHAnsi" w:cstheme="minorHAnsi"/>
          <w:sz w:val="22"/>
          <w:szCs w:val="24"/>
        </w:rPr>
        <w:t xml:space="preserve"> </w:t>
      </w:r>
      <w:r w:rsidR="002476E2" w:rsidRPr="00EF4BC8">
        <w:rPr>
          <w:rFonts w:asciiTheme="minorHAnsi" w:hAnsiTheme="minorHAnsi" w:cstheme="minorHAnsi"/>
          <w:sz w:val="22"/>
          <w:szCs w:val="24"/>
          <w:highlight w:val="black"/>
        </w:rPr>
        <w:t>XXXXXXXXX</w:t>
      </w:r>
    </w:p>
    <w:p w14:paraId="0EE434E5" w14:textId="11238897" w:rsidR="00A72528" w:rsidRPr="005D02AA" w:rsidRDefault="009F53E9" w:rsidP="00E93744">
      <w:pPr>
        <w:suppressAutoHyphens/>
        <w:ind w:right="-108"/>
        <w:jc w:val="both"/>
        <w:rPr>
          <w:rFonts w:asciiTheme="minorHAnsi" w:hAnsiTheme="minorHAnsi" w:cstheme="minorHAnsi"/>
          <w:sz w:val="22"/>
          <w:szCs w:val="24"/>
        </w:rPr>
      </w:pPr>
      <w:r w:rsidRPr="005D02AA">
        <w:rPr>
          <w:rFonts w:asciiTheme="minorHAnsi" w:hAnsiTheme="minorHAnsi" w:cstheme="minorHAnsi"/>
          <w:sz w:val="22"/>
          <w:szCs w:val="24"/>
        </w:rPr>
        <w:t xml:space="preserve">e-mail: </w:t>
      </w:r>
      <w:r w:rsidR="00EF4BC8" w:rsidRPr="00EF4BC8">
        <w:rPr>
          <w:rFonts w:asciiTheme="minorHAnsi" w:hAnsiTheme="minorHAnsi" w:cstheme="minorHAnsi"/>
          <w:sz w:val="22"/>
          <w:szCs w:val="24"/>
          <w:highlight w:val="black"/>
        </w:rPr>
        <w:t>XXXXXXXXXXXXXXXXXXXX</w:t>
      </w:r>
    </w:p>
    <w:p w14:paraId="166AEBA2" w14:textId="77777777" w:rsidR="007C443B" w:rsidRPr="005D02AA" w:rsidRDefault="007C443B" w:rsidP="00E93744">
      <w:pPr>
        <w:suppressAutoHyphens/>
        <w:ind w:right="-108"/>
        <w:jc w:val="both"/>
        <w:rPr>
          <w:rFonts w:asciiTheme="minorHAnsi" w:hAnsiTheme="minorHAnsi" w:cstheme="minorHAnsi"/>
          <w:sz w:val="22"/>
          <w:szCs w:val="24"/>
        </w:rPr>
      </w:pPr>
    </w:p>
    <w:p w14:paraId="585A73AD" w14:textId="3E2C3A10" w:rsidR="007C443B" w:rsidRPr="007274FC" w:rsidRDefault="007C443B" w:rsidP="00E93744">
      <w:pPr>
        <w:suppressAutoHyphens/>
        <w:ind w:right="-108"/>
        <w:jc w:val="both"/>
        <w:rPr>
          <w:rFonts w:asciiTheme="minorHAnsi" w:hAnsiTheme="minorHAnsi" w:cstheme="minorHAnsi"/>
          <w:sz w:val="22"/>
          <w:szCs w:val="24"/>
        </w:rPr>
      </w:pPr>
      <w:r w:rsidRPr="005D02AA">
        <w:rPr>
          <w:rFonts w:asciiTheme="minorHAnsi" w:hAnsiTheme="minorHAnsi" w:cstheme="minorHAnsi"/>
          <w:sz w:val="22"/>
          <w:szCs w:val="24"/>
        </w:rPr>
        <w:t>Uvedená kontaktní osoba příkazníka je oprávněna jednat ve věcech administrace koncesního řízení.</w:t>
      </w:r>
      <w:r>
        <w:rPr>
          <w:rFonts w:asciiTheme="minorHAnsi" w:hAnsiTheme="minorHAnsi" w:cstheme="minorHAnsi"/>
          <w:sz w:val="22"/>
          <w:szCs w:val="24"/>
        </w:rPr>
        <w:t xml:space="preserve"> </w:t>
      </w:r>
    </w:p>
    <w:p w14:paraId="3FB6F49C" w14:textId="77777777" w:rsidR="008739E8" w:rsidRPr="007274FC" w:rsidRDefault="008739E8" w:rsidP="00E93744">
      <w:pPr>
        <w:suppressAutoHyphens/>
        <w:ind w:right="-108"/>
        <w:jc w:val="both"/>
        <w:rPr>
          <w:rFonts w:asciiTheme="minorHAnsi" w:hAnsiTheme="minorHAnsi" w:cstheme="minorHAnsi"/>
          <w:b/>
          <w:sz w:val="22"/>
          <w:szCs w:val="22"/>
        </w:rPr>
      </w:pPr>
    </w:p>
    <w:p w14:paraId="192FBEF9" w14:textId="4230E2F8" w:rsidR="00A72528" w:rsidRPr="005E07F0" w:rsidRDefault="00E44179" w:rsidP="002E2FB1">
      <w:pPr>
        <w:pStyle w:val="Odstavecseseznamem"/>
        <w:numPr>
          <w:ilvl w:val="1"/>
          <w:numId w:val="4"/>
        </w:numPr>
        <w:ind w:left="426" w:hanging="426"/>
        <w:rPr>
          <w:rFonts w:asciiTheme="minorHAnsi" w:hAnsiTheme="minorHAnsi" w:cstheme="minorHAnsi"/>
          <w:sz w:val="22"/>
          <w:szCs w:val="22"/>
        </w:rPr>
      </w:pPr>
      <w:r w:rsidRPr="005E07F0">
        <w:rPr>
          <w:rFonts w:asciiTheme="minorHAnsi" w:hAnsiTheme="minorHAnsi" w:cstheme="minorHAnsi"/>
          <w:sz w:val="22"/>
          <w:szCs w:val="22"/>
        </w:rPr>
        <w:lastRenderedPageBreak/>
        <w:t xml:space="preserve">Případnou změnu svých </w:t>
      </w:r>
      <w:r w:rsidR="007C1BBE" w:rsidRPr="005E07F0">
        <w:rPr>
          <w:rFonts w:asciiTheme="minorHAnsi" w:hAnsiTheme="minorHAnsi" w:cstheme="minorHAnsi"/>
          <w:sz w:val="22"/>
          <w:szCs w:val="22"/>
        </w:rPr>
        <w:t xml:space="preserve">kontaktních osob </w:t>
      </w:r>
      <w:r w:rsidRPr="005E07F0">
        <w:rPr>
          <w:rFonts w:asciiTheme="minorHAnsi" w:hAnsiTheme="minorHAnsi" w:cstheme="minorHAnsi"/>
          <w:sz w:val="22"/>
          <w:szCs w:val="22"/>
        </w:rPr>
        <w:t xml:space="preserve">si smluvní strany </w:t>
      </w:r>
      <w:r w:rsidR="00956FF7" w:rsidRPr="005E07F0">
        <w:rPr>
          <w:rFonts w:asciiTheme="minorHAnsi" w:hAnsiTheme="minorHAnsi" w:cstheme="minorHAnsi"/>
          <w:sz w:val="22"/>
          <w:szCs w:val="22"/>
        </w:rPr>
        <w:t xml:space="preserve">písemně oznámí. </w:t>
      </w:r>
    </w:p>
    <w:p w14:paraId="0D1362C5" w14:textId="77777777" w:rsidR="00DA58AC" w:rsidRPr="007274FC" w:rsidRDefault="00DA58AC" w:rsidP="00E44179">
      <w:pPr>
        <w:pStyle w:val="Odstavecseseznamem"/>
        <w:ind w:left="3824"/>
        <w:rPr>
          <w:rFonts w:asciiTheme="minorHAnsi" w:hAnsiTheme="minorHAnsi" w:cstheme="minorHAnsi"/>
          <w:b/>
          <w:sz w:val="22"/>
          <w:szCs w:val="22"/>
        </w:rPr>
      </w:pPr>
    </w:p>
    <w:p w14:paraId="70ED3E3F" w14:textId="1043EEE0" w:rsidR="009B1509" w:rsidRPr="007274FC" w:rsidRDefault="00234631" w:rsidP="009B1509">
      <w:pPr>
        <w:jc w:val="center"/>
        <w:rPr>
          <w:rFonts w:asciiTheme="minorHAnsi" w:hAnsiTheme="minorHAnsi" w:cstheme="minorHAnsi"/>
          <w:b/>
          <w:sz w:val="22"/>
          <w:szCs w:val="22"/>
        </w:rPr>
      </w:pPr>
      <w:r w:rsidRPr="007274FC">
        <w:rPr>
          <w:rFonts w:asciiTheme="minorHAnsi" w:hAnsiTheme="minorHAnsi" w:cstheme="minorHAnsi"/>
          <w:b/>
          <w:sz w:val="22"/>
          <w:szCs w:val="22"/>
        </w:rPr>
        <w:t>XI</w:t>
      </w:r>
      <w:r w:rsidR="00946ED4" w:rsidRPr="007274FC">
        <w:rPr>
          <w:rFonts w:asciiTheme="minorHAnsi" w:hAnsiTheme="minorHAnsi" w:cstheme="minorHAnsi"/>
          <w:b/>
          <w:sz w:val="22"/>
          <w:szCs w:val="22"/>
        </w:rPr>
        <w:t>I</w:t>
      </w:r>
      <w:r w:rsidR="009B1509" w:rsidRPr="007274FC">
        <w:rPr>
          <w:rFonts w:asciiTheme="minorHAnsi" w:hAnsiTheme="minorHAnsi" w:cstheme="minorHAnsi"/>
          <w:b/>
          <w:sz w:val="22"/>
          <w:szCs w:val="22"/>
        </w:rPr>
        <w:t>.</w:t>
      </w:r>
    </w:p>
    <w:p w14:paraId="5879F870" w14:textId="77777777" w:rsidR="009B1509" w:rsidRPr="007274FC" w:rsidRDefault="009B1509" w:rsidP="009B1509">
      <w:pPr>
        <w:jc w:val="center"/>
        <w:rPr>
          <w:rFonts w:asciiTheme="minorHAnsi" w:hAnsiTheme="minorHAnsi" w:cstheme="minorHAnsi"/>
          <w:b/>
          <w:sz w:val="22"/>
          <w:szCs w:val="22"/>
        </w:rPr>
      </w:pPr>
      <w:r w:rsidRPr="007274FC">
        <w:rPr>
          <w:rFonts w:asciiTheme="minorHAnsi" w:hAnsiTheme="minorHAnsi" w:cstheme="minorHAnsi"/>
          <w:b/>
          <w:sz w:val="22"/>
          <w:szCs w:val="22"/>
        </w:rPr>
        <w:t>Závěrečná ustanovení</w:t>
      </w:r>
    </w:p>
    <w:p w14:paraId="5A3CBCC6" w14:textId="77777777" w:rsidR="009B1509" w:rsidRPr="007274FC" w:rsidRDefault="009B1509" w:rsidP="009B1509">
      <w:pPr>
        <w:jc w:val="center"/>
        <w:rPr>
          <w:rFonts w:asciiTheme="minorHAnsi" w:hAnsiTheme="minorHAnsi" w:cstheme="minorHAnsi"/>
          <w:b/>
          <w:sz w:val="22"/>
          <w:szCs w:val="22"/>
        </w:rPr>
      </w:pPr>
    </w:p>
    <w:p w14:paraId="6722DAD5" w14:textId="05C68638" w:rsidR="009B1509" w:rsidRPr="005E07F0" w:rsidRDefault="005E07F0" w:rsidP="002E2FB1">
      <w:pPr>
        <w:pStyle w:val="Normodsaz"/>
        <w:numPr>
          <w:ilvl w:val="0"/>
          <w:numId w:val="21"/>
        </w:numPr>
        <w:ind w:left="426" w:hanging="426"/>
        <w:rPr>
          <w:rFonts w:asciiTheme="minorHAnsi" w:hAnsiTheme="minorHAnsi" w:cstheme="minorHAnsi"/>
          <w:sz w:val="22"/>
          <w:szCs w:val="22"/>
        </w:rPr>
      </w:pPr>
      <w:r w:rsidRPr="005E07F0">
        <w:rPr>
          <w:rFonts w:asciiTheme="minorHAnsi" w:hAnsiTheme="minorHAnsi" w:cstheme="minorHAnsi"/>
          <w:sz w:val="22"/>
          <w:szCs w:val="22"/>
        </w:rPr>
        <w:t xml:space="preserve">Tato smlouva nabývá platnosti dnem jejího podepsání oběma smluvními stranami, tj. připojením platného kvalifikovaného elektronického podpisu </w:t>
      </w:r>
      <w:r>
        <w:rPr>
          <w:rFonts w:asciiTheme="minorHAnsi" w:hAnsiTheme="minorHAnsi" w:cstheme="minorHAnsi"/>
          <w:sz w:val="22"/>
          <w:szCs w:val="22"/>
        </w:rPr>
        <w:t>p</w:t>
      </w:r>
      <w:r w:rsidRPr="005E07F0">
        <w:rPr>
          <w:rFonts w:asciiTheme="minorHAnsi" w:hAnsiTheme="minorHAnsi" w:cstheme="minorHAnsi"/>
          <w:sz w:val="22"/>
          <w:szCs w:val="22"/>
        </w:rPr>
        <w:t xml:space="preserve">říkazce dle zákona č. 297/2016 Sb., o službách vytvářejících důvěru pro elektronické transakce, ve znění pozdějších předpisů, a uznávaného elektronického podpisu či zaručeného elektronického podpisu </w:t>
      </w:r>
      <w:r>
        <w:rPr>
          <w:rFonts w:asciiTheme="minorHAnsi" w:hAnsiTheme="minorHAnsi" w:cstheme="minorHAnsi"/>
          <w:sz w:val="22"/>
          <w:szCs w:val="22"/>
        </w:rPr>
        <w:t>p</w:t>
      </w:r>
      <w:r w:rsidRPr="005E07F0">
        <w:rPr>
          <w:rFonts w:asciiTheme="minorHAnsi" w:hAnsiTheme="minorHAnsi" w:cstheme="minorHAnsi"/>
          <w:sz w:val="22"/>
          <w:szCs w:val="22"/>
        </w:rPr>
        <w:t xml:space="preserve">říkazníka dle téhož zákona do této smlouvy. Účinnosti tato smlouva nabývá jejím uveřejněním v registru smluv dle zákona č. 340/2015 Sb., o zvláštních podmínkách účinnosti některých smluv, uveřejňování těchto smluv a o registru smluv (zákon o registru smluv). Smluvní strany výslovně souhlasí s uveřejněním této smlouvy v registru smluv a dohodly se, že smlouvu v registru smluv uveřejní </w:t>
      </w:r>
      <w:r>
        <w:rPr>
          <w:rFonts w:asciiTheme="minorHAnsi" w:hAnsiTheme="minorHAnsi" w:cstheme="minorHAnsi"/>
          <w:sz w:val="22"/>
          <w:szCs w:val="22"/>
        </w:rPr>
        <w:t>p</w:t>
      </w:r>
      <w:r w:rsidRPr="005E07F0">
        <w:rPr>
          <w:rFonts w:asciiTheme="minorHAnsi" w:hAnsiTheme="minorHAnsi" w:cstheme="minorHAnsi"/>
          <w:sz w:val="22"/>
          <w:szCs w:val="22"/>
        </w:rPr>
        <w:t>říkazce.</w:t>
      </w:r>
    </w:p>
    <w:p w14:paraId="3F321497" w14:textId="77777777" w:rsidR="009B1509" w:rsidRPr="007274FC" w:rsidRDefault="009B1509" w:rsidP="009B1509">
      <w:pPr>
        <w:pStyle w:val="Normodsaz"/>
        <w:numPr>
          <w:ilvl w:val="0"/>
          <w:numId w:val="0"/>
        </w:numPr>
        <w:tabs>
          <w:tab w:val="left" w:pos="0"/>
        </w:tabs>
        <w:ind w:left="576" w:hanging="576"/>
        <w:rPr>
          <w:rFonts w:asciiTheme="minorHAnsi" w:hAnsiTheme="minorHAnsi" w:cstheme="minorHAnsi"/>
          <w:sz w:val="22"/>
          <w:szCs w:val="22"/>
        </w:rPr>
      </w:pPr>
    </w:p>
    <w:p w14:paraId="7F4CBE51" w14:textId="2D0C6E1E" w:rsidR="009B1509" w:rsidRPr="007274FC" w:rsidRDefault="00362111" w:rsidP="002E2FB1">
      <w:pPr>
        <w:pStyle w:val="Normodsaz"/>
        <w:numPr>
          <w:ilvl w:val="0"/>
          <w:numId w:val="21"/>
        </w:numPr>
        <w:ind w:left="426" w:hanging="426"/>
        <w:rPr>
          <w:rFonts w:asciiTheme="minorHAnsi" w:hAnsiTheme="minorHAnsi" w:cstheme="minorHAnsi"/>
          <w:sz w:val="22"/>
          <w:szCs w:val="22"/>
        </w:rPr>
      </w:pPr>
      <w:r w:rsidRPr="007274FC">
        <w:rPr>
          <w:rFonts w:asciiTheme="minorHAnsi" w:hAnsiTheme="minorHAnsi" w:cstheme="minorHAnsi"/>
          <w:sz w:val="22"/>
          <w:szCs w:val="22"/>
        </w:rPr>
        <w:t>Otázky výslovně neupravené</w:t>
      </w:r>
      <w:r w:rsidR="009B1509" w:rsidRPr="007274FC">
        <w:rPr>
          <w:rFonts w:asciiTheme="minorHAnsi" w:hAnsiTheme="minorHAnsi" w:cstheme="minorHAnsi"/>
          <w:sz w:val="22"/>
          <w:szCs w:val="22"/>
        </w:rPr>
        <w:t xml:space="preserve"> touto smlouvou se řídí příslušnými ustanoveními občanského zákoníku.</w:t>
      </w:r>
      <w:r w:rsidR="00F309A3" w:rsidRPr="007274FC">
        <w:rPr>
          <w:rFonts w:asciiTheme="minorHAnsi" w:hAnsiTheme="minorHAnsi" w:cstheme="minorHAnsi"/>
          <w:sz w:val="22"/>
          <w:szCs w:val="22"/>
        </w:rPr>
        <w:t xml:space="preserve"> Smluvní strany </w:t>
      </w:r>
      <w:r w:rsidR="005474A1" w:rsidRPr="007274FC">
        <w:rPr>
          <w:rFonts w:asciiTheme="minorHAnsi" w:hAnsiTheme="minorHAnsi" w:cstheme="minorHAnsi"/>
          <w:sz w:val="22"/>
          <w:szCs w:val="22"/>
        </w:rPr>
        <w:t xml:space="preserve">přitom </w:t>
      </w:r>
      <w:r w:rsidR="00F309A3" w:rsidRPr="007274FC">
        <w:rPr>
          <w:rFonts w:asciiTheme="minorHAnsi" w:hAnsiTheme="minorHAnsi" w:cstheme="minorHAnsi"/>
          <w:sz w:val="22"/>
          <w:szCs w:val="22"/>
        </w:rPr>
        <w:t xml:space="preserve">vylučují použití ustanovení § 2437 a 2440 občanského zákoníku. </w:t>
      </w:r>
    </w:p>
    <w:p w14:paraId="3E2E24FC" w14:textId="18E254B1" w:rsidR="009B1509" w:rsidRPr="007274FC" w:rsidRDefault="009B1509" w:rsidP="002E2FB1">
      <w:pPr>
        <w:pStyle w:val="Nadpis1"/>
        <w:numPr>
          <w:ilvl w:val="0"/>
          <w:numId w:val="21"/>
        </w:numPr>
        <w:ind w:left="426" w:hanging="426"/>
        <w:jc w:val="both"/>
        <w:rPr>
          <w:rFonts w:asciiTheme="minorHAnsi" w:hAnsiTheme="minorHAnsi" w:cstheme="minorHAnsi"/>
          <w:b w:val="0"/>
          <w:snapToGrid w:val="0"/>
          <w:sz w:val="22"/>
          <w:szCs w:val="22"/>
        </w:rPr>
      </w:pPr>
      <w:r w:rsidRPr="007274FC">
        <w:rPr>
          <w:rFonts w:asciiTheme="minorHAnsi" w:hAnsiTheme="minorHAnsi" w:cstheme="minorHAnsi"/>
          <w:b w:val="0"/>
          <w:snapToGrid w:val="0"/>
          <w:sz w:val="22"/>
          <w:szCs w:val="22"/>
        </w:rPr>
        <w:t>Měnit nebo doplňovat text smlouvy je možné jen formou písemných vzestupně číslovaných dodatků podepsaných zástupci obou smluvních stran. Smluvní strany sjednávají, že § 564 občanského zákoníku se nepoužije, tzn.</w:t>
      </w:r>
      <w:r w:rsidR="00500AEE" w:rsidRPr="007274FC">
        <w:rPr>
          <w:rFonts w:asciiTheme="minorHAnsi" w:hAnsiTheme="minorHAnsi" w:cstheme="minorHAnsi"/>
          <w:b w:val="0"/>
          <w:snapToGrid w:val="0"/>
          <w:sz w:val="22"/>
          <w:szCs w:val="22"/>
        </w:rPr>
        <w:t>,</w:t>
      </w:r>
      <w:r w:rsidRPr="007274FC">
        <w:rPr>
          <w:rFonts w:asciiTheme="minorHAnsi" w:hAnsiTheme="minorHAnsi" w:cstheme="minorHAnsi"/>
          <w:b w:val="0"/>
          <w:snapToGrid w:val="0"/>
          <w:sz w:val="22"/>
          <w:szCs w:val="22"/>
        </w:rPr>
        <w:t xml:space="preserve"> že měnit nebo doplňovat text smlouvy je možné pouze formou písemných dodatků podepsaných oběma smluvními stranami. Možnost měnit smlouvu jinou formou smluvní strany vylučují.</w:t>
      </w:r>
    </w:p>
    <w:p w14:paraId="0B4D9F42" w14:textId="77777777" w:rsidR="009B1509" w:rsidRPr="007274FC" w:rsidRDefault="009B1509" w:rsidP="009B1509">
      <w:pPr>
        <w:pStyle w:val="Normodsaz"/>
        <w:numPr>
          <w:ilvl w:val="0"/>
          <w:numId w:val="0"/>
        </w:numPr>
        <w:rPr>
          <w:rFonts w:asciiTheme="minorHAnsi" w:hAnsiTheme="minorHAnsi" w:cstheme="minorHAnsi"/>
          <w:sz w:val="22"/>
          <w:szCs w:val="22"/>
        </w:rPr>
      </w:pPr>
    </w:p>
    <w:p w14:paraId="3BE353EF" w14:textId="5431FA8D" w:rsidR="009B1509" w:rsidRPr="005E07F0" w:rsidRDefault="009B1509" w:rsidP="002E2FB1">
      <w:pPr>
        <w:pStyle w:val="Odstavecseseznamem"/>
        <w:numPr>
          <w:ilvl w:val="0"/>
          <w:numId w:val="21"/>
        </w:numPr>
        <w:ind w:left="426" w:hanging="426"/>
        <w:jc w:val="both"/>
        <w:rPr>
          <w:rFonts w:asciiTheme="minorHAnsi" w:hAnsiTheme="minorHAnsi" w:cstheme="minorHAnsi"/>
          <w:sz w:val="22"/>
          <w:szCs w:val="22"/>
        </w:rPr>
      </w:pPr>
      <w:r w:rsidRPr="005E07F0">
        <w:rPr>
          <w:rFonts w:asciiTheme="minorHAnsi" w:hAnsiTheme="minorHAnsi" w:cstheme="minorHAnsi"/>
          <w:sz w:val="22"/>
          <w:szCs w:val="22"/>
        </w:rPr>
        <w:t>Příkazce v souladu s </w:t>
      </w:r>
      <w:proofErr w:type="spellStart"/>
      <w:r w:rsidRPr="005E07F0">
        <w:rPr>
          <w:rFonts w:asciiTheme="minorHAnsi" w:hAnsiTheme="minorHAnsi" w:cstheme="minorHAnsi"/>
          <w:sz w:val="22"/>
          <w:szCs w:val="22"/>
        </w:rPr>
        <w:t>ust</w:t>
      </w:r>
      <w:proofErr w:type="spellEnd"/>
      <w:r w:rsidRPr="005E07F0">
        <w:rPr>
          <w:rFonts w:asciiTheme="minorHAnsi" w:hAnsiTheme="minorHAnsi" w:cstheme="minorHAnsi"/>
          <w:sz w:val="22"/>
          <w:szCs w:val="22"/>
        </w:rPr>
        <w:t xml:space="preserve">. § 1740 odst. 3 občanského zákoníku výslovně vylučuje přijetí návrhu této smlouvy příkazníkem s dodatkem či s jakoukoliv, byť nepodstatnou, odchylkou. </w:t>
      </w:r>
    </w:p>
    <w:p w14:paraId="1B17D111" w14:textId="77777777" w:rsidR="009B1509" w:rsidRPr="007274FC" w:rsidRDefault="009B1509" w:rsidP="009B1509">
      <w:pPr>
        <w:pStyle w:val="Normodsaz"/>
        <w:numPr>
          <w:ilvl w:val="0"/>
          <w:numId w:val="0"/>
        </w:numPr>
        <w:rPr>
          <w:rFonts w:asciiTheme="minorHAnsi" w:hAnsiTheme="minorHAnsi" w:cstheme="minorHAnsi"/>
          <w:sz w:val="22"/>
          <w:szCs w:val="22"/>
        </w:rPr>
      </w:pPr>
    </w:p>
    <w:p w14:paraId="60C56F87" w14:textId="55754DE5" w:rsidR="0014729F" w:rsidRPr="007274FC" w:rsidRDefault="0014729F" w:rsidP="002E2FB1">
      <w:pPr>
        <w:pStyle w:val="Normodsaz"/>
        <w:numPr>
          <w:ilvl w:val="0"/>
          <w:numId w:val="21"/>
        </w:numPr>
        <w:ind w:left="426" w:hanging="426"/>
        <w:rPr>
          <w:rFonts w:asciiTheme="minorHAnsi" w:hAnsiTheme="minorHAnsi" w:cstheme="minorHAnsi"/>
          <w:sz w:val="22"/>
          <w:szCs w:val="22"/>
        </w:rPr>
      </w:pPr>
      <w:r w:rsidRPr="007274FC">
        <w:rPr>
          <w:rFonts w:asciiTheme="minorHAnsi" w:hAnsiTheme="minorHAnsi" w:cstheme="minorHAnsi"/>
          <w:sz w:val="22"/>
          <w:szCs w:val="22"/>
        </w:rPr>
        <w:t>Příkaz</w:t>
      </w:r>
      <w:r w:rsidR="00C15464" w:rsidRPr="007274FC">
        <w:rPr>
          <w:rFonts w:asciiTheme="minorHAnsi" w:hAnsiTheme="minorHAnsi" w:cstheme="minorHAnsi"/>
          <w:sz w:val="22"/>
          <w:szCs w:val="22"/>
        </w:rPr>
        <w:t>ník</w:t>
      </w:r>
      <w:r w:rsidRPr="007274FC">
        <w:rPr>
          <w:rFonts w:asciiTheme="minorHAnsi" w:hAnsiTheme="minorHAnsi" w:cstheme="minorHAnsi"/>
          <w:sz w:val="22"/>
          <w:szCs w:val="22"/>
        </w:rPr>
        <w:t xml:space="preserve"> není oprávněn postoupit práva </w:t>
      </w:r>
      <w:r w:rsidR="00F668D8" w:rsidRPr="007274FC">
        <w:rPr>
          <w:rFonts w:asciiTheme="minorHAnsi" w:hAnsiTheme="minorHAnsi" w:cstheme="minorHAnsi"/>
          <w:sz w:val="22"/>
          <w:szCs w:val="22"/>
        </w:rPr>
        <w:t xml:space="preserve">a </w:t>
      </w:r>
      <w:r w:rsidRPr="007274FC">
        <w:rPr>
          <w:rFonts w:asciiTheme="minorHAnsi" w:hAnsiTheme="minorHAnsi" w:cstheme="minorHAnsi"/>
          <w:sz w:val="22"/>
          <w:szCs w:val="22"/>
        </w:rPr>
        <w:t xml:space="preserve">povinnosti z této smlouvy na třetí osobu bez předchozího písemného souhlasu příkazce.   </w:t>
      </w:r>
    </w:p>
    <w:p w14:paraId="0B89DFDF" w14:textId="77777777" w:rsidR="00A97A9A" w:rsidRPr="007274FC" w:rsidRDefault="00A97A9A" w:rsidP="009B1509">
      <w:pPr>
        <w:pStyle w:val="Normodsaz"/>
        <w:numPr>
          <w:ilvl w:val="0"/>
          <w:numId w:val="0"/>
        </w:numPr>
        <w:rPr>
          <w:rFonts w:asciiTheme="minorHAnsi" w:hAnsiTheme="minorHAnsi" w:cstheme="minorHAnsi"/>
          <w:sz w:val="22"/>
          <w:szCs w:val="22"/>
        </w:rPr>
      </w:pPr>
    </w:p>
    <w:p w14:paraId="7BBC3976" w14:textId="22137EF7" w:rsidR="009B1509" w:rsidRPr="005E07F0" w:rsidRDefault="005E07F0" w:rsidP="002E2FB1">
      <w:pPr>
        <w:pStyle w:val="Normodsaz"/>
        <w:numPr>
          <w:ilvl w:val="0"/>
          <w:numId w:val="21"/>
        </w:numPr>
        <w:ind w:left="426" w:hanging="426"/>
        <w:rPr>
          <w:rFonts w:asciiTheme="minorHAnsi" w:hAnsiTheme="minorHAnsi" w:cstheme="minorHAnsi"/>
          <w:sz w:val="22"/>
          <w:szCs w:val="22"/>
        </w:rPr>
      </w:pPr>
      <w:r w:rsidRPr="005E07F0">
        <w:rPr>
          <w:rFonts w:asciiTheme="minorHAnsi" w:hAnsiTheme="minorHAnsi" w:cstheme="minorHAnsi"/>
          <w:sz w:val="22"/>
          <w:szCs w:val="22"/>
        </w:rPr>
        <w:t>Tato smlouva je uzavřena v elektronické podobě, přičemž každá smluvní strana obdrží její elektronický originál.</w:t>
      </w:r>
    </w:p>
    <w:p w14:paraId="7EF55E39" w14:textId="77777777" w:rsidR="009B1509" w:rsidRPr="007274FC" w:rsidRDefault="009B1509" w:rsidP="009B1509">
      <w:pPr>
        <w:pStyle w:val="Normodsaz"/>
        <w:numPr>
          <w:ilvl w:val="0"/>
          <w:numId w:val="0"/>
        </w:numPr>
        <w:rPr>
          <w:rFonts w:asciiTheme="minorHAnsi" w:hAnsiTheme="minorHAnsi" w:cstheme="minorHAnsi"/>
          <w:sz w:val="22"/>
          <w:szCs w:val="22"/>
        </w:rPr>
      </w:pPr>
    </w:p>
    <w:p w14:paraId="262CA260" w14:textId="11464F95" w:rsidR="009B1509" w:rsidRPr="007274FC" w:rsidRDefault="009B1509" w:rsidP="002E2FB1">
      <w:pPr>
        <w:pStyle w:val="Normodsaz"/>
        <w:numPr>
          <w:ilvl w:val="0"/>
          <w:numId w:val="21"/>
        </w:numPr>
        <w:ind w:left="426" w:hanging="426"/>
        <w:rPr>
          <w:rFonts w:asciiTheme="minorHAnsi" w:hAnsiTheme="minorHAnsi" w:cstheme="minorHAnsi"/>
          <w:sz w:val="22"/>
          <w:szCs w:val="22"/>
        </w:rPr>
      </w:pPr>
      <w:r w:rsidRPr="007274FC">
        <w:rPr>
          <w:rFonts w:asciiTheme="minorHAnsi" w:hAnsiTheme="minorHAnsi" w:cstheme="minorHAnsi"/>
          <w:sz w:val="22"/>
          <w:szCs w:val="22"/>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140B92C5" w14:textId="77777777" w:rsidR="00140FA4" w:rsidRDefault="00140FA4" w:rsidP="009B1509">
      <w:pPr>
        <w:pStyle w:val="Normodsaz"/>
        <w:numPr>
          <w:ilvl w:val="0"/>
          <w:numId w:val="0"/>
        </w:numPr>
        <w:rPr>
          <w:rFonts w:asciiTheme="minorHAnsi" w:hAnsiTheme="minorHAnsi" w:cstheme="minorHAnsi"/>
          <w:sz w:val="22"/>
          <w:szCs w:val="22"/>
        </w:rPr>
      </w:pPr>
    </w:p>
    <w:p w14:paraId="2D07968A" w14:textId="07BE5FE0" w:rsidR="009B1509" w:rsidRPr="007274FC" w:rsidRDefault="009B1509" w:rsidP="002E2FB1">
      <w:pPr>
        <w:pStyle w:val="Normodsaz"/>
        <w:numPr>
          <w:ilvl w:val="0"/>
          <w:numId w:val="21"/>
        </w:numPr>
        <w:ind w:left="426" w:hanging="426"/>
        <w:rPr>
          <w:rFonts w:asciiTheme="minorHAnsi" w:hAnsiTheme="minorHAnsi" w:cstheme="minorHAnsi"/>
          <w:sz w:val="22"/>
          <w:szCs w:val="22"/>
        </w:rPr>
      </w:pPr>
      <w:r w:rsidRPr="007274FC">
        <w:rPr>
          <w:rFonts w:asciiTheme="minorHAnsi" w:hAnsiTheme="minorHAnsi" w:cstheme="minorHAnsi"/>
          <w:sz w:val="22"/>
          <w:szCs w:val="22"/>
        </w:rPr>
        <w:t xml:space="preserve">Uzavření této smlouvy schválila Rada města Dobrušky na své schůzi konané dne </w:t>
      </w:r>
      <w:proofErr w:type="gramStart"/>
      <w:r w:rsidR="005D02AA">
        <w:rPr>
          <w:rFonts w:asciiTheme="minorHAnsi" w:hAnsiTheme="minorHAnsi" w:cstheme="minorHAnsi"/>
          <w:sz w:val="22"/>
          <w:szCs w:val="22"/>
        </w:rPr>
        <w:t>29.09.2</w:t>
      </w:r>
      <w:r w:rsidR="005E07F0">
        <w:rPr>
          <w:rFonts w:asciiTheme="minorHAnsi" w:hAnsiTheme="minorHAnsi" w:cstheme="minorHAnsi"/>
          <w:sz w:val="22"/>
          <w:szCs w:val="22"/>
        </w:rPr>
        <w:t>025</w:t>
      </w:r>
      <w:proofErr w:type="gramEnd"/>
      <w:r w:rsidRPr="007274FC">
        <w:rPr>
          <w:rFonts w:asciiTheme="minorHAnsi" w:hAnsiTheme="minorHAnsi" w:cstheme="minorHAnsi"/>
          <w:sz w:val="22"/>
          <w:szCs w:val="22"/>
        </w:rPr>
        <w:t>.</w:t>
      </w:r>
    </w:p>
    <w:p w14:paraId="1726FC3C" w14:textId="26B0AAF9" w:rsidR="009B1509" w:rsidRDefault="009B1509" w:rsidP="009B1509">
      <w:pPr>
        <w:rPr>
          <w:rFonts w:asciiTheme="minorHAnsi" w:hAnsiTheme="minorHAnsi" w:cstheme="minorHAnsi"/>
          <w:sz w:val="22"/>
          <w:szCs w:val="22"/>
        </w:rPr>
      </w:pPr>
    </w:p>
    <w:p w14:paraId="629BCFBF" w14:textId="1A1B3E57" w:rsidR="00140FA4" w:rsidRDefault="00140FA4" w:rsidP="009B1509">
      <w:pPr>
        <w:rPr>
          <w:rFonts w:asciiTheme="minorHAnsi" w:hAnsiTheme="minorHAnsi" w:cstheme="minorHAnsi"/>
          <w:sz w:val="22"/>
          <w:szCs w:val="22"/>
        </w:rPr>
      </w:pPr>
    </w:p>
    <w:p w14:paraId="1F58A86A" w14:textId="77777777" w:rsidR="00140FA4" w:rsidRPr="007274FC" w:rsidRDefault="00140FA4" w:rsidP="009B1509">
      <w:pPr>
        <w:rPr>
          <w:rFonts w:asciiTheme="minorHAnsi" w:hAnsiTheme="minorHAnsi" w:cstheme="minorHAnsi"/>
          <w:sz w:val="22"/>
          <w:szCs w:val="22"/>
        </w:rPr>
      </w:pPr>
    </w:p>
    <w:p w14:paraId="47DDEB4A" w14:textId="77777777" w:rsidR="00A72528" w:rsidRPr="007274FC" w:rsidRDefault="00A72528" w:rsidP="009B1509">
      <w:pPr>
        <w:rPr>
          <w:rFonts w:asciiTheme="minorHAnsi" w:hAnsiTheme="minorHAnsi" w:cstheme="minorHAnsi"/>
          <w:sz w:val="22"/>
          <w:szCs w:val="22"/>
        </w:rPr>
      </w:pPr>
    </w:p>
    <w:p w14:paraId="3215271B" w14:textId="2B64C0F3" w:rsidR="009B1509" w:rsidRPr="007274FC" w:rsidRDefault="009B1509" w:rsidP="009B1509">
      <w:pPr>
        <w:rPr>
          <w:rFonts w:asciiTheme="minorHAnsi" w:hAnsiTheme="minorHAnsi" w:cstheme="minorHAnsi"/>
          <w:sz w:val="22"/>
          <w:szCs w:val="22"/>
        </w:rPr>
      </w:pPr>
      <w:r w:rsidRPr="007274FC">
        <w:rPr>
          <w:rFonts w:asciiTheme="minorHAnsi" w:hAnsiTheme="minorHAnsi" w:cstheme="minorHAnsi"/>
          <w:sz w:val="22"/>
          <w:szCs w:val="22"/>
        </w:rPr>
        <w:t xml:space="preserve">V Dobrušce </w:t>
      </w:r>
      <w:r w:rsidR="005E07F0">
        <w:rPr>
          <w:rFonts w:asciiTheme="minorHAnsi" w:hAnsiTheme="minorHAnsi" w:cstheme="minorHAnsi"/>
          <w:sz w:val="22"/>
          <w:szCs w:val="22"/>
        </w:rPr>
        <w:t>v den elektronického podpisu</w:t>
      </w:r>
      <w:r w:rsidR="009A1D7D" w:rsidRPr="007274FC">
        <w:rPr>
          <w:rFonts w:asciiTheme="minorHAnsi" w:hAnsiTheme="minorHAnsi" w:cstheme="minorHAnsi"/>
          <w:sz w:val="22"/>
          <w:szCs w:val="22"/>
        </w:rPr>
        <w:tab/>
      </w:r>
      <w:r w:rsidR="00A72528" w:rsidRPr="007274FC">
        <w:rPr>
          <w:rFonts w:asciiTheme="minorHAnsi" w:hAnsiTheme="minorHAnsi" w:cstheme="minorHAnsi"/>
          <w:sz w:val="22"/>
          <w:szCs w:val="22"/>
        </w:rPr>
        <w:tab/>
      </w:r>
      <w:r w:rsidRPr="007274FC">
        <w:rPr>
          <w:rFonts w:asciiTheme="minorHAnsi" w:hAnsiTheme="minorHAnsi" w:cstheme="minorHAnsi"/>
          <w:sz w:val="22"/>
          <w:szCs w:val="22"/>
        </w:rPr>
        <w:t>V</w:t>
      </w:r>
      <w:r w:rsidR="009F53E9" w:rsidRPr="007274FC">
        <w:rPr>
          <w:rFonts w:asciiTheme="minorHAnsi" w:hAnsiTheme="minorHAnsi" w:cstheme="minorHAnsi"/>
          <w:sz w:val="22"/>
          <w:szCs w:val="22"/>
        </w:rPr>
        <w:t xml:space="preserve"> Praze </w:t>
      </w:r>
      <w:r w:rsidR="00140FA4">
        <w:rPr>
          <w:rFonts w:asciiTheme="minorHAnsi" w:hAnsiTheme="minorHAnsi" w:cstheme="minorHAnsi"/>
          <w:sz w:val="22"/>
          <w:szCs w:val="22"/>
        </w:rPr>
        <w:t>v den elektronického podpisu</w:t>
      </w:r>
    </w:p>
    <w:p w14:paraId="708A0003" w14:textId="77777777" w:rsidR="009B1509" w:rsidRPr="007274FC" w:rsidRDefault="009B1509" w:rsidP="009B1509">
      <w:pPr>
        <w:rPr>
          <w:rFonts w:asciiTheme="minorHAnsi" w:hAnsiTheme="minorHAnsi" w:cstheme="minorHAnsi"/>
          <w:sz w:val="22"/>
          <w:szCs w:val="22"/>
        </w:rPr>
      </w:pPr>
    </w:p>
    <w:p w14:paraId="6BD067B5" w14:textId="06E0461A" w:rsidR="00C15464" w:rsidRDefault="00C15464" w:rsidP="009B1509">
      <w:pPr>
        <w:rPr>
          <w:rFonts w:asciiTheme="minorHAnsi" w:hAnsiTheme="minorHAnsi" w:cstheme="minorHAnsi"/>
          <w:sz w:val="22"/>
          <w:szCs w:val="22"/>
        </w:rPr>
      </w:pPr>
    </w:p>
    <w:p w14:paraId="64EDFD07" w14:textId="5D3C70A6" w:rsidR="00140FA4" w:rsidRDefault="00140FA4" w:rsidP="009B1509">
      <w:pPr>
        <w:rPr>
          <w:rFonts w:asciiTheme="minorHAnsi" w:hAnsiTheme="minorHAnsi" w:cstheme="minorHAnsi"/>
          <w:sz w:val="22"/>
          <w:szCs w:val="22"/>
        </w:rPr>
      </w:pPr>
    </w:p>
    <w:p w14:paraId="72BA85B7" w14:textId="44A2502B" w:rsidR="00140FA4" w:rsidRDefault="00140FA4" w:rsidP="009B1509">
      <w:pPr>
        <w:rPr>
          <w:rFonts w:asciiTheme="minorHAnsi" w:hAnsiTheme="minorHAnsi" w:cstheme="minorHAnsi"/>
          <w:sz w:val="22"/>
          <w:szCs w:val="22"/>
        </w:rPr>
      </w:pPr>
    </w:p>
    <w:p w14:paraId="21EA6534" w14:textId="4A07C55C" w:rsidR="00140FA4" w:rsidRDefault="00140FA4" w:rsidP="009B1509">
      <w:pPr>
        <w:rPr>
          <w:rFonts w:asciiTheme="minorHAnsi" w:hAnsiTheme="minorHAnsi" w:cstheme="minorHAnsi"/>
          <w:sz w:val="22"/>
          <w:szCs w:val="22"/>
        </w:rPr>
      </w:pPr>
    </w:p>
    <w:p w14:paraId="272B3982" w14:textId="77777777" w:rsidR="00140FA4" w:rsidRPr="007274FC" w:rsidRDefault="00140FA4" w:rsidP="009B1509">
      <w:pPr>
        <w:rPr>
          <w:rFonts w:asciiTheme="minorHAnsi" w:hAnsiTheme="minorHAnsi" w:cstheme="minorHAnsi"/>
          <w:sz w:val="22"/>
          <w:szCs w:val="22"/>
        </w:rPr>
      </w:pPr>
    </w:p>
    <w:p w14:paraId="241B8F3B" w14:textId="77777777" w:rsidR="00140FA4" w:rsidRPr="001B016C" w:rsidRDefault="00140FA4" w:rsidP="00140FA4">
      <w:pPr>
        <w:pStyle w:val="Bezmezer"/>
        <w:rPr>
          <w:rFonts w:asciiTheme="minorHAnsi" w:hAnsiTheme="minorHAnsi" w:cstheme="minorHAnsi"/>
        </w:rPr>
      </w:pPr>
      <w:r w:rsidRPr="001B016C">
        <w:rPr>
          <w:rFonts w:asciiTheme="minorHAnsi" w:hAnsiTheme="minorHAnsi" w:cstheme="minorHAnsi"/>
        </w:rPr>
        <w:t xml:space="preserve">              za Příkazce</w:t>
      </w:r>
      <w:r w:rsidRPr="001B016C">
        <w:rPr>
          <w:rFonts w:asciiTheme="minorHAnsi" w:hAnsiTheme="minorHAnsi" w:cstheme="minorHAnsi"/>
        </w:rPr>
        <w:tab/>
      </w:r>
      <w:r w:rsidRPr="001B016C">
        <w:rPr>
          <w:rFonts w:asciiTheme="minorHAnsi" w:hAnsiTheme="minorHAnsi" w:cstheme="minorHAnsi"/>
        </w:rPr>
        <w:tab/>
        <w:t xml:space="preserve">                  </w:t>
      </w:r>
      <w:r w:rsidRPr="001B016C">
        <w:rPr>
          <w:rFonts w:asciiTheme="minorHAnsi" w:hAnsiTheme="minorHAnsi" w:cstheme="minorHAnsi"/>
        </w:rPr>
        <w:tab/>
        <w:t xml:space="preserve">    </w:t>
      </w:r>
      <w:r w:rsidRPr="001B016C">
        <w:rPr>
          <w:rFonts w:asciiTheme="minorHAnsi" w:hAnsiTheme="minorHAnsi" w:cstheme="minorHAnsi"/>
        </w:rPr>
        <w:tab/>
        <w:t xml:space="preserve">                   za Příkazníka                 </w:t>
      </w:r>
    </w:p>
    <w:p w14:paraId="333C57DB" w14:textId="503237AF" w:rsidR="00423A7D" w:rsidRDefault="00423A7D" w:rsidP="00423A7D">
      <w:pPr>
        <w:pStyle w:val="Bezmezer"/>
        <w:rPr>
          <w:rFonts w:asciiTheme="minorHAnsi" w:hAnsiTheme="minorHAnsi" w:cstheme="minorHAnsi"/>
        </w:rPr>
      </w:pPr>
      <w:r>
        <w:rPr>
          <w:rFonts w:asciiTheme="minorHAnsi" w:hAnsiTheme="minorHAnsi" w:cstheme="minorHAnsi"/>
        </w:rPr>
        <w:t xml:space="preserve">Mgr. Martin Vídeňský, vedoucí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 xml:space="preserve">       Ing. Petr Spilka, jednatel</w:t>
      </w:r>
    </w:p>
    <w:p w14:paraId="50528447" w14:textId="10077544" w:rsidR="00140FA4" w:rsidRPr="001B016C" w:rsidRDefault="00423A7D" w:rsidP="00140FA4">
      <w:pPr>
        <w:pStyle w:val="Bezmezer"/>
        <w:rPr>
          <w:rFonts w:asciiTheme="minorHAnsi" w:hAnsiTheme="minorHAnsi" w:cstheme="minorHAnsi"/>
        </w:rPr>
      </w:pPr>
      <w:r>
        <w:rPr>
          <w:rFonts w:asciiTheme="minorHAnsi" w:hAnsiTheme="minorHAnsi" w:cstheme="minorHAnsi"/>
        </w:rPr>
        <w:t xml:space="preserve">    odboru majetku a investic</w:t>
      </w:r>
      <w:r w:rsidR="00140FA4" w:rsidRPr="001B016C">
        <w:rPr>
          <w:rFonts w:asciiTheme="minorHAnsi" w:hAnsiTheme="minorHAnsi" w:cstheme="minorHAnsi"/>
        </w:rPr>
        <w:t xml:space="preserve"> </w:t>
      </w:r>
      <w:r w:rsidR="00140FA4" w:rsidRPr="001B016C">
        <w:rPr>
          <w:rFonts w:asciiTheme="minorHAnsi" w:hAnsiTheme="minorHAnsi" w:cstheme="minorHAnsi"/>
        </w:rPr>
        <w:tab/>
        <w:t xml:space="preserve">     </w:t>
      </w:r>
      <w:r w:rsidR="00140FA4">
        <w:rPr>
          <w:rFonts w:asciiTheme="minorHAnsi" w:hAnsiTheme="minorHAnsi" w:cstheme="minorHAnsi"/>
        </w:rPr>
        <w:t xml:space="preserve">                              </w:t>
      </w:r>
      <w:r w:rsidR="00140FA4">
        <w:rPr>
          <w:rFonts w:asciiTheme="minorHAnsi" w:hAnsiTheme="minorHAnsi" w:cstheme="minorHAnsi"/>
        </w:rPr>
        <w:tab/>
        <w:t xml:space="preserve">       </w:t>
      </w:r>
    </w:p>
    <w:p w14:paraId="660F320F" w14:textId="77777777" w:rsidR="00B43322" w:rsidRPr="007274FC" w:rsidRDefault="00B43322">
      <w:pPr>
        <w:rPr>
          <w:rFonts w:asciiTheme="minorHAnsi" w:hAnsiTheme="minorHAnsi" w:cstheme="minorHAnsi"/>
          <w:sz w:val="22"/>
          <w:szCs w:val="22"/>
        </w:rPr>
      </w:pPr>
    </w:p>
    <w:sectPr w:rsidR="00B43322" w:rsidRPr="007274FC" w:rsidSect="009C2B86">
      <w:footerReference w:type="even" r:id="rId8"/>
      <w:footerReference w:type="default" r:id="rId9"/>
      <w:pgSz w:w="11906" w:h="16838"/>
      <w:pgMar w:top="1417" w:right="1417" w:bottom="1417" w:left="1417" w:header="708" w:footer="708" w:gutter="0"/>
      <w:pgNumType w:fmt="numberInDash"/>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97BE7" w16cex:dateUtc="2025-09-23T14:49:00Z"/>
  <w16cex:commentExtensible w16cex:durableId="7FB6B02C" w16cex:dateUtc="2025-09-22T08:12:00Z"/>
  <w16cex:commentExtensible w16cex:durableId="2674962A" w16cex:dateUtc="2025-09-23T14:55:00Z"/>
  <w16cex:commentExtensible w16cex:durableId="69E0233E" w16cex:dateUtc="2025-09-22T08:36:00Z"/>
  <w16cex:commentExtensible w16cex:durableId="0F63764D" w16cex:dateUtc="2025-09-23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604CF6" w16cid:durableId="5C604CF6"/>
  <w16cid:commentId w16cid:paraId="74A7A6E2" w16cid:durableId="5A297BE7"/>
  <w16cid:commentId w16cid:paraId="6B1C0625" w16cid:durableId="6B1C0625"/>
  <w16cid:commentId w16cid:paraId="5A38EB13" w16cid:durableId="7FB6B02C"/>
  <w16cid:commentId w16cid:paraId="5C0F5908" w16cid:durableId="5C0F5908"/>
  <w16cid:commentId w16cid:paraId="6B45E871" w16cid:durableId="2674962A"/>
  <w16cid:commentId w16cid:paraId="02BD0016" w16cid:durableId="02BD0016"/>
  <w16cid:commentId w16cid:paraId="11D30099" w16cid:durableId="69E0233E"/>
  <w16cid:commentId w16cid:paraId="29EE7D70" w16cid:durableId="29EE7D70"/>
  <w16cid:commentId w16cid:paraId="5E74F14A" w16cid:durableId="0F63764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9110C" w14:textId="77777777" w:rsidR="006F75E4" w:rsidRDefault="006F75E4">
      <w:r>
        <w:separator/>
      </w:r>
    </w:p>
  </w:endnote>
  <w:endnote w:type="continuationSeparator" w:id="0">
    <w:p w14:paraId="003DE357" w14:textId="77777777" w:rsidR="006F75E4" w:rsidRDefault="006F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5" w:usb1="08070000" w:usb2="00000010" w:usb3="00000000" w:csb0="0002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D450" w14:textId="77777777" w:rsidR="006256BE" w:rsidRDefault="006256BE" w:rsidP="009C2B8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AB2C746" w14:textId="77777777" w:rsidR="006256BE" w:rsidRDefault="006256B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97E4" w14:textId="31737E5B" w:rsidR="006256BE" w:rsidRPr="00F71830" w:rsidRDefault="006256BE" w:rsidP="009C2B86">
    <w:pPr>
      <w:pStyle w:val="Zpat"/>
      <w:framePr w:wrap="around" w:vAnchor="text" w:hAnchor="margin" w:xAlign="center" w:y="1"/>
      <w:rPr>
        <w:rStyle w:val="slostrnky"/>
        <w:rFonts w:asciiTheme="minorHAnsi" w:hAnsiTheme="minorHAnsi" w:cstheme="minorHAnsi"/>
        <w:sz w:val="22"/>
        <w:szCs w:val="22"/>
      </w:rPr>
    </w:pPr>
    <w:r w:rsidRPr="00F71830">
      <w:rPr>
        <w:rStyle w:val="slostrnky"/>
        <w:rFonts w:asciiTheme="minorHAnsi" w:hAnsiTheme="minorHAnsi" w:cstheme="minorHAnsi"/>
        <w:sz w:val="22"/>
        <w:szCs w:val="22"/>
      </w:rPr>
      <w:fldChar w:fldCharType="begin"/>
    </w:r>
    <w:r w:rsidRPr="00F71830">
      <w:rPr>
        <w:rStyle w:val="slostrnky"/>
        <w:rFonts w:asciiTheme="minorHAnsi" w:hAnsiTheme="minorHAnsi" w:cstheme="minorHAnsi"/>
        <w:sz w:val="22"/>
        <w:szCs w:val="22"/>
      </w:rPr>
      <w:instrText xml:space="preserve">PAGE  </w:instrText>
    </w:r>
    <w:r w:rsidRPr="00F71830">
      <w:rPr>
        <w:rStyle w:val="slostrnky"/>
        <w:rFonts w:asciiTheme="minorHAnsi" w:hAnsiTheme="minorHAnsi" w:cstheme="minorHAnsi"/>
        <w:sz w:val="22"/>
        <w:szCs w:val="22"/>
      </w:rPr>
      <w:fldChar w:fldCharType="separate"/>
    </w:r>
    <w:r w:rsidR="00EF4BC8">
      <w:rPr>
        <w:rStyle w:val="slostrnky"/>
        <w:rFonts w:asciiTheme="minorHAnsi" w:hAnsiTheme="minorHAnsi" w:cstheme="minorHAnsi"/>
        <w:noProof/>
        <w:sz w:val="22"/>
        <w:szCs w:val="22"/>
      </w:rPr>
      <w:t>- 1 -</w:t>
    </w:r>
    <w:r w:rsidRPr="00F71830">
      <w:rPr>
        <w:rStyle w:val="slostrnky"/>
        <w:rFonts w:asciiTheme="minorHAnsi" w:hAnsiTheme="minorHAnsi" w:cstheme="minorHAnsi"/>
        <w:sz w:val="22"/>
        <w:szCs w:val="22"/>
      </w:rPr>
      <w:fldChar w:fldCharType="end"/>
    </w:r>
  </w:p>
  <w:p w14:paraId="76FAE4FC" w14:textId="77777777" w:rsidR="006256BE" w:rsidRDefault="006256B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2F5EB" w14:textId="77777777" w:rsidR="006F75E4" w:rsidRDefault="006F75E4">
      <w:r>
        <w:separator/>
      </w:r>
    </w:p>
  </w:footnote>
  <w:footnote w:type="continuationSeparator" w:id="0">
    <w:p w14:paraId="4F213E4C" w14:textId="77777777" w:rsidR="006F75E4" w:rsidRDefault="006F75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cs="Times New Roman" w:hint="default"/>
      </w:rPr>
    </w:lvl>
    <w:lvl w:ilvl="1">
      <w:start w:val="1"/>
      <w:numFmt w:val="decimal"/>
      <w:pStyle w:val="Normodsaz"/>
      <w:lvlText w:val="%1.%2"/>
      <w:lvlJc w:val="left"/>
      <w:pPr>
        <w:tabs>
          <w:tab w:val="num" w:pos="108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 w15:restartNumberingAfterBreak="0">
    <w:nsid w:val="05FD695B"/>
    <w:multiLevelType w:val="hybridMultilevel"/>
    <w:tmpl w:val="09A69BD6"/>
    <w:lvl w:ilvl="0" w:tplc="2F4A914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F02AC5"/>
    <w:multiLevelType w:val="hybridMultilevel"/>
    <w:tmpl w:val="5FC0D5FA"/>
    <w:lvl w:ilvl="0" w:tplc="2F4A91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A97989"/>
    <w:multiLevelType w:val="hybridMultilevel"/>
    <w:tmpl w:val="966C196C"/>
    <w:lvl w:ilvl="0" w:tplc="C002C58A">
      <w:start w:val="2"/>
      <w:numFmt w:val="bullet"/>
      <w:lvlText w:val=""/>
      <w:lvlJc w:val="left"/>
      <w:pPr>
        <w:tabs>
          <w:tab w:val="num" w:pos="720"/>
        </w:tabs>
        <w:ind w:left="720" w:hanging="360"/>
      </w:pPr>
      <w:rPr>
        <w:rFonts w:ascii="Wingdings" w:hAnsi="Wingdings" w:hint="default"/>
      </w:rPr>
    </w:lvl>
    <w:lvl w:ilvl="1" w:tplc="C002C58A">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14533"/>
    <w:multiLevelType w:val="hybridMultilevel"/>
    <w:tmpl w:val="8304A2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761393"/>
    <w:multiLevelType w:val="hybridMultilevel"/>
    <w:tmpl w:val="0908F4C4"/>
    <w:lvl w:ilvl="0" w:tplc="AA70221C">
      <w:start w:val="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1E293FB9"/>
    <w:multiLevelType w:val="hybridMultilevel"/>
    <w:tmpl w:val="1C565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44085"/>
    <w:multiLevelType w:val="hybridMultilevel"/>
    <w:tmpl w:val="69380C9E"/>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01395C"/>
    <w:multiLevelType w:val="hybridMultilevel"/>
    <w:tmpl w:val="0EB22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8351D0"/>
    <w:multiLevelType w:val="hybridMultilevel"/>
    <w:tmpl w:val="F28ED210"/>
    <w:lvl w:ilvl="0" w:tplc="2F4A91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C477EA"/>
    <w:multiLevelType w:val="hybridMultilevel"/>
    <w:tmpl w:val="6B644540"/>
    <w:lvl w:ilvl="0" w:tplc="3F12289A">
      <w:start w:val="1"/>
      <w:numFmt w:val="lowerLetter"/>
      <w:lvlText w:val="%1)"/>
      <w:lvlJc w:val="left"/>
      <w:pPr>
        <w:tabs>
          <w:tab w:val="num" w:pos="360"/>
        </w:tabs>
        <w:ind w:left="360" w:hanging="360"/>
      </w:pPr>
      <w:rPr>
        <w:rFonts w:cs="Times New Roman" w:hint="default"/>
      </w:rPr>
    </w:lvl>
    <w:lvl w:ilvl="1" w:tplc="0C8E07F8">
      <w:start w:val="5"/>
      <w:numFmt w:val="decimal"/>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13A0B39"/>
    <w:multiLevelType w:val="singleLevel"/>
    <w:tmpl w:val="79DA0CDE"/>
    <w:lvl w:ilvl="0">
      <w:start w:val="1"/>
      <w:numFmt w:val="lowerLetter"/>
      <w:lvlText w:val="%1)"/>
      <w:lvlJc w:val="left"/>
      <w:pPr>
        <w:tabs>
          <w:tab w:val="num" w:pos="3337"/>
        </w:tabs>
        <w:ind w:left="3337" w:hanging="360"/>
      </w:pPr>
      <w:rPr>
        <w:rFonts w:cs="Times New Roman" w:hint="default"/>
      </w:rPr>
    </w:lvl>
  </w:abstractNum>
  <w:abstractNum w:abstractNumId="12" w15:restartNumberingAfterBreak="0">
    <w:nsid w:val="469D3D9D"/>
    <w:multiLevelType w:val="hybridMultilevel"/>
    <w:tmpl w:val="A3162314"/>
    <w:lvl w:ilvl="0" w:tplc="2F4A914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867196"/>
    <w:multiLevelType w:val="hybridMultilevel"/>
    <w:tmpl w:val="24E6DEDA"/>
    <w:lvl w:ilvl="0" w:tplc="678A9056">
      <w:start w:val="1"/>
      <w:numFmt w:val="lowerLetter"/>
      <w:lvlText w:val="%1)"/>
      <w:lvlJc w:val="left"/>
      <w:pPr>
        <w:tabs>
          <w:tab w:val="num" w:pos="360"/>
        </w:tabs>
        <w:ind w:left="360" w:hanging="360"/>
      </w:pPr>
      <w:rPr>
        <w:rFonts w:cs="Times New Roman" w:hint="default"/>
      </w:rPr>
    </w:lvl>
    <w:lvl w:ilvl="1" w:tplc="F08CBD10">
      <w:start w:val="1"/>
      <w:numFmt w:val="decimal"/>
      <w:lvlText w:val="%2."/>
      <w:lvlJc w:val="left"/>
      <w:pPr>
        <w:ind w:left="800" w:hanging="360"/>
      </w:pPr>
      <w:rPr>
        <w:rFonts w:hint="default"/>
      </w:rPr>
    </w:lvl>
    <w:lvl w:ilvl="2" w:tplc="0405001B" w:tentative="1">
      <w:start w:val="1"/>
      <w:numFmt w:val="lowerRoman"/>
      <w:lvlText w:val="%3."/>
      <w:lvlJc w:val="right"/>
      <w:pPr>
        <w:tabs>
          <w:tab w:val="num" w:pos="1520"/>
        </w:tabs>
        <w:ind w:left="1520" w:hanging="180"/>
      </w:pPr>
      <w:rPr>
        <w:rFonts w:cs="Times New Roman"/>
      </w:rPr>
    </w:lvl>
    <w:lvl w:ilvl="3" w:tplc="0405000F" w:tentative="1">
      <w:start w:val="1"/>
      <w:numFmt w:val="decimal"/>
      <w:lvlText w:val="%4."/>
      <w:lvlJc w:val="left"/>
      <w:pPr>
        <w:tabs>
          <w:tab w:val="num" w:pos="2240"/>
        </w:tabs>
        <w:ind w:left="2240" w:hanging="360"/>
      </w:pPr>
      <w:rPr>
        <w:rFonts w:cs="Times New Roman"/>
      </w:rPr>
    </w:lvl>
    <w:lvl w:ilvl="4" w:tplc="04050019" w:tentative="1">
      <w:start w:val="1"/>
      <w:numFmt w:val="lowerLetter"/>
      <w:lvlText w:val="%5."/>
      <w:lvlJc w:val="left"/>
      <w:pPr>
        <w:tabs>
          <w:tab w:val="num" w:pos="2960"/>
        </w:tabs>
        <w:ind w:left="2960" w:hanging="360"/>
      </w:pPr>
      <w:rPr>
        <w:rFonts w:cs="Times New Roman"/>
      </w:rPr>
    </w:lvl>
    <w:lvl w:ilvl="5" w:tplc="0405001B" w:tentative="1">
      <w:start w:val="1"/>
      <w:numFmt w:val="lowerRoman"/>
      <w:lvlText w:val="%6."/>
      <w:lvlJc w:val="right"/>
      <w:pPr>
        <w:tabs>
          <w:tab w:val="num" w:pos="3680"/>
        </w:tabs>
        <w:ind w:left="3680" w:hanging="180"/>
      </w:pPr>
      <w:rPr>
        <w:rFonts w:cs="Times New Roman"/>
      </w:rPr>
    </w:lvl>
    <w:lvl w:ilvl="6" w:tplc="0405000F" w:tentative="1">
      <w:start w:val="1"/>
      <w:numFmt w:val="decimal"/>
      <w:lvlText w:val="%7."/>
      <w:lvlJc w:val="left"/>
      <w:pPr>
        <w:tabs>
          <w:tab w:val="num" w:pos="4400"/>
        </w:tabs>
        <w:ind w:left="4400" w:hanging="360"/>
      </w:pPr>
      <w:rPr>
        <w:rFonts w:cs="Times New Roman"/>
      </w:rPr>
    </w:lvl>
    <w:lvl w:ilvl="7" w:tplc="04050019" w:tentative="1">
      <w:start w:val="1"/>
      <w:numFmt w:val="lowerLetter"/>
      <w:lvlText w:val="%8."/>
      <w:lvlJc w:val="left"/>
      <w:pPr>
        <w:tabs>
          <w:tab w:val="num" w:pos="5120"/>
        </w:tabs>
        <w:ind w:left="5120" w:hanging="360"/>
      </w:pPr>
      <w:rPr>
        <w:rFonts w:cs="Times New Roman"/>
      </w:rPr>
    </w:lvl>
    <w:lvl w:ilvl="8" w:tplc="0405001B" w:tentative="1">
      <w:start w:val="1"/>
      <w:numFmt w:val="lowerRoman"/>
      <w:lvlText w:val="%9."/>
      <w:lvlJc w:val="right"/>
      <w:pPr>
        <w:tabs>
          <w:tab w:val="num" w:pos="5840"/>
        </w:tabs>
        <w:ind w:left="5840" w:hanging="180"/>
      </w:pPr>
      <w:rPr>
        <w:rFonts w:cs="Times New Roman"/>
      </w:rPr>
    </w:lvl>
  </w:abstractNum>
  <w:abstractNum w:abstractNumId="14" w15:restartNumberingAfterBreak="0">
    <w:nsid w:val="550C064D"/>
    <w:multiLevelType w:val="hybridMultilevel"/>
    <w:tmpl w:val="F9E20AAC"/>
    <w:lvl w:ilvl="0" w:tplc="2F4A91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724F04"/>
    <w:multiLevelType w:val="hybridMultilevel"/>
    <w:tmpl w:val="4A20430C"/>
    <w:lvl w:ilvl="0" w:tplc="2F4A91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2B2377"/>
    <w:multiLevelType w:val="hybridMultilevel"/>
    <w:tmpl w:val="C9BA8C92"/>
    <w:lvl w:ilvl="0" w:tplc="CE5C55BA">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72521B"/>
    <w:multiLevelType w:val="hybridMultilevel"/>
    <w:tmpl w:val="C400AE5C"/>
    <w:lvl w:ilvl="0" w:tplc="26A87BC2">
      <w:start w:val="1"/>
      <w:numFmt w:val="lowerLetter"/>
      <w:lvlText w:val="%1)"/>
      <w:lvlJc w:val="left"/>
      <w:pPr>
        <w:ind w:left="3198" w:hanging="360"/>
      </w:pPr>
      <w:rPr>
        <w:rFonts w:hint="default"/>
      </w:rPr>
    </w:lvl>
    <w:lvl w:ilvl="1" w:tplc="04050019" w:tentative="1">
      <w:start w:val="1"/>
      <w:numFmt w:val="lowerLetter"/>
      <w:lvlText w:val="%2."/>
      <w:lvlJc w:val="left"/>
      <w:pPr>
        <w:ind w:left="3918" w:hanging="360"/>
      </w:pPr>
    </w:lvl>
    <w:lvl w:ilvl="2" w:tplc="0405001B" w:tentative="1">
      <w:start w:val="1"/>
      <w:numFmt w:val="lowerRoman"/>
      <w:lvlText w:val="%3."/>
      <w:lvlJc w:val="right"/>
      <w:pPr>
        <w:ind w:left="4638" w:hanging="180"/>
      </w:pPr>
    </w:lvl>
    <w:lvl w:ilvl="3" w:tplc="0405000F" w:tentative="1">
      <w:start w:val="1"/>
      <w:numFmt w:val="decimal"/>
      <w:lvlText w:val="%4."/>
      <w:lvlJc w:val="left"/>
      <w:pPr>
        <w:ind w:left="5358" w:hanging="360"/>
      </w:pPr>
    </w:lvl>
    <w:lvl w:ilvl="4" w:tplc="04050019" w:tentative="1">
      <w:start w:val="1"/>
      <w:numFmt w:val="lowerLetter"/>
      <w:lvlText w:val="%5."/>
      <w:lvlJc w:val="left"/>
      <w:pPr>
        <w:ind w:left="6078" w:hanging="360"/>
      </w:pPr>
    </w:lvl>
    <w:lvl w:ilvl="5" w:tplc="0405001B" w:tentative="1">
      <w:start w:val="1"/>
      <w:numFmt w:val="lowerRoman"/>
      <w:lvlText w:val="%6."/>
      <w:lvlJc w:val="right"/>
      <w:pPr>
        <w:ind w:left="6798" w:hanging="180"/>
      </w:pPr>
    </w:lvl>
    <w:lvl w:ilvl="6" w:tplc="0405000F" w:tentative="1">
      <w:start w:val="1"/>
      <w:numFmt w:val="decimal"/>
      <w:lvlText w:val="%7."/>
      <w:lvlJc w:val="left"/>
      <w:pPr>
        <w:ind w:left="7518" w:hanging="360"/>
      </w:pPr>
    </w:lvl>
    <w:lvl w:ilvl="7" w:tplc="04050019" w:tentative="1">
      <w:start w:val="1"/>
      <w:numFmt w:val="lowerLetter"/>
      <w:lvlText w:val="%8."/>
      <w:lvlJc w:val="left"/>
      <w:pPr>
        <w:ind w:left="8238" w:hanging="360"/>
      </w:pPr>
    </w:lvl>
    <w:lvl w:ilvl="8" w:tplc="0405001B" w:tentative="1">
      <w:start w:val="1"/>
      <w:numFmt w:val="lowerRoman"/>
      <w:lvlText w:val="%9."/>
      <w:lvlJc w:val="right"/>
      <w:pPr>
        <w:ind w:left="8958" w:hanging="180"/>
      </w:pPr>
    </w:lvl>
  </w:abstractNum>
  <w:abstractNum w:abstractNumId="18" w15:restartNumberingAfterBreak="0">
    <w:nsid w:val="6D801B0B"/>
    <w:multiLevelType w:val="hybridMultilevel"/>
    <w:tmpl w:val="ACB642CC"/>
    <w:lvl w:ilvl="0" w:tplc="055260EE">
      <w:start w:val="1"/>
      <w:numFmt w:val="lowerLetter"/>
      <w:lvlText w:val="%1)"/>
      <w:lvlJc w:val="left"/>
      <w:pPr>
        <w:ind w:left="720" w:hanging="360"/>
      </w:pPr>
      <w:rPr>
        <w:rFonts w:asciiTheme="minorHAnsi" w:eastAsia="Times New Roman" w:hAnsiTheme="minorHAnsi" w:cstheme="minorHAnsi" w:hint="default"/>
        <w:i w:val="0"/>
        <w:iCs w:val="0"/>
        <w:color w:val="auto"/>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 w15:restartNumberingAfterBreak="0">
    <w:nsid w:val="6F6C5016"/>
    <w:multiLevelType w:val="hybridMultilevel"/>
    <w:tmpl w:val="2DE2AF16"/>
    <w:lvl w:ilvl="0" w:tplc="04050001">
      <w:start w:val="1"/>
      <w:numFmt w:val="bullet"/>
      <w:lvlText w:val=""/>
      <w:lvlJc w:val="left"/>
      <w:pPr>
        <w:ind w:left="1575" w:hanging="360"/>
      </w:pPr>
      <w:rPr>
        <w:rFonts w:ascii="Symbol" w:hAnsi="Symbol" w:hint="default"/>
      </w:rPr>
    </w:lvl>
    <w:lvl w:ilvl="1" w:tplc="04050003" w:tentative="1">
      <w:start w:val="1"/>
      <w:numFmt w:val="bullet"/>
      <w:lvlText w:val="o"/>
      <w:lvlJc w:val="left"/>
      <w:pPr>
        <w:ind w:left="2295" w:hanging="360"/>
      </w:pPr>
      <w:rPr>
        <w:rFonts w:ascii="Courier New" w:hAnsi="Courier New" w:cs="Courier New" w:hint="default"/>
      </w:rPr>
    </w:lvl>
    <w:lvl w:ilvl="2" w:tplc="04050005" w:tentative="1">
      <w:start w:val="1"/>
      <w:numFmt w:val="bullet"/>
      <w:lvlText w:val=""/>
      <w:lvlJc w:val="left"/>
      <w:pPr>
        <w:ind w:left="3015" w:hanging="360"/>
      </w:pPr>
      <w:rPr>
        <w:rFonts w:ascii="Wingdings" w:hAnsi="Wingdings" w:hint="default"/>
      </w:rPr>
    </w:lvl>
    <w:lvl w:ilvl="3" w:tplc="04050001" w:tentative="1">
      <w:start w:val="1"/>
      <w:numFmt w:val="bullet"/>
      <w:lvlText w:val=""/>
      <w:lvlJc w:val="left"/>
      <w:pPr>
        <w:ind w:left="3735" w:hanging="360"/>
      </w:pPr>
      <w:rPr>
        <w:rFonts w:ascii="Symbol" w:hAnsi="Symbol" w:hint="default"/>
      </w:rPr>
    </w:lvl>
    <w:lvl w:ilvl="4" w:tplc="04050003" w:tentative="1">
      <w:start w:val="1"/>
      <w:numFmt w:val="bullet"/>
      <w:lvlText w:val="o"/>
      <w:lvlJc w:val="left"/>
      <w:pPr>
        <w:ind w:left="4455" w:hanging="360"/>
      </w:pPr>
      <w:rPr>
        <w:rFonts w:ascii="Courier New" w:hAnsi="Courier New" w:cs="Courier New" w:hint="default"/>
      </w:rPr>
    </w:lvl>
    <w:lvl w:ilvl="5" w:tplc="04050005" w:tentative="1">
      <w:start w:val="1"/>
      <w:numFmt w:val="bullet"/>
      <w:lvlText w:val=""/>
      <w:lvlJc w:val="left"/>
      <w:pPr>
        <w:ind w:left="5175" w:hanging="360"/>
      </w:pPr>
      <w:rPr>
        <w:rFonts w:ascii="Wingdings" w:hAnsi="Wingdings" w:hint="default"/>
      </w:rPr>
    </w:lvl>
    <w:lvl w:ilvl="6" w:tplc="04050001" w:tentative="1">
      <w:start w:val="1"/>
      <w:numFmt w:val="bullet"/>
      <w:lvlText w:val=""/>
      <w:lvlJc w:val="left"/>
      <w:pPr>
        <w:ind w:left="5895" w:hanging="360"/>
      </w:pPr>
      <w:rPr>
        <w:rFonts w:ascii="Symbol" w:hAnsi="Symbol" w:hint="default"/>
      </w:rPr>
    </w:lvl>
    <w:lvl w:ilvl="7" w:tplc="04050003" w:tentative="1">
      <w:start w:val="1"/>
      <w:numFmt w:val="bullet"/>
      <w:lvlText w:val="o"/>
      <w:lvlJc w:val="left"/>
      <w:pPr>
        <w:ind w:left="6615" w:hanging="360"/>
      </w:pPr>
      <w:rPr>
        <w:rFonts w:ascii="Courier New" w:hAnsi="Courier New" w:cs="Courier New" w:hint="default"/>
      </w:rPr>
    </w:lvl>
    <w:lvl w:ilvl="8" w:tplc="04050005" w:tentative="1">
      <w:start w:val="1"/>
      <w:numFmt w:val="bullet"/>
      <w:lvlText w:val=""/>
      <w:lvlJc w:val="left"/>
      <w:pPr>
        <w:ind w:left="7335" w:hanging="360"/>
      </w:pPr>
      <w:rPr>
        <w:rFonts w:ascii="Wingdings" w:hAnsi="Wingdings" w:hint="default"/>
      </w:rPr>
    </w:lvl>
  </w:abstractNum>
  <w:abstractNum w:abstractNumId="20" w15:restartNumberingAfterBreak="0">
    <w:nsid w:val="70682511"/>
    <w:multiLevelType w:val="hybridMultilevel"/>
    <w:tmpl w:val="60783FCC"/>
    <w:lvl w:ilvl="0" w:tplc="4CBC2258">
      <w:start w:val="1"/>
      <w:numFmt w:val="decimal"/>
      <w:lvlText w:val="%1."/>
      <w:lvlJc w:val="left"/>
      <w:pPr>
        <w:ind w:left="720" w:hanging="360"/>
      </w:pPr>
      <w:rPr>
        <w:rFonts w:eastAsia="ArialM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C63C9C"/>
    <w:multiLevelType w:val="multilevel"/>
    <w:tmpl w:val="E192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4F55DE"/>
    <w:multiLevelType w:val="multilevel"/>
    <w:tmpl w:val="6C4C0C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3" w15:restartNumberingAfterBreak="0">
    <w:nsid w:val="75662DB2"/>
    <w:multiLevelType w:val="multilevel"/>
    <w:tmpl w:val="97203DB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11"/>
  </w:num>
  <w:num w:numId="3">
    <w:abstractNumId w:val="10"/>
  </w:num>
  <w:num w:numId="4">
    <w:abstractNumId w:val="13"/>
  </w:num>
  <w:num w:numId="5">
    <w:abstractNumId w:val="16"/>
  </w:num>
  <w:num w:numId="6">
    <w:abstractNumId w:val="7"/>
  </w:num>
  <w:num w:numId="7">
    <w:abstractNumId w:val="18"/>
  </w:num>
  <w:num w:numId="8">
    <w:abstractNumId w:val="4"/>
  </w:num>
  <w:num w:numId="9">
    <w:abstractNumId w:val="3"/>
  </w:num>
  <w:num w:numId="10">
    <w:abstractNumId w:val="17"/>
  </w:num>
  <w:num w:numId="11">
    <w:abstractNumId w:val="5"/>
  </w:num>
  <w:num w:numId="12">
    <w:abstractNumId w:val="8"/>
  </w:num>
  <w:num w:numId="13">
    <w:abstractNumId w:val="22"/>
  </w:num>
  <w:num w:numId="14">
    <w:abstractNumId w:val="6"/>
  </w:num>
  <w:num w:numId="15">
    <w:abstractNumId w:val="1"/>
  </w:num>
  <w:num w:numId="16">
    <w:abstractNumId w:val="15"/>
  </w:num>
  <w:num w:numId="17">
    <w:abstractNumId w:val="12"/>
  </w:num>
  <w:num w:numId="18">
    <w:abstractNumId w:val="9"/>
  </w:num>
  <w:num w:numId="19">
    <w:abstractNumId w:val="14"/>
  </w:num>
  <w:num w:numId="20">
    <w:abstractNumId w:val="20"/>
  </w:num>
  <w:num w:numId="21">
    <w:abstractNumId w:val="2"/>
  </w:num>
  <w:num w:numId="22">
    <w:abstractNumId w:val="21"/>
  </w:num>
  <w:num w:numId="23">
    <w:abstractNumId w:val="23"/>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09"/>
    <w:rsid w:val="00006B3E"/>
    <w:rsid w:val="00006C38"/>
    <w:rsid w:val="00012C28"/>
    <w:rsid w:val="00020F49"/>
    <w:rsid w:val="000275FB"/>
    <w:rsid w:val="0003199F"/>
    <w:rsid w:val="0003590A"/>
    <w:rsid w:val="00037C30"/>
    <w:rsid w:val="00040C19"/>
    <w:rsid w:val="00047256"/>
    <w:rsid w:val="00047853"/>
    <w:rsid w:val="00047C10"/>
    <w:rsid w:val="00053098"/>
    <w:rsid w:val="00067780"/>
    <w:rsid w:val="00071CB3"/>
    <w:rsid w:val="00072081"/>
    <w:rsid w:val="00074AA5"/>
    <w:rsid w:val="00077226"/>
    <w:rsid w:val="00080336"/>
    <w:rsid w:val="00085893"/>
    <w:rsid w:val="0008697D"/>
    <w:rsid w:val="00090618"/>
    <w:rsid w:val="00090F58"/>
    <w:rsid w:val="000A2B95"/>
    <w:rsid w:val="000B1A33"/>
    <w:rsid w:val="000B2FD2"/>
    <w:rsid w:val="000B6D57"/>
    <w:rsid w:val="000C1C83"/>
    <w:rsid w:val="000C391F"/>
    <w:rsid w:val="000E1BBF"/>
    <w:rsid w:val="000E3159"/>
    <w:rsid w:val="000E3C24"/>
    <w:rsid w:val="001069BE"/>
    <w:rsid w:val="001121C0"/>
    <w:rsid w:val="00115174"/>
    <w:rsid w:val="0013035D"/>
    <w:rsid w:val="00140FA4"/>
    <w:rsid w:val="00141AC6"/>
    <w:rsid w:val="00144DF6"/>
    <w:rsid w:val="00144F21"/>
    <w:rsid w:val="0014729F"/>
    <w:rsid w:val="00150B0E"/>
    <w:rsid w:val="00150DEA"/>
    <w:rsid w:val="001559FD"/>
    <w:rsid w:val="00160D0F"/>
    <w:rsid w:val="00161B42"/>
    <w:rsid w:val="001645E2"/>
    <w:rsid w:val="00176447"/>
    <w:rsid w:val="001811A9"/>
    <w:rsid w:val="00183290"/>
    <w:rsid w:val="00183476"/>
    <w:rsid w:val="00190B3D"/>
    <w:rsid w:val="001954C3"/>
    <w:rsid w:val="001A483F"/>
    <w:rsid w:val="001A5EF8"/>
    <w:rsid w:val="001C0E36"/>
    <w:rsid w:val="001C3BCC"/>
    <w:rsid w:val="001C5BA2"/>
    <w:rsid w:val="001C621F"/>
    <w:rsid w:val="001C63EC"/>
    <w:rsid w:val="001E4579"/>
    <w:rsid w:val="001E7F6B"/>
    <w:rsid w:val="001F0034"/>
    <w:rsid w:val="001F11EF"/>
    <w:rsid w:val="001F6BB3"/>
    <w:rsid w:val="00205EB8"/>
    <w:rsid w:val="00220CB9"/>
    <w:rsid w:val="00223C0B"/>
    <w:rsid w:val="0022486A"/>
    <w:rsid w:val="00224DB6"/>
    <w:rsid w:val="00233341"/>
    <w:rsid w:val="00234631"/>
    <w:rsid w:val="00234DFC"/>
    <w:rsid w:val="00240AA0"/>
    <w:rsid w:val="00240ED0"/>
    <w:rsid w:val="002475A9"/>
    <w:rsid w:val="002476E2"/>
    <w:rsid w:val="0025361D"/>
    <w:rsid w:val="00257EFC"/>
    <w:rsid w:val="00267913"/>
    <w:rsid w:val="0027050C"/>
    <w:rsid w:val="002731B7"/>
    <w:rsid w:val="002778D6"/>
    <w:rsid w:val="00287EC0"/>
    <w:rsid w:val="0029345A"/>
    <w:rsid w:val="002A03E4"/>
    <w:rsid w:val="002A5176"/>
    <w:rsid w:val="002A6B64"/>
    <w:rsid w:val="002B1AB6"/>
    <w:rsid w:val="002B70A6"/>
    <w:rsid w:val="002C3279"/>
    <w:rsid w:val="002D02C3"/>
    <w:rsid w:val="002D21D4"/>
    <w:rsid w:val="002E0E3F"/>
    <w:rsid w:val="002E1697"/>
    <w:rsid w:val="002E2FB1"/>
    <w:rsid w:val="002E4D99"/>
    <w:rsid w:val="002E6E9C"/>
    <w:rsid w:val="002F05A0"/>
    <w:rsid w:val="003009B8"/>
    <w:rsid w:val="00302E8D"/>
    <w:rsid w:val="00305C7F"/>
    <w:rsid w:val="00310BE7"/>
    <w:rsid w:val="003137DD"/>
    <w:rsid w:val="0032203A"/>
    <w:rsid w:val="00327126"/>
    <w:rsid w:val="003300F2"/>
    <w:rsid w:val="003423F8"/>
    <w:rsid w:val="00351162"/>
    <w:rsid w:val="003511A9"/>
    <w:rsid w:val="00355759"/>
    <w:rsid w:val="00357924"/>
    <w:rsid w:val="003619B8"/>
    <w:rsid w:val="00362111"/>
    <w:rsid w:val="00363CF5"/>
    <w:rsid w:val="003661B8"/>
    <w:rsid w:val="00371308"/>
    <w:rsid w:val="00372582"/>
    <w:rsid w:val="003746C1"/>
    <w:rsid w:val="00380744"/>
    <w:rsid w:val="003814F8"/>
    <w:rsid w:val="00387BF2"/>
    <w:rsid w:val="003905F4"/>
    <w:rsid w:val="003977EA"/>
    <w:rsid w:val="003A3008"/>
    <w:rsid w:val="003B27F5"/>
    <w:rsid w:val="003B64F4"/>
    <w:rsid w:val="003C523E"/>
    <w:rsid w:val="003D17A0"/>
    <w:rsid w:val="003D5428"/>
    <w:rsid w:val="003D5696"/>
    <w:rsid w:val="003E39E6"/>
    <w:rsid w:val="003E3EEA"/>
    <w:rsid w:val="003F1346"/>
    <w:rsid w:val="003F5EED"/>
    <w:rsid w:val="003F6C74"/>
    <w:rsid w:val="00406B39"/>
    <w:rsid w:val="00407030"/>
    <w:rsid w:val="0042330B"/>
    <w:rsid w:val="004236CE"/>
    <w:rsid w:val="00423A7D"/>
    <w:rsid w:val="004300CA"/>
    <w:rsid w:val="00430D8E"/>
    <w:rsid w:val="00435F68"/>
    <w:rsid w:val="00436832"/>
    <w:rsid w:val="004428F3"/>
    <w:rsid w:val="00444129"/>
    <w:rsid w:val="0044691F"/>
    <w:rsid w:val="00450BDE"/>
    <w:rsid w:val="00451B12"/>
    <w:rsid w:val="004525BA"/>
    <w:rsid w:val="00461F19"/>
    <w:rsid w:val="00462083"/>
    <w:rsid w:val="00474726"/>
    <w:rsid w:val="00474CF3"/>
    <w:rsid w:val="00475D49"/>
    <w:rsid w:val="0047774F"/>
    <w:rsid w:val="00484044"/>
    <w:rsid w:val="00486E99"/>
    <w:rsid w:val="004905C6"/>
    <w:rsid w:val="004A7B88"/>
    <w:rsid w:val="004A7FE3"/>
    <w:rsid w:val="004B0B45"/>
    <w:rsid w:val="004B1FC6"/>
    <w:rsid w:val="004B6A0E"/>
    <w:rsid w:val="004C1BA9"/>
    <w:rsid w:val="004C77FF"/>
    <w:rsid w:val="004E1C2E"/>
    <w:rsid w:val="004E585A"/>
    <w:rsid w:val="004E6822"/>
    <w:rsid w:val="00500AEE"/>
    <w:rsid w:val="00506246"/>
    <w:rsid w:val="005255CA"/>
    <w:rsid w:val="00525B95"/>
    <w:rsid w:val="00532320"/>
    <w:rsid w:val="005344DA"/>
    <w:rsid w:val="00544245"/>
    <w:rsid w:val="005455FA"/>
    <w:rsid w:val="005474A1"/>
    <w:rsid w:val="0055389F"/>
    <w:rsid w:val="005702A7"/>
    <w:rsid w:val="00574F81"/>
    <w:rsid w:val="00580FC2"/>
    <w:rsid w:val="005827D0"/>
    <w:rsid w:val="00587058"/>
    <w:rsid w:val="0059374D"/>
    <w:rsid w:val="005B09F6"/>
    <w:rsid w:val="005B2332"/>
    <w:rsid w:val="005C364B"/>
    <w:rsid w:val="005C4572"/>
    <w:rsid w:val="005C5EE6"/>
    <w:rsid w:val="005C611C"/>
    <w:rsid w:val="005C6ADC"/>
    <w:rsid w:val="005D02AA"/>
    <w:rsid w:val="005E0044"/>
    <w:rsid w:val="005E07F0"/>
    <w:rsid w:val="005E4F33"/>
    <w:rsid w:val="005E64AB"/>
    <w:rsid w:val="005F5822"/>
    <w:rsid w:val="00602428"/>
    <w:rsid w:val="00607F0B"/>
    <w:rsid w:val="00610C53"/>
    <w:rsid w:val="00611845"/>
    <w:rsid w:val="00616976"/>
    <w:rsid w:val="006169BC"/>
    <w:rsid w:val="006220A2"/>
    <w:rsid w:val="006256BE"/>
    <w:rsid w:val="00630151"/>
    <w:rsid w:val="00632900"/>
    <w:rsid w:val="00636B51"/>
    <w:rsid w:val="00642445"/>
    <w:rsid w:val="006500B8"/>
    <w:rsid w:val="0065226D"/>
    <w:rsid w:val="00654696"/>
    <w:rsid w:val="00654D80"/>
    <w:rsid w:val="00660362"/>
    <w:rsid w:val="00675111"/>
    <w:rsid w:val="00681C6E"/>
    <w:rsid w:val="00687340"/>
    <w:rsid w:val="0069268F"/>
    <w:rsid w:val="00692972"/>
    <w:rsid w:val="006944CF"/>
    <w:rsid w:val="006A009F"/>
    <w:rsid w:val="006B133F"/>
    <w:rsid w:val="006B1823"/>
    <w:rsid w:val="006B4041"/>
    <w:rsid w:val="006B4C4B"/>
    <w:rsid w:val="006B5304"/>
    <w:rsid w:val="006C338B"/>
    <w:rsid w:val="006C7E18"/>
    <w:rsid w:val="006C7EE8"/>
    <w:rsid w:val="006D0458"/>
    <w:rsid w:val="006D2F79"/>
    <w:rsid w:val="006E3391"/>
    <w:rsid w:val="006E47C9"/>
    <w:rsid w:val="006E69D6"/>
    <w:rsid w:val="006F75E4"/>
    <w:rsid w:val="00713DA9"/>
    <w:rsid w:val="00714DE1"/>
    <w:rsid w:val="0072043C"/>
    <w:rsid w:val="007209A7"/>
    <w:rsid w:val="00722F32"/>
    <w:rsid w:val="00725CB3"/>
    <w:rsid w:val="007274FC"/>
    <w:rsid w:val="00747535"/>
    <w:rsid w:val="007506AA"/>
    <w:rsid w:val="00755BEF"/>
    <w:rsid w:val="00757C65"/>
    <w:rsid w:val="00766331"/>
    <w:rsid w:val="00767DE5"/>
    <w:rsid w:val="00774183"/>
    <w:rsid w:val="00786024"/>
    <w:rsid w:val="00790264"/>
    <w:rsid w:val="00792F3F"/>
    <w:rsid w:val="007953DA"/>
    <w:rsid w:val="007A0F2C"/>
    <w:rsid w:val="007B55A4"/>
    <w:rsid w:val="007C1BBE"/>
    <w:rsid w:val="007C443B"/>
    <w:rsid w:val="007C6A24"/>
    <w:rsid w:val="007D25B5"/>
    <w:rsid w:val="007D29F4"/>
    <w:rsid w:val="007D3C7E"/>
    <w:rsid w:val="007D7FD8"/>
    <w:rsid w:val="007E171A"/>
    <w:rsid w:val="007E1BD5"/>
    <w:rsid w:val="007E54E3"/>
    <w:rsid w:val="007F0B4A"/>
    <w:rsid w:val="007F4ED3"/>
    <w:rsid w:val="007F5F87"/>
    <w:rsid w:val="007F6D11"/>
    <w:rsid w:val="00806CFB"/>
    <w:rsid w:val="0082309A"/>
    <w:rsid w:val="00825442"/>
    <w:rsid w:val="00832769"/>
    <w:rsid w:val="00841BDC"/>
    <w:rsid w:val="00850162"/>
    <w:rsid w:val="008529CE"/>
    <w:rsid w:val="0085427F"/>
    <w:rsid w:val="00860917"/>
    <w:rsid w:val="00861868"/>
    <w:rsid w:val="008641A6"/>
    <w:rsid w:val="0086493E"/>
    <w:rsid w:val="0086562B"/>
    <w:rsid w:val="00866455"/>
    <w:rsid w:val="0086668E"/>
    <w:rsid w:val="00866847"/>
    <w:rsid w:val="0087347A"/>
    <w:rsid w:val="008739E8"/>
    <w:rsid w:val="00884A1B"/>
    <w:rsid w:val="00894ADD"/>
    <w:rsid w:val="008952C8"/>
    <w:rsid w:val="00895AC2"/>
    <w:rsid w:val="0089628F"/>
    <w:rsid w:val="008A12E8"/>
    <w:rsid w:val="008A7AD3"/>
    <w:rsid w:val="008B56BD"/>
    <w:rsid w:val="008D025B"/>
    <w:rsid w:val="008D095E"/>
    <w:rsid w:val="008D6B19"/>
    <w:rsid w:val="008E64F5"/>
    <w:rsid w:val="008E6A94"/>
    <w:rsid w:val="0090451D"/>
    <w:rsid w:val="0090489C"/>
    <w:rsid w:val="00904F42"/>
    <w:rsid w:val="009055DF"/>
    <w:rsid w:val="009127F2"/>
    <w:rsid w:val="00922573"/>
    <w:rsid w:val="0093046D"/>
    <w:rsid w:val="00932720"/>
    <w:rsid w:val="0093488D"/>
    <w:rsid w:val="0094462A"/>
    <w:rsid w:val="00945C76"/>
    <w:rsid w:val="00946ED4"/>
    <w:rsid w:val="00947CC0"/>
    <w:rsid w:val="00954345"/>
    <w:rsid w:val="00955EDF"/>
    <w:rsid w:val="00956FF7"/>
    <w:rsid w:val="00963C35"/>
    <w:rsid w:val="00966C6C"/>
    <w:rsid w:val="009674EF"/>
    <w:rsid w:val="00973122"/>
    <w:rsid w:val="0097316F"/>
    <w:rsid w:val="009731BD"/>
    <w:rsid w:val="00976E30"/>
    <w:rsid w:val="00981585"/>
    <w:rsid w:val="00984FC1"/>
    <w:rsid w:val="00985AB2"/>
    <w:rsid w:val="00986053"/>
    <w:rsid w:val="009939ED"/>
    <w:rsid w:val="00994D4B"/>
    <w:rsid w:val="009955C6"/>
    <w:rsid w:val="00996AE7"/>
    <w:rsid w:val="00997014"/>
    <w:rsid w:val="009973E9"/>
    <w:rsid w:val="009A1D7D"/>
    <w:rsid w:val="009A38AC"/>
    <w:rsid w:val="009A5075"/>
    <w:rsid w:val="009B1509"/>
    <w:rsid w:val="009B5762"/>
    <w:rsid w:val="009B7FA6"/>
    <w:rsid w:val="009C2B86"/>
    <w:rsid w:val="009C6AAE"/>
    <w:rsid w:val="009D7E3F"/>
    <w:rsid w:val="009E15A3"/>
    <w:rsid w:val="009F3BB5"/>
    <w:rsid w:val="009F53E9"/>
    <w:rsid w:val="009F549D"/>
    <w:rsid w:val="00A0101D"/>
    <w:rsid w:val="00A03A40"/>
    <w:rsid w:val="00A0704D"/>
    <w:rsid w:val="00A11C74"/>
    <w:rsid w:val="00A13DCE"/>
    <w:rsid w:val="00A151DD"/>
    <w:rsid w:val="00A17DF9"/>
    <w:rsid w:val="00A24208"/>
    <w:rsid w:val="00A26E00"/>
    <w:rsid w:val="00A32074"/>
    <w:rsid w:val="00A36D1F"/>
    <w:rsid w:val="00A42139"/>
    <w:rsid w:val="00A44C32"/>
    <w:rsid w:val="00A472B6"/>
    <w:rsid w:val="00A47F23"/>
    <w:rsid w:val="00A53D9D"/>
    <w:rsid w:val="00A556E9"/>
    <w:rsid w:val="00A61B7E"/>
    <w:rsid w:val="00A72528"/>
    <w:rsid w:val="00A72EFF"/>
    <w:rsid w:val="00A805A7"/>
    <w:rsid w:val="00A8172F"/>
    <w:rsid w:val="00A81784"/>
    <w:rsid w:val="00A87221"/>
    <w:rsid w:val="00A92C2E"/>
    <w:rsid w:val="00A979E2"/>
    <w:rsid w:val="00A97A9A"/>
    <w:rsid w:val="00AA3848"/>
    <w:rsid w:val="00AA7966"/>
    <w:rsid w:val="00AB1572"/>
    <w:rsid w:val="00AC0A4E"/>
    <w:rsid w:val="00AC4737"/>
    <w:rsid w:val="00AC53FC"/>
    <w:rsid w:val="00AC675F"/>
    <w:rsid w:val="00AD033B"/>
    <w:rsid w:val="00AD540E"/>
    <w:rsid w:val="00AE1DD1"/>
    <w:rsid w:val="00AF04CF"/>
    <w:rsid w:val="00AF7250"/>
    <w:rsid w:val="00B05D6B"/>
    <w:rsid w:val="00B24659"/>
    <w:rsid w:val="00B2600E"/>
    <w:rsid w:val="00B3005D"/>
    <w:rsid w:val="00B401C9"/>
    <w:rsid w:val="00B43322"/>
    <w:rsid w:val="00B44B48"/>
    <w:rsid w:val="00B510B5"/>
    <w:rsid w:val="00B51B12"/>
    <w:rsid w:val="00B60B4F"/>
    <w:rsid w:val="00B630C7"/>
    <w:rsid w:val="00B6782B"/>
    <w:rsid w:val="00B77C26"/>
    <w:rsid w:val="00B82F6D"/>
    <w:rsid w:val="00B831AE"/>
    <w:rsid w:val="00B852D3"/>
    <w:rsid w:val="00B87F5B"/>
    <w:rsid w:val="00B92836"/>
    <w:rsid w:val="00B93355"/>
    <w:rsid w:val="00B96E9E"/>
    <w:rsid w:val="00BA3B2E"/>
    <w:rsid w:val="00BA5257"/>
    <w:rsid w:val="00BA611F"/>
    <w:rsid w:val="00BB14A3"/>
    <w:rsid w:val="00BB1D84"/>
    <w:rsid w:val="00BB6E62"/>
    <w:rsid w:val="00BB7568"/>
    <w:rsid w:val="00BC22A7"/>
    <w:rsid w:val="00BD22D7"/>
    <w:rsid w:val="00BD391C"/>
    <w:rsid w:val="00BE5BD2"/>
    <w:rsid w:val="00C0049C"/>
    <w:rsid w:val="00C029F5"/>
    <w:rsid w:val="00C036F6"/>
    <w:rsid w:val="00C11B39"/>
    <w:rsid w:val="00C15464"/>
    <w:rsid w:val="00C15944"/>
    <w:rsid w:val="00C230AA"/>
    <w:rsid w:val="00C2750C"/>
    <w:rsid w:val="00C3261C"/>
    <w:rsid w:val="00C448FF"/>
    <w:rsid w:val="00C50591"/>
    <w:rsid w:val="00C51BDD"/>
    <w:rsid w:val="00C6515F"/>
    <w:rsid w:val="00C654CA"/>
    <w:rsid w:val="00C77ADB"/>
    <w:rsid w:val="00C81643"/>
    <w:rsid w:val="00C857E5"/>
    <w:rsid w:val="00C85BE5"/>
    <w:rsid w:val="00C87621"/>
    <w:rsid w:val="00C87D5C"/>
    <w:rsid w:val="00C91922"/>
    <w:rsid w:val="00C959AF"/>
    <w:rsid w:val="00C979A9"/>
    <w:rsid w:val="00CA5AAD"/>
    <w:rsid w:val="00CB246B"/>
    <w:rsid w:val="00CB3896"/>
    <w:rsid w:val="00CB448E"/>
    <w:rsid w:val="00CC0558"/>
    <w:rsid w:val="00CC10B6"/>
    <w:rsid w:val="00CC1DFA"/>
    <w:rsid w:val="00CD3FB9"/>
    <w:rsid w:val="00CE4F36"/>
    <w:rsid w:val="00CF30BE"/>
    <w:rsid w:val="00CF3C61"/>
    <w:rsid w:val="00D053D9"/>
    <w:rsid w:val="00D05904"/>
    <w:rsid w:val="00D121DB"/>
    <w:rsid w:val="00D16DF8"/>
    <w:rsid w:val="00D21305"/>
    <w:rsid w:val="00D216AA"/>
    <w:rsid w:val="00D24199"/>
    <w:rsid w:val="00D243FF"/>
    <w:rsid w:val="00D2464E"/>
    <w:rsid w:val="00D3262F"/>
    <w:rsid w:val="00D401EB"/>
    <w:rsid w:val="00D42FCF"/>
    <w:rsid w:val="00D51B1E"/>
    <w:rsid w:val="00D57761"/>
    <w:rsid w:val="00D652E1"/>
    <w:rsid w:val="00D66E3F"/>
    <w:rsid w:val="00D7574E"/>
    <w:rsid w:val="00D83152"/>
    <w:rsid w:val="00D83B40"/>
    <w:rsid w:val="00D849B0"/>
    <w:rsid w:val="00D857C3"/>
    <w:rsid w:val="00D9293C"/>
    <w:rsid w:val="00D946A4"/>
    <w:rsid w:val="00D976CD"/>
    <w:rsid w:val="00DA254E"/>
    <w:rsid w:val="00DA55B8"/>
    <w:rsid w:val="00DA58AC"/>
    <w:rsid w:val="00DA5A52"/>
    <w:rsid w:val="00DA5BE5"/>
    <w:rsid w:val="00DB3B79"/>
    <w:rsid w:val="00DB519D"/>
    <w:rsid w:val="00DB5663"/>
    <w:rsid w:val="00DC10B1"/>
    <w:rsid w:val="00DC4444"/>
    <w:rsid w:val="00DC514F"/>
    <w:rsid w:val="00DD0493"/>
    <w:rsid w:val="00DE0A78"/>
    <w:rsid w:val="00DE0D93"/>
    <w:rsid w:val="00DE15D2"/>
    <w:rsid w:val="00DF6B8C"/>
    <w:rsid w:val="00E01273"/>
    <w:rsid w:val="00E04793"/>
    <w:rsid w:val="00E0495D"/>
    <w:rsid w:val="00E0591E"/>
    <w:rsid w:val="00E06C33"/>
    <w:rsid w:val="00E332FD"/>
    <w:rsid w:val="00E40810"/>
    <w:rsid w:val="00E44179"/>
    <w:rsid w:val="00E455AD"/>
    <w:rsid w:val="00E50624"/>
    <w:rsid w:val="00E51520"/>
    <w:rsid w:val="00E55A8A"/>
    <w:rsid w:val="00E55BC9"/>
    <w:rsid w:val="00E5700C"/>
    <w:rsid w:val="00E63D5A"/>
    <w:rsid w:val="00E7006C"/>
    <w:rsid w:val="00E760DB"/>
    <w:rsid w:val="00E764E1"/>
    <w:rsid w:val="00E82308"/>
    <w:rsid w:val="00E83A5F"/>
    <w:rsid w:val="00E8725A"/>
    <w:rsid w:val="00E93744"/>
    <w:rsid w:val="00E95812"/>
    <w:rsid w:val="00EA0405"/>
    <w:rsid w:val="00EA093B"/>
    <w:rsid w:val="00EB37D9"/>
    <w:rsid w:val="00EB3B0E"/>
    <w:rsid w:val="00EC7F00"/>
    <w:rsid w:val="00ED219A"/>
    <w:rsid w:val="00EE204C"/>
    <w:rsid w:val="00EE45DF"/>
    <w:rsid w:val="00EF0E90"/>
    <w:rsid w:val="00EF37DC"/>
    <w:rsid w:val="00EF4BC8"/>
    <w:rsid w:val="00F02AAB"/>
    <w:rsid w:val="00F0384A"/>
    <w:rsid w:val="00F25103"/>
    <w:rsid w:val="00F253E5"/>
    <w:rsid w:val="00F27833"/>
    <w:rsid w:val="00F309A3"/>
    <w:rsid w:val="00F30CA8"/>
    <w:rsid w:val="00F3101C"/>
    <w:rsid w:val="00F42040"/>
    <w:rsid w:val="00F52F0A"/>
    <w:rsid w:val="00F65426"/>
    <w:rsid w:val="00F65613"/>
    <w:rsid w:val="00F668D8"/>
    <w:rsid w:val="00F67FB6"/>
    <w:rsid w:val="00F71830"/>
    <w:rsid w:val="00F75161"/>
    <w:rsid w:val="00F75440"/>
    <w:rsid w:val="00F80022"/>
    <w:rsid w:val="00F842F1"/>
    <w:rsid w:val="00F91E7E"/>
    <w:rsid w:val="00F95A6A"/>
    <w:rsid w:val="00FA4CEE"/>
    <w:rsid w:val="00FA5DB5"/>
    <w:rsid w:val="00FA617B"/>
    <w:rsid w:val="00FA66D0"/>
    <w:rsid w:val="00FB4DDB"/>
    <w:rsid w:val="00FB6747"/>
    <w:rsid w:val="00FC2195"/>
    <w:rsid w:val="00FC4D90"/>
    <w:rsid w:val="00FC6803"/>
    <w:rsid w:val="00FC724E"/>
    <w:rsid w:val="00FC7DD4"/>
    <w:rsid w:val="00FD3563"/>
    <w:rsid w:val="00FD562A"/>
    <w:rsid w:val="00FE36B0"/>
    <w:rsid w:val="00FF0628"/>
    <w:rsid w:val="00FF2933"/>
    <w:rsid w:val="00FF59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82F9"/>
  <w15:docId w15:val="{FCFE0C3F-0634-4DAE-B286-4FC4F840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50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B150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9B1509"/>
    <w:pPr>
      <w:keepNext/>
      <w:numPr>
        <w:numId w:val="1"/>
      </w:numPr>
      <w:outlineLvl w:val="1"/>
    </w:pPr>
    <w:rPr>
      <w:rFonts w:ascii="Arial" w:hAnsi="Arial" w:cs="Arial"/>
      <w:b/>
      <w:bCs/>
      <w:caps/>
      <w:color w:val="000000"/>
      <w:sz w:val="28"/>
      <w:szCs w:val="28"/>
    </w:rPr>
  </w:style>
  <w:style w:type="paragraph" w:styleId="Nadpis5">
    <w:name w:val="heading 5"/>
    <w:basedOn w:val="Normln"/>
    <w:next w:val="Normln"/>
    <w:link w:val="Nadpis5Char"/>
    <w:qFormat/>
    <w:rsid w:val="009B1509"/>
    <w:pPr>
      <w:keepNext/>
      <w:numPr>
        <w:ilvl w:val="4"/>
        <w:numId w:val="1"/>
      </w:numPr>
      <w:jc w:val="both"/>
      <w:outlineLvl w:val="4"/>
    </w:pPr>
    <w:rPr>
      <w:rFonts w:ascii="Arial" w:hAnsi="Arial" w:cs="Arial"/>
      <w:b/>
      <w:bCs/>
      <w:sz w:val="24"/>
      <w:szCs w:val="24"/>
    </w:rPr>
  </w:style>
  <w:style w:type="paragraph" w:styleId="Nadpis6">
    <w:name w:val="heading 6"/>
    <w:basedOn w:val="Normln"/>
    <w:next w:val="Normln"/>
    <w:link w:val="Nadpis6Char"/>
    <w:qFormat/>
    <w:rsid w:val="009B1509"/>
    <w:pPr>
      <w:keepNext/>
      <w:numPr>
        <w:ilvl w:val="5"/>
        <w:numId w:val="1"/>
      </w:numPr>
      <w:jc w:val="right"/>
      <w:outlineLvl w:val="5"/>
    </w:pPr>
    <w:rPr>
      <w:rFonts w:ascii="Arial" w:hAnsi="Arial" w:cs="Arial"/>
      <w:b/>
      <w:bCs/>
    </w:rPr>
  </w:style>
  <w:style w:type="paragraph" w:styleId="Nadpis7">
    <w:name w:val="heading 7"/>
    <w:basedOn w:val="Normln"/>
    <w:next w:val="Normln"/>
    <w:link w:val="Nadpis7Char"/>
    <w:qFormat/>
    <w:rsid w:val="009B1509"/>
    <w:pPr>
      <w:numPr>
        <w:ilvl w:val="6"/>
        <w:numId w:val="1"/>
      </w:numPr>
      <w:spacing w:before="240" w:after="60"/>
      <w:outlineLvl w:val="6"/>
    </w:pPr>
    <w:rPr>
      <w:sz w:val="24"/>
      <w:szCs w:val="24"/>
    </w:rPr>
  </w:style>
  <w:style w:type="paragraph" w:styleId="Nadpis8">
    <w:name w:val="heading 8"/>
    <w:basedOn w:val="Normln"/>
    <w:next w:val="Normln"/>
    <w:link w:val="Nadpis8Char"/>
    <w:qFormat/>
    <w:rsid w:val="009B1509"/>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9B150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150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9B1509"/>
    <w:rPr>
      <w:rFonts w:ascii="Arial" w:eastAsia="Times New Roman" w:hAnsi="Arial" w:cs="Arial"/>
      <w:b/>
      <w:bCs/>
      <w:caps/>
      <w:color w:val="000000"/>
      <w:sz w:val="28"/>
      <w:szCs w:val="28"/>
      <w:lang w:eastAsia="cs-CZ"/>
    </w:rPr>
  </w:style>
  <w:style w:type="character" w:customStyle="1" w:styleId="Nadpis5Char">
    <w:name w:val="Nadpis 5 Char"/>
    <w:basedOn w:val="Standardnpsmoodstavce"/>
    <w:link w:val="Nadpis5"/>
    <w:rsid w:val="009B1509"/>
    <w:rPr>
      <w:rFonts w:ascii="Arial" w:eastAsia="Times New Roman" w:hAnsi="Arial" w:cs="Arial"/>
      <w:b/>
      <w:bCs/>
      <w:sz w:val="24"/>
      <w:szCs w:val="24"/>
      <w:lang w:eastAsia="cs-CZ"/>
    </w:rPr>
  </w:style>
  <w:style w:type="character" w:customStyle="1" w:styleId="Nadpis6Char">
    <w:name w:val="Nadpis 6 Char"/>
    <w:basedOn w:val="Standardnpsmoodstavce"/>
    <w:link w:val="Nadpis6"/>
    <w:rsid w:val="009B1509"/>
    <w:rPr>
      <w:rFonts w:ascii="Arial" w:eastAsia="Times New Roman" w:hAnsi="Arial" w:cs="Arial"/>
      <w:b/>
      <w:bCs/>
      <w:sz w:val="20"/>
      <w:szCs w:val="20"/>
      <w:lang w:eastAsia="cs-CZ"/>
    </w:rPr>
  </w:style>
  <w:style w:type="character" w:customStyle="1" w:styleId="Nadpis7Char">
    <w:name w:val="Nadpis 7 Char"/>
    <w:basedOn w:val="Standardnpsmoodstavce"/>
    <w:link w:val="Nadpis7"/>
    <w:rsid w:val="009B150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B150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1509"/>
    <w:rPr>
      <w:rFonts w:ascii="Arial" w:eastAsia="Times New Roman" w:hAnsi="Arial" w:cs="Arial"/>
      <w:lang w:eastAsia="cs-CZ"/>
    </w:rPr>
  </w:style>
  <w:style w:type="paragraph" w:customStyle="1" w:styleId="Normodsaz">
    <w:name w:val="Norm.odsaz."/>
    <w:basedOn w:val="Normln"/>
    <w:rsid w:val="009B1509"/>
    <w:pPr>
      <w:numPr>
        <w:ilvl w:val="1"/>
        <w:numId w:val="1"/>
      </w:numPr>
      <w:jc w:val="both"/>
    </w:pPr>
    <w:rPr>
      <w:sz w:val="24"/>
      <w:szCs w:val="24"/>
    </w:rPr>
  </w:style>
  <w:style w:type="paragraph" w:styleId="Zhlav">
    <w:name w:val="header"/>
    <w:basedOn w:val="Normln"/>
    <w:link w:val="ZhlavChar"/>
    <w:rsid w:val="009B1509"/>
    <w:pPr>
      <w:tabs>
        <w:tab w:val="center" w:pos="4536"/>
        <w:tab w:val="right" w:pos="9072"/>
      </w:tabs>
    </w:pPr>
  </w:style>
  <w:style w:type="character" w:customStyle="1" w:styleId="ZhlavChar">
    <w:name w:val="Záhlaví Char"/>
    <w:basedOn w:val="Standardnpsmoodstavce"/>
    <w:link w:val="Zhlav"/>
    <w:rsid w:val="009B1509"/>
    <w:rPr>
      <w:rFonts w:ascii="Times New Roman" w:eastAsia="Times New Roman" w:hAnsi="Times New Roman" w:cs="Times New Roman"/>
      <w:sz w:val="20"/>
      <w:szCs w:val="20"/>
      <w:lang w:eastAsia="cs-CZ"/>
    </w:rPr>
  </w:style>
  <w:style w:type="character" w:customStyle="1" w:styleId="platne1">
    <w:name w:val="platne1"/>
    <w:basedOn w:val="Standardnpsmoodstavce"/>
    <w:rsid w:val="009B1509"/>
    <w:rPr>
      <w:rFonts w:cs="Times New Roman"/>
    </w:rPr>
  </w:style>
  <w:style w:type="paragraph" w:customStyle="1" w:styleId="Char">
    <w:name w:val="Char"/>
    <w:basedOn w:val="Normln"/>
    <w:rsid w:val="009B1509"/>
    <w:pPr>
      <w:spacing w:after="160" w:line="240" w:lineRule="exact"/>
      <w:jc w:val="both"/>
    </w:pPr>
    <w:rPr>
      <w:rFonts w:ascii="Times New Roman Bold" w:eastAsia="MS Mincho" w:hAnsi="Times New Roman Bold"/>
      <w:sz w:val="22"/>
      <w:szCs w:val="26"/>
      <w:lang w:val="sk-SK" w:eastAsia="en-US"/>
    </w:rPr>
  </w:style>
  <w:style w:type="paragraph" w:styleId="Zpat">
    <w:name w:val="footer"/>
    <w:basedOn w:val="Normln"/>
    <w:link w:val="ZpatChar"/>
    <w:rsid w:val="009B1509"/>
    <w:pPr>
      <w:tabs>
        <w:tab w:val="center" w:pos="4536"/>
        <w:tab w:val="right" w:pos="9072"/>
      </w:tabs>
    </w:pPr>
  </w:style>
  <w:style w:type="character" w:customStyle="1" w:styleId="ZpatChar">
    <w:name w:val="Zápatí Char"/>
    <w:basedOn w:val="Standardnpsmoodstavce"/>
    <w:link w:val="Zpat"/>
    <w:rsid w:val="009B1509"/>
    <w:rPr>
      <w:rFonts w:ascii="Times New Roman" w:eastAsia="Times New Roman" w:hAnsi="Times New Roman" w:cs="Times New Roman"/>
      <w:sz w:val="20"/>
      <w:szCs w:val="20"/>
      <w:lang w:eastAsia="cs-CZ"/>
    </w:rPr>
  </w:style>
  <w:style w:type="character" w:styleId="slostrnky">
    <w:name w:val="page number"/>
    <w:basedOn w:val="Standardnpsmoodstavce"/>
    <w:rsid w:val="009B1509"/>
  </w:style>
  <w:style w:type="character" w:styleId="Odkaznakoment">
    <w:name w:val="annotation reference"/>
    <w:basedOn w:val="Standardnpsmoodstavce"/>
    <w:semiHidden/>
    <w:rsid w:val="009B1509"/>
    <w:rPr>
      <w:sz w:val="16"/>
      <w:szCs w:val="16"/>
    </w:rPr>
  </w:style>
  <w:style w:type="paragraph" w:styleId="Textkomente">
    <w:name w:val="annotation text"/>
    <w:basedOn w:val="Normln"/>
    <w:link w:val="TextkomenteChar"/>
    <w:semiHidden/>
    <w:rsid w:val="009B1509"/>
  </w:style>
  <w:style w:type="character" w:customStyle="1" w:styleId="TextkomenteChar">
    <w:name w:val="Text komentáře Char"/>
    <w:basedOn w:val="Standardnpsmoodstavce"/>
    <w:link w:val="Textkomente"/>
    <w:semiHidden/>
    <w:rsid w:val="009B1509"/>
    <w:rPr>
      <w:rFonts w:ascii="Times New Roman" w:eastAsia="Times New Roman" w:hAnsi="Times New Roman" w:cs="Times New Roman"/>
      <w:sz w:val="20"/>
      <w:szCs w:val="20"/>
      <w:lang w:eastAsia="cs-CZ"/>
    </w:rPr>
  </w:style>
  <w:style w:type="paragraph" w:styleId="Zkladntext">
    <w:name w:val="Body Text"/>
    <w:basedOn w:val="Normln"/>
    <w:link w:val="ZkladntextChar"/>
    <w:rsid w:val="009B1509"/>
    <w:pPr>
      <w:jc w:val="center"/>
    </w:pPr>
  </w:style>
  <w:style w:type="character" w:customStyle="1" w:styleId="ZkladntextChar">
    <w:name w:val="Základní text Char"/>
    <w:basedOn w:val="Standardnpsmoodstavce"/>
    <w:link w:val="Zkladntext"/>
    <w:rsid w:val="009B1509"/>
    <w:rPr>
      <w:rFonts w:ascii="Times New Roman" w:eastAsia="Times New Roman" w:hAnsi="Times New Roman" w:cs="Times New Roman"/>
      <w:sz w:val="20"/>
      <w:szCs w:val="20"/>
      <w:lang w:eastAsia="cs-CZ"/>
    </w:rPr>
  </w:style>
  <w:style w:type="character" w:styleId="Zdraznn">
    <w:name w:val="Emphasis"/>
    <w:qFormat/>
    <w:rsid w:val="009B1509"/>
    <w:rPr>
      <w:i/>
      <w:iCs/>
    </w:rPr>
  </w:style>
  <w:style w:type="paragraph" w:customStyle="1" w:styleId="2odrky">
    <w:name w:val="(2) odrážky"/>
    <w:rsid w:val="009B1509"/>
    <w:pPr>
      <w:numPr>
        <w:numId w:val="5"/>
      </w:numPr>
      <w:spacing w:before="60" w:after="0" w:line="240" w:lineRule="auto"/>
      <w:ind w:left="714" w:hanging="357"/>
      <w:jc w:val="both"/>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9B15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1509"/>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090F58"/>
    <w:rPr>
      <w:b/>
      <w:bCs/>
    </w:rPr>
  </w:style>
  <w:style w:type="character" w:customStyle="1" w:styleId="PedmtkomenteChar">
    <w:name w:val="Předmět komentáře Char"/>
    <w:basedOn w:val="TextkomenteChar"/>
    <w:link w:val="Pedmtkomente"/>
    <w:uiPriority w:val="99"/>
    <w:semiHidden/>
    <w:rsid w:val="00090F58"/>
    <w:rPr>
      <w:rFonts w:ascii="Times New Roman" w:eastAsia="Times New Roman" w:hAnsi="Times New Roman" w:cs="Times New Roman"/>
      <w:b/>
      <w:bCs/>
      <w:sz w:val="20"/>
      <w:szCs w:val="20"/>
      <w:lang w:eastAsia="cs-CZ"/>
    </w:rPr>
  </w:style>
  <w:style w:type="paragraph" w:styleId="Odstavecseseznamem">
    <w:name w:val="List Paragraph"/>
    <w:basedOn w:val="Normln"/>
    <w:uiPriority w:val="99"/>
    <w:qFormat/>
    <w:rsid w:val="00DB5663"/>
    <w:pPr>
      <w:ind w:left="720"/>
      <w:contextualSpacing/>
    </w:pPr>
  </w:style>
  <w:style w:type="character" w:styleId="Hypertextovodkaz">
    <w:name w:val="Hyperlink"/>
    <w:basedOn w:val="Standardnpsmoodstavce"/>
    <w:uiPriority w:val="99"/>
    <w:unhideWhenUsed/>
    <w:rsid w:val="00C448FF"/>
    <w:rPr>
      <w:color w:val="0563C1" w:themeColor="hyperlink"/>
      <w:u w:val="single"/>
    </w:rPr>
  </w:style>
  <w:style w:type="paragraph" w:styleId="Textpoznpodarou">
    <w:name w:val="footnote text"/>
    <w:basedOn w:val="Normln"/>
    <w:link w:val="TextpoznpodarouChar"/>
    <w:uiPriority w:val="99"/>
    <w:semiHidden/>
    <w:unhideWhenUsed/>
    <w:rsid w:val="00A72528"/>
  </w:style>
  <w:style w:type="character" w:customStyle="1" w:styleId="TextpoznpodarouChar">
    <w:name w:val="Text pozn. pod čarou Char"/>
    <w:basedOn w:val="Standardnpsmoodstavce"/>
    <w:link w:val="Textpoznpodarou"/>
    <w:uiPriority w:val="99"/>
    <w:semiHidden/>
    <w:rsid w:val="00A7252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72528"/>
    <w:rPr>
      <w:vertAlign w:val="superscript"/>
    </w:rPr>
  </w:style>
  <w:style w:type="paragraph" w:styleId="Zkladntextodsazen2">
    <w:name w:val="Body Text Indent 2"/>
    <w:basedOn w:val="Normln"/>
    <w:link w:val="Zkladntextodsazen2Char"/>
    <w:uiPriority w:val="99"/>
    <w:unhideWhenUsed/>
    <w:rsid w:val="00A472B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72B6"/>
    <w:rPr>
      <w:rFonts w:ascii="Times New Roman" w:eastAsia="Times New Roman" w:hAnsi="Times New Roman" w:cs="Times New Roman"/>
      <w:sz w:val="20"/>
      <w:szCs w:val="20"/>
      <w:lang w:eastAsia="cs-CZ"/>
    </w:rPr>
  </w:style>
  <w:style w:type="paragraph" w:styleId="Bezmezer">
    <w:name w:val="No Spacing"/>
    <w:uiPriority w:val="1"/>
    <w:qFormat/>
    <w:rsid w:val="00140FA4"/>
    <w:pPr>
      <w:spacing w:after="0" w:line="240" w:lineRule="auto"/>
    </w:pPr>
    <w:rPr>
      <w:rFonts w:ascii="Calibri" w:eastAsia="Calibri" w:hAnsi="Calibri" w:cs="Times New Roman"/>
    </w:rPr>
  </w:style>
  <w:style w:type="character" w:customStyle="1" w:styleId="UnresolvedMention">
    <w:name w:val="Unresolved Mention"/>
    <w:basedOn w:val="Standardnpsmoodstavce"/>
    <w:uiPriority w:val="99"/>
    <w:semiHidden/>
    <w:unhideWhenUsed/>
    <w:rsid w:val="007C443B"/>
    <w:rPr>
      <w:color w:val="605E5C"/>
      <w:shd w:val="clear" w:color="auto" w:fill="E1DFDD"/>
    </w:rPr>
  </w:style>
  <w:style w:type="paragraph" w:customStyle="1" w:styleId="-wm-msonormal">
    <w:name w:val="-wm-msonormal"/>
    <w:basedOn w:val="Normln"/>
    <w:rsid w:val="00D42FC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8209">
      <w:bodyDiv w:val="1"/>
      <w:marLeft w:val="0"/>
      <w:marRight w:val="0"/>
      <w:marTop w:val="0"/>
      <w:marBottom w:val="0"/>
      <w:divBdr>
        <w:top w:val="none" w:sz="0" w:space="0" w:color="auto"/>
        <w:left w:val="none" w:sz="0" w:space="0" w:color="auto"/>
        <w:bottom w:val="none" w:sz="0" w:space="0" w:color="auto"/>
        <w:right w:val="none" w:sz="0" w:space="0" w:color="auto"/>
      </w:divBdr>
    </w:div>
    <w:div w:id="868953882">
      <w:bodyDiv w:val="1"/>
      <w:marLeft w:val="0"/>
      <w:marRight w:val="0"/>
      <w:marTop w:val="0"/>
      <w:marBottom w:val="0"/>
      <w:divBdr>
        <w:top w:val="none" w:sz="0" w:space="0" w:color="auto"/>
        <w:left w:val="none" w:sz="0" w:space="0" w:color="auto"/>
        <w:bottom w:val="none" w:sz="0" w:space="0" w:color="auto"/>
        <w:right w:val="none" w:sz="0" w:space="0" w:color="auto"/>
      </w:divBdr>
    </w:div>
    <w:div w:id="11069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290EB-5855-424B-B419-EF2FD814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4672</Words>
  <Characters>27565</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DABONA s.r.o.</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Pošvář Martin</dc:creator>
  <cp:lastModifiedBy>Votroubek Miloš</cp:lastModifiedBy>
  <cp:revision>3</cp:revision>
  <cp:lastPrinted>2021-04-13T06:56:00Z</cp:lastPrinted>
  <dcterms:created xsi:type="dcterms:W3CDTF">2025-10-03T08:02:00Z</dcterms:created>
  <dcterms:modified xsi:type="dcterms:W3CDTF">2025-10-03T10:23:00Z</dcterms:modified>
</cp:coreProperties>
</file>