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tbl>
      <w:tblPr>
        <w:tblOverlap w:val="never"/>
        <w:jc w:val="center"/>
        <w:tblLayout w:type="fixed"/>
      </w:tblPr>
      <w:tblGrid>
        <w:gridCol w:w="3749"/>
        <w:gridCol w:w="2371"/>
        <w:gridCol w:w="2870"/>
        <w:gridCol w:w="2078"/>
      </w:tblGrid>
      <w:tr>
        <w:trPr>
          <w:trHeight w:val="672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Položkový rozpočet stavby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Stavba: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202202</w:t>
            </w:r>
          </w:p>
        </w:tc>
        <w:tc>
          <w:tcPr>
            <w:gridSpan w:val="3"/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Zpřístupnění západní strany zahrádkářské kolonie u Bukového</w:t>
            </w:r>
          </w:p>
        </w:tc>
      </w:tr>
      <w:tr>
        <w:trPr>
          <w:trHeight w:val="71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potoka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Objednatel: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Město Bruntál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00295892</w:t>
            </w:r>
          </w:p>
        </w:tc>
      </w:tr>
      <w:tr>
        <w:trPr>
          <w:trHeight w:val="336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8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Nádražní 994/20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CZ00295892</w:t>
            </w: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4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79201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Bruntál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Zhotovitel: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KARETA s.r.o.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62360213</w:t>
            </w:r>
          </w:p>
        </w:tc>
      </w:tr>
      <w:tr>
        <w:trPr>
          <w:trHeight w:val="350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Krnovská 1877/51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CZ62360213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4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792 01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Bruntál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Vypracoval: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Rozpis ceny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Celkem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HSV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3 681 307,69</w:t>
            </w: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PSV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MON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Vedlejší náklady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117 410,00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Ostatní náklady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29 500,00</w:t>
            </w: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2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3 828 217,69</w:t>
            </w:r>
          </w:p>
        </w:tc>
      </w:tr>
      <w:tr>
        <w:trPr>
          <w:trHeight w:val="638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Rekapitulace daní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 pro sníženou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8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12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%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0,00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CZK</w:t>
            </w: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Snížená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8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12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%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0,00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CZK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 pro základní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8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21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%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3 828 217,69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CZK</w:t>
            </w: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Základní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8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21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%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803 925,71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CZK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Zaokrouhlení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0,00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CZK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2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celkem s DPH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cs-CZ" w:eastAsia="cs-CZ" w:bidi="cs-CZ"/>
              </w:rPr>
              <w:t xml:space="preserve">4 632 143,40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CZK</w:t>
            </w:r>
          </w:p>
        </w:tc>
      </w:tr>
      <w:tr>
        <w:trPr>
          <w:trHeight w:val="11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8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dne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23.6.2025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3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96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 zhotovitele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 objednatele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dílčích částí</w:t>
      </w:r>
      <w:bookmarkEnd w:id="0"/>
    </w:p>
    <w:tbl>
      <w:tblPr>
        <w:tblOverlap w:val="never"/>
        <w:jc w:val="center"/>
        <w:tblLayout w:type="fixed"/>
      </w:tblPr>
      <w:tblGrid>
        <w:gridCol w:w="989"/>
        <w:gridCol w:w="3826"/>
        <w:gridCol w:w="1296"/>
        <w:gridCol w:w="1435"/>
        <w:gridCol w:w="1435"/>
        <w:gridCol w:w="1440"/>
        <w:gridCol w:w="629"/>
      </w:tblGrid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Základ pro sníženou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Základ pro základní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DPH celkem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%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2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Objekty pozemních komunikací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2 038 006,93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427 981,46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2 465 988,39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53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101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Příjezdová cesta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2 038 006,93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427 981,46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2 465 988,39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53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2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Mostní objekty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1 790 210,76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375 944,26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2 166 155,02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47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201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Most přes Bukový potok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1 790 210,76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375 944,26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2 166 155,02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47</w:t>
            </w:r>
          </w:p>
        </w:tc>
      </w:tr>
      <w:tr>
        <w:trPr>
          <w:trHeight w:val="509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Celkem za stavbu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3 828 217,69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803 925,71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4 632 143,40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100</w:t>
            </w:r>
          </w:p>
        </w:tc>
      </w:tr>
    </w:tbl>
    <w:p>
      <w:pPr>
        <w:widowControl w:val="0"/>
        <w:spacing w:after="226" w:line="14" w:lineRule="exact"/>
      </w:pP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/>
        <w:ind w:left="0" w:right="270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 stavby: 202202 - Zpřístupnění západní strany zahrádkářské kolonie u Bukového potoka Popis objektu: 100 - Objekty pozemních komunikací Popis rozpočtu: 101 - Příjezdová cesta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 objektu: 200 - Mostní objekty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 rozpočtu: 201 - Most přes Bukový potok</w:t>
      </w:r>
      <w:r>
        <w:br w:type="page"/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dílů</w:t>
      </w:r>
      <w:bookmarkEnd w:id="1"/>
    </w:p>
    <w:tbl>
      <w:tblPr>
        <w:tblOverlap w:val="never"/>
        <w:jc w:val="center"/>
        <w:tblLayout w:type="fixed"/>
      </w:tblPr>
      <w:tblGrid>
        <w:gridCol w:w="1488"/>
        <w:gridCol w:w="3326"/>
        <w:gridCol w:w="1296"/>
        <w:gridCol w:w="1435"/>
        <w:gridCol w:w="1435"/>
        <w:gridCol w:w="1440"/>
        <w:gridCol w:w="629"/>
      </w:tblGrid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Číslo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Typ dílu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%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Zemní 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HSV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893 546,02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23,3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Základy a zvláštní zakládání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HSV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536 594,35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14,0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Svislé a kompletní konstrukce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HSV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259 428,75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6,8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konstrukce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HSV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745 418,10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19,5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Komunikace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HSV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707 641,56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18,5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Izolace proti vodě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HSV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34 687,36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0,9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Trubní vedení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HSV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5 219,00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0,1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Systémové skladby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HSV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101 952,00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2,7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Doplňující práce na komunikaci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HSV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111 309,40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2,9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Dokončovací práce inženýrských staveb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HSV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22 272,00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0,6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Bourání konstrukcí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HSV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11 236,00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0,3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Staveništní přesun hmot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HSV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60 223,15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1,6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Ostatní náklady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HSV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191 780,00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5,0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Vedlejší náklady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117 410,00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3,1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Ostatní náklady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29 500,00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0,8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3 828 217,69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100,0</w:t>
            </w:r>
          </w:p>
        </w:tc>
      </w:tr>
    </w:tbl>
    <w:p>
      <w:pPr>
        <w:widowControl w:val="0"/>
        <w:spacing w:line="14" w:lineRule="exact"/>
      </w:pPr>
    </w:p>
    <w:sectPr>
      <w:footerReference w:type="default" r:id="rId5"/>
      <w:footnotePr>
        <w:pos w:val="pageBottom"/>
        <w:numFmt w:val="decimal"/>
        <w:numRestart w:val="continuous"/>
      </w:footnotePr>
      <w:pgSz w:w="11900" w:h="16840"/>
      <w:pgMar w:top="843" w:left="554" w:right="277" w:bottom="1627" w:header="415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4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683895</wp:posOffset>
              </wp:positionH>
              <wp:positionV relativeFrom="page">
                <wp:posOffset>10380345</wp:posOffset>
              </wp:positionV>
              <wp:extent cx="6175375" cy="11557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175375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725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Zpracováno programem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BUILDpower S, © RTS, a.s.</w:t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z 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3.850000000000001pt;margin-top:817.35000000000002pt;width:486.25pt;height:9.09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72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Zpracováno programem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BUILDpower S, © RTS, a.s.</w:t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Jiné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3">
    <w:name w:val="Záhlaví nebo zápatí (2)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Nadpis #1_"/>
    <w:basedOn w:val="DefaultParagraphFont"/>
    <w:link w:val="Style16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20">
    <w:name w:val="Základní text_"/>
    <w:basedOn w:val="DefaultParagraphFont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Jiné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2">
    <w:name w:val="Záhlaví nebo zápatí (2)"/>
    <w:basedOn w:val="Normal"/>
    <w:link w:val="CharStyle1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6">
    <w:name w:val="Nadpis #1"/>
    <w:basedOn w:val="Normal"/>
    <w:link w:val="CharStyle17"/>
    <w:pPr>
      <w:widowControl w:val="0"/>
      <w:shd w:val="clear" w:color="auto" w:fill="FFFFFF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Style19">
    <w:name w:val="Základní text"/>
    <w:basedOn w:val="Normal"/>
    <w:link w:val="CharStyle20"/>
    <w:pPr>
      <w:widowControl w:val="0"/>
      <w:shd w:val="clear" w:color="auto" w:fill="FFFFFF"/>
      <w:spacing w:line="271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Milan Grenar</dc:creator>
  <cp:keywords/>
</cp:coreProperties>
</file>