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5B71A" w14:textId="0BCBA28B" w:rsidR="00EF35B1" w:rsidRDefault="001C3B80">
      <w:pPr>
        <w:pStyle w:val="Standardntext"/>
        <w:spacing w:line="240" w:lineRule="auto"/>
        <w:jc w:val="center"/>
        <w:rPr>
          <w:rFonts w:ascii="Arial" w:hAnsi="Arial" w:cs="Arial"/>
          <w:b/>
          <w:szCs w:val="24"/>
        </w:rPr>
      </w:pPr>
      <w:r>
        <w:rPr>
          <w:rFonts w:ascii="Arial" w:hAnsi="Arial" w:cs="Arial"/>
          <w:b/>
          <w:szCs w:val="24"/>
        </w:rPr>
        <w:t xml:space="preserve">Příloha ZD č. </w:t>
      </w:r>
      <w:r w:rsidR="00C07B32">
        <w:rPr>
          <w:rFonts w:ascii="Arial" w:hAnsi="Arial" w:cs="Arial"/>
          <w:b/>
          <w:szCs w:val="24"/>
        </w:rPr>
        <w:t>4</w:t>
      </w:r>
      <w:r>
        <w:rPr>
          <w:rFonts w:ascii="Arial" w:hAnsi="Arial" w:cs="Arial"/>
          <w:b/>
          <w:szCs w:val="24"/>
        </w:rPr>
        <w:t xml:space="preserve"> - Smlouva o dílo </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pPr>
        <w:pStyle w:val="Standardntext"/>
        <w:spacing w:line="240" w:lineRule="auto"/>
        <w:ind w:left="2445" w:hanging="2445"/>
        <w:rPr>
          <w:rFonts w:ascii="Arial" w:hAnsi="Arial" w:cs="Arial"/>
          <w:b/>
          <w:sz w:val="18"/>
          <w:szCs w:val="18"/>
        </w:rPr>
      </w:pPr>
    </w:p>
    <w:p w14:paraId="28FA22AC" w14:textId="77777777" w:rsidR="00EF35B1" w:rsidRDefault="001C3B80">
      <w:pPr>
        <w:jc w:val="both"/>
      </w:pPr>
      <w:r>
        <w:rPr>
          <w:rFonts w:ascii="Arial" w:hAnsi="Arial" w:cs="Arial"/>
          <w:b/>
          <w:sz w:val="18"/>
          <w:szCs w:val="18"/>
        </w:rPr>
        <w:t>Město Bruntál</w:t>
      </w:r>
    </w:p>
    <w:p w14:paraId="1F10DAA2" w14:textId="77777777" w:rsidR="00EF35B1"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Nádražní 994/20, 792 01 Bruntál</w:t>
      </w:r>
    </w:p>
    <w:p w14:paraId="64A02A87" w14:textId="77777777" w:rsidR="00EF35B1" w:rsidRDefault="001C3B80">
      <w:pPr>
        <w:pStyle w:val="Standardntext"/>
        <w:spacing w:line="240" w:lineRule="auto"/>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
          <w:sz w:val="18"/>
          <w:szCs w:val="18"/>
        </w:rPr>
        <w:t>00295892 / CZ00295892</w:t>
      </w:r>
    </w:p>
    <w:p w14:paraId="6F8C674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14:paraId="78637173" w14:textId="3C25E310" w:rsidR="00EF35B1" w:rsidRDefault="001C3B80">
      <w:pPr>
        <w:pStyle w:val="Standardntext"/>
        <w:spacing w:line="240" w:lineRule="auto"/>
        <w:ind w:firstLine="708"/>
      </w:pPr>
      <w:r>
        <w:rPr>
          <w:rFonts w:ascii="Arial" w:hAnsi="Arial" w:cs="Arial"/>
          <w:sz w:val="18"/>
          <w:szCs w:val="18"/>
        </w:rPr>
        <w:t xml:space="preserve">- ve věcech smluvních: </w:t>
      </w:r>
      <w:r>
        <w:rPr>
          <w:rFonts w:ascii="Arial" w:hAnsi="Arial" w:cs="Arial"/>
          <w:sz w:val="18"/>
          <w:szCs w:val="18"/>
        </w:rPr>
        <w:tab/>
      </w:r>
      <w:r>
        <w:rPr>
          <w:rFonts w:ascii="Arial" w:hAnsi="Arial" w:cs="Arial"/>
          <w:b/>
          <w:color w:val="000000"/>
          <w:sz w:val="18"/>
          <w:szCs w:val="18"/>
        </w:rPr>
        <w:t xml:space="preserve">Ing. Petr Rys, </w:t>
      </w:r>
      <w:r w:rsidR="00582EDD">
        <w:rPr>
          <w:rFonts w:ascii="Arial" w:hAnsi="Arial" w:cs="Arial"/>
          <w:b/>
          <w:color w:val="000000"/>
          <w:sz w:val="18"/>
          <w:szCs w:val="18"/>
        </w:rPr>
        <w:t xml:space="preserve">Ph.D., </w:t>
      </w:r>
      <w:r>
        <w:rPr>
          <w:rFonts w:ascii="Arial" w:hAnsi="Arial" w:cs="Arial"/>
          <w:b/>
          <w:color w:val="000000"/>
          <w:sz w:val="18"/>
          <w:szCs w:val="18"/>
        </w:rPr>
        <w:t>MBA, 1. místostarosta města Bruntál</w:t>
      </w:r>
    </w:p>
    <w:p w14:paraId="1A043474" w14:textId="4368C8EC" w:rsidR="00EF35B1" w:rsidRDefault="001C3B80">
      <w:pPr>
        <w:pStyle w:val="Standardntext"/>
        <w:spacing w:line="240" w:lineRule="auto"/>
        <w:ind w:left="2836" w:hanging="2128"/>
      </w:pPr>
      <w:r>
        <w:rPr>
          <w:rFonts w:ascii="Arial" w:hAnsi="Arial" w:cs="Arial"/>
          <w:sz w:val="18"/>
          <w:szCs w:val="18"/>
        </w:rPr>
        <w:t>- ve věcech technických:</w:t>
      </w:r>
      <w:r>
        <w:rPr>
          <w:rFonts w:ascii="Arial" w:hAnsi="Arial" w:cs="Arial"/>
          <w:sz w:val="18"/>
          <w:szCs w:val="18"/>
        </w:rPr>
        <w:tab/>
      </w:r>
      <w:r w:rsidR="00E36205">
        <w:rPr>
          <w:rFonts w:ascii="Arial" w:hAnsi="Arial" w:cs="Arial"/>
          <w:b/>
          <w:color w:val="000000"/>
          <w:sz w:val="18"/>
          <w:szCs w:val="18"/>
        </w:rPr>
        <w:t>XXXXXXXXXX</w:t>
      </w:r>
      <w:r>
        <w:rPr>
          <w:rFonts w:ascii="Arial" w:hAnsi="Arial" w:cs="Arial"/>
          <w:b/>
          <w:color w:val="000000"/>
          <w:sz w:val="18"/>
          <w:szCs w:val="18"/>
        </w:rPr>
        <w:t xml:space="preserve"> </w:t>
      </w:r>
    </w:p>
    <w:p w14:paraId="3FFDB2C7" w14:textId="0B7E374A" w:rsidR="00EF35B1" w:rsidRDefault="001C3B80" w:rsidP="00B755A4">
      <w:pPr>
        <w:pStyle w:val="Standardntext"/>
        <w:spacing w:line="240" w:lineRule="auto"/>
        <w:ind w:firstLine="426"/>
      </w:pPr>
      <w:r>
        <w:rPr>
          <w:rFonts w:ascii="Arial" w:hAnsi="Arial" w:cs="Arial"/>
          <w:sz w:val="18"/>
          <w:szCs w:val="18"/>
        </w:rPr>
        <w:t>- ve věcech realizace stavby:</w:t>
      </w:r>
      <w:r>
        <w:rPr>
          <w:rFonts w:ascii="Arial" w:hAnsi="Arial" w:cs="Arial"/>
          <w:sz w:val="18"/>
          <w:szCs w:val="18"/>
        </w:rPr>
        <w:tab/>
      </w:r>
      <w:r w:rsidR="00E36205">
        <w:rPr>
          <w:rFonts w:ascii="Arial" w:hAnsi="Arial" w:cs="Arial"/>
          <w:b/>
          <w:color w:val="000000"/>
          <w:sz w:val="18"/>
          <w:szCs w:val="18"/>
        </w:rPr>
        <w:t>XXXXXXXXXX</w:t>
      </w:r>
    </w:p>
    <w:p w14:paraId="02C052D7" w14:textId="39973EC6" w:rsidR="00EF35B1"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sidR="00E36205">
        <w:rPr>
          <w:rFonts w:ascii="Arial" w:hAnsi="Arial" w:cs="Arial"/>
          <w:b/>
          <w:color w:val="000000"/>
          <w:sz w:val="18"/>
          <w:szCs w:val="18"/>
        </w:rPr>
        <w:t>XXXXXXXXXX</w:t>
      </w:r>
    </w:p>
    <w:p w14:paraId="6F52A7E6" w14:textId="77777777" w:rsidR="00E36205" w:rsidRDefault="001C3B80" w:rsidP="00E36205">
      <w:pPr>
        <w:pStyle w:val="Standardntext"/>
        <w:spacing w:line="240" w:lineRule="auto"/>
        <w:rPr>
          <w:rFonts w:ascii="Arial" w:hAnsi="Arial" w:cs="Arial"/>
          <w:sz w:val="18"/>
          <w:szCs w:val="18"/>
        </w:rPr>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sidR="00E36205">
        <w:rPr>
          <w:rFonts w:ascii="Arial" w:hAnsi="Arial" w:cs="Arial"/>
          <w:b/>
          <w:color w:val="000000"/>
          <w:sz w:val="18"/>
          <w:szCs w:val="18"/>
        </w:rPr>
        <w:t>XXXXXXXXXX</w:t>
      </w:r>
      <w:r w:rsidR="00E36205">
        <w:rPr>
          <w:rFonts w:ascii="Arial" w:hAnsi="Arial" w:cs="Arial"/>
          <w:sz w:val="18"/>
          <w:szCs w:val="18"/>
        </w:rPr>
        <w:t xml:space="preserve"> </w:t>
      </w:r>
    </w:p>
    <w:p w14:paraId="77B31461" w14:textId="31B1067D" w:rsidR="00EF35B1" w:rsidRDefault="001C3B80" w:rsidP="00E36205">
      <w:pPr>
        <w:pStyle w:val="Standardntext"/>
        <w:spacing w:line="240" w:lineRule="auto"/>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8" w:history="1">
        <w:r>
          <w:rPr>
            <w:rStyle w:val="Hypertextovodkaz"/>
            <w:rFonts w:ascii="Arial" w:hAnsi="Arial" w:cs="Arial"/>
            <w:b/>
            <w:sz w:val="18"/>
            <w:szCs w:val="18"/>
          </w:rPr>
          <w:t>posta@mubruntal.cz</w:t>
        </w:r>
      </w:hyperlink>
    </w:p>
    <w:p w14:paraId="2C21C859" w14:textId="77777777" w:rsidR="00EF35B1" w:rsidRDefault="001C3B80">
      <w:pPr>
        <w:pStyle w:val="Standardntext"/>
        <w:spacing w:line="240" w:lineRule="auto"/>
      </w:pPr>
      <w:r>
        <w:rPr>
          <w:rFonts w:ascii="Arial" w:hAnsi="Arial" w:cs="Arial"/>
          <w:color w:val="000000"/>
          <w:sz w:val="18"/>
          <w:szCs w:val="18"/>
        </w:rPr>
        <w:t>datová schránka – ID:</w:t>
      </w:r>
      <w:r>
        <w:rPr>
          <w:rFonts w:ascii="Arial" w:hAnsi="Arial" w:cs="Arial"/>
          <w:color w:val="000000"/>
          <w:sz w:val="18"/>
          <w:szCs w:val="18"/>
        </w:rPr>
        <w:tab/>
      </w:r>
      <w:r>
        <w:rPr>
          <w:rFonts w:ascii="Arial" w:hAnsi="Arial" w:cs="Arial"/>
          <w:color w:val="000000"/>
          <w:sz w:val="18"/>
          <w:szCs w:val="18"/>
        </w:rPr>
        <w:tab/>
      </w:r>
      <w:r>
        <w:rPr>
          <w:rFonts w:ascii="Arial" w:hAnsi="Arial" w:cs="Arial"/>
          <w:b/>
          <w:color w:val="000000"/>
          <w:sz w:val="18"/>
          <w:szCs w:val="18"/>
        </w:rPr>
        <w:t>c9vbr2k</w:t>
      </w:r>
      <w:r>
        <w:rPr>
          <w:rFonts w:ascii="Arial" w:hAnsi="Arial" w:cs="Arial"/>
          <w:b/>
          <w:color w:val="000000"/>
          <w:sz w:val="18"/>
          <w:szCs w:val="18"/>
        </w:rPr>
        <w:tab/>
      </w:r>
    </w:p>
    <w:p w14:paraId="270FC298" w14:textId="77777777"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50A420AF" w14:textId="77777777"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14:paraId="4386C38F" w14:textId="77777777" w:rsidR="00EF35B1" w:rsidRDefault="00EF35B1">
      <w:pPr>
        <w:pStyle w:val="Standardntext"/>
        <w:spacing w:line="240" w:lineRule="auto"/>
        <w:rPr>
          <w:rFonts w:ascii="Arial" w:hAnsi="Arial" w:cs="Arial"/>
          <w:b/>
          <w:sz w:val="18"/>
          <w:szCs w:val="18"/>
          <w:shd w:val="clear" w:color="auto" w:fill="C0C0C0"/>
        </w:rPr>
      </w:pPr>
    </w:p>
    <w:p w14:paraId="24092F59" w14:textId="0BB0E1D6" w:rsidR="00EF35B1" w:rsidRPr="009852B5" w:rsidRDefault="009852B5">
      <w:pPr>
        <w:pStyle w:val="Standardntext"/>
        <w:spacing w:line="240" w:lineRule="auto"/>
        <w:rPr>
          <w:rFonts w:ascii="Arial" w:hAnsi="Arial" w:cs="Arial"/>
          <w:b/>
          <w:bCs/>
          <w:sz w:val="18"/>
          <w:szCs w:val="18"/>
        </w:rPr>
      </w:pPr>
      <w:r w:rsidRPr="009852B5">
        <w:rPr>
          <w:rFonts w:ascii="Arial" w:hAnsi="Arial" w:cs="Arial"/>
          <w:b/>
          <w:bCs/>
          <w:sz w:val="18"/>
          <w:szCs w:val="18"/>
        </w:rPr>
        <w:t>KARETA s.r.o.</w:t>
      </w:r>
    </w:p>
    <w:p w14:paraId="0F6A407A" w14:textId="5E0F2F4F"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 xml:space="preserve">se sídlem: </w:t>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009852B5" w:rsidRPr="009852B5">
        <w:rPr>
          <w:rFonts w:ascii="Arial" w:hAnsi="Arial" w:cs="Arial"/>
          <w:sz w:val="18"/>
          <w:szCs w:val="18"/>
        </w:rPr>
        <w:t>Krnovská 1877/51, 792 01 Bruntál</w:t>
      </w:r>
    </w:p>
    <w:p w14:paraId="7A38454F" w14:textId="11A3DD56"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IČ / DIČ:</w:t>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009852B5" w:rsidRPr="009852B5">
        <w:rPr>
          <w:rFonts w:ascii="Arial" w:hAnsi="Arial" w:cs="Arial"/>
          <w:sz w:val="18"/>
          <w:szCs w:val="18"/>
        </w:rPr>
        <w:t>62360213/CZ62360213</w:t>
      </w:r>
    </w:p>
    <w:p w14:paraId="5BC7E25B" w14:textId="4F26E7A8"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jednající / zastoupený:</w:t>
      </w:r>
      <w:r w:rsidR="009852B5" w:rsidRPr="009852B5">
        <w:rPr>
          <w:rFonts w:ascii="Arial" w:hAnsi="Arial" w:cs="Arial"/>
          <w:sz w:val="18"/>
          <w:szCs w:val="18"/>
        </w:rPr>
        <w:tab/>
      </w:r>
      <w:r w:rsidR="009852B5" w:rsidRPr="009852B5">
        <w:rPr>
          <w:rFonts w:ascii="Arial" w:hAnsi="Arial" w:cs="Arial"/>
          <w:sz w:val="18"/>
          <w:szCs w:val="18"/>
        </w:rPr>
        <w:tab/>
        <w:t>Ing. Markem Němcem, jednatelem sp</w:t>
      </w:r>
      <w:r w:rsidR="00192FA1">
        <w:rPr>
          <w:rFonts w:ascii="Arial" w:hAnsi="Arial" w:cs="Arial"/>
          <w:sz w:val="18"/>
          <w:szCs w:val="18"/>
        </w:rPr>
        <w:t>o</w:t>
      </w:r>
      <w:r w:rsidR="009852B5" w:rsidRPr="009852B5">
        <w:rPr>
          <w:rFonts w:ascii="Arial" w:hAnsi="Arial" w:cs="Arial"/>
          <w:sz w:val="18"/>
          <w:szCs w:val="18"/>
        </w:rPr>
        <w:t>lečnosti</w:t>
      </w:r>
    </w:p>
    <w:p w14:paraId="1E43A43D" w14:textId="0A51201C" w:rsidR="00EF35B1" w:rsidRPr="009852B5" w:rsidRDefault="001C3B80">
      <w:pPr>
        <w:pStyle w:val="Standardntext"/>
        <w:numPr>
          <w:ilvl w:val="0"/>
          <w:numId w:val="6"/>
        </w:numPr>
        <w:spacing w:line="240" w:lineRule="auto"/>
        <w:rPr>
          <w:rFonts w:ascii="Arial" w:hAnsi="Arial" w:cs="Arial"/>
          <w:sz w:val="18"/>
          <w:szCs w:val="18"/>
        </w:rPr>
      </w:pPr>
      <w:r w:rsidRPr="009852B5">
        <w:rPr>
          <w:rFonts w:ascii="Arial" w:hAnsi="Arial" w:cs="Arial"/>
          <w:sz w:val="18"/>
          <w:szCs w:val="18"/>
        </w:rPr>
        <w:t>ve věcech smluvních:</w:t>
      </w:r>
      <w:r w:rsidRPr="009852B5">
        <w:rPr>
          <w:rFonts w:ascii="Arial" w:hAnsi="Arial" w:cs="Arial"/>
          <w:sz w:val="18"/>
          <w:szCs w:val="18"/>
        </w:rPr>
        <w:tab/>
      </w:r>
      <w:r w:rsidR="00E36205">
        <w:rPr>
          <w:rFonts w:ascii="Arial" w:hAnsi="Arial" w:cs="Arial"/>
          <w:b/>
          <w:color w:val="000000"/>
          <w:sz w:val="18"/>
          <w:szCs w:val="18"/>
        </w:rPr>
        <w:t>XXXXXXXXXX</w:t>
      </w:r>
    </w:p>
    <w:p w14:paraId="24007035" w14:textId="43D6F87D" w:rsidR="00EF35B1" w:rsidRPr="009852B5" w:rsidRDefault="001C3B80">
      <w:pPr>
        <w:pStyle w:val="Standardntext"/>
        <w:numPr>
          <w:ilvl w:val="0"/>
          <w:numId w:val="6"/>
        </w:numPr>
        <w:spacing w:line="240" w:lineRule="auto"/>
        <w:rPr>
          <w:rFonts w:ascii="Arial" w:hAnsi="Arial" w:cs="Arial"/>
          <w:sz w:val="18"/>
          <w:szCs w:val="18"/>
        </w:rPr>
      </w:pPr>
      <w:r w:rsidRPr="009852B5">
        <w:rPr>
          <w:rFonts w:ascii="Arial" w:hAnsi="Arial" w:cs="Arial"/>
          <w:sz w:val="18"/>
          <w:szCs w:val="18"/>
        </w:rPr>
        <w:t>ve věcech technických:</w:t>
      </w:r>
      <w:r w:rsidRPr="009852B5">
        <w:rPr>
          <w:rFonts w:ascii="Arial" w:hAnsi="Arial" w:cs="Arial"/>
          <w:sz w:val="18"/>
          <w:szCs w:val="18"/>
        </w:rPr>
        <w:tab/>
      </w:r>
      <w:r w:rsidR="00E36205">
        <w:rPr>
          <w:rFonts w:ascii="Arial" w:hAnsi="Arial" w:cs="Arial"/>
          <w:b/>
          <w:color w:val="000000"/>
          <w:sz w:val="18"/>
          <w:szCs w:val="18"/>
        </w:rPr>
        <w:t>XXXXXXXXXX</w:t>
      </w:r>
      <w:r w:rsidR="000C043E">
        <w:rPr>
          <w:rFonts w:ascii="Arial" w:hAnsi="Arial" w:cs="Arial"/>
          <w:sz w:val="18"/>
          <w:szCs w:val="18"/>
        </w:rPr>
        <w:br/>
        <w:t xml:space="preserve">                                        </w:t>
      </w:r>
      <w:r w:rsidR="000C043E">
        <w:rPr>
          <w:rFonts w:ascii="Arial" w:hAnsi="Arial" w:cs="Arial"/>
          <w:sz w:val="18"/>
          <w:szCs w:val="18"/>
        </w:rPr>
        <w:tab/>
      </w:r>
      <w:r w:rsidR="00E36205">
        <w:rPr>
          <w:rFonts w:ascii="Arial" w:hAnsi="Arial" w:cs="Arial"/>
          <w:b/>
          <w:color w:val="000000"/>
          <w:sz w:val="18"/>
          <w:szCs w:val="18"/>
        </w:rPr>
        <w:t>XXXXXXXXXX</w:t>
      </w:r>
    </w:p>
    <w:p w14:paraId="7A5E6ED8" w14:textId="77777777" w:rsidR="00E36205" w:rsidRDefault="00E36205" w:rsidP="009852B5">
      <w:pPr>
        <w:pStyle w:val="Standardntext"/>
        <w:spacing w:line="240" w:lineRule="auto"/>
        <w:ind w:left="2836"/>
        <w:rPr>
          <w:rFonts w:ascii="Arial" w:hAnsi="Arial" w:cs="Arial"/>
          <w:sz w:val="18"/>
          <w:szCs w:val="18"/>
        </w:rPr>
      </w:pPr>
      <w:r>
        <w:rPr>
          <w:rFonts w:ascii="Arial" w:hAnsi="Arial" w:cs="Arial"/>
          <w:b/>
          <w:color w:val="000000"/>
          <w:sz w:val="18"/>
          <w:szCs w:val="18"/>
        </w:rPr>
        <w:t>XXXXXXXXXX</w:t>
      </w:r>
      <w:r w:rsidRPr="009852B5">
        <w:rPr>
          <w:rFonts w:ascii="Arial" w:hAnsi="Arial" w:cs="Arial"/>
          <w:sz w:val="18"/>
          <w:szCs w:val="18"/>
        </w:rPr>
        <w:t xml:space="preserve"> </w:t>
      </w:r>
    </w:p>
    <w:p w14:paraId="6AB9249D" w14:textId="10A30242" w:rsidR="009852B5" w:rsidRPr="009852B5" w:rsidRDefault="00E36205" w:rsidP="009852B5">
      <w:pPr>
        <w:pStyle w:val="Standardntext"/>
        <w:spacing w:line="240" w:lineRule="auto"/>
        <w:ind w:left="2836"/>
        <w:rPr>
          <w:rFonts w:ascii="Arial" w:hAnsi="Arial" w:cs="Arial"/>
          <w:sz w:val="18"/>
          <w:szCs w:val="18"/>
        </w:rPr>
      </w:pPr>
      <w:r>
        <w:rPr>
          <w:rFonts w:ascii="Arial" w:hAnsi="Arial" w:cs="Arial"/>
          <w:b/>
          <w:color w:val="000000"/>
          <w:sz w:val="18"/>
          <w:szCs w:val="18"/>
        </w:rPr>
        <w:t>XXXXXXXXXX</w:t>
      </w:r>
    </w:p>
    <w:p w14:paraId="2E04A230" w14:textId="42FDCE3D"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registrace:</w:t>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009852B5" w:rsidRPr="009852B5">
        <w:rPr>
          <w:rFonts w:ascii="Arial" w:hAnsi="Arial" w:cs="Arial"/>
          <w:sz w:val="18"/>
          <w:szCs w:val="18"/>
        </w:rPr>
        <w:t>spisová značka C 8072 vedená u Krajského soudu v Ostravě</w:t>
      </w:r>
    </w:p>
    <w:p w14:paraId="02CECA28" w14:textId="31C6913D"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bankovní spojení:</w:t>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00E36205">
        <w:rPr>
          <w:rFonts w:ascii="Arial" w:hAnsi="Arial" w:cs="Arial"/>
          <w:b/>
          <w:color w:val="000000"/>
          <w:sz w:val="18"/>
          <w:szCs w:val="18"/>
        </w:rPr>
        <w:t>XXXXXXXXXX</w:t>
      </w:r>
    </w:p>
    <w:p w14:paraId="522E1548" w14:textId="1093A91E"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telefon:</w:t>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009852B5" w:rsidRPr="009852B5">
        <w:rPr>
          <w:rFonts w:ascii="Arial" w:hAnsi="Arial" w:cs="Arial"/>
          <w:sz w:val="18"/>
          <w:szCs w:val="18"/>
        </w:rPr>
        <w:tab/>
      </w:r>
      <w:r w:rsidR="00E36205">
        <w:rPr>
          <w:rFonts w:ascii="Arial" w:hAnsi="Arial" w:cs="Arial"/>
          <w:b/>
          <w:color w:val="000000"/>
          <w:sz w:val="18"/>
          <w:szCs w:val="18"/>
        </w:rPr>
        <w:t>XXXXXXXXXX</w:t>
      </w:r>
    </w:p>
    <w:p w14:paraId="4CF34034" w14:textId="0EC59941"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e-mail:</w:t>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Pr="009852B5">
        <w:rPr>
          <w:rFonts w:ascii="Arial" w:hAnsi="Arial" w:cs="Arial"/>
          <w:sz w:val="18"/>
          <w:szCs w:val="18"/>
        </w:rPr>
        <w:tab/>
      </w:r>
      <w:r w:rsidR="009852B5" w:rsidRPr="009852B5">
        <w:rPr>
          <w:rFonts w:ascii="Arial" w:hAnsi="Arial" w:cs="Arial"/>
          <w:sz w:val="18"/>
          <w:szCs w:val="18"/>
        </w:rPr>
        <w:t>kareta@kareta.cz</w:t>
      </w:r>
    </w:p>
    <w:p w14:paraId="2AF2DB97" w14:textId="6CCF5E12"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 xml:space="preserve">datová schránka – ID: </w:t>
      </w:r>
      <w:r w:rsidR="009852B5" w:rsidRPr="009852B5">
        <w:rPr>
          <w:rFonts w:ascii="Arial" w:hAnsi="Arial" w:cs="Arial"/>
          <w:sz w:val="18"/>
          <w:szCs w:val="18"/>
        </w:rPr>
        <w:tab/>
      </w:r>
      <w:r w:rsidR="009852B5" w:rsidRPr="009852B5">
        <w:rPr>
          <w:rFonts w:ascii="Arial" w:hAnsi="Arial" w:cs="Arial"/>
          <w:sz w:val="18"/>
          <w:szCs w:val="18"/>
        </w:rPr>
        <w:tab/>
        <w:t>83y5crc</w:t>
      </w:r>
    </w:p>
    <w:p w14:paraId="41DEFB62" w14:textId="4017B504" w:rsidR="00EF35B1" w:rsidRPr="009852B5" w:rsidRDefault="001C3B80">
      <w:pPr>
        <w:pStyle w:val="Standardntext"/>
        <w:spacing w:line="240" w:lineRule="auto"/>
        <w:rPr>
          <w:rFonts w:ascii="Arial" w:hAnsi="Arial" w:cs="Arial"/>
          <w:sz w:val="18"/>
          <w:szCs w:val="18"/>
        </w:rPr>
      </w:pPr>
      <w:r w:rsidRPr="009852B5">
        <w:rPr>
          <w:rFonts w:ascii="Arial" w:hAnsi="Arial" w:cs="Arial"/>
          <w:sz w:val="18"/>
          <w:szCs w:val="18"/>
        </w:rPr>
        <w:t>(dále jen jako „</w:t>
      </w:r>
      <w:r w:rsidRPr="009852B5">
        <w:rPr>
          <w:rFonts w:ascii="Arial" w:hAnsi="Arial" w:cs="Arial"/>
          <w:b/>
          <w:bCs/>
          <w:sz w:val="18"/>
          <w:szCs w:val="18"/>
        </w:rPr>
        <w:t>zhotovitel</w:t>
      </w:r>
      <w:r w:rsidRPr="009852B5">
        <w:rPr>
          <w:rFonts w:ascii="Arial" w:hAnsi="Arial" w:cs="Arial"/>
          <w:sz w:val="18"/>
          <w:szCs w:val="18"/>
        </w:rPr>
        <w:t xml:space="preserve">“) </w:t>
      </w:r>
    </w:p>
    <w:p w14:paraId="225EBC0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14:paraId="27609284"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14:paraId="68A6BBA9" w14:textId="77777777" w:rsidR="00EF35B1" w:rsidRDefault="00EF35B1" w:rsidP="0098782A">
      <w:pPr>
        <w:pStyle w:val="Standardntext"/>
        <w:spacing w:line="240" w:lineRule="auto"/>
        <w:jc w:val="center"/>
        <w:rPr>
          <w:rFonts w:ascii="Arial" w:hAnsi="Arial" w:cs="Arial"/>
          <w:b/>
          <w:sz w:val="18"/>
          <w:szCs w:val="18"/>
        </w:rPr>
      </w:pPr>
    </w:p>
    <w:p w14:paraId="5F7A3D33" w14:textId="77777777"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14:paraId="6F8AC290"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14:paraId="395703E0"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A3C8210" w14:textId="5476C63A" w:rsidR="00EF35B1" w:rsidRDefault="001C3B80" w:rsidP="00210917">
      <w:pPr>
        <w:pStyle w:val="Jednotlivbodysml"/>
        <w:numPr>
          <w:ilvl w:val="0"/>
          <w:numId w:val="7"/>
        </w:numPr>
        <w:spacing w:after="0"/>
      </w:pPr>
      <w:r w:rsidRPr="009852B5">
        <w:rPr>
          <w:rFonts w:ascii="Arial" w:hAnsi="Arial" w:cs="Arial"/>
          <w:sz w:val="18"/>
          <w:szCs w:val="18"/>
        </w:rPr>
        <w:t xml:space="preserve">Účelem této smlouvy je právní úprava postavení smluvních stran při realizaci díla: </w:t>
      </w:r>
      <w:r w:rsidRPr="009852B5">
        <w:rPr>
          <w:rFonts w:ascii="Arial" w:hAnsi="Arial" w:cs="Arial"/>
          <w:b/>
          <w:sz w:val="18"/>
          <w:szCs w:val="18"/>
        </w:rPr>
        <w:t>„</w:t>
      </w:r>
      <w:r w:rsidR="00210917" w:rsidRPr="009852B5">
        <w:rPr>
          <w:rFonts w:ascii="Arial" w:hAnsi="Arial" w:cs="Arial"/>
          <w:sz w:val="18"/>
          <w:szCs w:val="18"/>
          <w:u w:val="single"/>
        </w:rPr>
        <w:t>Zpřístupnění západní strany</w:t>
      </w:r>
      <w:r w:rsidR="00210917" w:rsidRPr="00210917">
        <w:rPr>
          <w:rFonts w:ascii="Arial" w:hAnsi="Arial" w:cs="Arial"/>
          <w:sz w:val="18"/>
          <w:szCs w:val="18"/>
          <w:u w:val="single"/>
        </w:rPr>
        <w:t xml:space="preserve"> zahrádkářské kolonie u Bukového potoka</w:t>
      </w:r>
      <w:r>
        <w:rPr>
          <w:rFonts w:ascii="Arial" w:hAnsi="Arial" w:cs="Arial"/>
          <w:b/>
          <w:bCs/>
          <w:sz w:val="18"/>
          <w:szCs w:val="18"/>
        </w:rPr>
        <w:t>“</w:t>
      </w:r>
      <w:r w:rsidR="004B5D8D">
        <w:rPr>
          <w:rFonts w:ascii="Arial" w:hAnsi="Arial" w:cs="Arial"/>
          <w:b/>
          <w:bCs/>
          <w:sz w:val="18"/>
          <w:szCs w:val="18"/>
        </w:rPr>
        <w:t>.</w:t>
      </w:r>
    </w:p>
    <w:p w14:paraId="5E5689E9" w14:textId="77777777" w:rsidR="00EF35B1" w:rsidRDefault="001C3B80">
      <w:pPr>
        <w:pStyle w:val="Jednotlivbodysml"/>
        <w:numPr>
          <w:ilvl w:val="0"/>
          <w:numId w:val="7"/>
        </w:numPr>
        <w:spacing w:after="0"/>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Default="001C3B80">
      <w:pPr>
        <w:pStyle w:val="Jednotlivbodysml"/>
        <w:numPr>
          <w:ilvl w:val="0"/>
          <w:numId w:val="7"/>
        </w:numPr>
        <w:spacing w:after="0"/>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Default="001C3B80">
      <w:pPr>
        <w:pStyle w:val="Jednotlivbodysml"/>
        <w:numPr>
          <w:ilvl w:val="0"/>
          <w:numId w:val="7"/>
        </w:numPr>
        <w:spacing w:after="0"/>
      </w:pPr>
      <w:r>
        <w:rPr>
          <w:rFonts w:ascii="Arial" w:hAnsi="Arial" w:cs="Arial"/>
          <w:sz w:val="18"/>
          <w:szCs w:val="18"/>
        </w:rPr>
        <w:t>Pro účely této smlouvy jsou vymezeny následující pojmy:</w:t>
      </w:r>
    </w:p>
    <w:p w14:paraId="213D0FDD"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14:paraId="3E96601C" w14:textId="77777777" w:rsidR="00EF35B1" w:rsidRDefault="001C3B80">
      <w:pPr>
        <w:pStyle w:val="Zkladntext"/>
        <w:numPr>
          <w:ilvl w:val="0"/>
          <w:numId w:val="8"/>
        </w:numPr>
        <w:spacing w:before="0"/>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14:paraId="29F1EF4F" w14:textId="77777777" w:rsidR="00EF35B1" w:rsidRDefault="001C3B80">
      <w:pPr>
        <w:pStyle w:val="Zkladntext"/>
        <w:numPr>
          <w:ilvl w:val="0"/>
          <w:numId w:val="8"/>
        </w:numPr>
        <w:spacing w:before="0"/>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14:paraId="41767B12" w14:textId="77777777" w:rsidR="00EF35B1" w:rsidRPr="00195AB9" w:rsidRDefault="001C3B80" w:rsidP="00195AB9">
      <w:pPr>
        <w:pStyle w:val="Zkladntext"/>
        <w:numPr>
          <w:ilvl w:val="0"/>
          <w:numId w:val="8"/>
        </w:numPr>
        <w:spacing w:before="0"/>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14:paraId="795C456A" w14:textId="77777777" w:rsidR="00EF35B1" w:rsidRDefault="00EF35B1">
      <w:pPr>
        <w:pStyle w:val="Zkladntext"/>
        <w:numPr>
          <w:ilvl w:val="0"/>
          <w:numId w:val="0"/>
        </w:numPr>
        <w:spacing w:before="0"/>
        <w:ind w:left="360" w:hanging="79"/>
        <w:jc w:val="both"/>
        <w:outlineLvl w:val="9"/>
        <w:rPr>
          <w:rFonts w:ascii="Arial" w:hAnsi="Arial" w:cs="Arial"/>
          <w:b w:val="0"/>
          <w:color w:val="0000FF"/>
          <w:sz w:val="18"/>
          <w:szCs w:val="18"/>
          <w:shd w:val="clear" w:color="auto" w:fill="FFFF00"/>
        </w:rPr>
      </w:pPr>
    </w:p>
    <w:p w14:paraId="63DFF894" w14:textId="77777777"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lastRenderedPageBreak/>
        <w:t>II.</w:t>
      </w:r>
    </w:p>
    <w:p w14:paraId="2250366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Výchozí doklady, místo provedení díla</w:t>
      </w:r>
    </w:p>
    <w:p w14:paraId="7A4327AA" w14:textId="77777777" w:rsidR="00EF35B1" w:rsidRDefault="00EF35B1" w:rsidP="0004096A">
      <w:pPr>
        <w:pStyle w:val="Jednotlivbodysml"/>
        <w:numPr>
          <w:ilvl w:val="0"/>
          <w:numId w:val="0"/>
        </w:numPr>
        <w:spacing w:after="0"/>
        <w:ind w:left="357" w:hanging="357"/>
        <w:rPr>
          <w:rFonts w:ascii="Arial" w:hAnsi="Arial" w:cs="Arial"/>
          <w:b/>
          <w:sz w:val="18"/>
          <w:szCs w:val="18"/>
          <w:u w:val="single"/>
        </w:rPr>
      </w:pPr>
    </w:p>
    <w:p w14:paraId="7D558B55" w14:textId="77777777" w:rsidR="00EF35B1" w:rsidRDefault="001C3B80" w:rsidP="0004096A">
      <w:pPr>
        <w:pStyle w:val="Jednotlivbodysml"/>
        <w:numPr>
          <w:ilvl w:val="0"/>
          <w:numId w:val="9"/>
        </w:numPr>
        <w:spacing w:after="0"/>
        <w:ind w:left="360"/>
        <w:rPr>
          <w:rFonts w:ascii="Arial" w:hAnsi="Arial" w:cs="Arial"/>
          <w:sz w:val="18"/>
          <w:szCs w:val="18"/>
        </w:rPr>
      </w:pPr>
      <w:r>
        <w:rPr>
          <w:rFonts w:ascii="Arial" w:hAnsi="Arial" w:cs="Arial"/>
          <w:sz w:val="18"/>
          <w:szCs w:val="18"/>
        </w:rPr>
        <w:t>Výchozí podklady k uzavření této smlouvy tvoří:</w:t>
      </w:r>
    </w:p>
    <w:p w14:paraId="55CF2F58" w14:textId="17D0E6A0" w:rsidR="00EF35B1" w:rsidRDefault="001C3B80" w:rsidP="00210917">
      <w:pPr>
        <w:pStyle w:val="Zkladntext"/>
        <w:numPr>
          <w:ilvl w:val="0"/>
          <w:numId w:val="10"/>
        </w:numPr>
        <w:spacing w:before="0"/>
        <w:jc w:val="both"/>
        <w:outlineLvl w:val="9"/>
      </w:pPr>
      <w:r>
        <w:rPr>
          <w:rFonts w:ascii="Arial" w:hAnsi="Arial" w:cs="Arial"/>
          <w:b w:val="0"/>
          <w:sz w:val="18"/>
          <w:szCs w:val="18"/>
        </w:rPr>
        <w:t xml:space="preserve">nabídka zhotovitele ze dne </w:t>
      </w:r>
      <w:r w:rsidR="00B755A4">
        <w:rPr>
          <w:rFonts w:ascii="Arial" w:hAnsi="Arial" w:cs="Arial"/>
          <w:bCs/>
          <w:sz w:val="18"/>
          <w:szCs w:val="18"/>
        </w:rPr>
        <w:t>7</w:t>
      </w:r>
      <w:r w:rsidR="009852B5" w:rsidRPr="009852B5">
        <w:rPr>
          <w:rFonts w:ascii="Arial" w:hAnsi="Arial" w:cs="Arial"/>
          <w:bCs/>
          <w:sz w:val="18"/>
          <w:szCs w:val="18"/>
        </w:rPr>
        <w:t>.8.2025</w:t>
      </w:r>
      <w:r w:rsidR="0004096A" w:rsidRPr="00BF2964">
        <w:rPr>
          <w:rFonts w:ascii="Arial" w:hAnsi="Arial" w:cs="Arial"/>
          <w:b w:val="0"/>
          <w:sz w:val="18"/>
          <w:szCs w:val="18"/>
        </w:rPr>
        <w:t xml:space="preserve"> </w:t>
      </w:r>
      <w:r>
        <w:rPr>
          <w:rFonts w:ascii="Arial" w:hAnsi="Arial" w:cs="Arial"/>
          <w:b w:val="0"/>
          <w:sz w:val="18"/>
          <w:szCs w:val="18"/>
        </w:rPr>
        <w:t>(dále jen „</w:t>
      </w:r>
      <w:r>
        <w:rPr>
          <w:rFonts w:ascii="Arial" w:hAnsi="Arial" w:cs="Arial"/>
          <w:sz w:val="18"/>
          <w:szCs w:val="18"/>
        </w:rPr>
        <w:t>Nabídka</w:t>
      </w:r>
      <w:r>
        <w:rPr>
          <w:rFonts w:ascii="Arial" w:hAnsi="Arial" w:cs="Arial"/>
          <w:b w:val="0"/>
          <w:sz w:val="18"/>
          <w:szCs w:val="18"/>
        </w:rPr>
        <w:t xml:space="preserve">“) podaná na veřejnou zakázku vyhlášenou objednatelem a nazvanou </w:t>
      </w:r>
      <w:bookmarkStart w:id="0" w:name="_Hlk125456961"/>
      <w:r>
        <w:rPr>
          <w:rFonts w:ascii="Arial" w:hAnsi="Arial" w:cs="Arial"/>
          <w:sz w:val="18"/>
          <w:szCs w:val="18"/>
        </w:rPr>
        <w:t>„</w:t>
      </w:r>
      <w:r w:rsidR="00210917" w:rsidRPr="00210917">
        <w:rPr>
          <w:rFonts w:ascii="Arial" w:hAnsi="Arial" w:cs="Arial"/>
          <w:sz w:val="18"/>
          <w:szCs w:val="18"/>
          <w:u w:val="single"/>
        </w:rPr>
        <w:t>Zpřístupnění západní strany zahrádkářské kolonie u Bukového potoka</w:t>
      </w:r>
      <w:r>
        <w:rPr>
          <w:rFonts w:ascii="Arial" w:hAnsi="Arial"/>
          <w:sz w:val="18"/>
        </w:rPr>
        <w:t>“</w:t>
      </w:r>
      <w:bookmarkEnd w:id="0"/>
      <w:r>
        <w:rPr>
          <w:rFonts w:ascii="Arial" w:hAnsi="Arial" w:cs="Arial"/>
          <w:b w:val="0"/>
          <w:sz w:val="18"/>
          <w:szCs w:val="18"/>
        </w:rPr>
        <w:t xml:space="preserve"> </w:t>
      </w:r>
      <w:r>
        <w:rPr>
          <w:rFonts w:ascii="Arial" w:hAnsi="Arial" w:cs="Arial"/>
          <w:b w:val="0"/>
          <w:color w:val="000000"/>
          <w:sz w:val="18"/>
          <w:szCs w:val="18"/>
        </w:rPr>
        <w:t>(dále jen „</w:t>
      </w:r>
      <w:r>
        <w:rPr>
          <w:rFonts w:ascii="Arial" w:hAnsi="Arial" w:cs="Arial"/>
          <w:color w:val="000000"/>
          <w:sz w:val="18"/>
          <w:szCs w:val="18"/>
        </w:rPr>
        <w:t>Veřejná zakázka</w:t>
      </w:r>
      <w:r>
        <w:rPr>
          <w:rFonts w:ascii="Arial" w:hAnsi="Arial" w:cs="Arial"/>
          <w:b w:val="0"/>
          <w:color w:val="000000"/>
          <w:sz w:val="18"/>
          <w:szCs w:val="18"/>
        </w:rPr>
        <w:t xml:space="preserve">“), zadávanou v režimu </w:t>
      </w:r>
      <w:r w:rsidR="00D810B3">
        <w:rPr>
          <w:rFonts w:ascii="Arial" w:hAnsi="Arial" w:cs="Arial"/>
          <w:b w:val="0"/>
          <w:color w:val="000000"/>
          <w:sz w:val="18"/>
          <w:szCs w:val="18"/>
        </w:rPr>
        <w:t xml:space="preserve">směrnice </w:t>
      </w:r>
      <w:r>
        <w:rPr>
          <w:rFonts w:ascii="Arial" w:hAnsi="Arial" w:cs="Arial"/>
          <w:b w:val="0"/>
          <w:color w:val="000000"/>
          <w:sz w:val="18"/>
          <w:szCs w:val="18"/>
        </w:rPr>
        <w:t xml:space="preserve">č. </w:t>
      </w:r>
      <w:r w:rsidR="00D810B3">
        <w:rPr>
          <w:rFonts w:ascii="Arial" w:hAnsi="Arial" w:cs="Arial"/>
          <w:b w:val="0"/>
          <w:color w:val="000000"/>
          <w:sz w:val="18"/>
          <w:szCs w:val="18"/>
        </w:rPr>
        <w:t>4</w:t>
      </w:r>
      <w:r>
        <w:rPr>
          <w:rFonts w:ascii="Arial" w:hAnsi="Arial" w:cs="Arial"/>
          <w:b w:val="0"/>
          <w:color w:val="000000"/>
          <w:sz w:val="18"/>
          <w:szCs w:val="18"/>
        </w:rPr>
        <w:t>/20</w:t>
      </w:r>
      <w:r w:rsidR="00D810B3">
        <w:rPr>
          <w:rFonts w:ascii="Arial" w:hAnsi="Arial" w:cs="Arial"/>
          <w:b w:val="0"/>
          <w:color w:val="000000"/>
          <w:sz w:val="18"/>
          <w:szCs w:val="18"/>
        </w:rPr>
        <w:t>25</w:t>
      </w:r>
      <w:r>
        <w:rPr>
          <w:rFonts w:ascii="Arial" w:hAnsi="Arial" w:cs="Arial"/>
          <w:b w:val="0"/>
          <w:color w:val="000000"/>
          <w:sz w:val="18"/>
          <w:szCs w:val="18"/>
        </w:rPr>
        <w:t xml:space="preserve"> Sb., o zadávání veřejných zakázek (dále jen “</w:t>
      </w:r>
      <w:r>
        <w:rPr>
          <w:rFonts w:ascii="Arial" w:hAnsi="Arial" w:cs="Arial"/>
          <w:color w:val="000000"/>
          <w:sz w:val="18"/>
          <w:szCs w:val="18"/>
        </w:rPr>
        <w:t>Zákon</w:t>
      </w:r>
      <w:r>
        <w:rPr>
          <w:rFonts w:ascii="Arial" w:hAnsi="Arial" w:cs="Arial"/>
          <w:b w:val="0"/>
          <w:color w:val="000000"/>
          <w:sz w:val="18"/>
          <w:szCs w:val="18"/>
        </w:rPr>
        <w:t>”),</w:t>
      </w:r>
      <w:r>
        <w:rPr>
          <w:rFonts w:ascii="Arial" w:hAnsi="Arial" w:cs="Arial"/>
          <w:b w:val="0"/>
          <w:sz w:val="18"/>
          <w:szCs w:val="18"/>
        </w:rPr>
        <w:t xml:space="preserve"> </w:t>
      </w:r>
    </w:p>
    <w:p w14:paraId="0858195D" w14:textId="791CAC68" w:rsidR="00EF35B1" w:rsidRDefault="001C3B80">
      <w:pPr>
        <w:pStyle w:val="Zkladntext"/>
        <w:numPr>
          <w:ilvl w:val="0"/>
          <w:numId w:val="10"/>
        </w:numPr>
        <w:spacing w:before="0"/>
        <w:jc w:val="both"/>
        <w:outlineLvl w:val="9"/>
      </w:pPr>
      <w:r>
        <w:rPr>
          <w:rFonts w:ascii="Arial" w:hAnsi="Arial" w:cs="Arial"/>
          <w:sz w:val="18"/>
          <w:szCs w:val="18"/>
        </w:rPr>
        <w:t>zadávací dokumentace k Veřejné zakázce (dále jen „Zadávací dokumentace“), jejíž součástí je</w:t>
      </w:r>
      <w:r w:rsidR="0004096A">
        <w:rPr>
          <w:rFonts w:ascii="Arial" w:hAnsi="Arial" w:cs="Arial"/>
          <w:sz w:val="18"/>
          <w:szCs w:val="18"/>
        </w:rPr>
        <w:t xml:space="preserve"> </w:t>
      </w:r>
      <w:r>
        <w:rPr>
          <w:rFonts w:ascii="Arial" w:hAnsi="Arial" w:cs="Arial"/>
          <w:sz w:val="18"/>
          <w:szCs w:val="18"/>
        </w:rPr>
        <w:t xml:space="preserve">i projektová dokumentace </w:t>
      </w:r>
      <w:r w:rsidR="000803CA">
        <w:rPr>
          <w:rFonts w:ascii="Arial" w:hAnsi="Arial" w:cs="Arial"/>
          <w:sz w:val="18"/>
          <w:szCs w:val="18"/>
        </w:rPr>
        <w:t>pro společné povolení stavby</w:t>
      </w:r>
      <w:r>
        <w:rPr>
          <w:rFonts w:ascii="Arial" w:hAnsi="Arial" w:cs="Arial"/>
          <w:sz w:val="18"/>
          <w:szCs w:val="18"/>
        </w:rPr>
        <w:t>:</w:t>
      </w:r>
    </w:p>
    <w:p w14:paraId="36D1C8D2" w14:textId="5D5EFE4C" w:rsidR="00EF35B1" w:rsidRPr="00D810B3" w:rsidRDefault="001C3B80" w:rsidP="0004096A">
      <w:pPr>
        <w:ind w:left="720"/>
        <w:jc w:val="both"/>
        <w:rPr>
          <w:b/>
        </w:rPr>
      </w:pPr>
      <w:r w:rsidRPr="00D810B3">
        <w:rPr>
          <w:rFonts w:ascii="Arial" w:hAnsi="Arial"/>
          <w:b/>
          <w:sz w:val="18"/>
          <w:u w:val="single"/>
        </w:rPr>
        <w:t>„</w:t>
      </w:r>
      <w:r w:rsidR="00D810B3" w:rsidRPr="00D810B3">
        <w:rPr>
          <w:rFonts w:ascii="Arial" w:hAnsi="Arial" w:cs="Arial"/>
          <w:b/>
          <w:sz w:val="18"/>
          <w:szCs w:val="18"/>
          <w:u w:val="single"/>
        </w:rPr>
        <w:t>Zpřístupnění západní strany zahrádkářské kolonie u Bukového potoka</w:t>
      </w:r>
      <w:r w:rsidRPr="00D810B3">
        <w:rPr>
          <w:rFonts w:ascii="Arial" w:hAnsi="Arial" w:cs="Arial"/>
          <w:b/>
          <w:bCs/>
          <w:sz w:val="18"/>
          <w:szCs w:val="18"/>
          <w:u w:val="single"/>
        </w:rPr>
        <w:t>“:</w:t>
      </w:r>
    </w:p>
    <w:p w14:paraId="2DA4AF10" w14:textId="1E2B7828" w:rsidR="00F34A7D" w:rsidRDefault="001C3B80" w:rsidP="0004096A">
      <w:pPr>
        <w:ind w:left="720"/>
        <w:jc w:val="both"/>
        <w:rPr>
          <w:rFonts w:ascii="Arial" w:hAnsi="Arial" w:cs="Arial"/>
          <w:b/>
          <w:sz w:val="18"/>
          <w:szCs w:val="18"/>
        </w:rPr>
      </w:pPr>
      <w:r>
        <w:rPr>
          <w:rFonts w:ascii="Arial" w:hAnsi="Arial" w:cs="Arial"/>
          <w:b/>
          <w:sz w:val="18"/>
          <w:szCs w:val="18"/>
        </w:rPr>
        <w:t xml:space="preserve">Projektová dokumentace byla zpracována Ing. </w:t>
      </w:r>
      <w:r w:rsidR="00937ACD">
        <w:rPr>
          <w:rFonts w:ascii="Arial" w:hAnsi="Arial" w:cs="Arial"/>
          <w:b/>
          <w:sz w:val="18"/>
          <w:szCs w:val="18"/>
        </w:rPr>
        <w:t>Jan Hvorecký</w:t>
      </w:r>
      <w:r>
        <w:rPr>
          <w:rFonts w:ascii="Arial" w:hAnsi="Arial" w:cs="Arial"/>
          <w:b/>
          <w:sz w:val="18"/>
          <w:szCs w:val="18"/>
        </w:rPr>
        <w:t xml:space="preserve">, </w:t>
      </w:r>
      <w:r w:rsidR="00937ACD">
        <w:rPr>
          <w:rFonts w:ascii="Arial" w:hAnsi="Arial" w:cs="Arial"/>
          <w:b/>
          <w:sz w:val="18"/>
          <w:szCs w:val="18"/>
        </w:rPr>
        <w:t>Železná 110</w:t>
      </w:r>
      <w:r w:rsidR="001D5E76">
        <w:rPr>
          <w:rFonts w:ascii="Arial" w:hAnsi="Arial" w:cs="Arial"/>
          <w:b/>
          <w:sz w:val="18"/>
          <w:szCs w:val="18"/>
        </w:rPr>
        <w:t>,</w:t>
      </w:r>
      <w:r w:rsidR="00937ACD">
        <w:rPr>
          <w:rFonts w:ascii="Arial" w:hAnsi="Arial" w:cs="Arial"/>
          <w:b/>
          <w:sz w:val="18"/>
          <w:szCs w:val="18"/>
        </w:rPr>
        <w:t xml:space="preserve"> </w:t>
      </w:r>
      <w:r w:rsidR="001D5E76">
        <w:rPr>
          <w:rFonts w:ascii="Arial" w:hAnsi="Arial" w:cs="Arial"/>
          <w:b/>
          <w:sz w:val="18"/>
          <w:szCs w:val="18"/>
        </w:rPr>
        <w:t>79</w:t>
      </w:r>
      <w:r w:rsidR="00937ACD">
        <w:rPr>
          <w:rFonts w:ascii="Arial" w:hAnsi="Arial" w:cs="Arial"/>
          <w:b/>
          <w:sz w:val="18"/>
          <w:szCs w:val="18"/>
        </w:rPr>
        <w:t>3 26</w:t>
      </w:r>
      <w:r w:rsidR="001D5E76">
        <w:rPr>
          <w:rFonts w:ascii="Arial" w:hAnsi="Arial" w:cs="Arial"/>
          <w:b/>
          <w:sz w:val="18"/>
          <w:szCs w:val="18"/>
        </w:rPr>
        <w:t xml:space="preserve"> </w:t>
      </w:r>
      <w:r w:rsidR="00937ACD">
        <w:rPr>
          <w:rFonts w:ascii="Arial" w:hAnsi="Arial" w:cs="Arial"/>
          <w:b/>
          <w:sz w:val="18"/>
          <w:szCs w:val="18"/>
        </w:rPr>
        <w:t>Vrbno pod Pradědem</w:t>
      </w:r>
      <w:r w:rsidR="001D5E76">
        <w:rPr>
          <w:rFonts w:ascii="Arial" w:hAnsi="Arial" w:cs="Arial"/>
          <w:b/>
          <w:sz w:val="18"/>
          <w:szCs w:val="18"/>
        </w:rPr>
        <w:t xml:space="preserve">, </w:t>
      </w:r>
      <w:r>
        <w:rPr>
          <w:rFonts w:ascii="Arial" w:hAnsi="Arial" w:cs="Arial"/>
          <w:b/>
          <w:sz w:val="18"/>
          <w:szCs w:val="18"/>
        </w:rPr>
        <w:t>autorizovaným inženýrem v oboru dopravní stavby ČKAIT:</w:t>
      </w:r>
      <w:r w:rsidR="004B5D8D">
        <w:rPr>
          <w:rFonts w:ascii="Arial" w:hAnsi="Arial" w:cs="Arial"/>
          <w:b/>
          <w:sz w:val="18"/>
          <w:szCs w:val="18"/>
        </w:rPr>
        <w:t xml:space="preserve"> </w:t>
      </w:r>
      <w:r w:rsidR="00D64F37" w:rsidRPr="00D64F37">
        <w:rPr>
          <w:rFonts w:ascii="Arial" w:hAnsi="Arial" w:cs="Arial"/>
          <w:b/>
          <w:sz w:val="18"/>
          <w:szCs w:val="18"/>
        </w:rPr>
        <w:t>1104104</w:t>
      </w:r>
      <w:r w:rsidRPr="00D64F37">
        <w:rPr>
          <w:rFonts w:ascii="Arial" w:hAnsi="Arial" w:cs="Arial"/>
          <w:b/>
          <w:sz w:val="18"/>
          <w:szCs w:val="18"/>
        </w:rPr>
        <w:t>,</w:t>
      </w:r>
      <w:r>
        <w:rPr>
          <w:rFonts w:ascii="Arial" w:hAnsi="Arial" w:cs="Arial"/>
          <w:b/>
          <w:sz w:val="18"/>
          <w:szCs w:val="18"/>
        </w:rPr>
        <w:t xml:space="preserve"> IČ: </w:t>
      </w:r>
      <w:r w:rsidR="00937ACD">
        <w:rPr>
          <w:rFonts w:ascii="Arial" w:hAnsi="Arial" w:cs="Arial"/>
          <w:b/>
          <w:sz w:val="18"/>
          <w:szCs w:val="18"/>
        </w:rPr>
        <w:t>761 93 578</w:t>
      </w:r>
      <w:r>
        <w:rPr>
          <w:rFonts w:ascii="Arial" w:hAnsi="Arial" w:cs="Arial"/>
          <w:b/>
          <w:sz w:val="18"/>
          <w:szCs w:val="18"/>
        </w:rPr>
        <w:t xml:space="preserve">, </w:t>
      </w:r>
    </w:p>
    <w:p w14:paraId="2911F76F" w14:textId="0CE28FF4" w:rsidR="00EF35B1" w:rsidRDefault="001C3B80" w:rsidP="0004096A">
      <w:pPr>
        <w:ind w:left="720"/>
        <w:jc w:val="both"/>
        <w:rPr>
          <w:rFonts w:ascii="Arial" w:hAnsi="Arial" w:cs="Arial"/>
          <w:b/>
          <w:sz w:val="18"/>
          <w:szCs w:val="18"/>
        </w:rPr>
      </w:pPr>
      <w:r>
        <w:rPr>
          <w:rFonts w:ascii="Arial" w:hAnsi="Arial" w:cs="Arial"/>
          <w:b/>
          <w:sz w:val="18"/>
          <w:szCs w:val="18"/>
        </w:rPr>
        <w:t>kontaktní údaje</w:t>
      </w:r>
      <w:r w:rsidR="00F34A7D">
        <w:rPr>
          <w:rFonts w:ascii="Arial" w:hAnsi="Arial" w:cs="Arial"/>
          <w:b/>
          <w:sz w:val="18"/>
          <w:szCs w:val="18"/>
        </w:rPr>
        <w:t xml:space="preserve"> </w:t>
      </w:r>
      <w:r w:rsidR="0045353A" w:rsidRPr="0045353A">
        <w:rPr>
          <w:rStyle w:val="Hypertextovodkaz"/>
          <w:rFonts w:ascii="Arial" w:hAnsi="Arial" w:cs="Arial"/>
          <w:b/>
          <w:sz w:val="18"/>
          <w:szCs w:val="18"/>
        </w:rPr>
        <w:t>hvorecky@hv-projekt.cz</w:t>
      </w:r>
      <w:r w:rsidR="00F34A7D">
        <w:rPr>
          <w:rFonts w:ascii="Arial" w:hAnsi="Arial" w:cs="Arial"/>
          <w:b/>
          <w:sz w:val="18"/>
          <w:szCs w:val="18"/>
        </w:rPr>
        <w:t xml:space="preserve"> </w:t>
      </w:r>
      <w:r w:rsidR="0004096A">
        <w:rPr>
          <w:rStyle w:val="Hypertextovodkaz"/>
          <w:rFonts w:ascii="Arial" w:hAnsi="Arial" w:cs="Arial"/>
          <w:b/>
          <w:sz w:val="18"/>
          <w:szCs w:val="18"/>
        </w:rPr>
        <w:t>.</w:t>
      </w:r>
      <w:r>
        <w:rPr>
          <w:rFonts w:ascii="Arial" w:hAnsi="Arial" w:cs="Arial"/>
          <w:b/>
          <w:sz w:val="18"/>
          <w:szCs w:val="18"/>
        </w:rPr>
        <w:t xml:space="preserve">   </w:t>
      </w:r>
    </w:p>
    <w:p w14:paraId="7E2BF9C5" w14:textId="3436270E" w:rsidR="00EF35B1" w:rsidRDefault="001C3B80" w:rsidP="0004096A">
      <w:pPr>
        <w:pStyle w:val="Zkladntext"/>
        <w:numPr>
          <w:ilvl w:val="0"/>
          <w:numId w:val="0"/>
        </w:numPr>
        <w:spacing w:before="0"/>
        <w:ind w:left="709"/>
        <w:jc w:val="both"/>
        <w:outlineLvl w:val="9"/>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(dále jen “Projektová dokumentace”).</w:t>
      </w:r>
      <w:r>
        <w:rPr>
          <w:rFonts w:ascii="Arial" w:hAnsi="Arial" w:cs="Arial"/>
          <w:sz w:val="18"/>
          <w:szCs w:val="18"/>
        </w:rPr>
        <w:t xml:space="preserve"> </w:t>
      </w:r>
      <w:r>
        <w:rPr>
          <w:rFonts w:ascii="Arial" w:hAnsi="Arial" w:cs="Arial"/>
          <w:color w:val="000000"/>
          <w:sz w:val="18"/>
          <w:szCs w:val="18"/>
        </w:rPr>
        <w:t>Zhotovitel je povinen provést dílo v souladu s těmito podklady. Objednatel odpovídá za správnost a úplnost předané dokumentace.</w:t>
      </w:r>
    </w:p>
    <w:p w14:paraId="07F9F57F" w14:textId="2AA3D301" w:rsidR="00150445" w:rsidRPr="000803CA" w:rsidRDefault="00CD2949" w:rsidP="00385813">
      <w:pPr>
        <w:pStyle w:val="Zkladntext"/>
        <w:numPr>
          <w:ilvl w:val="0"/>
          <w:numId w:val="10"/>
        </w:numPr>
        <w:spacing w:before="0"/>
        <w:jc w:val="both"/>
        <w:outlineLvl w:val="9"/>
        <w:rPr>
          <w:sz w:val="18"/>
          <w:szCs w:val="18"/>
        </w:rPr>
      </w:pPr>
      <w:r w:rsidRPr="00CE364B">
        <w:rPr>
          <w:rFonts w:ascii="Arial" w:hAnsi="Arial" w:cs="Arial"/>
          <w:sz w:val="18"/>
          <w:szCs w:val="18"/>
        </w:rPr>
        <w:t xml:space="preserve">další </w:t>
      </w:r>
      <w:r w:rsidR="001C3B80" w:rsidRPr="00CE364B">
        <w:rPr>
          <w:rFonts w:ascii="Arial" w:hAnsi="Arial" w:cs="Arial"/>
          <w:sz w:val="18"/>
          <w:szCs w:val="18"/>
        </w:rPr>
        <w:t xml:space="preserve">podmínky Rozhodnutí – </w:t>
      </w:r>
      <w:r w:rsidR="00F34A7D" w:rsidRPr="00CE364B">
        <w:rPr>
          <w:rFonts w:ascii="Arial" w:hAnsi="Arial" w:cs="Arial"/>
          <w:sz w:val="18"/>
          <w:szCs w:val="18"/>
        </w:rPr>
        <w:t xml:space="preserve">Společného povolení </w:t>
      </w:r>
      <w:r w:rsidRPr="00CE364B">
        <w:rPr>
          <w:rFonts w:ascii="Arial" w:hAnsi="Arial" w:cs="Arial"/>
          <w:sz w:val="18"/>
          <w:szCs w:val="18"/>
        </w:rPr>
        <w:t xml:space="preserve">na akci: </w:t>
      </w:r>
      <w:r w:rsidR="00385813" w:rsidRPr="00385813">
        <w:rPr>
          <w:rFonts w:ascii="Arial" w:hAnsi="Arial" w:cs="Arial"/>
          <w:sz w:val="18"/>
          <w:szCs w:val="18"/>
        </w:rPr>
        <w:t>„Zpřístupnění západní strany zahrádkářské kolonie u Bukového potoka“</w:t>
      </w:r>
      <w:r w:rsidR="001D5E76">
        <w:rPr>
          <w:rFonts w:ascii="Arial" w:hAnsi="Arial" w:cs="Arial"/>
          <w:sz w:val="18"/>
          <w:szCs w:val="18"/>
        </w:rPr>
        <w:t>,</w:t>
      </w:r>
      <w:r w:rsidR="00385813">
        <w:rPr>
          <w:rFonts w:ascii="Arial" w:hAnsi="Arial" w:cs="Arial"/>
          <w:sz w:val="18"/>
          <w:szCs w:val="18"/>
        </w:rPr>
        <w:t xml:space="preserve"> Bruntál</w:t>
      </w:r>
      <w:r w:rsidR="001D5E76">
        <w:rPr>
          <w:rFonts w:ascii="Arial" w:hAnsi="Arial" w:cs="Arial"/>
          <w:sz w:val="18"/>
          <w:szCs w:val="18"/>
        </w:rPr>
        <w:t xml:space="preserve"> </w:t>
      </w:r>
      <w:r w:rsidR="00385813">
        <w:rPr>
          <w:rFonts w:ascii="Arial" w:hAnsi="Arial" w:cs="Arial"/>
          <w:sz w:val="18"/>
          <w:szCs w:val="18"/>
        </w:rPr>
        <w:t>jsou uvedeny v příloze</w:t>
      </w:r>
      <w:r w:rsidR="001D5E76">
        <w:rPr>
          <w:rFonts w:ascii="Arial" w:hAnsi="Arial" w:cs="Arial"/>
          <w:sz w:val="18"/>
          <w:szCs w:val="18"/>
        </w:rPr>
        <w:t>.</w:t>
      </w:r>
      <w:r w:rsidR="001C3B80" w:rsidRPr="00CE364B">
        <w:rPr>
          <w:rFonts w:ascii="Arial" w:hAnsi="Arial" w:cs="Arial"/>
          <w:sz w:val="18"/>
          <w:szCs w:val="18"/>
        </w:rPr>
        <w:t xml:space="preserve"> </w:t>
      </w:r>
    </w:p>
    <w:p w14:paraId="58CD9904" w14:textId="362DB63F" w:rsidR="0004096A" w:rsidRPr="00DB4D3C" w:rsidRDefault="00EE5775" w:rsidP="000D6B47">
      <w:pPr>
        <w:pStyle w:val="Default"/>
        <w:jc w:val="both"/>
        <w:rPr>
          <w:sz w:val="18"/>
          <w:szCs w:val="18"/>
        </w:rPr>
      </w:pPr>
      <w:r>
        <w:rPr>
          <w:sz w:val="18"/>
          <w:szCs w:val="18"/>
        </w:rPr>
        <w:t>2</w:t>
      </w:r>
      <w:r w:rsidR="000803CA" w:rsidRPr="000D6B47">
        <w:rPr>
          <w:sz w:val="18"/>
          <w:szCs w:val="18"/>
        </w:rPr>
        <w:t xml:space="preserve">. </w:t>
      </w:r>
      <w:r w:rsidRPr="000D6B47">
        <w:rPr>
          <w:sz w:val="18"/>
          <w:szCs w:val="18"/>
        </w:rPr>
        <w:t xml:space="preserve">  </w:t>
      </w:r>
      <w:r w:rsidR="001C3B80" w:rsidRPr="000D6B47">
        <w:rPr>
          <w:sz w:val="18"/>
          <w:szCs w:val="18"/>
        </w:rPr>
        <w:t xml:space="preserve">Místem provedení díla je katastrální území města Bruntál, </w:t>
      </w:r>
      <w:proofErr w:type="spellStart"/>
      <w:r w:rsidR="001C3B80" w:rsidRPr="000D6B47">
        <w:rPr>
          <w:sz w:val="18"/>
          <w:szCs w:val="18"/>
        </w:rPr>
        <w:t>parc</w:t>
      </w:r>
      <w:proofErr w:type="spellEnd"/>
      <w:r w:rsidR="001C3B80" w:rsidRPr="000D6B47">
        <w:rPr>
          <w:sz w:val="18"/>
          <w:szCs w:val="18"/>
        </w:rPr>
        <w:t xml:space="preserve">. č.: </w:t>
      </w:r>
      <w:r w:rsidR="000D6B47" w:rsidRPr="000D6B47">
        <w:rPr>
          <w:sz w:val="18"/>
          <w:szCs w:val="18"/>
        </w:rPr>
        <w:t>3648, 3650/2, 3651, 3654 ve vlastnictví Města Bruntál.</w:t>
      </w:r>
      <w:r w:rsidR="00150445" w:rsidRPr="00CE364B">
        <w:rPr>
          <w:sz w:val="18"/>
          <w:szCs w:val="18"/>
        </w:rPr>
        <w:t xml:space="preserve"> </w:t>
      </w:r>
    </w:p>
    <w:p w14:paraId="543B3628" w14:textId="7E998979" w:rsidR="0098782A" w:rsidRDefault="0098782A" w:rsidP="00CE364B">
      <w:pPr>
        <w:pStyle w:val="Jednotlivbodysml"/>
        <w:numPr>
          <w:ilvl w:val="0"/>
          <w:numId w:val="0"/>
        </w:numPr>
        <w:spacing w:after="0"/>
        <w:ind w:left="357" w:hanging="357"/>
      </w:pPr>
    </w:p>
    <w:p w14:paraId="633BEB34" w14:textId="77777777" w:rsidR="0098782A" w:rsidRPr="0004096A" w:rsidRDefault="0098782A" w:rsidP="00CE364B">
      <w:pPr>
        <w:pStyle w:val="Jednotlivbodysml"/>
        <w:numPr>
          <w:ilvl w:val="0"/>
          <w:numId w:val="0"/>
        </w:numPr>
        <w:spacing w:after="0"/>
        <w:ind w:left="357" w:hanging="357"/>
      </w:pPr>
    </w:p>
    <w:p w14:paraId="30EB4DED" w14:textId="77777777" w:rsidR="0004096A" w:rsidRDefault="0004096A">
      <w:pPr>
        <w:pStyle w:val="Standardntext"/>
        <w:spacing w:line="240" w:lineRule="auto"/>
        <w:jc w:val="center"/>
        <w:rPr>
          <w:rFonts w:ascii="Arial" w:hAnsi="Arial" w:cs="Arial"/>
          <w:b/>
          <w:sz w:val="18"/>
          <w:szCs w:val="18"/>
        </w:rPr>
      </w:pPr>
    </w:p>
    <w:p w14:paraId="31C0D616" w14:textId="17DDBEBE"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14:paraId="4DE1E8B3"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14:paraId="6EA90BA4" w14:textId="77777777" w:rsidR="00EF35B1" w:rsidRDefault="00EF35B1">
      <w:pPr>
        <w:pStyle w:val="Standardntext"/>
        <w:spacing w:line="240" w:lineRule="auto"/>
        <w:jc w:val="center"/>
        <w:rPr>
          <w:rFonts w:ascii="Arial" w:hAnsi="Arial" w:cs="Arial"/>
          <w:b/>
          <w:sz w:val="18"/>
          <w:szCs w:val="18"/>
          <w:u w:val="single"/>
        </w:rPr>
      </w:pPr>
    </w:p>
    <w:p w14:paraId="66309301" w14:textId="128B3413" w:rsidR="00EF35B1" w:rsidRDefault="001C3B80">
      <w:pPr>
        <w:pStyle w:val="Jednotlivbodysml"/>
        <w:numPr>
          <w:ilvl w:val="0"/>
          <w:numId w:val="11"/>
        </w:numPr>
        <w:spacing w:after="0"/>
      </w:pPr>
      <w:r>
        <w:rPr>
          <w:rFonts w:ascii="Arial" w:hAnsi="Arial" w:cs="Arial"/>
          <w:sz w:val="18"/>
          <w:szCs w:val="18"/>
        </w:rPr>
        <w:t xml:space="preserve">Touto smlouvou se zhotovitel zavazuje provést pro objednatele dílo spočívající v dodávce materiálu a provedení prací na akci </w:t>
      </w:r>
      <w:r w:rsidR="00685D1A" w:rsidRPr="00D810B3">
        <w:rPr>
          <w:rFonts w:ascii="Arial" w:hAnsi="Arial"/>
          <w:b/>
          <w:sz w:val="18"/>
          <w:u w:val="single"/>
        </w:rPr>
        <w:t>„</w:t>
      </w:r>
      <w:r w:rsidR="00685D1A" w:rsidRPr="00D810B3">
        <w:rPr>
          <w:rFonts w:ascii="Arial" w:hAnsi="Arial" w:cs="Arial"/>
          <w:b/>
          <w:sz w:val="18"/>
          <w:szCs w:val="18"/>
          <w:u w:val="single"/>
        </w:rPr>
        <w:t>Zpřístupnění západní strany zahrádkářské kolonie u Bukového potoka</w:t>
      </w:r>
      <w:r w:rsidR="00685D1A" w:rsidRPr="00D810B3">
        <w:rPr>
          <w:rFonts w:ascii="Arial" w:hAnsi="Arial" w:cs="Arial"/>
          <w:b/>
          <w:bCs/>
          <w:sz w:val="18"/>
          <w:szCs w:val="18"/>
          <w:u w:val="single"/>
        </w:rPr>
        <w:t>“</w:t>
      </w:r>
      <w:r>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14:paraId="7084741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Součástí díla je i provedení těchto prací a výkonů: </w:t>
      </w:r>
    </w:p>
    <w:p w14:paraId="24667152" w14:textId="77777777" w:rsidR="008E3019" w:rsidRPr="008E3019" w:rsidRDefault="001C3B80">
      <w:pPr>
        <w:pStyle w:val="Odstavecseseznamem"/>
        <w:numPr>
          <w:ilvl w:val="0"/>
          <w:numId w:val="12"/>
        </w:numPr>
        <w:autoSpaceDE w:val="0"/>
        <w:jc w:val="both"/>
        <w:rPr>
          <w:rFonts w:ascii="Arial" w:hAnsi="Arial" w:cs="Arial"/>
          <w:sz w:val="18"/>
          <w:szCs w:val="18"/>
        </w:rPr>
      </w:pPr>
      <w:r>
        <w:rPr>
          <w:rFonts w:ascii="Arial" w:hAnsi="Arial" w:cs="Arial"/>
          <w:sz w:val="18"/>
          <w:szCs w:val="18"/>
        </w:rPr>
        <w:t>denní vedení záznamů o prováděných pracích ve stavebním deníku</w:t>
      </w:r>
      <w:r w:rsidR="00651D44">
        <w:rPr>
          <w:rFonts w:ascii="Arial" w:hAnsi="Arial" w:cs="Arial"/>
          <w:sz w:val="18"/>
          <w:szCs w:val="18"/>
        </w:rPr>
        <w:t xml:space="preserve"> </w:t>
      </w:r>
      <w:r w:rsidR="00651D44" w:rsidRPr="00651D44">
        <w:rPr>
          <w:rFonts w:ascii="Arial" w:hAnsi="Arial" w:cs="Arial"/>
          <w:sz w:val="18"/>
          <w:szCs w:val="18"/>
        </w:rPr>
        <w:t>zhotovitelem</w:t>
      </w:r>
      <w:r w:rsidRPr="00651D44">
        <w:rPr>
          <w:rFonts w:ascii="Arial" w:hAnsi="Arial" w:cs="Arial"/>
          <w:sz w:val="18"/>
          <w:szCs w:val="18"/>
        </w:rPr>
        <w:t>,</w:t>
      </w:r>
      <w:r w:rsidR="00651D44" w:rsidRPr="00651D44">
        <w:rPr>
          <w:rFonts w:ascii="Arial" w:hAnsi="Arial" w:cs="Arial"/>
          <w:sz w:val="18"/>
          <w:szCs w:val="18"/>
        </w:rPr>
        <w:t xml:space="preserve"> po skončení </w:t>
      </w:r>
      <w:r w:rsidR="00A90AE1">
        <w:rPr>
          <w:rFonts w:ascii="Arial" w:hAnsi="Arial" w:cs="Arial"/>
          <w:sz w:val="18"/>
          <w:szCs w:val="18"/>
        </w:rPr>
        <w:t>S</w:t>
      </w:r>
      <w:r w:rsidR="00651D44" w:rsidRPr="00651D44">
        <w:rPr>
          <w:rFonts w:ascii="Arial" w:hAnsi="Arial" w:cs="Arial"/>
          <w:sz w:val="18"/>
          <w:szCs w:val="18"/>
        </w:rPr>
        <w:t>tavby odevzdá objednateli originál stavebního deníku</w:t>
      </w:r>
      <w:r w:rsidR="00541395">
        <w:rPr>
          <w:rFonts w:ascii="Arial" w:hAnsi="Arial" w:cs="Arial"/>
          <w:sz w:val="18"/>
          <w:szCs w:val="18"/>
        </w:rPr>
        <w:t>,</w:t>
      </w:r>
      <w:r w:rsidR="00651D44" w:rsidRPr="00651D44">
        <w:rPr>
          <w:rFonts w:ascii="Arial" w:hAnsi="Arial" w:cs="Arial"/>
          <w:color w:val="FF0000"/>
          <w:sz w:val="18"/>
          <w:szCs w:val="18"/>
        </w:rPr>
        <w:t xml:space="preserve"> </w:t>
      </w:r>
    </w:p>
    <w:p w14:paraId="09161E0D" w14:textId="77777777" w:rsidR="00EF35B1" w:rsidRPr="00651D44" w:rsidRDefault="001C3B80">
      <w:pPr>
        <w:pStyle w:val="Odstavecseseznamem"/>
        <w:numPr>
          <w:ilvl w:val="0"/>
          <w:numId w:val="12"/>
        </w:numPr>
        <w:autoSpaceDE w:val="0"/>
        <w:jc w:val="both"/>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případně jiných norem vztahujících se k prováděnému dílu</w:t>
      </w:r>
      <w:r w:rsidR="00651D44">
        <w:rPr>
          <w:rFonts w:ascii="Arial" w:hAnsi="Arial" w:cs="Arial"/>
          <w:color w:val="000000"/>
          <w:sz w:val="18"/>
          <w:szCs w:val="18"/>
        </w:rPr>
        <w:t xml:space="preserve"> např. oborová norma TKP – technické kvalitativní podmínky staveb pozemních komunikací</w:t>
      </w:r>
      <w:r>
        <w:rPr>
          <w:rFonts w:ascii="Arial" w:hAnsi="Arial" w:cs="Arial"/>
          <w:color w:val="000000"/>
          <w:sz w:val="18"/>
          <w:szCs w:val="18"/>
        </w:rPr>
        <w:t>)</w:t>
      </w:r>
      <w:r w:rsidR="008E3019">
        <w:rPr>
          <w:rFonts w:ascii="Arial" w:hAnsi="Arial" w:cs="Arial"/>
          <w:color w:val="000000"/>
          <w:sz w:val="18"/>
          <w:szCs w:val="18"/>
        </w:rPr>
        <w:t>,</w:t>
      </w:r>
      <w:r>
        <w:rPr>
          <w:rFonts w:ascii="Arial" w:hAnsi="Arial" w:cs="Arial"/>
          <w:color w:val="000000"/>
          <w:sz w:val="18"/>
          <w:szCs w:val="18"/>
        </w:rPr>
        <w:t xml:space="preserve">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308B823C" w14:textId="77777777" w:rsidR="00651D44" w:rsidRPr="00651D44" w:rsidRDefault="00651D44">
      <w:pPr>
        <w:pStyle w:val="Odstavecseseznamem"/>
        <w:numPr>
          <w:ilvl w:val="0"/>
          <w:numId w:val="12"/>
        </w:numPr>
        <w:autoSpaceDE w:val="0"/>
        <w:jc w:val="both"/>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sidR="008E3019">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73100366" w14:textId="77777777" w:rsidR="00A90AE1" w:rsidRDefault="00A90AE1" w:rsidP="00A90AE1">
      <w:pPr>
        <w:pStyle w:val="Odstavecseseznamem"/>
        <w:numPr>
          <w:ilvl w:val="0"/>
          <w:numId w:val="12"/>
        </w:numPr>
        <w:autoSpaceDE w:val="0"/>
        <w:jc w:val="both"/>
      </w:pPr>
      <w:r>
        <w:rPr>
          <w:rFonts w:ascii="Arial" w:hAnsi="Arial" w:cs="Arial"/>
          <w:sz w:val="18"/>
          <w:szCs w:val="18"/>
        </w:rPr>
        <w:t>vybudování a zajištění zařízení staveniště (oplocení, mobilní WC, odběr energií aj.) a jeho provoz,</w:t>
      </w:r>
    </w:p>
    <w:p w14:paraId="485F4475" w14:textId="77777777" w:rsidR="00EF35B1" w:rsidRPr="00651D44" w:rsidRDefault="001C3B80">
      <w:pPr>
        <w:numPr>
          <w:ilvl w:val="0"/>
          <w:numId w:val="12"/>
        </w:numPr>
        <w:ind w:hanging="294"/>
        <w:jc w:val="both"/>
      </w:pPr>
      <w:r>
        <w:rPr>
          <w:rFonts w:ascii="Arial" w:hAnsi="Arial" w:cs="Arial"/>
          <w:sz w:val="18"/>
          <w:szCs w:val="18"/>
        </w:rPr>
        <w:t>případné skládky si zajistí zhotovitel na své náklady, rovněž tak likvidaci odpadů vzniklých v souvislosti s touto Stavbou, včetně jejich evidence,</w:t>
      </w:r>
    </w:p>
    <w:p w14:paraId="09D225A2" w14:textId="77777777" w:rsidR="00651D44" w:rsidRPr="008E3019" w:rsidRDefault="00651D44">
      <w:pPr>
        <w:numPr>
          <w:ilvl w:val="0"/>
          <w:numId w:val="12"/>
        </w:numPr>
        <w:ind w:hanging="294"/>
        <w:jc w:val="both"/>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sidR="00541395">
        <w:rPr>
          <w:rFonts w:ascii="Arial" w:hAnsi="Arial" w:cs="Arial"/>
          <w:sz w:val="18"/>
          <w:szCs w:val="18"/>
        </w:rPr>
        <w:t>,</w:t>
      </w:r>
    </w:p>
    <w:p w14:paraId="5DFA6542" w14:textId="77777777" w:rsidR="008E3019" w:rsidRPr="00A90AE1" w:rsidRDefault="008E3019" w:rsidP="00A90AE1">
      <w:pPr>
        <w:numPr>
          <w:ilvl w:val="0"/>
          <w:numId w:val="12"/>
        </w:numPr>
        <w:ind w:hanging="294"/>
        <w:jc w:val="both"/>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sidR="00541395">
        <w:rPr>
          <w:rFonts w:ascii="Arial" w:hAnsi="Arial" w:cs="Arial"/>
          <w:sz w:val="18"/>
          <w:szCs w:val="18"/>
        </w:rPr>
        <w:t>,</w:t>
      </w:r>
      <w:r w:rsidRPr="008E3019">
        <w:rPr>
          <w:rFonts w:ascii="Arial" w:hAnsi="Arial" w:cs="Arial"/>
          <w:sz w:val="18"/>
          <w:szCs w:val="18"/>
        </w:rPr>
        <w:t xml:space="preserve"> </w:t>
      </w:r>
    </w:p>
    <w:p w14:paraId="6A0B71A9" w14:textId="2F5338E8" w:rsidR="00EF35B1" w:rsidRPr="008E3019" w:rsidRDefault="001C3B80">
      <w:pPr>
        <w:pStyle w:val="Odstavecseseznamem"/>
        <w:numPr>
          <w:ilvl w:val="0"/>
          <w:numId w:val="12"/>
        </w:numPr>
        <w:autoSpaceDE w:val="0"/>
        <w:jc w:val="both"/>
      </w:pPr>
      <w:r>
        <w:rPr>
          <w:rFonts w:ascii="Arial" w:hAnsi="Arial" w:cs="Arial"/>
          <w:sz w:val="18"/>
          <w:szCs w:val="18"/>
          <w:lang w:eastAsia="en-US"/>
        </w:rPr>
        <w:t>zpracování projektové dokumentace skutečného provedení stavby (dále jen „DSPS“) a geodetického zaměření stavby vždy ve třech vyhotoveních. DSPS a geodetické zaměření stavby budou objednateli dodány také 1x v elektronické podobě, a to na CD ve formátu pro texty *.doc (*.</w:t>
      </w:r>
      <w:proofErr w:type="spellStart"/>
      <w:r>
        <w:rPr>
          <w:rFonts w:ascii="Arial" w:hAnsi="Arial" w:cs="Arial"/>
          <w:sz w:val="18"/>
          <w:szCs w:val="18"/>
          <w:lang w:eastAsia="en-US"/>
        </w:rPr>
        <w:t>rtf</w:t>
      </w:r>
      <w:proofErr w:type="spellEnd"/>
      <w:r>
        <w:rPr>
          <w:rFonts w:ascii="Arial" w:hAnsi="Arial" w:cs="Arial"/>
          <w:sz w:val="18"/>
          <w:szCs w:val="18"/>
          <w:lang w:eastAsia="en-US"/>
        </w:rPr>
        <w:t>), pro tabulky*.</w:t>
      </w:r>
      <w:proofErr w:type="spellStart"/>
      <w:r>
        <w:rPr>
          <w:rFonts w:ascii="Arial" w:hAnsi="Arial" w:cs="Arial"/>
          <w:sz w:val="18"/>
          <w:szCs w:val="18"/>
          <w:lang w:eastAsia="en-US"/>
        </w:rPr>
        <w:t>xls</w:t>
      </w:r>
      <w:proofErr w:type="spellEnd"/>
      <w:r>
        <w:rPr>
          <w:rFonts w:ascii="Arial" w:hAnsi="Arial" w:cs="Arial"/>
          <w:sz w:val="18"/>
          <w:szCs w:val="18"/>
          <w:lang w:eastAsia="en-US"/>
        </w:rPr>
        <w:t>, pro skenované dokumenty *.</w:t>
      </w:r>
      <w:proofErr w:type="spellStart"/>
      <w:r>
        <w:rPr>
          <w:rFonts w:ascii="Arial" w:hAnsi="Arial" w:cs="Arial"/>
          <w:sz w:val="18"/>
          <w:szCs w:val="18"/>
          <w:lang w:eastAsia="en-US"/>
        </w:rPr>
        <w:t>pdf</w:t>
      </w:r>
      <w:proofErr w:type="spellEnd"/>
      <w:r>
        <w:rPr>
          <w:rFonts w:ascii="Arial" w:hAnsi="Arial" w:cs="Arial"/>
          <w:sz w:val="18"/>
          <w:szCs w:val="18"/>
          <w:lang w:eastAsia="en-US"/>
        </w:rPr>
        <w:t>, pro výkresovou dokumentaci *.</w:t>
      </w:r>
      <w:proofErr w:type="spellStart"/>
      <w:r>
        <w:rPr>
          <w:rFonts w:ascii="Arial" w:hAnsi="Arial" w:cs="Arial"/>
          <w:sz w:val="18"/>
          <w:szCs w:val="18"/>
          <w:lang w:eastAsia="en-US"/>
        </w:rPr>
        <w:t>dwg</w:t>
      </w:r>
      <w:proofErr w:type="spellEnd"/>
      <w:r w:rsidR="00EE5775">
        <w:rPr>
          <w:rFonts w:ascii="Arial" w:hAnsi="Arial" w:cs="Arial"/>
          <w:sz w:val="18"/>
          <w:szCs w:val="18"/>
          <w:lang w:eastAsia="en-US"/>
        </w:rPr>
        <w:t xml:space="preserve"> a *.</w:t>
      </w:r>
      <w:proofErr w:type="spellStart"/>
      <w:r w:rsidR="00EE5775">
        <w:rPr>
          <w:rFonts w:ascii="Arial" w:hAnsi="Arial" w:cs="Arial"/>
          <w:sz w:val="18"/>
          <w:szCs w:val="18"/>
          <w:lang w:eastAsia="en-US"/>
        </w:rPr>
        <w:t>jvf</w:t>
      </w:r>
      <w:proofErr w:type="spellEnd"/>
      <w:r>
        <w:rPr>
          <w:rFonts w:ascii="Arial" w:hAnsi="Arial" w:cs="Arial"/>
          <w:sz w:val="18"/>
          <w:szCs w:val="18"/>
          <w:lang w:eastAsia="en-US"/>
        </w:rPr>
        <w:t xml:space="preserve"> a zároveň *.</w:t>
      </w:r>
      <w:proofErr w:type="spellStart"/>
      <w:r>
        <w:rPr>
          <w:rFonts w:ascii="Arial" w:hAnsi="Arial" w:cs="Arial"/>
          <w:sz w:val="18"/>
          <w:szCs w:val="18"/>
          <w:lang w:eastAsia="en-US"/>
        </w:rPr>
        <w:t>pdf</w:t>
      </w:r>
      <w:proofErr w:type="spellEnd"/>
      <w:r>
        <w:rPr>
          <w:rFonts w:ascii="Arial" w:hAnsi="Arial" w:cs="Arial"/>
          <w:sz w:val="18"/>
          <w:szCs w:val="18"/>
          <w:lang w:eastAsia="en-US"/>
        </w:rPr>
        <w:t>. Případné vícetisky budou účtovány zvlášť,</w:t>
      </w:r>
    </w:p>
    <w:p w14:paraId="541454AF" w14:textId="77777777" w:rsidR="008E3019" w:rsidRDefault="008E3019">
      <w:pPr>
        <w:pStyle w:val="Odstavecseseznamem"/>
        <w:numPr>
          <w:ilvl w:val="0"/>
          <w:numId w:val="12"/>
        </w:numPr>
        <w:autoSpaceDE w:val="0"/>
        <w:jc w:val="both"/>
      </w:pPr>
      <w:r>
        <w:rPr>
          <w:rFonts w:ascii="Arial" w:hAnsi="Arial" w:cs="Arial"/>
          <w:sz w:val="18"/>
          <w:szCs w:val="18"/>
          <w:lang w:eastAsia="en-US"/>
        </w:rPr>
        <w:t xml:space="preserve">zajištění zpracování všech případných dalších dokumentací potřebných pro provedení díla </w:t>
      </w:r>
      <w:r w:rsidR="00541395">
        <w:rPr>
          <w:rFonts w:ascii="Arial" w:hAnsi="Arial" w:cs="Arial"/>
          <w:sz w:val="18"/>
          <w:szCs w:val="18"/>
          <w:lang w:eastAsia="en-US"/>
        </w:rPr>
        <w:t>jako je například výrobní a realizační dodavatelská dokumentace, kterou zajistí zhotovitel na vlastní náklady. PDPS  nenahrazuje výrobní a realizační dodavatelskou dokumentaci,</w:t>
      </w:r>
    </w:p>
    <w:p w14:paraId="2B0193D1" w14:textId="77777777" w:rsidR="00EF35B1" w:rsidRDefault="001C3B80">
      <w:pPr>
        <w:pStyle w:val="Odstavecseseznamem"/>
        <w:numPr>
          <w:ilvl w:val="0"/>
          <w:numId w:val="12"/>
        </w:numPr>
        <w:autoSpaceDE w:val="0"/>
        <w:jc w:val="both"/>
      </w:pPr>
      <w:r>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6909562" w14:textId="77777777" w:rsidR="00EF35B1" w:rsidRDefault="001C3B80">
      <w:pPr>
        <w:pStyle w:val="Odstavecseseznamem"/>
        <w:numPr>
          <w:ilvl w:val="0"/>
          <w:numId w:val="12"/>
        </w:numPr>
        <w:autoSpaceDE w:val="0"/>
        <w:jc w:val="both"/>
      </w:pPr>
      <w:r>
        <w:rPr>
          <w:rFonts w:ascii="Arial" w:hAnsi="Arial" w:cs="Arial"/>
          <w:sz w:val="18"/>
          <w:szCs w:val="18"/>
          <w:lang w:eastAsia="en-US"/>
        </w:rPr>
        <w:t>zpracování dokumentace dočasného dopravního značení včetně projednání s příslušnými správními orgány,</w:t>
      </w:r>
    </w:p>
    <w:p w14:paraId="23BFD65A" w14:textId="77777777" w:rsidR="00EF35B1" w:rsidRDefault="001C3B80">
      <w:pPr>
        <w:pStyle w:val="Odstavecseseznamem"/>
        <w:numPr>
          <w:ilvl w:val="0"/>
          <w:numId w:val="12"/>
        </w:numPr>
        <w:autoSpaceDE w:val="0"/>
        <w:jc w:val="both"/>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Pr>
          <w:rFonts w:ascii="Arial" w:hAnsi="Arial" w:cs="Arial"/>
          <w:sz w:val="18"/>
          <w:szCs w:val="18"/>
          <w:lang w:eastAsia="en-US"/>
        </w:rPr>
        <w:t>,</w:t>
      </w:r>
    </w:p>
    <w:p w14:paraId="118EF704" w14:textId="77777777" w:rsidR="00EF35B1" w:rsidRDefault="001C3B80">
      <w:pPr>
        <w:pStyle w:val="Odstavecseseznamem"/>
        <w:numPr>
          <w:ilvl w:val="0"/>
          <w:numId w:val="12"/>
        </w:numPr>
        <w:autoSpaceDE w:val="0"/>
        <w:jc w:val="both"/>
      </w:pPr>
      <w:r>
        <w:rPr>
          <w:rFonts w:ascii="Arial" w:hAnsi="Arial" w:cs="Arial"/>
          <w:sz w:val="18"/>
          <w:szCs w:val="18"/>
          <w:lang w:eastAsia="en-US"/>
        </w:rPr>
        <w:lastRenderedPageBreak/>
        <w:t>zajištění vytyčení inženýrských sítí</w:t>
      </w:r>
      <w:r w:rsidR="00A90AE1">
        <w:rPr>
          <w:rFonts w:ascii="Arial" w:hAnsi="Arial" w:cs="Arial"/>
          <w:sz w:val="18"/>
          <w:szCs w:val="18"/>
          <w:lang w:eastAsia="en-US"/>
        </w:rPr>
        <w:t xml:space="preserve"> </w:t>
      </w:r>
      <w:r>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34A71066"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082CD886" w14:textId="77777777" w:rsidR="00EF35B1" w:rsidRDefault="001C3B80">
      <w:pPr>
        <w:pStyle w:val="Odstavecseseznamem"/>
        <w:numPr>
          <w:ilvl w:val="0"/>
          <w:numId w:val="12"/>
        </w:numPr>
        <w:autoSpaceDE w:val="0"/>
        <w:jc w:val="both"/>
      </w:pPr>
      <w:r>
        <w:rPr>
          <w:rFonts w:ascii="Arial" w:hAnsi="Arial" w:cs="Arial"/>
          <w:sz w:val="18"/>
          <w:szCs w:val="18"/>
        </w:rPr>
        <w:t xml:space="preserve">zajištění čištění a údržby </w:t>
      </w:r>
      <w:r w:rsidR="00A90AE1">
        <w:rPr>
          <w:rFonts w:ascii="Arial" w:hAnsi="Arial" w:cs="Arial"/>
          <w:sz w:val="18"/>
          <w:szCs w:val="18"/>
        </w:rPr>
        <w:t>S</w:t>
      </w:r>
      <w:r>
        <w:rPr>
          <w:rFonts w:ascii="Arial" w:hAnsi="Arial" w:cs="Arial"/>
          <w:sz w:val="18"/>
          <w:szCs w:val="18"/>
        </w:rPr>
        <w:t xml:space="preserve">tavbou dotčených veřejných ploch, veřejných komunikací a výjezdů ze staveniště v čistotě </w:t>
      </w:r>
      <w:r>
        <w:rPr>
          <w:rFonts w:ascii="Arial" w:hAnsi="Arial" w:cs="Arial"/>
          <w:sz w:val="18"/>
          <w:szCs w:val="18"/>
          <w:lang w:eastAsia="en-US"/>
        </w:rPr>
        <w:t>a jejich uvedení do stavu</w:t>
      </w:r>
      <w:r w:rsidR="00541395">
        <w:rPr>
          <w:rFonts w:ascii="Arial" w:hAnsi="Arial" w:cs="Arial"/>
          <w:sz w:val="18"/>
          <w:szCs w:val="18"/>
          <w:lang w:eastAsia="en-US"/>
        </w:rPr>
        <w:t xml:space="preserve"> odpovídajícím příslušným předpisům</w:t>
      </w:r>
      <w:r>
        <w:rPr>
          <w:rFonts w:ascii="Arial" w:hAnsi="Arial" w:cs="Arial"/>
          <w:sz w:val="18"/>
          <w:szCs w:val="18"/>
        </w:rPr>
        <w:t>,</w:t>
      </w:r>
    </w:p>
    <w:p w14:paraId="3B7B3A63" w14:textId="77777777" w:rsidR="00EF35B1" w:rsidRDefault="001C3B80">
      <w:pPr>
        <w:pStyle w:val="Odstavecseseznamem"/>
        <w:numPr>
          <w:ilvl w:val="0"/>
          <w:numId w:val="12"/>
        </w:numPr>
        <w:autoSpaceDE w:val="0"/>
        <w:jc w:val="both"/>
      </w:pPr>
      <w:r>
        <w:rPr>
          <w:rFonts w:ascii="Arial" w:hAnsi="Arial" w:cs="Arial"/>
          <w:sz w:val="18"/>
          <w:szCs w:val="18"/>
          <w:lang w:eastAsia="en-US"/>
        </w:rPr>
        <w:t>zajištění ochrany proti šíření prašnosti a nadměrného hluku,</w:t>
      </w:r>
    </w:p>
    <w:p w14:paraId="017BBA2A" w14:textId="77777777" w:rsidR="00EF35B1" w:rsidRDefault="00B67B5A">
      <w:pPr>
        <w:pStyle w:val="Odstavecseseznamem"/>
        <w:numPr>
          <w:ilvl w:val="0"/>
          <w:numId w:val="12"/>
        </w:numPr>
        <w:autoSpaceDE w:val="0"/>
        <w:jc w:val="both"/>
      </w:pPr>
      <w:r>
        <w:rPr>
          <w:rFonts w:ascii="Arial" w:hAnsi="Arial" w:cs="Arial"/>
          <w:sz w:val="18"/>
          <w:szCs w:val="18"/>
        </w:rPr>
        <w:t>zřízení meziskládky (depo</w:t>
      </w:r>
      <w:r w:rsidR="001C3B80">
        <w:rPr>
          <w:rFonts w:ascii="Arial" w:hAnsi="Arial" w:cs="Arial"/>
          <w:sz w:val="18"/>
          <w:szCs w:val="18"/>
        </w:rPr>
        <w:t xml:space="preserve">nie) </w:t>
      </w:r>
      <w:r w:rsidR="001C3B80">
        <w:rPr>
          <w:rFonts w:ascii="Arial" w:hAnsi="Arial" w:cs="Arial"/>
          <w:sz w:val="18"/>
          <w:szCs w:val="18"/>
          <w:lang w:eastAsia="en-US"/>
        </w:rPr>
        <w:t>na vymezených plochách tak, aby nevznikly žádné škody na sousedních pozemcích</w:t>
      </w:r>
      <w:r w:rsidR="001C3B80">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2A19AB4" w14:textId="77777777" w:rsidR="00EF35B1" w:rsidRDefault="001C3B80">
      <w:pPr>
        <w:pStyle w:val="Odstavecseseznamem"/>
        <w:numPr>
          <w:ilvl w:val="0"/>
          <w:numId w:val="12"/>
        </w:numPr>
        <w:autoSpaceDE w:val="0"/>
        <w:jc w:val="both"/>
      </w:pPr>
      <w:r>
        <w:rPr>
          <w:rFonts w:ascii="Arial" w:hAnsi="Arial" w:cs="Arial"/>
          <w:sz w:val="18"/>
          <w:szCs w:val="18"/>
          <w:lang w:eastAsia="en-US"/>
        </w:rPr>
        <w:t xml:space="preserve">živičný materiál vyfrézovaný při provádění díla, který dle výsledků analýzy pořízených vzorků při průzkumu vozovky odpovídá kvalitativní třídě ZAS-T1, není odpadem ve smyslu zákona o odpadech a je ve vlastnictví objednatele. Materiál bude odkoupen zhotovitelem za účelem opětovného použití. Zhotovitel je povinen objednateli za odkoupený materiál uhradit kupní cenu ve výši 100,- Kč/t povýšenou o DPH v zákonné výši, a to na základě objednatelem vystavené faktury se lhůtou splatnosti 30 kalendářních dnů ode dne doručení. Na tento závazkový vztah stran se přiměřeně použijí ustanovení kupní smlouvy dle občanského zákoníku.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0CB89CC6"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Default="001C3B80">
      <w:pPr>
        <w:pStyle w:val="Jednotlivbodysml"/>
        <w:numPr>
          <w:ilvl w:val="0"/>
          <w:numId w:val="11"/>
        </w:numPr>
        <w:spacing w:after="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35BB51B4"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6E3A3091"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14:paraId="49662422"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6E85171F" w14:textId="77777777" w:rsidR="00EF35B1" w:rsidRDefault="001C3B80">
      <w:pPr>
        <w:pStyle w:val="Jednotlivbodysml"/>
        <w:numPr>
          <w:ilvl w:val="0"/>
          <w:numId w:val="11"/>
        </w:numPr>
        <w:spacing w:after="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02D4FA40" w14:textId="77777777" w:rsidR="00EF35B1" w:rsidRDefault="00EF35B1" w:rsidP="0098782A">
      <w:pPr>
        <w:pStyle w:val="Standardntext"/>
        <w:spacing w:line="240" w:lineRule="auto"/>
        <w:jc w:val="center"/>
        <w:rPr>
          <w:rFonts w:ascii="Arial" w:hAnsi="Arial"/>
          <w:sz w:val="18"/>
        </w:rPr>
      </w:pPr>
    </w:p>
    <w:p w14:paraId="3F9111A3" w14:textId="77777777" w:rsidR="00195AB9" w:rsidRDefault="00195AB9" w:rsidP="0098782A">
      <w:pPr>
        <w:pStyle w:val="Standardntext"/>
        <w:spacing w:line="240" w:lineRule="auto"/>
        <w:jc w:val="center"/>
        <w:rPr>
          <w:rFonts w:ascii="Arial" w:hAnsi="Arial" w:cs="Arial"/>
          <w:b/>
          <w:sz w:val="18"/>
          <w:szCs w:val="18"/>
        </w:rPr>
      </w:pPr>
    </w:p>
    <w:p w14:paraId="3B5E7063"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IV.</w:t>
      </w:r>
    </w:p>
    <w:p w14:paraId="310A4C19"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14:paraId="1C142E42" w14:textId="4D3F53E5" w:rsidR="0004096A" w:rsidRDefault="0004096A" w:rsidP="0004096A">
      <w:pPr>
        <w:pStyle w:val="Jednotlivbodysml"/>
        <w:numPr>
          <w:ilvl w:val="0"/>
          <w:numId w:val="0"/>
        </w:numPr>
        <w:spacing w:after="0"/>
      </w:pPr>
    </w:p>
    <w:p w14:paraId="5BD2D175" w14:textId="01326212"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BF2964">
        <w:rPr>
          <w:rFonts w:ascii="Arial" w:hAnsi="Arial" w:cs="Arial"/>
          <w:sz w:val="18"/>
          <w:szCs w:val="18"/>
        </w:rPr>
        <w:t xml:space="preserve">Cena za provedení díla byla sjednána dohodou smluvních stran ve výši </w:t>
      </w:r>
      <w:r w:rsidR="00DF2B48" w:rsidRPr="00DF2B48">
        <w:rPr>
          <w:rFonts w:ascii="Arial" w:hAnsi="Arial" w:cs="Arial"/>
          <w:b/>
          <w:bCs/>
          <w:sz w:val="18"/>
          <w:szCs w:val="18"/>
        </w:rPr>
        <w:t>3.828.217,69</w:t>
      </w:r>
      <w:r w:rsidR="00DF2B48">
        <w:rPr>
          <w:rFonts w:ascii="Arial" w:hAnsi="Arial" w:cs="Arial"/>
          <w:b/>
          <w:bCs/>
          <w:sz w:val="18"/>
          <w:szCs w:val="18"/>
        </w:rPr>
        <w:t xml:space="preserve"> </w:t>
      </w:r>
      <w:r w:rsidRPr="00DF2B48">
        <w:rPr>
          <w:rFonts w:ascii="Arial" w:hAnsi="Arial" w:cs="Arial"/>
          <w:b/>
          <w:bCs/>
          <w:sz w:val="18"/>
          <w:szCs w:val="18"/>
        </w:rPr>
        <w:t xml:space="preserve">Kč (slovy </w:t>
      </w:r>
      <w:r w:rsidR="00DF2B48" w:rsidRPr="00DF2B48">
        <w:rPr>
          <w:rFonts w:ascii="Arial" w:hAnsi="Arial" w:cs="Arial"/>
          <w:b/>
          <w:bCs/>
          <w:sz w:val="18"/>
          <w:szCs w:val="18"/>
        </w:rPr>
        <w:t>tři miliony osm set dvacet osm tisíc dvě stě sedmnáct</w:t>
      </w:r>
      <w:r w:rsidRPr="00DF2B48">
        <w:rPr>
          <w:rFonts w:ascii="Arial" w:hAnsi="Arial" w:cs="Arial"/>
          <w:b/>
          <w:bCs/>
          <w:sz w:val="18"/>
          <w:szCs w:val="18"/>
        </w:rPr>
        <w:t xml:space="preserve"> korun českých</w:t>
      </w:r>
      <w:r w:rsidR="00DF2B48" w:rsidRPr="00DF2B48">
        <w:rPr>
          <w:rFonts w:ascii="Arial" w:hAnsi="Arial" w:cs="Arial"/>
          <w:b/>
          <w:bCs/>
          <w:sz w:val="18"/>
          <w:szCs w:val="18"/>
        </w:rPr>
        <w:t xml:space="preserve"> šedesát devět</w:t>
      </w:r>
      <w:r w:rsidRPr="00DF2B48">
        <w:rPr>
          <w:rFonts w:ascii="Arial" w:hAnsi="Arial" w:cs="Arial"/>
          <w:b/>
          <w:bCs/>
          <w:sz w:val="18"/>
          <w:szCs w:val="18"/>
        </w:rPr>
        <w:t>) bez DPH.</w:t>
      </w:r>
      <w:r w:rsidRPr="00BF2964">
        <w:rPr>
          <w:rFonts w:ascii="Arial" w:hAnsi="Arial" w:cs="Arial"/>
          <w:b/>
          <w:sz w:val="18"/>
          <w:szCs w:val="18"/>
        </w:rPr>
        <w:t xml:space="preserve">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14:paraId="4F8B2A57"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14:paraId="60631EBC" w14:textId="77777777" w:rsid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rPr>
        <w:lastRenderedPageBreak/>
        <w:t>Cena díla může být upravena v souvislosti s omezením rozsahu díla v souladu s čl. III.10. této smlouvy. O cenu neprovedených prací ve výši odpovídající částkám uvedeným v položkovém rozpočtu bude ponížena výsledná cena díla.</w:t>
      </w:r>
    </w:p>
    <w:p w14:paraId="5866542B" w14:textId="5B563F9E" w:rsidR="0004096A" w:rsidRPr="0004096A"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Cena díla může být navýšena o cenu dodatečných prací (dále jen „</w:t>
      </w:r>
      <w:r w:rsidRPr="0004096A">
        <w:rPr>
          <w:rFonts w:ascii="Arial" w:hAnsi="Arial" w:cs="Arial"/>
          <w:b/>
          <w:bCs/>
          <w:sz w:val="18"/>
          <w:szCs w:val="18"/>
          <w:lang w:eastAsia="en-US"/>
        </w:rPr>
        <w:t>Vícepráce</w:t>
      </w:r>
      <w:r w:rsidRPr="0004096A">
        <w:rPr>
          <w:rFonts w:ascii="Arial" w:hAnsi="Arial" w:cs="Arial"/>
          <w:sz w:val="18"/>
          <w:szCs w:val="18"/>
          <w:lang w:eastAsia="en-US"/>
        </w:rPr>
        <w:t xml:space="preserve">“) zadaných zhotoviteli v souladu s § 222 Zákona, a to tak, že v případě, že se bude jednat o </w:t>
      </w:r>
      <w:r w:rsidRPr="0004096A">
        <w:rPr>
          <w:rFonts w:ascii="Arial" w:hAnsi="Arial" w:cs="Arial"/>
          <w:b/>
          <w:bCs/>
          <w:sz w:val="18"/>
          <w:szCs w:val="18"/>
          <w:u w:val="single"/>
          <w:lang w:eastAsia="en-US"/>
        </w:rPr>
        <w:t>práce obsažené ve výkazu výměr</w:t>
      </w:r>
      <w:r w:rsidRPr="0004096A">
        <w:rPr>
          <w:rFonts w:ascii="Arial" w:hAnsi="Arial" w:cs="Arial"/>
          <w:sz w:val="18"/>
          <w:szCs w:val="18"/>
          <w:lang w:eastAsia="en-US"/>
        </w:rPr>
        <w:t xml:space="preserve">, který je součástí nabídky zhotovitele (viz. </w:t>
      </w:r>
      <w:r w:rsidRPr="0004096A">
        <w:rPr>
          <w:rFonts w:ascii="Arial" w:hAnsi="Arial" w:cs="Arial"/>
          <w:b/>
          <w:bCs/>
          <w:sz w:val="18"/>
          <w:szCs w:val="18"/>
          <w:lang w:eastAsia="en-US"/>
        </w:rPr>
        <w:t>Výkaz výměr (závazný dokument)</w:t>
      </w:r>
      <w:r w:rsidRPr="0004096A">
        <w:rPr>
          <w:rFonts w:ascii="Arial" w:hAnsi="Arial" w:cs="Arial"/>
          <w:sz w:val="18"/>
          <w:szCs w:val="18"/>
          <w:lang w:eastAsia="en-US"/>
        </w:rPr>
        <w:t xml:space="preserve">, a tvoří </w:t>
      </w:r>
      <w:r w:rsidRPr="0004096A">
        <w:rPr>
          <w:rFonts w:ascii="Arial" w:hAnsi="Arial" w:cs="Arial"/>
          <w:sz w:val="18"/>
          <w:szCs w:val="18"/>
          <w:u w:val="single"/>
          <w:lang w:eastAsia="en-US"/>
        </w:rPr>
        <w:t>Přílohu č. 1 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48AAE9BC" w:rsidR="00EF35B1" w:rsidRPr="0004096A" w:rsidRDefault="00242ED8" w:rsidP="0004096A">
      <w:pPr>
        <w:pStyle w:val="Jednotlivbodysml"/>
        <w:numPr>
          <w:ilvl w:val="0"/>
          <w:numId w:val="0"/>
        </w:numPr>
        <w:spacing w:after="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Pr>
          <w:rFonts w:ascii="Arial" w:hAnsi="Arial" w:cs="Arial"/>
          <w:b/>
          <w:bCs/>
          <w:sz w:val="18"/>
          <w:szCs w:val="18"/>
          <w:u w:val="single"/>
          <w:lang w:eastAsia="en-US"/>
        </w:rPr>
        <w:t>Vícepráce, neobsažené ve výkazu výměr</w:t>
      </w:r>
      <w:r w:rsidR="001C3B80">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610B4D2A" w:rsidR="0004096A"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14:paraId="2232F97A" w14:textId="0CBB1AA9" w:rsidR="0004096A" w:rsidRDefault="0004096A">
      <w:pPr>
        <w:pStyle w:val="Standardntext"/>
        <w:spacing w:line="240" w:lineRule="auto"/>
        <w:jc w:val="center"/>
        <w:rPr>
          <w:rFonts w:ascii="Arial" w:hAnsi="Arial" w:cs="Arial"/>
          <w:b/>
          <w:sz w:val="18"/>
          <w:szCs w:val="18"/>
        </w:rPr>
      </w:pPr>
    </w:p>
    <w:p w14:paraId="00FA8709" w14:textId="77777777" w:rsidR="0098782A" w:rsidRDefault="0098782A">
      <w:pPr>
        <w:pStyle w:val="Standardntext"/>
        <w:spacing w:line="240" w:lineRule="auto"/>
        <w:jc w:val="center"/>
        <w:rPr>
          <w:rFonts w:ascii="Arial" w:hAnsi="Arial" w:cs="Arial"/>
          <w:b/>
          <w:sz w:val="18"/>
          <w:szCs w:val="18"/>
        </w:rPr>
      </w:pPr>
    </w:p>
    <w:p w14:paraId="4784098F" w14:textId="5FD5A54A"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14:paraId="2F6F974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14:paraId="670B60F2" w14:textId="77777777" w:rsidR="00EF35B1" w:rsidRDefault="00EF35B1">
      <w:pPr>
        <w:tabs>
          <w:tab w:val="left" w:pos="453"/>
        </w:tabs>
        <w:rPr>
          <w:rFonts w:ascii="Arial" w:hAnsi="Arial" w:cs="Arial"/>
          <w:sz w:val="18"/>
          <w:szCs w:val="18"/>
        </w:rPr>
      </w:pPr>
    </w:p>
    <w:p w14:paraId="3A93222B" w14:textId="77777777" w:rsidR="00EF35B1" w:rsidRDefault="001C3B80">
      <w:pPr>
        <w:numPr>
          <w:ilvl w:val="0"/>
          <w:numId w:val="13"/>
        </w:numPr>
        <w:tabs>
          <w:tab w:val="left" w:pos="0"/>
        </w:tabs>
        <w:overflowPunct w:val="0"/>
        <w:autoSpaceDE w:val="0"/>
        <w:jc w:val="both"/>
      </w:pPr>
      <w:r>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Pr>
          <w:rFonts w:ascii="Arial" w:hAnsi="Arial" w:cs="Arial"/>
          <w:b/>
          <w:sz w:val="18"/>
          <w:szCs w:val="18"/>
        </w:rPr>
        <w:t>Zjišťovací protokol</w:t>
      </w:r>
      <w:r>
        <w:rPr>
          <w:rFonts w:ascii="Arial" w:hAnsi="Arial" w:cs="Arial"/>
          <w:sz w:val="18"/>
          <w:szCs w:val="18"/>
        </w:rPr>
        <w:t xml:space="preserve">“). </w:t>
      </w:r>
    </w:p>
    <w:p w14:paraId="3992A7EF" w14:textId="77777777" w:rsidR="00EF35B1" w:rsidRDefault="001C3B80">
      <w:pPr>
        <w:pStyle w:val="Zkladntext"/>
        <w:numPr>
          <w:ilvl w:val="0"/>
          <w:numId w:val="13"/>
        </w:numPr>
        <w:spacing w:before="0"/>
        <w:jc w:val="both"/>
        <w:outlineLvl w:val="9"/>
      </w:pPr>
      <w:r>
        <w:rPr>
          <w:rFonts w:ascii="Arial" w:hAnsi="Arial" w:cs="Arial"/>
          <w:b w:val="0"/>
          <w:sz w:val="18"/>
          <w:szCs w:val="18"/>
        </w:rPr>
        <w:t xml:space="preserve">Splatnost daňového dokladu je stanovena na </w:t>
      </w:r>
      <w:r>
        <w:rPr>
          <w:rFonts w:ascii="Arial" w:hAnsi="Arial" w:cs="Arial"/>
          <w:sz w:val="18"/>
          <w:szCs w:val="18"/>
        </w:rPr>
        <w:t>třicet dnů</w:t>
      </w:r>
      <w:r>
        <w:rPr>
          <w:rFonts w:ascii="Arial" w:hAnsi="Arial" w:cs="Arial"/>
          <w:b w:val="0"/>
          <w:sz w:val="18"/>
          <w:szCs w:val="18"/>
        </w:rPr>
        <w:t xml:space="preserve"> od data doručení objednateli. Daňový doklad musí být objednateli doručen nejpozději do </w:t>
      </w:r>
      <w:r>
        <w:rPr>
          <w:rFonts w:ascii="Arial" w:hAnsi="Arial" w:cs="Arial"/>
          <w:sz w:val="18"/>
          <w:szCs w:val="18"/>
        </w:rPr>
        <w:t xml:space="preserve">15 dnů </w:t>
      </w:r>
      <w:r>
        <w:rPr>
          <w:rFonts w:ascii="Arial" w:hAnsi="Arial" w:cs="Arial"/>
          <w:b w:val="0"/>
          <w:sz w:val="18"/>
          <w:szCs w:val="18"/>
        </w:rPr>
        <w:t>od data uskutečnění zdanitelného plnění.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14:paraId="4A414D45"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14:paraId="463E3AEA"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14:paraId="761BA135"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14:paraId="1D046B29"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14:paraId="4D8FD5F1"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14:paraId="220F546C" w14:textId="77777777" w:rsidR="00B67B5A"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14:paraId="41266CDB" w14:textId="77777777" w:rsidR="00EF35B1" w:rsidRDefault="00B67B5A">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14:paraId="7A2ADB2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14:paraId="59277ACE" w14:textId="77777777" w:rsidR="00EF35B1"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14:paraId="7AFFE7F5"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14:paraId="3B3365B9"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cenu celkem včetně daně,</w:t>
      </w:r>
    </w:p>
    <w:p w14:paraId="74929BED"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14:paraId="097848CB"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14:paraId="4D93B9EC"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14:paraId="27E777B3" w14:textId="77777777" w:rsid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14:paraId="3AA8CAAF" w14:textId="3D05F07B" w:rsidR="00EF35B1" w:rsidRPr="00434823" w:rsidRDefault="001C3B80">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TDI.</w:t>
      </w:r>
    </w:p>
    <w:p w14:paraId="78745CE9"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w:t>
      </w:r>
      <w:r>
        <w:rPr>
          <w:rFonts w:ascii="Arial" w:hAnsi="Arial" w:cs="Arial"/>
          <w:b w:val="0"/>
          <w:color w:val="000000"/>
          <w:sz w:val="18"/>
          <w:szCs w:val="18"/>
        </w:rPr>
        <w:lastRenderedPageBreak/>
        <w:t xml:space="preserve">nového řádného daňového dokladu. Počínaje dnem doručení opraveného daňového dokladu objednateli začne plynout nová lhůta splatnosti. </w:t>
      </w:r>
    </w:p>
    <w:p w14:paraId="231D3F79" w14:textId="77777777" w:rsidR="00EF35B1" w:rsidRDefault="001C3B80">
      <w:pPr>
        <w:pStyle w:val="Zkladntext"/>
        <w:numPr>
          <w:ilvl w:val="0"/>
          <w:numId w:val="13"/>
        </w:numPr>
        <w:spacing w:before="0"/>
        <w:jc w:val="both"/>
        <w:outlineLvl w:val="9"/>
      </w:pPr>
      <w:r>
        <w:rPr>
          <w:rFonts w:ascii="Arial" w:hAnsi="Arial" w:cs="Arial"/>
          <w:b w:val="0"/>
          <w:color w:val="00000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 </w:t>
      </w:r>
    </w:p>
    <w:p w14:paraId="3418BCEE" w14:textId="77777777" w:rsidR="00EF35B1" w:rsidRDefault="001C3B80">
      <w:pPr>
        <w:pStyle w:val="Zkladntext"/>
        <w:numPr>
          <w:ilvl w:val="0"/>
          <w:numId w:val="13"/>
        </w:numPr>
        <w:spacing w:before="0"/>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14:paraId="3414C43D"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14:paraId="1BB92078" w14:textId="77777777" w:rsidR="00EF35B1" w:rsidRDefault="001C3B80">
      <w:pPr>
        <w:pStyle w:val="Odstavecseseznamem"/>
        <w:numPr>
          <w:ilvl w:val="0"/>
          <w:numId w:val="15"/>
        </w:numPr>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Default="001C3B80">
      <w:pPr>
        <w:pStyle w:val="Odstavecseseznamem"/>
        <w:numPr>
          <w:ilvl w:val="0"/>
          <w:numId w:val="15"/>
        </w:numPr>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14:paraId="55CA0475" w14:textId="261B1C3E" w:rsidR="00EF35B1" w:rsidRDefault="00EF35B1" w:rsidP="0098782A">
      <w:pPr>
        <w:pStyle w:val="Standardntext"/>
        <w:spacing w:line="240" w:lineRule="auto"/>
        <w:jc w:val="center"/>
        <w:rPr>
          <w:rFonts w:ascii="Arial" w:hAnsi="Arial"/>
          <w:b/>
          <w:sz w:val="18"/>
        </w:rPr>
      </w:pPr>
    </w:p>
    <w:p w14:paraId="7917444C" w14:textId="77777777" w:rsidR="0098782A" w:rsidRDefault="0098782A" w:rsidP="0098782A">
      <w:pPr>
        <w:pStyle w:val="Standardntext"/>
        <w:spacing w:line="240" w:lineRule="auto"/>
        <w:jc w:val="center"/>
        <w:rPr>
          <w:rFonts w:ascii="Arial" w:hAnsi="Arial"/>
          <w:b/>
          <w:sz w:val="18"/>
        </w:rPr>
      </w:pPr>
    </w:p>
    <w:p w14:paraId="4219E627"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VI.</w:t>
      </w:r>
    </w:p>
    <w:p w14:paraId="769F445A"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14:paraId="570E16E5" w14:textId="77777777" w:rsidR="00EF35B1" w:rsidRDefault="00EF35B1">
      <w:pPr>
        <w:pStyle w:val="Standardntext"/>
        <w:spacing w:line="240" w:lineRule="auto"/>
        <w:rPr>
          <w:rFonts w:ascii="Arial" w:hAnsi="Arial" w:cs="Arial"/>
          <w:sz w:val="18"/>
          <w:szCs w:val="18"/>
        </w:rPr>
      </w:pPr>
    </w:p>
    <w:p w14:paraId="5291461A" w14:textId="77777777" w:rsidR="00EF35B1" w:rsidRDefault="001C3B80">
      <w:pPr>
        <w:pStyle w:val="Standardntext"/>
        <w:numPr>
          <w:ilvl w:val="0"/>
          <w:numId w:val="16"/>
        </w:numPr>
        <w:spacing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14:paraId="2A3B3767" w14:textId="218541AE" w:rsidR="00EF35B1" w:rsidRDefault="001C3B80">
      <w:pPr>
        <w:numPr>
          <w:ilvl w:val="0"/>
          <w:numId w:val="17"/>
        </w:numPr>
        <w:jc w:val="both"/>
      </w:pPr>
      <w:bookmarkStart w:id="1" w:name="_Ref521213272"/>
      <w:r>
        <w:rPr>
          <w:rFonts w:ascii="Arial" w:hAnsi="Arial" w:cs="Arial"/>
          <w:sz w:val="18"/>
          <w:szCs w:val="18"/>
        </w:rPr>
        <w:t xml:space="preserve">termín předání a převzetí staveniště do: </w:t>
      </w:r>
      <w:bookmarkEnd w:id="1"/>
      <w:r>
        <w:rPr>
          <w:rFonts w:ascii="Arial" w:hAnsi="Arial" w:cs="Arial"/>
          <w:b/>
          <w:color w:val="000000"/>
          <w:sz w:val="18"/>
          <w:szCs w:val="18"/>
        </w:rPr>
        <w:t>10 kalendářních dnů od písemné výzvy objednatele k zahájení plnění díla</w:t>
      </w:r>
      <w:r w:rsidR="000803CA">
        <w:rPr>
          <w:rFonts w:ascii="Arial" w:hAnsi="Arial" w:cs="Arial"/>
          <w:b/>
          <w:color w:val="000000"/>
          <w:sz w:val="18"/>
          <w:szCs w:val="18"/>
        </w:rPr>
        <w:t xml:space="preserve"> (stavebních prací),</w:t>
      </w:r>
    </w:p>
    <w:p w14:paraId="3CC929BC" w14:textId="538C844F" w:rsidR="00EF35B1" w:rsidRDefault="001C3B80">
      <w:pPr>
        <w:numPr>
          <w:ilvl w:val="0"/>
          <w:numId w:val="17"/>
        </w:numPr>
        <w:jc w:val="both"/>
      </w:pPr>
      <w:r>
        <w:rPr>
          <w:rFonts w:ascii="Arial" w:hAnsi="Arial" w:cs="Arial"/>
          <w:sz w:val="18"/>
          <w:szCs w:val="18"/>
        </w:rPr>
        <w:t xml:space="preserve">termín zahájení prací do: </w:t>
      </w:r>
      <w:r w:rsidR="002F466F">
        <w:rPr>
          <w:rFonts w:ascii="Arial" w:hAnsi="Arial" w:cs="Arial"/>
          <w:b/>
          <w:color w:val="000000"/>
          <w:sz w:val="18"/>
          <w:szCs w:val="18"/>
        </w:rPr>
        <w:t>1</w:t>
      </w:r>
      <w:r>
        <w:rPr>
          <w:rFonts w:ascii="Arial" w:hAnsi="Arial" w:cs="Arial"/>
          <w:b/>
          <w:color w:val="000000"/>
          <w:sz w:val="18"/>
          <w:szCs w:val="18"/>
        </w:rPr>
        <w:t xml:space="preserve">5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r w:rsidR="000803CA">
        <w:rPr>
          <w:rFonts w:ascii="Arial" w:hAnsi="Arial" w:cs="Arial"/>
          <w:b/>
          <w:color w:val="000000"/>
          <w:sz w:val="18"/>
          <w:szCs w:val="18"/>
        </w:rPr>
        <w:t>,</w:t>
      </w:r>
    </w:p>
    <w:p w14:paraId="5B215090" w14:textId="0DAABFC6" w:rsidR="00C94B45" w:rsidRPr="001C27FC" w:rsidRDefault="00C94B45">
      <w:pPr>
        <w:numPr>
          <w:ilvl w:val="0"/>
          <w:numId w:val="17"/>
        </w:numPr>
        <w:suppressAutoHyphens w:val="0"/>
        <w:autoSpaceDN/>
        <w:contextualSpacing/>
        <w:jc w:val="both"/>
        <w:textAlignment w:val="auto"/>
        <w:rPr>
          <w:rFonts w:ascii="Arial" w:hAnsi="Arial" w:cs="Arial"/>
          <w:sz w:val="18"/>
          <w:szCs w:val="18"/>
        </w:rPr>
      </w:pPr>
      <w:bookmarkStart w:id="2" w:name="_Ref521213915"/>
      <w:r w:rsidRPr="00785589">
        <w:rPr>
          <w:rFonts w:ascii="Arial" w:hAnsi="Arial" w:cs="Arial"/>
          <w:sz w:val="18"/>
          <w:szCs w:val="18"/>
        </w:rPr>
        <w:t xml:space="preserve">termín </w:t>
      </w:r>
      <w:r w:rsidR="005822A6">
        <w:rPr>
          <w:rFonts w:ascii="Arial" w:hAnsi="Arial" w:cs="Arial"/>
          <w:sz w:val="18"/>
          <w:szCs w:val="18"/>
        </w:rPr>
        <w:t xml:space="preserve">řádného a včasného </w:t>
      </w:r>
      <w:r w:rsidRPr="00785589">
        <w:rPr>
          <w:rFonts w:ascii="Arial" w:hAnsi="Arial" w:cs="Arial"/>
          <w:sz w:val="18"/>
          <w:szCs w:val="18"/>
        </w:rPr>
        <w:t xml:space="preserve">dokončení a předání díla (dokončení stavebních prací) </w:t>
      </w:r>
      <w:r w:rsidRPr="00785589">
        <w:rPr>
          <w:rFonts w:ascii="Arial" w:hAnsi="Arial" w:cs="Arial"/>
          <w:color w:val="000000"/>
          <w:sz w:val="18"/>
          <w:szCs w:val="18"/>
        </w:rPr>
        <w:t>do</w:t>
      </w:r>
      <w:r w:rsidRPr="001C27FC">
        <w:rPr>
          <w:rFonts w:ascii="Arial" w:hAnsi="Arial" w:cs="Arial"/>
          <w:color w:val="000000"/>
          <w:sz w:val="18"/>
          <w:szCs w:val="18"/>
        </w:rPr>
        <w:t>:</w:t>
      </w:r>
      <w:r w:rsidR="00EE5775" w:rsidRPr="001C27FC">
        <w:rPr>
          <w:rFonts w:ascii="Arial" w:hAnsi="Arial" w:cs="Arial"/>
          <w:color w:val="000000"/>
          <w:sz w:val="18"/>
          <w:szCs w:val="18"/>
        </w:rPr>
        <w:t xml:space="preserve"> </w:t>
      </w:r>
      <w:r w:rsidR="00EE5775" w:rsidRPr="001C27FC">
        <w:rPr>
          <w:rFonts w:ascii="Arial" w:hAnsi="Arial" w:cs="Arial"/>
          <w:b/>
          <w:color w:val="000000"/>
          <w:sz w:val="18"/>
          <w:szCs w:val="18"/>
        </w:rPr>
        <w:t>2</w:t>
      </w:r>
      <w:r w:rsidR="001C27FC" w:rsidRPr="001C27FC">
        <w:rPr>
          <w:rFonts w:ascii="Arial" w:hAnsi="Arial" w:cs="Arial"/>
          <w:b/>
          <w:color w:val="000000"/>
          <w:sz w:val="18"/>
          <w:szCs w:val="18"/>
        </w:rPr>
        <w:t>0</w:t>
      </w:r>
      <w:r w:rsidR="00EE5775" w:rsidRPr="001C27FC">
        <w:rPr>
          <w:rFonts w:ascii="Arial" w:hAnsi="Arial" w:cs="Arial"/>
          <w:b/>
          <w:color w:val="000000"/>
          <w:sz w:val="18"/>
          <w:szCs w:val="18"/>
        </w:rPr>
        <w:t xml:space="preserve"> kalendářních týdnů</w:t>
      </w:r>
      <w:r w:rsidR="00EE5775" w:rsidRPr="001C27FC">
        <w:rPr>
          <w:rFonts w:ascii="Arial" w:hAnsi="Arial" w:cs="Arial"/>
          <w:color w:val="000000"/>
          <w:sz w:val="18"/>
          <w:szCs w:val="18"/>
        </w:rPr>
        <w:t xml:space="preserve"> </w:t>
      </w:r>
      <w:r w:rsidRPr="001C27FC">
        <w:rPr>
          <w:rFonts w:ascii="Arial" w:hAnsi="Arial" w:cs="Arial"/>
          <w:b/>
          <w:bCs/>
          <w:color w:val="000000"/>
          <w:sz w:val="18"/>
          <w:szCs w:val="18"/>
        </w:rPr>
        <w:t xml:space="preserve">od </w:t>
      </w:r>
      <w:r w:rsidR="009A05AC" w:rsidRPr="001C27FC">
        <w:rPr>
          <w:rFonts w:ascii="Arial" w:hAnsi="Arial" w:cs="Arial"/>
          <w:b/>
          <w:bCs/>
          <w:color w:val="000000"/>
          <w:sz w:val="18"/>
          <w:szCs w:val="18"/>
        </w:rPr>
        <w:t xml:space="preserve">písemné výzvy zadavatele k </w:t>
      </w:r>
      <w:r w:rsidRPr="001C27FC">
        <w:rPr>
          <w:rFonts w:ascii="Arial" w:hAnsi="Arial" w:cs="Arial"/>
          <w:b/>
          <w:bCs/>
          <w:color w:val="000000"/>
          <w:sz w:val="18"/>
          <w:szCs w:val="18"/>
        </w:rPr>
        <w:t xml:space="preserve">zahájení </w:t>
      </w:r>
      <w:r w:rsidR="009A05AC" w:rsidRPr="001C27FC">
        <w:rPr>
          <w:rFonts w:ascii="Arial" w:hAnsi="Arial" w:cs="Arial"/>
          <w:b/>
          <w:bCs/>
          <w:color w:val="000000"/>
          <w:sz w:val="18"/>
          <w:szCs w:val="18"/>
        </w:rPr>
        <w:t>plnění předmětu díla (stavebních prací)</w:t>
      </w:r>
      <w:r w:rsidR="000803CA" w:rsidRPr="001C27FC">
        <w:rPr>
          <w:rFonts w:ascii="Arial" w:hAnsi="Arial" w:cs="Arial"/>
          <w:b/>
          <w:bCs/>
          <w:color w:val="000000"/>
          <w:sz w:val="18"/>
          <w:szCs w:val="18"/>
        </w:rPr>
        <w:t>,</w:t>
      </w:r>
    </w:p>
    <w:p w14:paraId="611F7166" w14:textId="75FAF9D4" w:rsidR="00EF35B1" w:rsidRDefault="001C3B80">
      <w:pPr>
        <w:numPr>
          <w:ilvl w:val="0"/>
          <w:numId w:val="17"/>
        </w:numPr>
        <w:jc w:val="both"/>
      </w:pPr>
      <w:r>
        <w:rPr>
          <w:rFonts w:ascii="Arial" w:hAnsi="Arial" w:cs="Arial"/>
          <w:sz w:val="18"/>
          <w:szCs w:val="18"/>
        </w:rPr>
        <w:t xml:space="preserve">termín odstranění zařízení staveniště a vyklizení staveniště do: </w:t>
      </w:r>
      <w:r>
        <w:rPr>
          <w:rFonts w:ascii="Arial" w:hAnsi="Arial" w:cs="Arial"/>
          <w:b/>
          <w:sz w:val="18"/>
          <w:szCs w:val="18"/>
        </w:rPr>
        <w:t xml:space="preserve">10 pracovních dnů ode dne </w:t>
      </w:r>
      <w:bookmarkEnd w:id="2"/>
      <w:r>
        <w:rPr>
          <w:rFonts w:ascii="Arial" w:hAnsi="Arial" w:cs="Arial"/>
          <w:b/>
          <w:sz w:val="18"/>
          <w:szCs w:val="18"/>
        </w:rPr>
        <w:t>dokončení a předání díla a předání předmětu díla objednateli</w:t>
      </w:r>
      <w:r w:rsidR="000803CA">
        <w:rPr>
          <w:rFonts w:ascii="Arial" w:hAnsi="Arial" w:cs="Arial"/>
          <w:b/>
          <w:sz w:val="18"/>
          <w:szCs w:val="18"/>
        </w:rPr>
        <w:t>,</w:t>
      </w:r>
    </w:p>
    <w:p w14:paraId="69F1C5F4" w14:textId="5EEF146F" w:rsidR="00EF35B1" w:rsidRPr="000828C5" w:rsidRDefault="001C3B80">
      <w:pPr>
        <w:numPr>
          <w:ilvl w:val="0"/>
          <w:numId w:val="17"/>
        </w:numPr>
        <w:jc w:val="both"/>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předmětu díla (jeho části) objednateli.</w:t>
      </w:r>
    </w:p>
    <w:p w14:paraId="7E889C02" w14:textId="5A8CA7B5" w:rsidR="00EF35B1" w:rsidRPr="000828C5" w:rsidRDefault="001C3B80" w:rsidP="000828C5">
      <w:pPr>
        <w:ind w:left="720"/>
        <w:jc w:val="both"/>
      </w:pPr>
      <w:r>
        <w:rPr>
          <w:rFonts w:ascii="Arial" w:hAnsi="Arial" w:cs="Arial"/>
          <w:b/>
          <w:color w:val="000000"/>
          <w:sz w:val="18"/>
          <w:szCs w:val="18"/>
        </w:rPr>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Pr>
          <w:rFonts w:ascii="Arial" w:hAnsi="Arial" w:cs="Arial"/>
          <w:b/>
          <w:sz w:val="18"/>
          <w:szCs w:val="18"/>
        </w:rPr>
        <w:t>vypracovat a předložit objednateli před uzavřením této smlouvy n</w:t>
      </w:r>
      <w:r>
        <w:rPr>
          <w:rFonts w:ascii="Arial" w:hAnsi="Arial" w:cs="Arial"/>
          <w:b/>
          <w:color w:val="000000"/>
          <w:sz w:val="18"/>
          <w:szCs w:val="18"/>
        </w:rPr>
        <w:t>ávrh týdenního harmonogramu postupu stavebních prací k odsouhlasení.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14:paraId="59D6061D" w14:textId="77777777" w:rsidR="00EF35B1" w:rsidRDefault="001C3B80">
      <w:pPr>
        <w:pStyle w:val="Tmavseznamzvraznn51"/>
        <w:numPr>
          <w:ilvl w:val="0"/>
          <w:numId w:val="16"/>
        </w:numPr>
        <w:spacing w:after="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77777777" w:rsidR="00A51667" w:rsidRDefault="001C3B80">
      <w:pPr>
        <w:pStyle w:val="Zkladntext"/>
        <w:numPr>
          <w:ilvl w:val="0"/>
          <w:numId w:val="16"/>
        </w:numPr>
        <w:spacing w:before="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079A625F" w14:textId="77777777" w:rsidR="00A51667" w:rsidRPr="00A51667" w:rsidRDefault="00A51667">
      <w:pPr>
        <w:pStyle w:val="Zkladntext"/>
        <w:numPr>
          <w:ilvl w:val="0"/>
          <w:numId w:val="16"/>
        </w:numPr>
        <w:spacing w:before="0"/>
        <w:ind w:left="360"/>
        <w:jc w:val="both"/>
        <w:outlineLvl w:val="9"/>
        <w:rPr>
          <w:rFonts w:ascii="Arial" w:hAnsi="Arial" w:cs="Arial"/>
          <w:b w:val="0"/>
          <w:sz w:val="18"/>
          <w:szCs w:val="18"/>
        </w:rPr>
      </w:pPr>
      <w:r w:rsidRPr="00A51667">
        <w:rPr>
          <w:rFonts w:ascii="Arial" w:hAnsi="Arial" w:cs="Arial"/>
          <w:b w:val="0"/>
          <w:sz w:val="18"/>
          <w:szCs w:val="18"/>
        </w:rPr>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8BC95D4"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5CCC325" w14:textId="77777777" w:rsidR="00A51667" w:rsidRPr="00C3542E" w:rsidRDefault="00A51667">
      <w:pPr>
        <w:numPr>
          <w:ilvl w:val="0"/>
          <w:numId w:val="42"/>
        </w:numPr>
        <w:suppressAutoHyphens w:val="0"/>
        <w:autoSpaceDN/>
        <w:jc w:val="both"/>
        <w:textAlignment w:val="auto"/>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5EF130D3" w14:textId="2558AAF4" w:rsidR="006C4014" w:rsidRPr="00C3542E" w:rsidRDefault="00A51667" w:rsidP="000828C5">
      <w:pPr>
        <w:ind w:left="426"/>
        <w:jc w:val="both"/>
        <w:rPr>
          <w:rFonts w:ascii="Arial" w:hAnsi="Arial" w:cs="Arial"/>
          <w:sz w:val="18"/>
          <w:szCs w:val="18"/>
        </w:rPr>
      </w:pPr>
      <w:r w:rsidRPr="00C3542E">
        <w:rPr>
          <w:rFonts w:ascii="Arial" w:hAnsi="Arial" w:cs="Arial"/>
          <w:sz w:val="18"/>
          <w:szCs w:val="18"/>
        </w:rPr>
        <w:t xml:space="preserve">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w:t>
      </w:r>
      <w:r w:rsidRPr="00C3542E">
        <w:rPr>
          <w:rFonts w:ascii="Arial" w:hAnsi="Arial" w:cs="Arial"/>
          <w:sz w:val="18"/>
          <w:szCs w:val="18"/>
        </w:rPr>
        <w:lastRenderedPageBreak/>
        <w:t>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5EAEA10" w14:textId="77777777" w:rsidR="006C4014" w:rsidRPr="00C3542E" w:rsidRDefault="006C4014">
      <w:pPr>
        <w:pStyle w:val="Zkladntext"/>
        <w:numPr>
          <w:ilvl w:val="0"/>
          <w:numId w:val="16"/>
        </w:numPr>
        <w:spacing w:before="0"/>
        <w:ind w:left="360"/>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002258BC" w14:textId="160F40A1" w:rsidR="006C4014" w:rsidRDefault="006C4014">
      <w:pPr>
        <w:pStyle w:val="Zkladntext"/>
        <w:numPr>
          <w:ilvl w:val="0"/>
          <w:numId w:val="16"/>
        </w:numPr>
        <w:spacing w:before="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14:paraId="622F2FFC" w14:textId="002EC3B6" w:rsidR="00764693" w:rsidRPr="00C04111" w:rsidRDefault="00764693">
      <w:pPr>
        <w:pStyle w:val="Zkladntext"/>
        <w:numPr>
          <w:ilvl w:val="0"/>
          <w:numId w:val="16"/>
        </w:numPr>
        <w:spacing w:before="0"/>
        <w:ind w:left="360"/>
        <w:jc w:val="both"/>
        <w:outlineLvl w:val="9"/>
        <w:rPr>
          <w:rFonts w:ascii="Arial" w:hAnsi="Arial" w:cs="Arial"/>
          <w:b w:val="0"/>
          <w:sz w:val="18"/>
          <w:szCs w:val="18"/>
        </w:rPr>
      </w:pPr>
      <w:r>
        <w:rPr>
          <w:rFonts w:ascii="Arial" w:hAnsi="Arial" w:cs="Arial"/>
          <w:b w:val="0"/>
          <w:sz w:val="18"/>
          <w:szCs w:val="18"/>
        </w:rPr>
        <w:t xml:space="preserve">V </w:t>
      </w:r>
      <w:r w:rsidRPr="00764693">
        <w:rPr>
          <w:rFonts w:ascii="Arial" w:hAnsi="Arial" w:cs="Arial"/>
          <w:b w:val="0"/>
          <w:sz w:val="18"/>
          <w:szCs w:val="18"/>
        </w:rPr>
        <w:t>případě, že v průběhu plnění díla nastanou nepříznivé klimatické podmínky, které znemožňují pokračovat v díle, nebo práce musí být přerušeny z důvodů na straně objednatele, nebo nemožnosti zpřístupnit místo realizace díla, nebo z důvodu vyšší moci, je zhotovitel povinen tuto skutečnost oznámit objednateli. Objednatel po schválení oprávněnosti žádosti, formou zápisu, odeslaným zhotoviteli např. e</w:t>
      </w:r>
      <w:r>
        <w:rPr>
          <w:rFonts w:ascii="Arial" w:hAnsi="Arial" w:cs="Arial"/>
          <w:b w:val="0"/>
          <w:sz w:val="18"/>
          <w:szCs w:val="18"/>
        </w:rPr>
        <w:t>-</w:t>
      </w:r>
      <w:r w:rsidRPr="00764693">
        <w:rPr>
          <w:rFonts w:ascii="Arial" w:hAnsi="Arial" w:cs="Arial"/>
          <w:b w:val="0"/>
          <w:sz w:val="18"/>
          <w:szCs w:val="18"/>
        </w:rPr>
        <w:t>mailem, nebo zprávou do datové sch</w:t>
      </w:r>
      <w:r>
        <w:rPr>
          <w:rFonts w:ascii="Arial" w:hAnsi="Arial" w:cs="Arial"/>
          <w:b w:val="0"/>
          <w:sz w:val="18"/>
          <w:szCs w:val="18"/>
        </w:rPr>
        <w:t>r</w:t>
      </w:r>
      <w:r w:rsidRPr="00764693">
        <w:rPr>
          <w:rFonts w:ascii="Arial" w:hAnsi="Arial" w:cs="Arial"/>
          <w:b w:val="0"/>
          <w:sz w:val="18"/>
          <w:szCs w:val="18"/>
        </w:rPr>
        <w:t xml:space="preserve">ánky zhotovitele, na tuto nezbytně nutnou dobu umožní přerušení plnění díla. Toto posunutí termínu nemá vliv na cenu díla podle čl. </w:t>
      </w:r>
      <w:r w:rsidR="000C39B6">
        <w:rPr>
          <w:rFonts w:ascii="Arial" w:hAnsi="Arial" w:cs="Arial"/>
          <w:b w:val="0"/>
          <w:sz w:val="18"/>
          <w:szCs w:val="18"/>
        </w:rPr>
        <w:t>IV</w:t>
      </w:r>
      <w:r w:rsidRPr="00764693">
        <w:rPr>
          <w:rFonts w:ascii="Arial" w:hAnsi="Arial" w:cs="Arial"/>
          <w:b w:val="0"/>
          <w:sz w:val="18"/>
          <w:szCs w:val="18"/>
        </w:rPr>
        <w:t>. smlou</w:t>
      </w:r>
      <w:r>
        <w:rPr>
          <w:rFonts w:ascii="Arial" w:hAnsi="Arial" w:cs="Arial"/>
          <w:b w:val="0"/>
          <w:sz w:val="18"/>
          <w:szCs w:val="18"/>
        </w:rPr>
        <w:t>vy.</w:t>
      </w:r>
    </w:p>
    <w:p w14:paraId="40B2CD82" w14:textId="0CA411C9" w:rsidR="00EF35B1" w:rsidRDefault="00EF35B1" w:rsidP="0098782A">
      <w:pPr>
        <w:pStyle w:val="Zkladntext"/>
        <w:numPr>
          <w:ilvl w:val="0"/>
          <w:numId w:val="0"/>
        </w:numPr>
        <w:spacing w:before="0"/>
        <w:ind w:left="360"/>
        <w:outlineLvl w:val="9"/>
        <w:rPr>
          <w:rFonts w:ascii="Arial" w:hAnsi="Arial" w:cs="Arial"/>
          <w:b w:val="0"/>
          <w:sz w:val="18"/>
          <w:szCs w:val="18"/>
        </w:rPr>
      </w:pPr>
    </w:p>
    <w:p w14:paraId="0D4AF2C3" w14:textId="77777777" w:rsidR="0098782A" w:rsidRPr="00AD646B" w:rsidRDefault="0098782A" w:rsidP="0098782A">
      <w:pPr>
        <w:pStyle w:val="Zkladntext"/>
        <w:numPr>
          <w:ilvl w:val="0"/>
          <w:numId w:val="0"/>
        </w:numPr>
        <w:spacing w:before="0"/>
        <w:ind w:left="360"/>
        <w:outlineLvl w:val="9"/>
        <w:rPr>
          <w:rFonts w:ascii="Arial" w:hAnsi="Arial" w:cs="Arial"/>
          <w:b w:val="0"/>
          <w:sz w:val="18"/>
          <w:szCs w:val="18"/>
        </w:rPr>
      </w:pPr>
    </w:p>
    <w:p w14:paraId="2682CA53" w14:textId="3BD2E22F"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w:t>
      </w:r>
    </w:p>
    <w:p w14:paraId="029888B4"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14:paraId="30C11DDC" w14:textId="77777777" w:rsidR="00EF35B1" w:rsidRDefault="00EF35B1">
      <w:pPr>
        <w:pStyle w:val="Zkladntext2"/>
        <w:jc w:val="center"/>
        <w:rPr>
          <w:rFonts w:ascii="Arial" w:hAnsi="Arial" w:cs="Arial"/>
          <w:b/>
          <w:bCs/>
          <w:i w:val="0"/>
          <w:iCs w:val="0"/>
          <w:sz w:val="18"/>
          <w:szCs w:val="18"/>
        </w:rPr>
      </w:pPr>
    </w:p>
    <w:p w14:paraId="7BA34ACD" w14:textId="77777777" w:rsidR="00EF35B1" w:rsidRDefault="001C3B80">
      <w:pPr>
        <w:pStyle w:val="Zkladntext2"/>
        <w:numPr>
          <w:ilvl w:val="0"/>
          <w:numId w:val="18"/>
        </w:numPr>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VI.1.(i)</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77777777" w:rsidR="00EF35B1" w:rsidRDefault="001C3B80">
      <w:pPr>
        <w:pStyle w:val="Jednotlivbodysml"/>
        <w:numPr>
          <w:ilvl w:val="0"/>
          <w:numId w:val="18"/>
        </w:numPr>
        <w:spacing w:after="0"/>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4C722491" w14:textId="77777777" w:rsidR="00EF35B1" w:rsidRDefault="001C3B80">
      <w:pPr>
        <w:pStyle w:val="Zkladntext"/>
        <w:numPr>
          <w:ilvl w:val="0"/>
          <w:numId w:val="18"/>
        </w:numPr>
        <w:spacing w:before="0"/>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77777777" w:rsidR="00EF35B1" w:rsidRDefault="001C3B80">
      <w:pPr>
        <w:pStyle w:val="Zkladntext"/>
        <w:numPr>
          <w:ilvl w:val="0"/>
          <w:numId w:val="18"/>
        </w:numPr>
        <w:spacing w:before="0"/>
        <w:jc w:val="both"/>
        <w:outlineLvl w:val="9"/>
      </w:pPr>
      <w:bookmarkStart w:id="3" w:name="_Ref521218086"/>
      <w:r>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XV.15 této smlouvy.</w:t>
      </w:r>
    </w:p>
    <w:p w14:paraId="3CC6D98D"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3"/>
      <w:r>
        <w:rPr>
          <w:rFonts w:ascii="Arial" w:hAnsi="Arial" w:cs="Arial"/>
          <w:b w:val="0"/>
          <w:sz w:val="18"/>
          <w:szCs w:val="18"/>
        </w:rPr>
        <w:t xml:space="preserve"> </w:t>
      </w:r>
    </w:p>
    <w:p w14:paraId="3394CABE" w14:textId="77777777" w:rsidR="00EF35B1" w:rsidRDefault="001C3B80">
      <w:pPr>
        <w:pStyle w:val="Zkladntext"/>
        <w:numPr>
          <w:ilvl w:val="0"/>
          <w:numId w:val="18"/>
        </w:numPr>
        <w:spacing w:before="0"/>
        <w:jc w:val="both"/>
        <w:outlineLvl w:val="9"/>
      </w:pPr>
      <w:r>
        <w:rPr>
          <w:rFonts w:ascii="Arial" w:hAnsi="Arial" w:cs="Arial"/>
          <w:b w:val="0"/>
          <w:sz w:val="18"/>
          <w:szCs w:val="18"/>
        </w:rPr>
        <w:t>Zhotovitel je povinen zabezpečit staveniště tak, aby nedocházelo ke škodám na díle, na zařízení staveniště a jiném majetku.</w:t>
      </w:r>
    </w:p>
    <w:p w14:paraId="6E32B0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77777777" w:rsidR="00EF35B1" w:rsidRDefault="001C3B80">
      <w:pPr>
        <w:pStyle w:val="Zkladntext"/>
        <w:numPr>
          <w:ilvl w:val="0"/>
          <w:numId w:val="18"/>
        </w:numPr>
        <w:spacing w:before="0"/>
        <w:jc w:val="both"/>
        <w:outlineLvl w:val="9"/>
        <w:rPr>
          <w:rFonts w:ascii="Arial" w:hAnsi="Arial" w:cs="Arial"/>
          <w:b w:val="0"/>
          <w:sz w:val="18"/>
          <w:szCs w:val="18"/>
        </w:rPr>
      </w:pPr>
      <w:r>
        <w:rPr>
          <w:rFonts w:ascii="Arial" w:hAnsi="Arial" w:cs="Arial"/>
          <w:b w:val="0"/>
          <w:sz w:val="18"/>
          <w:szCs w:val="18"/>
        </w:rPr>
        <w:t>Zhotovitel se zavazuje v termínu sjednaném v čl. VI.1.(</w:t>
      </w:r>
      <w:proofErr w:type="spellStart"/>
      <w:r>
        <w:rPr>
          <w:rFonts w:ascii="Arial" w:hAnsi="Arial" w:cs="Arial"/>
          <w:b w:val="0"/>
          <w:sz w:val="18"/>
          <w:szCs w:val="18"/>
        </w:rPr>
        <w:t>iv</w:t>
      </w:r>
      <w:proofErr w:type="spellEnd"/>
      <w:r>
        <w:rPr>
          <w:rFonts w:ascii="Arial" w:hAnsi="Arial" w:cs="Arial"/>
          <w:b w:val="0"/>
          <w:sz w:val="18"/>
          <w:szCs w:val="18"/>
        </w:rPr>
        <w:t>) této smlouvy vyčistit a vyklidit staveniště a odstranit z něj veškerá svá zařízení, materiál, stroje, konstrukce atp.</w:t>
      </w:r>
    </w:p>
    <w:p w14:paraId="4FF2A04D" w14:textId="0F4FD2CC" w:rsidR="00EF35B1" w:rsidRDefault="00EF35B1" w:rsidP="0098782A">
      <w:pPr>
        <w:pStyle w:val="Zkladntext2"/>
        <w:jc w:val="center"/>
        <w:rPr>
          <w:rFonts w:ascii="Arial" w:hAnsi="Arial"/>
          <w:i w:val="0"/>
          <w:sz w:val="18"/>
        </w:rPr>
      </w:pPr>
    </w:p>
    <w:p w14:paraId="0456992E" w14:textId="77777777" w:rsidR="0098782A" w:rsidRDefault="0098782A" w:rsidP="0098782A">
      <w:pPr>
        <w:pStyle w:val="Zkladntext2"/>
        <w:jc w:val="center"/>
        <w:rPr>
          <w:rFonts w:ascii="Arial" w:hAnsi="Arial"/>
          <w:i w:val="0"/>
          <w:sz w:val="18"/>
        </w:rPr>
      </w:pPr>
    </w:p>
    <w:p w14:paraId="29FC9965"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14:paraId="5A956EF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14:paraId="31CFBBB3" w14:textId="77777777" w:rsidR="00EF35B1" w:rsidRDefault="00EF35B1">
      <w:pPr>
        <w:pStyle w:val="Zkladntext2"/>
        <w:jc w:val="center"/>
        <w:rPr>
          <w:rFonts w:ascii="Arial" w:hAnsi="Arial" w:cs="Arial"/>
          <w:i w:val="0"/>
          <w:iCs w:val="0"/>
          <w:sz w:val="18"/>
          <w:szCs w:val="18"/>
          <w:u w:val="single"/>
        </w:rPr>
      </w:pPr>
    </w:p>
    <w:p w14:paraId="09608910" w14:textId="77777777" w:rsidR="00EF35B1" w:rsidRDefault="001C3B80">
      <w:pPr>
        <w:pStyle w:val="Zkladntext2"/>
        <w:numPr>
          <w:ilvl w:val="0"/>
          <w:numId w:val="19"/>
        </w:numPr>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14:paraId="5776E5C8"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Default="001C3B80">
      <w:pPr>
        <w:pStyle w:val="Zkladntextodsazen2"/>
        <w:numPr>
          <w:ilvl w:val="0"/>
          <w:numId w:val="19"/>
        </w:numPr>
        <w:spacing w:before="0"/>
        <w:rPr>
          <w:rFonts w:ascii="Arial" w:hAnsi="Arial" w:cs="Arial"/>
          <w:sz w:val="18"/>
          <w:szCs w:val="18"/>
        </w:rPr>
      </w:pPr>
      <w:r>
        <w:rPr>
          <w:rFonts w:ascii="Arial" w:hAnsi="Arial" w:cs="Arial"/>
          <w:sz w:val="18"/>
          <w:szCs w:val="18"/>
        </w:rPr>
        <w:lastRenderedPageBreak/>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22FD140B"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61F6B752"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50E3B003"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Pr>
          <w:rFonts w:ascii="Arial" w:hAnsi="Arial" w:cs="Arial"/>
          <w:b w:val="0"/>
          <w:sz w:val="18"/>
          <w:szCs w:val="18"/>
        </w:rPr>
        <w:t xml:space="preserve"> sjednaná v čl. VI.1.(</w:t>
      </w:r>
      <w:proofErr w:type="spellStart"/>
      <w:r>
        <w:rPr>
          <w:rFonts w:ascii="Arial" w:hAnsi="Arial" w:cs="Arial"/>
          <w:b w:val="0"/>
          <w:sz w:val="18"/>
          <w:szCs w:val="18"/>
        </w:rPr>
        <w:t>iii</w:t>
      </w:r>
      <w:proofErr w:type="spellEnd"/>
      <w:r>
        <w:rPr>
          <w:rFonts w:ascii="Arial" w:hAnsi="Arial" w:cs="Arial"/>
          <w:b w:val="0"/>
          <w:sz w:val="18"/>
          <w:szCs w:val="18"/>
        </w:rPr>
        <w:t xml:space="preserve">) této smlouvy. </w:t>
      </w:r>
    </w:p>
    <w:p w14:paraId="49E43A2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777777" w:rsidR="00EF35B1" w:rsidRDefault="001C3B80">
      <w:pPr>
        <w:pStyle w:val="Zkladntext"/>
        <w:numPr>
          <w:ilvl w:val="0"/>
          <w:numId w:val="19"/>
        </w:numPr>
        <w:spacing w:before="0"/>
        <w:jc w:val="both"/>
        <w:outlineLvl w:val="9"/>
      </w:pPr>
      <w:r>
        <w:rPr>
          <w:rFonts w:ascii="Arial" w:hAnsi="Arial" w:cs="Arial"/>
          <w:b w:val="0"/>
          <w:sz w:val="18"/>
          <w:szCs w:val="18"/>
        </w:rPr>
        <w:t xml:space="preserve">Kontrola provádění díla bude probíhat zejména na kontrolních dnech, s tím že: </w:t>
      </w:r>
    </w:p>
    <w:p w14:paraId="7D5EC4BE"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kontrolní dny se budou konat dle potřeby, zpravidla jednou týdně,</w:t>
      </w:r>
    </w:p>
    <w:p w14:paraId="37AEAE5A" w14:textId="77777777" w:rsidR="00EF35B1" w:rsidRDefault="001C3B80">
      <w:pPr>
        <w:pStyle w:val="Zkladntext"/>
        <w:numPr>
          <w:ilvl w:val="0"/>
          <w:numId w:val="20"/>
        </w:numPr>
        <w:spacing w:before="0"/>
        <w:jc w:val="both"/>
        <w:outlineLvl w:val="9"/>
      </w:pPr>
      <w:r>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44063116" w14:textId="77777777" w:rsidR="000828C5" w:rsidRDefault="001C3B80">
      <w:pPr>
        <w:pStyle w:val="Zkladntext"/>
        <w:numPr>
          <w:ilvl w:val="0"/>
          <w:numId w:val="20"/>
        </w:numPr>
        <w:spacing w:before="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0828C5" w:rsidRDefault="001C3B80" w:rsidP="000828C5">
      <w:pPr>
        <w:pStyle w:val="Zkladntext"/>
        <w:numPr>
          <w:ilvl w:val="0"/>
          <w:numId w:val="0"/>
        </w:numPr>
        <w:spacing w:before="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77777777" w:rsidR="00EF35B1" w:rsidRDefault="001C3B80">
      <w:pPr>
        <w:pStyle w:val="Zkladntext"/>
        <w:numPr>
          <w:ilvl w:val="0"/>
          <w:numId w:val="19"/>
        </w:numPr>
        <w:spacing w:before="0"/>
        <w:jc w:val="both"/>
        <w:outlineLvl w:val="9"/>
      </w:pPr>
      <w:bookmarkStart w:id="5" w:name="_Ref520789085"/>
      <w:r>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XV.8.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Pr>
          <w:rFonts w:ascii="Arial" w:hAnsi="Arial" w:cs="Arial"/>
          <w:b w:val="0"/>
          <w:sz w:val="18"/>
          <w:szCs w:val="18"/>
        </w:rPr>
        <w:t>XVIII.1. této smlouvy.</w:t>
      </w:r>
    </w:p>
    <w:p w14:paraId="7BE74FFD" w14:textId="77777777" w:rsidR="00EF35B1" w:rsidRDefault="001C3B80">
      <w:pPr>
        <w:pStyle w:val="Zkladntext"/>
        <w:numPr>
          <w:ilvl w:val="0"/>
          <w:numId w:val="19"/>
        </w:numPr>
        <w:spacing w:before="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3F48608" w14:textId="77777777" w:rsidR="00EF35B1" w:rsidRDefault="001C3B80">
      <w:pPr>
        <w:pStyle w:val="Zkladntext"/>
        <w:numPr>
          <w:ilvl w:val="0"/>
          <w:numId w:val="19"/>
        </w:numPr>
        <w:spacing w:before="0"/>
        <w:jc w:val="both"/>
        <w:outlineLvl w:val="9"/>
        <w:rPr>
          <w:rFonts w:ascii="Arial" w:hAnsi="Arial" w:cs="Arial"/>
          <w:b w:val="0"/>
          <w:sz w:val="18"/>
          <w:szCs w:val="18"/>
        </w:rPr>
      </w:pPr>
      <w:r>
        <w:rPr>
          <w:rFonts w:ascii="Arial" w:hAnsi="Arial" w:cs="Arial"/>
          <w:b w:val="0"/>
          <w:sz w:val="18"/>
          <w:szCs w:val="18"/>
        </w:rPr>
        <w:t xml:space="preserve">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w:t>
      </w:r>
      <w:r>
        <w:rPr>
          <w:rFonts w:ascii="Arial" w:hAnsi="Arial" w:cs="Arial"/>
          <w:b w:val="0"/>
          <w:sz w:val="18"/>
          <w:szCs w:val="18"/>
        </w:rPr>
        <w:lastRenderedPageBreak/>
        <w:t>Strany si v tomto smyslu odsouhlasí nový termín dokončení díla. Ukáže-li se, že zakryté práce jsou bez vad, hradí náklady spojené s odkrytím prací objednatel.</w:t>
      </w:r>
    </w:p>
    <w:p w14:paraId="06C6DB1E" w14:textId="77777777" w:rsidR="00EF35B1" w:rsidRDefault="001C3B80">
      <w:pPr>
        <w:pStyle w:val="Zkladntext"/>
        <w:numPr>
          <w:ilvl w:val="0"/>
          <w:numId w:val="19"/>
        </w:numPr>
        <w:spacing w:before="0"/>
        <w:jc w:val="both"/>
        <w:outlineLvl w:val="9"/>
      </w:pPr>
      <w:r>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Default="001C3B80">
      <w:pPr>
        <w:pStyle w:val="Zkladntext"/>
        <w:numPr>
          <w:ilvl w:val="0"/>
          <w:numId w:val="19"/>
        </w:numPr>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77777777" w:rsidR="00EF35B1" w:rsidRDefault="001C3B80">
      <w:pPr>
        <w:pStyle w:val="Zkladntext"/>
        <w:numPr>
          <w:ilvl w:val="0"/>
          <w:numId w:val="19"/>
        </w:numPr>
        <w:spacing w:before="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XV.15 této smlouvy.</w:t>
      </w:r>
    </w:p>
    <w:p w14:paraId="186EDAD2"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FCD5D3D"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color w:val="00000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XV.15 této smlouvy.</w:t>
      </w:r>
    </w:p>
    <w:p w14:paraId="347EDAC8"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14:paraId="42183E06" w14:textId="77777777" w:rsidR="00EF35B1" w:rsidRDefault="001C3B80">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7103AC8"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Zhotovitel se zavazuje, že umožní a zabezpečí exkurze včetně výkladu na stavbě žákům základních škol (8.</w:t>
      </w:r>
      <w:r w:rsidR="00792FEF">
        <w:rPr>
          <w:rFonts w:ascii="Arial" w:hAnsi="Arial" w:cs="Arial"/>
          <w:b w:val="0"/>
          <w:bCs/>
          <w:color w:val="000000"/>
          <w:sz w:val="18"/>
          <w:szCs w:val="18"/>
        </w:rPr>
        <w:t xml:space="preserve"> - </w:t>
      </w:r>
      <w:r>
        <w:rPr>
          <w:rFonts w:ascii="Arial" w:hAnsi="Arial" w:cs="Arial"/>
          <w:b w:val="0"/>
          <w:bCs/>
          <w:color w:val="000000"/>
          <w:sz w:val="18"/>
          <w:szCs w:val="18"/>
        </w:rPr>
        <w:t>9. třída) s cílem podpořit zájem o studium / práci v technických oborech. Za dobu trvání díla bude realizována jedna exkurze. Exkurze bude realizována v předem domluveném termínu. Maximální počet žáků, který se bude účastnit exkurze je 15. Exkurze bude realizována za podmínky, že její uskutečnění bude možné s ohledem na vývoj epidemiologické situace v souvislosti se šířením COVID-19.</w:t>
      </w:r>
    </w:p>
    <w:p w14:paraId="04ABD2E4" w14:textId="77777777" w:rsidR="00EF35B1" w:rsidRDefault="001C3B80">
      <w:pPr>
        <w:pStyle w:val="Zkladntext"/>
        <w:numPr>
          <w:ilvl w:val="0"/>
          <w:numId w:val="19"/>
        </w:numPr>
        <w:shd w:val="clear" w:color="auto" w:fill="FFFFFF"/>
        <w:spacing w:before="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4EC62C33" w14:textId="093F2E9D" w:rsidR="00EF35B1" w:rsidRDefault="00EF35B1" w:rsidP="0098782A">
      <w:pPr>
        <w:pStyle w:val="Zkladntext2"/>
        <w:jc w:val="center"/>
        <w:rPr>
          <w:rFonts w:ascii="Arial" w:hAnsi="Arial" w:cs="Arial"/>
          <w:b/>
          <w:bCs/>
          <w:i w:val="0"/>
          <w:iCs w:val="0"/>
          <w:sz w:val="18"/>
          <w:szCs w:val="18"/>
        </w:rPr>
      </w:pPr>
    </w:p>
    <w:p w14:paraId="57EBF9A7" w14:textId="77777777" w:rsidR="0098782A" w:rsidRDefault="0098782A" w:rsidP="0098782A">
      <w:pPr>
        <w:pStyle w:val="Zkladntext2"/>
        <w:jc w:val="center"/>
        <w:rPr>
          <w:rFonts w:ascii="Arial" w:hAnsi="Arial" w:cs="Arial"/>
          <w:b/>
          <w:bCs/>
          <w:i w:val="0"/>
          <w:iCs w:val="0"/>
          <w:sz w:val="18"/>
          <w:szCs w:val="18"/>
        </w:rPr>
      </w:pPr>
    </w:p>
    <w:p w14:paraId="239A8349"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14:paraId="79AB4A6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p>
    <w:p w14:paraId="3B533FAB" w14:textId="77777777" w:rsidR="00EF35B1" w:rsidRDefault="00EF35B1">
      <w:pPr>
        <w:pStyle w:val="Zkladntext2"/>
        <w:jc w:val="center"/>
        <w:rPr>
          <w:rFonts w:ascii="Arial" w:hAnsi="Arial" w:cs="Arial"/>
          <w:i w:val="0"/>
          <w:iCs w:val="0"/>
          <w:sz w:val="18"/>
          <w:szCs w:val="18"/>
          <w:u w:val="single"/>
        </w:rPr>
      </w:pPr>
    </w:p>
    <w:p w14:paraId="03BE5792"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76A95FE4" w14:textId="77777777" w:rsidR="00EF35B1" w:rsidRDefault="001C3B80">
      <w:pPr>
        <w:pStyle w:val="Zkladntext2"/>
        <w:numPr>
          <w:ilvl w:val="0"/>
          <w:numId w:val="21"/>
        </w:numPr>
        <w:rPr>
          <w:rFonts w:ascii="Arial" w:hAnsi="Arial" w:cs="Arial"/>
          <w:i w:val="0"/>
          <w:iCs w:val="0"/>
          <w:sz w:val="18"/>
          <w:szCs w:val="18"/>
        </w:rPr>
      </w:pPr>
      <w:r>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5AD0ADCE" w14:textId="6E8CD692" w:rsidR="00EF35B1" w:rsidRDefault="00EF35B1" w:rsidP="0098782A">
      <w:pPr>
        <w:pStyle w:val="Zkladntext2"/>
        <w:jc w:val="center"/>
        <w:rPr>
          <w:rFonts w:ascii="Arial" w:hAnsi="Arial" w:cs="Arial"/>
          <w:b/>
          <w:bCs/>
          <w:i w:val="0"/>
          <w:iCs w:val="0"/>
          <w:sz w:val="18"/>
          <w:szCs w:val="18"/>
        </w:rPr>
      </w:pPr>
    </w:p>
    <w:p w14:paraId="79421775" w14:textId="77777777" w:rsidR="000828C5" w:rsidRDefault="000828C5" w:rsidP="0098782A">
      <w:pPr>
        <w:pStyle w:val="Zkladntext2"/>
        <w:jc w:val="center"/>
        <w:rPr>
          <w:rFonts w:ascii="Arial" w:hAnsi="Arial" w:cs="Arial"/>
          <w:b/>
          <w:bCs/>
          <w:i w:val="0"/>
          <w:iCs w:val="0"/>
          <w:sz w:val="18"/>
          <w:szCs w:val="18"/>
        </w:rPr>
      </w:pPr>
    </w:p>
    <w:p w14:paraId="12A89AF8"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X.</w:t>
      </w:r>
    </w:p>
    <w:p w14:paraId="694DDB7B"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lastRenderedPageBreak/>
        <w:t>Předání a převzetí díla</w:t>
      </w:r>
    </w:p>
    <w:p w14:paraId="6AE9F125" w14:textId="77777777" w:rsidR="00EF35B1" w:rsidRDefault="00EF35B1">
      <w:pPr>
        <w:pStyle w:val="Zkladntext2"/>
        <w:jc w:val="center"/>
        <w:rPr>
          <w:rFonts w:ascii="Arial" w:hAnsi="Arial" w:cs="Arial"/>
          <w:b/>
          <w:bCs/>
          <w:i w:val="0"/>
          <w:iCs w:val="0"/>
          <w:sz w:val="18"/>
          <w:szCs w:val="18"/>
          <w:u w:val="single"/>
        </w:rPr>
      </w:pPr>
    </w:p>
    <w:p w14:paraId="2BD51520" w14:textId="77777777" w:rsidR="00EF35B1" w:rsidRDefault="001C3B80">
      <w:pPr>
        <w:pStyle w:val="Zkladntext3"/>
        <w:numPr>
          <w:ilvl w:val="0"/>
          <w:numId w:val="22"/>
        </w:numPr>
      </w:pPr>
      <w:r>
        <w:rPr>
          <w:rFonts w:ascii="Arial" w:hAnsi="Arial" w:cs="Arial"/>
          <w:sz w:val="18"/>
          <w:szCs w:val="18"/>
        </w:rPr>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 xml:space="preserve">1 </w:t>
      </w:r>
      <w:r>
        <w:rPr>
          <w:rFonts w:ascii="Arial" w:hAnsi="Arial" w:cs="Arial"/>
          <w:sz w:val="18"/>
          <w:szCs w:val="18"/>
          <w:lang w:eastAsia="en-US"/>
        </w:rPr>
        <w:t xml:space="preserve">této smlouvy. O předání a převzetí dílčí části díla bude vyhotoven předávací protokol. </w:t>
      </w:r>
    </w:p>
    <w:p w14:paraId="289829B1" w14:textId="77777777" w:rsidR="00EF35B1" w:rsidRPr="00792FEF" w:rsidRDefault="001C3B80">
      <w:pPr>
        <w:pStyle w:val="Zkladntext3"/>
        <w:numPr>
          <w:ilvl w:val="0"/>
          <w:numId w:val="22"/>
        </w:numPr>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14:paraId="70844690" w14:textId="3A2E4143" w:rsidR="00EF35B1" w:rsidRPr="000828C5" w:rsidRDefault="001C3B80">
      <w:pPr>
        <w:numPr>
          <w:ilvl w:val="0"/>
          <w:numId w:val="23"/>
        </w:numPr>
        <w:rPr>
          <w:sz w:val="18"/>
          <w:szCs w:val="18"/>
        </w:rPr>
      </w:pPr>
      <w:r w:rsidRPr="000828C5">
        <w:rPr>
          <w:rFonts w:ascii="Arial" w:hAnsi="Arial" w:cs="Arial"/>
          <w:sz w:val="18"/>
          <w:szCs w:val="18"/>
        </w:rPr>
        <w:t>dokumentaci skutečného provedení stavby v listinné podobě ve 3 vyhotoveních a 1 x v digitál</w:t>
      </w:r>
      <w:r w:rsidR="00792FEF" w:rsidRPr="000828C5">
        <w:rPr>
          <w:rFonts w:ascii="Arial" w:hAnsi="Arial" w:cs="Arial"/>
          <w:sz w:val="18"/>
          <w:szCs w:val="18"/>
        </w:rPr>
        <w:t xml:space="preserve">ní formě (ve formátu </w:t>
      </w:r>
      <w:proofErr w:type="spellStart"/>
      <w:r w:rsidR="00792FEF" w:rsidRPr="000828C5">
        <w:rPr>
          <w:rFonts w:ascii="Arial" w:hAnsi="Arial" w:cs="Arial"/>
          <w:sz w:val="18"/>
          <w:szCs w:val="18"/>
        </w:rPr>
        <w:t>dwg</w:t>
      </w:r>
      <w:proofErr w:type="spellEnd"/>
      <w:r w:rsidR="00792FEF" w:rsidRPr="000828C5">
        <w:rPr>
          <w:rFonts w:ascii="Arial" w:hAnsi="Arial" w:cs="Arial"/>
          <w:sz w:val="18"/>
          <w:szCs w:val="18"/>
        </w:rPr>
        <w:t>/</w:t>
      </w:r>
      <w:proofErr w:type="spellStart"/>
      <w:r w:rsidR="00792FEF" w:rsidRPr="000828C5">
        <w:rPr>
          <w:rFonts w:ascii="Arial" w:hAnsi="Arial" w:cs="Arial"/>
          <w:sz w:val="18"/>
          <w:szCs w:val="18"/>
        </w:rPr>
        <w:t>dgn</w:t>
      </w:r>
      <w:proofErr w:type="spellEnd"/>
      <w:r w:rsidR="00CD2949">
        <w:rPr>
          <w:rFonts w:ascii="Arial" w:hAnsi="Arial" w:cs="Arial"/>
          <w:sz w:val="18"/>
          <w:szCs w:val="18"/>
        </w:rPr>
        <w:t xml:space="preserve"> a </w:t>
      </w:r>
      <w:proofErr w:type="spellStart"/>
      <w:r w:rsidR="00CD2949">
        <w:rPr>
          <w:rFonts w:ascii="Arial" w:hAnsi="Arial" w:cs="Arial"/>
          <w:sz w:val="18"/>
          <w:szCs w:val="18"/>
        </w:rPr>
        <w:t>jvf</w:t>
      </w:r>
      <w:proofErr w:type="spellEnd"/>
      <w:r w:rsidR="00792FEF" w:rsidRPr="000828C5">
        <w:rPr>
          <w:rFonts w:ascii="Arial" w:hAnsi="Arial" w:cs="Arial"/>
          <w:sz w:val="18"/>
          <w:szCs w:val="18"/>
        </w:rPr>
        <w:t xml:space="preserve">), </w:t>
      </w:r>
    </w:p>
    <w:p w14:paraId="1D93E54C"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ke kolaudaci Stavby</w:t>
      </w:r>
      <w:r w:rsidR="00792FEF" w:rsidRPr="000828C5">
        <w:rPr>
          <w:rFonts w:ascii="Arial" w:hAnsi="Arial" w:cs="Arial"/>
          <w:sz w:val="18"/>
          <w:szCs w:val="18"/>
        </w:rPr>
        <w:t>,</w:t>
      </w:r>
    </w:p>
    <w:p w14:paraId="4DD04623"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14:paraId="4A1F8907" w14:textId="77777777" w:rsidR="00792FEF" w:rsidRPr="000828C5" w:rsidRDefault="001C3B80">
      <w:pPr>
        <w:numPr>
          <w:ilvl w:val="0"/>
          <w:numId w:val="23"/>
        </w:numPr>
        <w:rPr>
          <w:rFonts w:ascii="Arial" w:hAnsi="Arial" w:cs="Arial"/>
          <w:sz w:val="18"/>
          <w:szCs w:val="18"/>
        </w:rPr>
      </w:pPr>
      <w:r w:rsidRPr="000828C5">
        <w:rPr>
          <w:rFonts w:ascii="Arial" w:hAnsi="Arial" w:cs="Arial"/>
          <w:sz w:val="18"/>
          <w:szCs w:val="18"/>
        </w:rPr>
        <w:t>originál stavebního deníku,</w:t>
      </w:r>
    </w:p>
    <w:p w14:paraId="36D8A2FE" w14:textId="77777777" w:rsidR="00EF35B1" w:rsidRPr="000828C5" w:rsidRDefault="001C3B80">
      <w:pPr>
        <w:numPr>
          <w:ilvl w:val="0"/>
          <w:numId w:val="23"/>
        </w:numPr>
        <w:rPr>
          <w:rFonts w:ascii="Arial" w:hAnsi="Arial" w:cs="Arial"/>
          <w:sz w:val="18"/>
          <w:szCs w:val="18"/>
        </w:rPr>
      </w:pPr>
      <w:r w:rsidRPr="000828C5">
        <w:rPr>
          <w:rFonts w:ascii="Arial" w:hAnsi="Arial" w:cs="Arial"/>
          <w:sz w:val="18"/>
          <w:szCs w:val="18"/>
        </w:rPr>
        <w:t xml:space="preserve">fotodokumentace celé stavby v jejím průběhu i po ukončení. </w:t>
      </w:r>
    </w:p>
    <w:p w14:paraId="2FF1AEC2"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Objednatel není povinen převzít dílo, které není řádně dokončeno ve smyslu čl. X.2 této smlouvy.</w:t>
      </w:r>
    </w:p>
    <w:p w14:paraId="65CA231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 xml:space="preserve">Objednatel může (není však povinen) převzít i dílo, které není řádně dokončeno ve smyslu čl. X.2 této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14:paraId="16B00DCF" w14:textId="77777777" w:rsidR="00EF35B1" w:rsidRDefault="001C3B80">
      <w:pPr>
        <w:pStyle w:val="Zkladntext3"/>
        <w:numPr>
          <w:ilvl w:val="0"/>
          <w:numId w:val="22"/>
        </w:numPr>
      </w:pPr>
      <w:r>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7B0E6E60" w14:textId="77777777" w:rsidR="00EF35B1" w:rsidRDefault="001C3B80">
      <w:pPr>
        <w:pStyle w:val="Zkladntext3"/>
        <w:numPr>
          <w:ilvl w:val="0"/>
          <w:numId w:val="22"/>
        </w:numPr>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14:paraId="73AD5135" w14:textId="77777777" w:rsidR="00EF35B1" w:rsidRDefault="001C3B80">
      <w:pPr>
        <w:numPr>
          <w:ilvl w:val="0"/>
          <w:numId w:val="24"/>
        </w:numPr>
        <w:rPr>
          <w:rFonts w:ascii="Arial" w:hAnsi="Arial" w:cs="Arial"/>
          <w:sz w:val="18"/>
          <w:szCs w:val="18"/>
        </w:rPr>
      </w:pPr>
      <w:r>
        <w:rPr>
          <w:rFonts w:ascii="Arial" w:hAnsi="Arial" w:cs="Arial"/>
          <w:sz w:val="18"/>
          <w:szCs w:val="18"/>
        </w:rPr>
        <w:t>popis předávaného díla,</w:t>
      </w:r>
    </w:p>
    <w:p w14:paraId="5B1153AA" w14:textId="77777777" w:rsidR="00EF35B1" w:rsidRDefault="001C3B80">
      <w:pPr>
        <w:numPr>
          <w:ilvl w:val="0"/>
          <w:numId w:val="24"/>
        </w:numPr>
        <w:rPr>
          <w:rFonts w:ascii="Arial" w:hAnsi="Arial" w:cs="Arial"/>
          <w:sz w:val="18"/>
          <w:szCs w:val="18"/>
        </w:rPr>
      </w:pPr>
      <w:r>
        <w:rPr>
          <w:rFonts w:ascii="Arial" w:hAnsi="Arial" w:cs="Arial"/>
          <w:sz w:val="18"/>
          <w:szCs w:val="18"/>
        </w:rPr>
        <w:t xml:space="preserve">označení objednatele a zhotovitele díla, </w:t>
      </w:r>
    </w:p>
    <w:p w14:paraId="42C392E0"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zahájení přejímacího řízení,</w:t>
      </w:r>
    </w:p>
    <w:p w14:paraId="63E6675A"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datum a čas ukončení přejímacího řízení,</w:t>
      </w:r>
    </w:p>
    <w:p w14:paraId="1917C895" w14:textId="77777777" w:rsidR="00EF35B1" w:rsidRDefault="001C3B80">
      <w:pPr>
        <w:pStyle w:val="Odstavecseseznamem"/>
        <w:numPr>
          <w:ilvl w:val="0"/>
          <w:numId w:val="24"/>
        </w:numPr>
        <w:jc w:val="both"/>
      </w:pPr>
      <w:r>
        <w:rPr>
          <w:rFonts w:ascii="Arial" w:hAnsi="Arial" w:cs="Arial"/>
          <w:sz w:val="18"/>
          <w:szCs w:val="18"/>
          <w:lang w:eastAsia="en-US"/>
        </w:rPr>
        <w:t>číslo a datum uzavření smlouvy o dílo včetně čísel a dat uzavření jejích dodatků</w:t>
      </w:r>
    </w:p>
    <w:p w14:paraId="4076AA49" w14:textId="77777777" w:rsidR="00EF35B1" w:rsidRDefault="001C3B80">
      <w:pPr>
        <w:pStyle w:val="Odstavecseseznamem"/>
        <w:numPr>
          <w:ilvl w:val="0"/>
          <w:numId w:val="24"/>
        </w:numPr>
        <w:jc w:val="both"/>
      </w:pPr>
      <w:r>
        <w:rPr>
          <w:rFonts w:ascii="Arial" w:hAnsi="Arial" w:cs="Arial"/>
          <w:sz w:val="18"/>
          <w:szCs w:val="18"/>
          <w:lang w:eastAsia="en-US"/>
        </w:rPr>
        <w:t>datum vydání a číslo stavebního povolení, pokud bylo vydáno</w:t>
      </w:r>
    </w:p>
    <w:p w14:paraId="236F882A" w14:textId="77777777" w:rsidR="00EF35B1" w:rsidRDefault="001C3B80">
      <w:pPr>
        <w:pStyle w:val="Odstavecseseznamem"/>
        <w:numPr>
          <w:ilvl w:val="0"/>
          <w:numId w:val="24"/>
        </w:numPr>
        <w:jc w:val="both"/>
      </w:pPr>
      <w:r>
        <w:rPr>
          <w:rFonts w:ascii="Arial" w:hAnsi="Arial" w:cs="Arial"/>
          <w:sz w:val="18"/>
          <w:szCs w:val="18"/>
          <w:lang w:eastAsia="en-US"/>
        </w:rPr>
        <w:t>datum vyklizení staveniště,</w:t>
      </w:r>
    </w:p>
    <w:p w14:paraId="08C77E57" w14:textId="77777777" w:rsidR="00EF35B1" w:rsidRDefault="001C3B80">
      <w:pPr>
        <w:pStyle w:val="Odstavecseseznamem"/>
        <w:numPr>
          <w:ilvl w:val="0"/>
          <w:numId w:val="24"/>
        </w:numPr>
        <w:jc w:val="both"/>
      </w:pPr>
      <w:r>
        <w:rPr>
          <w:rFonts w:ascii="Arial" w:hAnsi="Arial" w:cs="Arial"/>
          <w:sz w:val="18"/>
          <w:szCs w:val="18"/>
          <w:lang w:eastAsia="en-US"/>
        </w:rPr>
        <w:t>datum ukončení záruky za jakost na dílo,</w:t>
      </w:r>
    </w:p>
    <w:p w14:paraId="6846833B" w14:textId="77777777" w:rsidR="00EF35B1" w:rsidRDefault="001C3B80">
      <w:pPr>
        <w:pStyle w:val="Odstavecseseznamem"/>
        <w:numPr>
          <w:ilvl w:val="0"/>
          <w:numId w:val="24"/>
        </w:numPr>
        <w:jc w:val="both"/>
      </w:pPr>
      <w:r>
        <w:rPr>
          <w:rFonts w:ascii="Arial" w:hAnsi="Arial" w:cs="Arial"/>
          <w:sz w:val="18"/>
          <w:szCs w:val="18"/>
          <w:lang w:eastAsia="en-US"/>
        </w:rPr>
        <w:t>datum zahájení a dokončení prací na zhotovovaném díle,</w:t>
      </w:r>
    </w:p>
    <w:p w14:paraId="74254E0A" w14:textId="77777777" w:rsidR="00EF35B1" w:rsidRDefault="001C3B80">
      <w:pPr>
        <w:pStyle w:val="Odstavecseseznamem"/>
        <w:numPr>
          <w:ilvl w:val="0"/>
          <w:numId w:val="24"/>
        </w:numPr>
        <w:jc w:val="both"/>
      </w:pPr>
      <w:r>
        <w:rPr>
          <w:rFonts w:ascii="Arial" w:hAnsi="Arial" w:cs="Arial"/>
          <w:sz w:val="18"/>
          <w:szCs w:val="18"/>
          <w:lang w:eastAsia="en-US"/>
        </w:rPr>
        <w:t>seznam zhotovitelem předávané dokumentace,</w:t>
      </w:r>
    </w:p>
    <w:p w14:paraId="562FCD24" w14:textId="77777777" w:rsidR="00EF35B1" w:rsidRDefault="001C3B80">
      <w:pPr>
        <w:pStyle w:val="Odstavecseseznamem"/>
        <w:numPr>
          <w:ilvl w:val="0"/>
          <w:numId w:val="24"/>
        </w:numPr>
        <w:jc w:val="both"/>
      </w:pPr>
      <w:r>
        <w:rPr>
          <w:rFonts w:ascii="Arial" w:hAnsi="Arial" w:cs="Arial"/>
          <w:sz w:val="18"/>
          <w:szCs w:val="18"/>
          <w:lang w:eastAsia="en-US"/>
        </w:rPr>
        <w:t>prohlášení objednatele, že dílo přejímá (nepřejímá),</w:t>
      </w:r>
    </w:p>
    <w:p w14:paraId="02DDD37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zhodnocení kvality díla,</w:t>
      </w:r>
    </w:p>
    <w:p w14:paraId="1307547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vad a nedodělků, pokud je dílo vykazuje,</w:t>
      </w:r>
    </w:p>
    <w:p w14:paraId="1B3FAB28"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způsob a odstranění vady a nedodělků,</w:t>
      </w:r>
    </w:p>
    <w:p w14:paraId="7495CCCF"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odstranění vad a nedodělků,</w:t>
      </w:r>
    </w:p>
    <w:p w14:paraId="31DF12A4"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soupis předaných dokladů a soupis nedodaných dokladů,</w:t>
      </w:r>
    </w:p>
    <w:p w14:paraId="55DAF7B7"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termín pro dodání chybějících dokladů,</w:t>
      </w:r>
    </w:p>
    <w:p w14:paraId="4C5E1506" w14:textId="77777777" w:rsidR="00EF35B1" w:rsidRDefault="001C3B80">
      <w:pPr>
        <w:pStyle w:val="Zkladntext3"/>
        <w:numPr>
          <w:ilvl w:val="0"/>
          <w:numId w:val="24"/>
        </w:numPr>
        <w:rPr>
          <w:rFonts w:ascii="Arial" w:hAnsi="Arial" w:cs="Arial"/>
          <w:sz w:val="18"/>
          <w:szCs w:val="18"/>
        </w:rPr>
      </w:pPr>
      <w:r>
        <w:rPr>
          <w:rFonts w:ascii="Arial" w:hAnsi="Arial" w:cs="Arial"/>
          <w:sz w:val="18"/>
          <w:szCs w:val="18"/>
        </w:rPr>
        <w:t>výsledek přejímacího řízení, tedy zda objednatel dílo přebírá či nikoli</w:t>
      </w:r>
    </w:p>
    <w:p w14:paraId="50597673" w14:textId="77777777" w:rsidR="00EF35B1" w:rsidRDefault="001C3B80">
      <w:pPr>
        <w:pStyle w:val="Zkladntext3"/>
        <w:numPr>
          <w:ilvl w:val="0"/>
          <w:numId w:val="24"/>
        </w:numPr>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14:paraId="1321E981" w14:textId="77777777" w:rsidR="00EF35B1" w:rsidRDefault="001C3B80">
      <w:pPr>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Default="001C3B80">
      <w:pPr>
        <w:pStyle w:val="Zkladntext3"/>
        <w:numPr>
          <w:ilvl w:val="0"/>
          <w:numId w:val="22"/>
        </w:numPr>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14:paraId="32262250" w14:textId="77777777" w:rsidR="00EF35B1" w:rsidRDefault="001C3B80">
      <w:pPr>
        <w:numPr>
          <w:ilvl w:val="0"/>
          <w:numId w:val="22"/>
        </w:numPr>
        <w:ind w:left="357" w:hanging="357"/>
        <w:jc w:val="both"/>
        <w:rPr>
          <w:rFonts w:ascii="Arial" w:hAnsi="Arial" w:cs="Arial"/>
          <w:sz w:val="18"/>
          <w:szCs w:val="18"/>
        </w:rPr>
      </w:pPr>
      <w:r>
        <w:rPr>
          <w:rFonts w:ascii="Arial" w:hAnsi="Arial" w:cs="Arial"/>
          <w:sz w:val="18"/>
          <w:szCs w:val="18"/>
        </w:rPr>
        <w:lastRenderedPageBreak/>
        <w:t>Povinnost dodat je splněna řádným provedením a předáním díla. Povinnost odebrat je splněna prohlášením objednatele v protokolu o převzetí, že dílo přejímá.</w:t>
      </w:r>
    </w:p>
    <w:p w14:paraId="7BFF31DF" w14:textId="77777777" w:rsidR="0044166C" w:rsidRPr="00195AB9" w:rsidRDefault="0044166C">
      <w:pPr>
        <w:numPr>
          <w:ilvl w:val="0"/>
          <w:numId w:val="22"/>
        </w:numPr>
        <w:suppressAutoHyphens w:val="0"/>
        <w:autoSpaceDN/>
        <w:jc w:val="both"/>
        <w:textAlignment w:val="auto"/>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8293DEA" w14:textId="2DAC0066" w:rsidR="00EF35B1" w:rsidRDefault="00EF35B1">
      <w:pPr>
        <w:pStyle w:val="Standardntext"/>
        <w:spacing w:line="240" w:lineRule="auto"/>
        <w:jc w:val="center"/>
        <w:rPr>
          <w:rFonts w:ascii="Arial" w:hAnsi="Arial" w:cs="Arial"/>
          <w:b/>
          <w:sz w:val="18"/>
          <w:szCs w:val="18"/>
        </w:rPr>
      </w:pPr>
    </w:p>
    <w:p w14:paraId="3B526ECB" w14:textId="77777777" w:rsidR="003D69B9" w:rsidRDefault="003D69B9">
      <w:pPr>
        <w:pStyle w:val="Standardntext"/>
        <w:spacing w:line="240" w:lineRule="auto"/>
        <w:jc w:val="center"/>
        <w:rPr>
          <w:rFonts w:ascii="Arial" w:hAnsi="Arial" w:cs="Arial"/>
          <w:b/>
          <w:sz w:val="18"/>
          <w:szCs w:val="18"/>
        </w:rPr>
      </w:pPr>
    </w:p>
    <w:p w14:paraId="6471354A" w14:textId="77777777" w:rsidR="003D69B9" w:rsidRDefault="003D69B9">
      <w:pPr>
        <w:pStyle w:val="Standardntext"/>
        <w:spacing w:line="240" w:lineRule="auto"/>
        <w:jc w:val="center"/>
        <w:rPr>
          <w:rFonts w:ascii="Arial" w:hAnsi="Arial" w:cs="Arial"/>
          <w:b/>
          <w:sz w:val="18"/>
          <w:szCs w:val="18"/>
        </w:rPr>
      </w:pPr>
    </w:p>
    <w:p w14:paraId="66164607" w14:textId="77777777" w:rsidR="003D69B9" w:rsidRDefault="003D69B9">
      <w:pPr>
        <w:pStyle w:val="Standardntext"/>
        <w:spacing w:line="240" w:lineRule="auto"/>
        <w:jc w:val="center"/>
        <w:rPr>
          <w:rFonts w:ascii="Arial" w:hAnsi="Arial" w:cs="Arial"/>
          <w:b/>
          <w:sz w:val="18"/>
          <w:szCs w:val="18"/>
        </w:rPr>
      </w:pPr>
    </w:p>
    <w:p w14:paraId="3A981050" w14:textId="77777777" w:rsidR="0098782A" w:rsidRDefault="0098782A">
      <w:pPr>
        <w:pStyle w:val="Standardntext"/>
        <w:spacing w:line="240" w:lineRule="auto"/>
        <w:jc w:val="center"/>
        <w:rPr>
          <w:rFonts w:ascii="Arial" w:hAnsi="Arial" w:cs="Arial"/>
          <w:b/>
          <w:sz w:val="18"/>
          <w:szCs w:val="18"/>
        </w:rPr>
      </w:pPr>
    </w:p>
    <w:p w14:paraId="3138DDE6"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14:paraId="6DA59A9E"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14:paraId="052985FB" w14:textId="77777777" w:rsidR="00EF35B1" w:rsidRPr="00195AB9" w:rsidRDefault="00EF35B1" w:rsidP="00195AB9">
      <w:pPr>
        <w:pStyle w:val="Zkladntext2"/>
        <w:jc w:val="center"/>
        <w:rPr>
          <w:rFonts w:ascii="Arial" w:hAnsi="Arial" w:cs="Arial"/>
          <w:i w:val="0"/>
          <w:sz w:val="18"/>
          <w:szCs w:val="18"/>
        </w:rPr>
      </w:pPr>
    </w:p>
    <w:p w14:paraId="250594E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14:paraId="622EF80D" w14:textId="77777777" w:rsidR="00EF35B1" w:rsidRDefault="001C3B80">
      <w:pPr>
        <w:pStyle w:val="Jednotlivbodysml"/>
        <w:numPr>
          <w:ilvl w:val="0"/>
          <w:numId w:val="25"/>
        </w:numPr>
        <w:spacing w:after="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18C943F2" w14:textId="278E3E63" w:rsidR="00EF35B1" w:rsidRDefault="001C3B80" w:rsidP="0044166C">
      <w:pPr>
        <w:pStyle w:val="Jednotlivbodysml"/>
        <w:numPr>
          <w:ilvl w:val="0"/>
          <w:numId w:val="25"/>
        </w:numPr>
        <w:spacing w:after="0"/>
      </w:pPr>
      <w:r w:rsidRPr="000E4739">
        <w:rPr>
          <w:rFonts w:ascii="Arial" w:hAnsi="Arial" w:cs="Arial"/>
          <w:sz w:val="18"/>
          <w:szCs w:val="18"/>
          <w:lang w:eastAsia="en-US"/>
        </w:rPr>
        <w:t>Zhotovitel poskytuje objednateli na provedené dílo záruku za jakost (d</w:t>
      </w:r>
      <w:r w:rsidR="000E4739" w:rsidRPr="000E4739">
        <w:rPr>
          <w:rFonts w:ascii="Arial" w:hAnsi="Arial" w:cs="Arial"/>
          <w:sz w:val="18"/>
          <w:szCs w:val="18"/>
          <w:lang w:eastAsia="en-US"/>
        </w:rPr>
        <w:t>ále jen „záruka“), a to v</w:t>
      </w:r>
      <w:r w:rsidR="000E4739">
        <w:rPr>
          <w:rFonts w:ascii="Arial" w:hAnsi="Arial" w:cs="Arial"/>
          <w:sz w:val="18"/>
          <w:szCs w:val="18"/>
          <w:lang w:eastAsia="en-US"/>
        </w:rPr>
        <w:t> </w:t>
      </w:r>
      <w:r w:rsidR="000E4739" w:rsidRPr="000E4739">
        <w:rPr>
          <w:rFonts w:ascii="Arial" w:hAnsi="Arial" w:cs="Arial"/>
          <w:sz w:val="18"/>
          <w:szCs w:val="18"/>
          <w:lang w:eastAsia="en-US"/>
        </w:rPr>
        <w:t>délce</w:t>
      </w:r>
      <w:r w:rsidR="000E4739">
        <w:rPr>
          <w:rFonts w:ascii="Arial" w:hAnsi="Arial" w:cs="Arial"/>
          <w:sz w:val="18"/>
          <w:szCs w:val="18"/>
          <w:lang w:eastAsia="en-US"/>
        </w:rPr>
        <w:t xml:space="preserve"> </w:t>
      </w:r>
      <w:r w:rsidR="000E4739" w:rsidRPr="000E4739">
        <w:rPr>
          <w:rFonts w:ascii="Arial" w:hAnsi="Arial" w:cs="Arial"/>
          <w:b/>
          <w:sz w:val="18"/>
          <w:szCs w:val="18"/>
          <w:lang w:eastAsia="en-US"/>
        </w:rPr>
        <w:t>60</w:t>
      </w:r>
      <w:r w:rsidR="000803CA" w:rsidRPr="000E4739">
        <w:rPr>
          <w:rFonts w:ascii="Arial" w:hAnsi="Arial" w:cs="Arial"/>
          <w:b/>
          <w:sz w:val="18"/>
          <w:szCs w:val="18"/>
          <w:lang w:eastAsia="en-US"/>
        </w:rPr>
        <w:t xml:space="preserve"> </w:t>
      </w:r>
      <w:r w:rsidRPr="000E4739">
        <w:rPr>
          <w:rFonts w:ascii="Arial" w:hAnsi="Arial" w:cs="Arial"/>
          <w:b/>
          <w:sz w:val="18"/>
          <w:szCs w:val="18"/>
          <w:lang w:eastAsia="en-US"/>
        </w:rPr>
        <w:t>měsíců</w:t>
      </w:r>
      <w:r w:rsidRPr="000E4739">
        <w:rPr>
          <w:rFonts w:ascii="Arial" w:hAnsi="Arial" w:cs="Arial"/>
          <w:sz w:val="18"/>
          <w:szCs w:val="18"/>
          <w:lang w:eastAsia="en-US"/>
        </w:rPr>
        <w:t xml:space="preserve"> na provedené práce a dodávky,</w:t>
      </w:r>
    </w:p>
    <w:p w14:paraId="7C404C70" w14:textId="77777777" w:rsidR="00EF35B1" w:rsidRDefault="001C3B80">
      <w:pPr>
        <w:pStyle w:val="Zkladntext2"/>
        <w:ind w:left="360"/>
      </w:pPr>
      <w:r>
        <w:rPr>
          <w:rFonts w:ascii="Arial" w:hAnsi="Arial" w:cs="Arial"/>
          <w:i w:val="0"/>
          <w:iCs w:val="0"/>
          <w:sz w:val="18"/>
          <w:szCs w:val="18"/>
          <w:lang w:eastAsia="en-US"/>
        </w:rPr>
        <w:t>(dále též „záruční doba“).</w:t>
      </w:r>
    </w:p>
    <w:p w14:paraId="49C1675D" w14:textId="77777777" w:rsidR="00EF35B1" w:rsidRDefault="001C3B80">
      <w:pPr>
        <w:pStyle w:val="Zkladntext2"/>
        <w:ind w:left="360"/>
      </w:pPr>
      <w:r>
        <w:rPr>
          <w:rFonts w:ascii="Arial" w:hAnsi="Arial" w:cs="Arial"/>
          <w:i w:val="0"/>
          <w:iCs w:val="0"/>
          <w:sz w:val="18"/>
          <w:szCs w:val="18"/>
          <w:lang w:eastAsia="en-US"/>
        </w:rPr>
        <w:t>Záruční doba začíná běžet dnem převzetí díla (jeho části), objednatelem.</w:t>
      </w:r>
    </w:p>
    <w:p w14:paraId="1BA72C3C" w14:textId="77777777" w:rsidR="00EF35B1" w:rsidRDefault="001C3B80">
      <w:pPr>
        <w:pStyle w:val="Zkladntext2"/>
        <w:numPr>
          <w:ilvl w:val="0"/>
          <w:numId w:val="25"/>
        </w:numPr>
        <w:rPr>
          <w:rFonts w:ascii="Arial" w:hAnsi="Arial" w:cs="Arial"/>
          <w:i w:val="0"/>
          <w:iCs w:val="0"/>
          <w:sz w:val="18"/>
          <w:szCs w:val="18"/>
        </w:rPr>
      </w:pPr>
      <w:r>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8"/>
    <w:p w14:paraId="7758BE47" w14:textId="77777777" w:rsidR="00EF35B1" w:rsidRDefault="001C3B80">
      <w:pPr>
        <w:pStyle w:val="Standardntext"/>
        <w:numPr>
          <w:ilvl w:val="0"/>
          <w:numId w:val="25"/>
        </w:numPr>
        <w:spacing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Zhotovitel je povinen:</w:t>
      </w:r>
    </w:p>
    <w:p w14:paraId="700B2C16" w14:textId="77777777" w:rsidR="00EF35B1" w:rsidRDefault="001C3B80">
      <w:pPr>
        <w:numPr>
          <w:ilvl w:val="0"/>
          <w:numId w:val="26"/>
        </w:numPr>
        <w:rPr>
          <w:rFonts w:ascii="Arial" w:hAnsi="Arial" w:cs="Arial"/>
          <w:sz w:val="18"/>
          <w:szCs w:val="18"/>
        </w:rPr>
      </w:pPr>
      <w:r>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uskutečnit prověrku díla za účelem zjištění důvodnosti reklamace, a to nejpozději do tří pracovních dní od obdržení reklamace,</w:t>
      </w:r>
    </w:p>
    <w:p w14:paraId="6816517F"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14:paraId="3B416ADA" w14:textId="77777777" w:rsidR="00EF35B1" w:rsidRDefault="001C3B80">
      <w:pPr>
        <w:pStyle w:val="Standardntext"/>
        <w:numPr>
          <w:ilvl w:val="0"/>
          <w:numId w:val="26"/>
        </w:numPr>
        <w:spacing w:line="240" w:lineRule="auto"/>
        <w:jc w:val="both"/>
      </w:pPr>
      <w:r>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Default="001C3B80">
      <w:pPr>
        <w:pStyle w:val="Standardntext"/>
        <w:numPr>
          <w:ilvl w:val="0"/>
          <w:numId w:val="26"/>
        </w:numPr>
        <w:spacing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Default="001C3B80">
      <w:pPr>
        <w:pStyle w:val="Standardntext"/>
        <w:numPr>
          <w:ilvl w:val="0"/>
          <w:numId w:val="25"/>
        </w:numPr>
        <w:spacing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1F19A1EA" w14:textId="77777777" w:rsidR="00EF35B1" w:rsidRDefault="001C3B80">
      <w:pPr>
        <w:pStyle w:val="Jednotlivbodysml"/>
        <w:numPr>
          <w:ilvl w:val="0"/>
          <w:numId w:val="25"/>
        </w:numPr>
        <w:spacing w:after="0"/>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35655411" w14:textId="77777777" w:rsidR="00EF35B1" w:rsidRDefault="00EF35B1" w:rsidP="0098782A">
      <w:pPr>
        <w:pStyle w:val="Jednotlivbodysml"/>
        <w:numPr>
          <w:ilvl w:val="0"/>
          <w:numId w:val="0"/>
        </w:numPr>
        <w:spacing w:after="0"/>
        <w:ind w:left="357" w:hanging="357"/>
        <w:jc w:val="center"/>
        <w:rPr>
          <w:rFonts w:ascii="Arial" w:hAnsi="Arial" w:cs="Arial"/>
          <w:b/>
          <w:sz w:val="18"/>
          <w:szCs w:val="18"/>
        </w:rPr>
      </w:pPr>
    </w:p>
    <w:p w14:paraId="56AF6ECA"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0B56E3A6" w14:textId="76B69CEF"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14:paraId="1F68181F"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14:paraId="7772154E" w14:textId="77777777" w:rsidR="00EF35B1" w:rsidRDefault="00EF35B1" w:rsidP="00195AB9">
      <w:pPr>
        <w:pStyle w:val="Zkladntext3"/>
        <w:ind w:left="357" w:hanging="357"/>
        <w:jc w:val="center"/>
        <w:rPr>
          <w:rFonts w:ascii="Arial" w:hAnsi="Arial" w:cs="Arial"/>
          <w:sz w:val="18"/>
          <w:szCs w:val="18"/>
        </w:rPr>
      </w:pPr>
    </w:p>
    <w:p w14:paraId="6EA84C71"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 xml:space="preserve">Vlastníkem zhotovovaného díla je objednatel, a to po celou dobu jeho zhotovování. </w:t>
      </w:r>
    </w:p>
    <w:p w14:paraId="498975AC" w14:textId="77777777" w:rsidR="00EF35B1" w:rsidRDefault="001C3B80">
      <w:pPr>
        <w:pStyle w:val="Zkladntext3"/>
        <w:numPr>
          <w:ilvl w:val="0"/>
          <w:numId w:val="27"/>
        </w:numPr>
        <w:rPr>
          <w:rFonts w:ascii="Arial" w:hAnsi="Arial" w:cs="Arial"/>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3974339B" w14:textId="77777777" w:rsidR="00EF35B1" w:rsidRDefault="00EF35B1" w:rsidP="0098782A">
      <w:pPr>
        <w:pStyle w:val="Jednotlivbodysml"/>
        <w:numPr>
          <w:ilvl w:val="0"/>
          <w:numId w:val="0"/>
        </w:numPr>
        <w:spacing w:after="0"/>
        <w:ind w:left="357" w:hanging="357"/>
        <w:jc w:val="center"/>
        <w:rPr>
          <w:rFonts w:ascii="Arial" w:hAnsi="Arial" w:cs="Arial"/>
          <w:b/>
          <w:sz w:val="18"/>
          <w:szCs w:val="18"/>
        </w:rPr>
      </w:pPr>
    </w:p>
    <w:p w14:paraId="07E52B05"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39EC9F45" w14:textId="233A1FDD"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14:paraId="45A6EB5D"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14:paraId="2FA02BB3"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Default="001C3B80">
      <w:pPr>
        <w:pStyle w:val="Zkladntext"/>
        <w:numPr>
          <w:ilvl w:val="0"/>
          <w:numId w:val="28"/>
        </w:numPr>
        <w:spacing w:before="0"/>
        <w:jc w:val="both"/>
        <w:outlineLvl w:val="9"/>
        <w:rPr>
          <w:rFonts w:ascii="Arial" w:hAnsi="Arial" w:cs="Arial"/>
          <w:b w:val="0"/>
          <w:sz w:val="18"/>
          <w:szCs w:val="18"/>
        </w:rPr>
      </w:pPr>
      <w:r>
        <w:rPr>
          <w:rFonts w:ascii="Arial" w:hAnsi="Arial" w:cs="Arial"/>
          <w:b w:val="0"/>
          <w:sz w:val="18"/>
          <w:szCs w:val="18"/>
        </w:rPr>
        <w:lastRenderedPageBreak/>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Default="001C3B80">
      <w:pPr>
        <w:pStyle w:val="Jednotlivbodysml"/>
        <w:numPr>
          <w:ilvl w:val="0"/>
          <w:numId w:val="28"/>
        </w:numPr>
        <w:spacing w:after="0"/>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14:paraId="1C84EA4C" w14:textId="77777777" w:rsidR="00EF35B1" w:rsidRDefault="00EF35B1" w:rsidP="0098782A">
      <w:pPr>
        <w:pStyle w:val="Standardntext"/>
        <w:spacing w:line="240" w:lineRule="auto"/>
        <w:jc w:val="center"/>
        <w:rPr>
          <w:rFonts w:ascii="Arial" w:hAnsi="Arial" w:cs="Arial"/>
          <w:b/>
          <w:sz w:val="18"/>
          <w:szCs w:val="18"/>
        </w:rPr>
      </w:pPr>
      <w:bookmarkStart w:id="9" w:name="_Hlt500573255"/>
      <w:bookmarkStart w:id="10" w:name="_Hlt500578187"/>
      <w:bookmarkStart w:id="11" w:name="_Hlt514636738"/>
      <w:bookmarkEnd w:id="9"/>
      <w:bookmarkEnd w:id="10"/>
      <w:bookmarkEnd w:id="11"/>
    </w:p>
    <w:p w14:paraId="6533AA81" w14:textId="77777777" w:rsidR="0098782A" w:rsidRDefault="0098782A">
      <w:pPr>
        <w:pStyle w:val="Jednotlivbodysml"/>
        <w:numPr>
          <w:ilvl w:val="0"/>
          <w:numId w:val="0"/>
        </w:numPr>
        <w:spacing w:after="0"/>
        <w:ind w:left="357" w:hanging="357"/>
        <w:jc w:val="center"/>
        <w:rPr>
          <w:rFonts w:ascii="Arial" w:hAnsi="Arial" w:cs="Arial"/>
          <w:b/>
          <w:sz w:val="18"/>
          <w:szCs w:val="18"/>
        </w:rPr>
      </w:pPr>
    </w:p>
    <w:p w14:paraId="321D15B7" w14:textId="7DB00819"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14:paraId="20D6D87C"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Stavební deník</w:t>
      </w:r>
    </w:p>
    <w:p w14:paraId="6D3BE011"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D0FCFE8"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11AFE56" w14:textId="77777777" w:rsidR="00EF35B1" w:rsidRDefault="001C3B80">
      <w:pPr>
        <w:pStyle w:val="Vchoz"/>
        <w:numPr>
          <w:ilvl w:val="0"/>
          <w:numId w:val="29"/>
        </w:numPr>
        <w:tabs>
          <w:tab w:val="clear" w:pos="708"/>
        </w:tabs>
        <w:spacing w:line="240" w:lineRule="auto"/>
        <w:jc w:val="both"/>
        <w:rPr>
          <w:rFonts w:ascii="Arial" w:hAnsi="Arial" w:cs="Arial"/>
          <w:sz w:val="18"/>
          <w:szCs w:val="18"/>
        </w:rPr>
      </w:pPr>
      <w:r>
        <w:rPr>
          <w:rFonts w:ascii="Arial" w:hAnsi="Arial" w:cs="Arial"/>
          <w:sz w:val="18"/>
          <w:szCs w:val="18"/>
        </w:rPr>
        <w:t xml:space="preserve">Originál stavebního deníku předá zhotovitel objednateli v rámci přejímacího řízení. </w:t>
      </w:r>
    </w:p>
    <w:p w14:paraId="539BF0DF" w14:textId="77777777" w:rsidR="00EF35B1" w:rsidRDefault="00EF35B1" w:rsidP="0098782A">
      <w:pPr>
        <w:pStyle w:val="Standardntext"/>
        <w:spacing w:line="240" w:lineRule="auto"/>
        <w:jc w:val="center"/>
        <w:rPr>
          <w:rFonts w:ascii="Arial" w:hAnsi="Arial" w:cs="Arial"/>
          <w:b/>
          <w:sz w:val="18"/>
          <w:szCs w:val="18"/>
        </w:rPr>
      </w:pPr>
    </w:p>
    <w:p w14:paraId="3034533B" w14:textId="77777777" w:rsidR="0098782A" w:rsidRDefault="0098782A">
      <w:pPr>
        <w:pStyle w:val="Standardntext"/>
        <w:spacing w:line="240" w:lineRule="auto"/>
        <w:jc w:val="center"/>
        <w:rPr>
          <w:rFonts w:ascii="Arial" w:hAnsi="Arial" w:cs="Arial"/>
          <w:b/>
          <w:sz w:val="18"/>
          <w:szCs w:val="18"/>
        </w:rPr>
      </w:pPr>
    </w:p>
    <w:p w14:paraId="20748DBB" w14:textId="0A2107C9"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w:t>
      </w:r>
    </w:p>
    <w:p w14:paraId="326DF5EF"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14:paraId="3F8091BD" w14:textId="77777777" w:rsidR="00EF35B1" w:rsidRDefault="00EF35B1">
      <w:pPr>
        <w:pStyle w:val="Standardntext"/>
        <w:spacing w:line="240" w:lineRule="auto"/>
        <w:jc w:val="center"/>
        <w:rPr>
          <w:rFonts w:ascii="Arial" w:hAnsi="Arial" w:cs="Arial"/>
          <w:b/>
          <w:sz w:val="18"/>
          <w:szCs w:val="18"/>
          <w:u w:val="single"/>
        </w:rPr>
      </w:pPr>
    </w:p>
    <w:p w14:paraId="4263D72D" w14:textId="50B8A32A"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VI.1.i. této smlouvy je objednatel oprávněn požadovat po zhotoviteli smluvní pokutu ve výši </w:t>
      </w:r>
      <w:r w:rsidR="003D69B9">
        <w:rPr>
          <w:rFonts w:ascii="Arial" w:hAnsi="Arial" w:cs="Arial"/>
          <w:sz w:val="18"/>
          <w:szCs w:val="18"/>
        </w:rPr>
        <w:t>5</w:t>
      </w:r>
      <w:r>
        <w:rPr>
          <w:rFonts w:ascii="Arial" w:hAnsi="Arial" w:cs="Arial"/>
          <w:sz w:val="18"/>
          <w:szCs w:val="18"/>
        </w:rPr>
        <w:t>.000, - Kč za každý započatý den prodlení.</w:t>
      </w:r>
    </w:p>
    <w:p w14:paraId="0B42B92F" w14:textId="156AACEC"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VI.1.ii. této smlouvy je objednatel oprávněn požadovat po zhotoviteli smluvní pokutu ve výši </w:t>
      </w:r>
      <w:r w:rsidR="003D69B9">
        <w:rPr>
          <w:rFonts w:ascii="Arial" w:hAnsi="Arial" w:cs="Arial"/>
          <w:sz w:val="18"/>
          <w:szCs w:val="18"/>
        </w:rPr>
        <w:t>5</w:t>
      </w:r>
      <w:r>
        <w:rPr>
          <w:rFonts w:ascii="Arial" w:hAnsi="Arial" w:cs="Arial"/>
          <w:sz w:val="18"/>
          <w:szCs w:val="18"/>
        </w:rPr>
        <w:t>.000, - Kč za každý započatý den prodlení.</w:t>
      </w:r>
    </w:p>
    <w:p w14:paraId="19C6FFC4" w14:textId="48DAE8D8" w:rsidR="00EF35B1" w:rsidRDefault="001C3B80">
      <w:pPr>
        <w:pStyle w:val="Standardntext"/>
        <w:numPr>
          <w:ilvl w:val="0"/>
          <w:numId w:val="30"/>
        </w:numPr>
        <w:spacing w:line="240" w:lineRule="auto"/>
        <w:jc w:val="both"/>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w:t>
      </w:r>
      <w:r w:rsidR="003D69B9">
        <w:rPr>
          <w:rFonts w:ascii="Arial" w:hAnsi="Arial" w:cs="Arial"/>
          <w:sz w:val="18"/>
          <w:szCs w:val="18"/>
        </w:rPr>
        <w:t>5</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s řádným a včasným dokončením díla a jeho předáním objednateli</w:t>
      </w:r>
      <w:r>
        <w:rPr>
          <w:rFonts w:ascii="Arial" w:hAnsi="Arial" w:cs="Arial"/>
          <w:sz w:val="18"/>
          <w:szCs w:val="18"/>
        </w:rPr>
        <w:t xml:space="preserve"> dle čl. VI.1.iii. této smlouvy je objednatel oprávněn požadovat po zhotoviteli smluvní pokutu ve výši </w:t>
      </w:r>
      <w:r w:rsidR="003D69B9">
        <w:rPr>
          <w:rFonts w:ascii="Arial" w:hAnsi="Arial" w:cs="Arial"/>
          <w:sz w:val="18"/>
          <w:szCs w:val="18"/>
        </w:rPr>
        <w:t>5</w:t>
      </w:r>
      <w:r>
        <w:rPr>
          <w:rFonts w:ascii="Arial" w:hAnsi="Arial" w:cs="Arial"/>
          <w:sz w:val="18"/>
          <w:szCs w:val="18"/>
        </w:rPr>
        <w:t xml:space="preserve">.000, - Kč za každý započatý den prodlení. V případě </w:t>
      </w:r>
      <w:r>
        <w:rPr>
          <w:rFonts w:ascii="Arial" w:hAnsi="Arial" w:cs="Arial"/>
          <w:sz w:val="18"/>
          <w:szCs w:val="18"/>
          <w:u w:val="single"/>
        </w:rPr>
        <w:t>prodlení zhotovitele vůči předloženému harmonogramu</w:t>
      </w:r>
      <w:r>
        <w:rPr>
          <w:rFonts w:ascii="Arial" w:hAnsi="Arial" w:cs="Arial"/>
          <w:sz w:val="18"/>
          <w:szCs w:val="18"/>
        </w:rPr>
        <w:t xml:space="preserve"> dle čl. VI.1.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 Smluvní pokuta nebude objednatelem uplatněna v případě řádného a včasného dokončení díla a předání předmětu díla objednateli dle čl. VI.1.iii) této smlouvy.</w:t>
      </w:r>
    </w:p>
    <w:p w14:paraId="024EC4D2"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VI.1.iv.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22E14BC3"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X.5. této smlouvy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každý započatý den prodlení.</w:t>
      </w:r>
    </w:p>
    <w:p w14:paraId="38243668"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XI.6.(i) až XI.6 (</w:t>
      </w:r>
      <w:proofErr w:type="spellStart"/>
      <w:r>
        <w:rPr>
          <w:rFonts w:ascii="Arial" w:hAnsi="Arial" w:cs="Arial"/>
          <w:sz w:val="18"/>
          <w:szCs w:val="18"/>
          <w:u w:val="single"/>
        </w:rPr>
        <w:t>iii</w:t>
      </w:r>
      <w:proofErr w:type="spellEnd"/>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14:paraId="604817F5"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VIII.4.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48CC0C9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VIII.10. této smlouvy je objednatel oprávněn požadovat po zhotoviteli smluvní pokutu ve výši </w:t>
      </w:r>
      <w:r w:rsidR="005F15D0">
        <w:rPr>
          <w:rFonts w:ascii="Arial" w:hAnsi="Arial" w:cs="Arial"/>
          <w:sz w:val="18"/>
          <w:szCs w:val="18"/>
        </w:rPr>
        <w:t>10</w:t>
      </w:r>
      <w:r w:rsidR="00792FEF">
        <w:rPr>
          <w:rFonts w:ascii="Arial" w:hAnsi="Arial" w:cs="Arial"/>
          <w:sz w:val="18"/>
          <w:szCs w:val="18"/>
        </w:rPr>
        <w:t>.000,</w:t>
      </w:r>
      <w:r>
        <w:rPr>
          <w:rFonts w:ascii="Arial" w:hAnsi="Arial" w:cs="Arial"/>
          <w:sz w:val="18"/>
          <w:szCs w:val="18"/>
        </w:rPr>
        <w:t>- Kč za každý započatý den prodlení.</w:t>
      </w:r>
    </w:p>
    <w:p w14:paraId="570BB6A0"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porušení čl. VIII.11.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 xml:space="preserve">.000, - Kč za každé porušení. </w:t>
      </w:r>
    </w:p>
    <w:p w14:paraId="7769F3AF"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III.4.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5</w:t>
      </w:r>
      <w:r>
        <w:rPr>
          <w:rFonts w:ascii="Arial" w:hAnsi="Arial" w:cs="Arial"/>
          <w:sz w:val="18"/>
          <w:szCs w:val="18"/>
        </w:rPr>
        <w:t>.000, - Kč za každé porušení. V případě porušení čl. VIII.13. této smlouvy (</w:t>
      </w:r>
      <w:r>
        <w:rPr>
          <w:rFonts w:ascii="Arial" w:hAnsi="Arial" w:cs="Arial"/>
          <w:sz w:val="18"/>
          <w:szCs w:val="18"/>
          <w:u w:val="single"/>
        </w:rPr>
        <w:t xml:space="preserve">v případě nezamezení v další účasti na provádění díla jakémukoli </w:t>
      </w:r>
      <w:r>
        <w:rPr>
          <w:rFonts w:ascii="Arial" w:hAnsi="Arial" w:cs="Arial"/>
          <w:sz w:val="18"/>
          <w:szCs w:val="18"/>
          <w:u w:val="single"/>
        </w:rPr>
        <w:lastRenderedPageBreak/>
        <w:t>pracovníkovi zhotovitele či poddodavatele zhotovitele, který se dle názoru objednatele nechová řádně, slušně</w:t>
      </w:r>
      <w:r>
        <w:rPr>
          <w:rFonts w:ascii="Arial" w:hAnsi="Arial" w:cs="Arial"/>
          <w:sz w:val="18"/>
          <w:szCs w:val="18"/>
        </w:rPr>
        <w:t>) je objednatel oprávněn požadovat po zhotoviteli smluvní pokutu ve výši 2.000, - Kč za každé porušení. V případě porušení kteréhokoli závazku zhotovitele sjednaného v čl. VIII.14.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je objednatel oprávněn požadovat po zhotoviteli smluvní pokutu ve výši 2.000, - Kč za každé porušení.</w:t>
      </w:r>
    </w:p>
    <w:p w14:paraId="36B67F6E" w14:textId="77777777" w:rsidR="00EF35B1" w:rsidRDefault="001C3B80">
      <w:pPr>
        <w:pStyle w:val="Standardntext"/>
        <w:numPr>
          <w:ilvl w:val="0"/>
          <w:numId w:val="30"/>
        </w:numPr>
        <w:spacing w:line="240" w:lineRule="auto"/>
        <w:jc w:val="both"/>
      </w:pPr>
      <w:r>
        <w:rPr>
          <w:rFonts w:ascii="Arial" w:hAnsi="Arial" w:cs="Arial"/>
          <w:sz w:val="18"/>
          <w:szCs w:val="18"/>
        </w:rPr>
        <w:t>V případě porušení čl. XIII této smlouvy (</w:t>
      </w:r>
      <w:r>
        <w:rPr>
          <w:rFonts w:ascii="Arial" w:hAnsi="Arial" w:cs="Arial"/>
          <w:sz w:val="18"/>
          <w:szCs w:val="18"/>
          <w:u w:val="single"/>
        </w:rPr>
        <w:t xml:space="preserve">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Pr>
          <w:rFonts w:ascii="Arial" w:hAnsi="Arial" w:cs="Arial"/>
          <w:sz w:val="18"/>
          <w:szCs w:val="18"/>
          <w:u w:val="single"/>
        </w:rPr>
        <w:t>xix</w:t>
      </w:r>
      <w:proofErr w:type="spellEnd"/>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1243665F"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XVI.2 a / nebo XVI.3.  této smlouvy je objednatel oprávněn požadovat po zhotoviteli smluvní pokutu ve výši </w:t>
      </w:r>
      <w:r w:rsidR="005F15D0">
        <w:rPr>
          <w:rFonts w:ascii="Arial" w:hAnsi="Arial" w:cs="Arial"/>
          <w:sz w:val="18"/>
          <w:szCs w:val="18"/>
        </w:rPr>
        <w:t>10</w:t>
      </w:r>
      <w:r>
        <w:rPr>
          <w:rFonts w:ascii="Arial" w:hAnsi="Arial" w:cs="Arial"/>
          <w:sz w:val="18"/>
          <w:szCs w:val="18"/>
        </w:rPr>
        <w:t>.000, - Kč za každé porušení.</w:t>
      </w:r>
    </w:p>
    <w:p w14:paraId="3EBB01F6"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w:t>
      </w:r>
      <w:proofErr w:type="spellStart"/>
      <w:r>
        <w:rPr>
          <w:rFonts w:ascii="Arial" w:hAnsi="Arial" w:cs="Arial"/>
          <w:sz w:val="18"/>
          <w:szCs w:val="18"/>
        </w:rPr>
        <w:t>iv</w:t>
      </w:r>
      <w:proofErr w:type="spellEnd"/>
      <w:r>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14:paraId="2746FDBB"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XI.6. bodu v. této smlouvy (v případě prodlení při odstranění vady, která brání objednateli v užívaní díla v technicky co nejkratším možném termínu) je objednatel oprávněn požadovat po zhotoviteli smluvní pokutu ve výši 10.000, - Kč za každý započatý den prodlení.</w:t>
      </w:r>
    </w:p>
    <w:p w14:paraId="6980ADB9" w14:textId="77777777" w:rsidR="00EF35B1" w:rsidRDefault="001C3B80">
      <w:pPr>
        <w:pStyle w:val="Zkladntext"/>
        <w:numPr>
          <w:ilvl w:val="0"/>
          <w:numId w:val="30"/>
        </w:numPr>
        <w:spacing w:before="0"/>
        <w:ind w:left="357" w:hanging="357"/>
        <w:jc w:val="both"/>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Pr>
          <w:rFonts w:ascii="Arial" w:hAnsi="Arial" w:cs="Arial"/>
          <w:b w:val="0"/>
          <w:bCs/>
          <w:sz w:val="18"/>
          <w:szCs w:val="18"/>
        </w:rPr>
        <w:t>5.000, - Kč</w:t>
      </w:r>
      <w:r>
        <w:rPr>
          <w:rFonts w:ascii="Arial" w:hAnsi="Arial" w:cs="Arial"/>
          <w:b w:val="0"/>
          <w:color w:val="000000"/>
          <w:sz w:val="18"/>
          <w:szCs w:val="18"/>
        </w:rPr>
        <w:t xml:space="preserve"> za každé porušení takto utvrzené povinnosti.</w:t>
      </w:r>
    </w:p>
    <w:p w14:paraId="0895744B" w14:textId="77777777" w:rsidR="00EF35B1" w:rsidRDefault="001C3B80">
      <w:pPr>
        <w:pStyle w:val="Standardntext"/>
        <w:numPr>
          <w:ilvl w:val="0"/>
          <w:numId w:val="30"/>
        </w:numPr>
        <w:spacing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Default="001C3B80">
      <w:pPr>
        <w:pStyle w:val="Standardntext"/>
        <w:numPr>
          <w:ilvl w:val="0"/>
          <w:numId w:val="30"/>
        </w:numPr>
        <w:spacing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Default="001C3B80">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7F5AE667" w14:textId="77777777" w:rsidR="00EF35B1" w:rsidRDefault="00EF35B1" w:rsidP="0098782A">
      <w:pPr>
        <w:pStyle w:val="Standardntext"/>
        <w:spacing w:line="240" w:lineRule="auto"/>
        <w:jc w:val="center"/>
        <w:rPr>
          <w:rFonts w:ascii="Arial" w:hAnsi="Arial" w:cs="Arial"/>
          <w:sz w:val="18"/>
          <w:szCs w:val="18"/>
        </w:rPr>
      </w:pPr>
    </w:p>
    <w:p w14:paraId="110B0D92" w14:textId="77777777" w:rsidR="0098782A" w:rsidRDefault="0098782A">
      <w:pPr>
        <w:pStyle w:val="Standardntext"/>
        <w:spacing w:line="240" w:lineRule="auto"/>
        <w:jc w:val="center"/>
        <w:rPr>
          <w:rFonts w:ascii="Arial" w:hAnsi="Arial" w:cs="Arial"/>
          <w:b/>
          <w:sz w:val="18"/>
          <w:szCs w:val="18"/>
        </w:rPr>
      </w:pPr>
    </w:p>
    <w:p w14:paraId="5D460BEE" w14:textId="6269D486"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w:t>
      </w:r>
    </w:p>
    <w:p w14:paraId="634495E1"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Bankovní záruka</w:t>
      </w:r>
      <w:bookmarkStart w:id="12" w:name="_Ref17535242"/>
    </w:p>
    <w:p w14:paraId="5936D292" w14:textId="77777777" w:rsidR="00EF35B1" w:rsidRDefault="00EF35B1">
      <w:pPr>
        <w:pStyle w:val="Standardntext"/>
        <w:spacing w:line="240" w:lineRule="auto"/>
        <w:jc w:val="center"/>
        <w:rPr>
          <w:rFonts w:ascii="Arial" w:hAnsi="Arial" w:cs="Arial"/>
          <w:b/>
          <w:sz w:val="18"/>
          <w:szCs w:val="18"/>
          <w:u w:val="single"/>
        </w:rPr>
      </w:pPr>
    </w:p>
    <w:bookmarkEnd w:id="12"/>
    <w:p w14:paraId="27391238" w14:textId="77777777" w:rsidR="00EF35B1" w:rsidRDefault="001C3B80">
      <w:pPr>
        <w:pStyle w:val="Zkladntext"/>
        <w:numPr>
          <w:ilvl w:val="0"/>
          <w:numId w:val="31"/>
        </w:numPr>
        <w:spacing w:before="0"/>
        <w:jc w:val="both"/>
        <w:outlineLvl w:val="9"/>
        <w:rPr>
          <w:rFonts w:ascii="Arial" w:hAnsi="Arial" w:cs="Arial"/>
          <w:b w:val="0"/>
          <w:sz w:val="18"/>
          <w:szCs w:val="18"/>
        </w:rPr>
      </w:pPr>
      <w:r>
        <w:rPr>
          <w:rFonts w:ascii="Arial" w:hAnsi="Arial" w:cs="Arial"/>
          <w:b w:val="0"/>
          <w:sz w:val="18"/>
          <w:szCs w:val="18"/>
        </w:rPr>
        <w:t>Zhotovitel se zavazuje poskytnout objednateli dle dále sjednaných podmínek tyto bankovní záruky:</w:t>
      </w:r>
    </w:p>
    <w:p w14:paraId="70081F12" w14:textId="77777777" w:rsidR="00EF35B1" w:rsidRDefault="001C3B80">
      <w:pPr>
        <w:numPr>
          <w:ilvl w:val="0"/>
          <w:numId w:val="32"/>
        </w:numPr>
        <w:rPr>
          <w:rFonts w:ascii="Arial" w:hAnsi="Arial" w:cs="Arial"/>
          <w:sz w:val="18"/>
          <w:szCs w:val="18"/>
        </w:rPr>
      </w:pPr>
      <w:r>
        <w:rPr>
          <w:rFonts w:ascii="Arial" w:hAnsi="Arial" w:cs="Arial"/>
          <w:sz w:val="18"/>
          <w:szCs w:val="18"/>
        </w:rPr>
        <w:t>bankovní záruku za kvalitu díla.</w:t>
      </w:r>
    </w:p>
    <w:p w14:paraId="574D9138" w14:textId="77777777" w:rsidR="00EF35B1" w:rsidRDefault="001C3B80">
      <w:pPr>
        <w:pStyle w:val="Zkladntext"/>
        <w:numPr>
          <w:ilvl w:val="0"/>
          <w:numId w:val="31"/>
        </w:numPr>
        <w:spacing w:before="0"/>
        <w:jc w:val="both"/>
        <w:outlineLvl w:val="9"/>
      </w:pPr>
      <w:r>
        <w:rPr>
          <w:rFonts w:ascii="Arial" w:hAnsi="Arial" w:cs="Arial"/>
          <w:b w:val="0"/>
          <w:sz w:val="18"/>
          <w:szCs w:val="18"/>
        </w:rPr>
        <w:t xml:space="preserve">Nejpozději do </w:t>
      </w:r>
      <w:r>
        <w:rPr>
          <w:rFonts w:ascii="Arial" w:hAnsi="Arial" w:cs="Arial"/>
          <w:sz w:val="18"/>
          <w:szCs w:val="18"/>
        </w:rPr>
        <w:t>21 pracovních dnů</w:t>
      </w:r>
      <w:r>
        <w:rPr>
          <w:rFonts w:ascii="Arial" w:hAnsi="Arial" w:cs="Arial"/>
          <w:b w:val="0"/>
          <w:sz w:val="18"/>
          <w:szCs w:val="18"/>
        </w:rPr>
        <w:t xml:space="preserve"> ode dne dokončení a předání díla objednateli, předloží zhotovitel objednateli </w:t>
      </w:r>
      <w:r>
        <w:rPr>
          <w:rFonts w:ascii="Arial" w:hAnsi="Arial" w:cs="Arial"/>
          <w:b w:val="0"/>
          <w:sz w:val="18"/>
          <w:szCs w:val="18"/>
          <w:u w:val="single"/>
        </w:rPr>
        <w:t>bankovní záruku za kvalitu díla</w:t>
      </w:r>
      <w:r>
        <w:rPr>
          <w:rFonts w:ascii="Arial" w:hAnsi="Arial" w:cs="Arial"/>
          <w:b w:val="0"/>
          <w:sz w:val="18"/>
          <w:szCs w:val="18"/>
        </w:rPr>
        <w:t xml:space="preserve"> ve výši </w:t>
      </w:r>
      <w:r>
        <w:rPr>
          <w:rFonts w:ascii="Arial" w:hAnsi="Arial" w:cs="Arial"/>
          <w:sz w:val="18"/>
          <w:szCs w:val="18"/>
        </w:rPr>
        <w:t>2,5 procent z ceny za provedení díla bez DPH</w:t>
      </w:r>
      <w:r>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55C8FA65" w14:textId="77777777" w:rsidR="00EF35B1" w:rsidRDefault="00EF35B1" w:rsidP="0098782A">
      <w:pPr>
        <w:pStyle w:val="Zkladntext"/>
        <w:numPr>
          <w:ilvl w:val="0"/>
          <w:numId w:val="0"/>
        </w:numPr>
        <w:spacing w:before="0"/>
        <w:ind w:left="368" w:hanging="79"/>
        <w:outlineLvl w:val="9"/>
        <w:rPr>
          <w:rFonts w:ascii="Arial" w:hAnsi="Arial" w:cs="Arial"/>
          <w:b w:val="0"/>
          <w:sz w:val="18"/>
          <w:szCs w:val="18"/>
        </w:rPr>
      </w:pPr>
    </w:p>
    <w:p w14:paraId="3FE07BC0" w14:textId="77777777" w:rsidR="000828C5" w:rsidRDefault="000828C5" w:rsidP="0098782A">
      <w:pPr>
        <w:pStyle w:val="Standardntext"/>
        <w:spacing w:line="240" w:lineRule="auto"/>
        <w:jc w:val="center"/>
        <w:rPr>
          <w:rFonts w:ascii="Arial" w:hAnsi="Arial" w:cs="Arial"/>
          <w:b/>
          <w:sz w:val="18"/>
          <w:szCs w:val="18"/>
        </w:rPr>
      </w:pPr>
    </w:p>
    <w:p w14:paraId="1B6B2F3A" w14:textId="037F25F9"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t>XVII.</w:t>
      </w:r>
    </w:p>
    <w:p w14:paraId="79FF87CD"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14:paraId="21CF8826" w14:textId="77777777" w:rsidR="00EF35B1" w:rsidRDefault="00EF35B1" w:rsidP="00CA1F87">
      <w:pPr>
        <w:pStyle w:val="Zkladntext"/>
        <w:numPr>
          <w:ilvl w:val="0"/>
          <w:numId w:val="0"/>
        </w:numPr>
        <w:spacing w:before="0"/>
        <w:jc w:val="both"/>
        <w:outlineLvl w:val="9"/>
        <w:rPr>
          <w:rFonts w:ascii="Arial" w:hAnsi="Arial" w:cs="Arial"/>
          <w:b w:val="0"/>
          <w:sz w:val="18"/>
          <w:szCs w:val="18"/>
        </w:rPr>
      </w:pPr>
    </w:p>
    <w:p w14:paraId="31A6CD35" w14:textId="6F09BB70"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rPr>
        <w:t xml:space="preserve">min. </w:t>
      </w:r>
      <w:r w:rsidR="00976B82">
        <w:rPr>
          <w:rFonts w:ascii="Arial" w:hAnsi="Arial" w:cs="Arial"/>
          <w:bCs/>
          <w:sz w:val="18"/>
          <w:szCs w:val="18"/>
        </w:rPr>
        <w:lastRenderedPageBreak/>
        <w:t>4</w:t>
      </w:r>
      <w:r w:rsidRPr="005170FB">
        <w:rPr>
          <w:rFonts w:ascii="Arial" w:hAnsi="Arial" w:cs="Arial"/>
          <w:bCs/>
          <w:sz w:val="18"/>
          <w:szCs w:val="18"/>
        </w:rPr>
        <w:t xml:space="preserve">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14:paraId="671B34F5"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se zavazuje, že bude mít na vlastní náklady sjednáno stavebně-montážní pojištění proti všem rizikům (</w:t>
      </w:r>
      <w:proofErr w:type="spellStart"/>
      <w:r w:rsidRPr="002E7584">
        <w:rPr>
          <w:rFonts w:ascii="Arial" w:hAnsi="Arial" w:cs="Arial"/>
          <w:b w:val="0"/>
          <w:sz w:val="18"/>
          <w:szCs w:val="18"/>
        </w:rPr>
        <w:t>all</w:t>
      </w:r>
      <w:proofErr w:type="spellEnd"/>
      <w:r w:rsidRPr="002E7584">
        <w:rPr>
          <w:rFonts w:ascii="Arial" w:hAnsi="Arial" w:cs="Arial"/>
          <w:b w:val="0"/>
          <w:sz w:val="18"/>
          <w:szCs w:val="18"/>
        </w:rPr>
        <w:t> </w:t>
      </w:r>
      <w:proofErr w:type="spellStart"/>
      <w:r w:rsidRPr="002E7584">
        <w:rPr>
          <w:rFonts w:ascii="Arial" w:hAnsi="Arial" w:cs="Arial"/>
          <w:b w:val="0"/>
          <w:sz w:val="18"/>
          <w:szCs w:val="18"/>
        </w:rPr>
        <w:t>risks</w:t>
      </w:r>
      <w:proofErr w:type="spellEnd"/>
      <w:r w:rsidRPr="002E7584">
        <w:rPr>
          <w:rFonts w:ascii="Arial" w:hAnsi="Arial" w:cs="Arial"/>
          <w:b w:val="0"/>
          <w:sz w:val="18"/>
          <w:szCs w:val="18"/>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19CB7884"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2E7584">
        <w:rPr>
          <w:rFonts w:ascii="Arial" w:hAnsi="Arial" w:cs="Arial"/>
          <w:b w:val="0"/>
          <w:i/>
          <w:sz w:val="18"/>
          <w:szCs w:val="18"/>
        </w:rPr>
        <w:t xml:space="preserve"> </w:t>
      </w:r>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w:t>
      </w:r>
      <w:proofErr w:type="spellStart"/>
      <w:r w:rsidRPr="002E7584">
        <w:rPr>
          <w:rFonts w:ascii="Arial" w:hAnsi="Arial" w:cs="Arial"/>
          <w:b w:val="0"/>
          <w:sz w:val="18"/>
          <w:szCs w:val="18"/>
        </w:rPr>
        <w:t>sublimity</w:t>
      </w:r>
      <w:proofErr w:type="spellEnd"/>
      <w:r w:rsidRPr="002E7584">
        <w:rPr>
          <w:rFonts w:ascii="Arial" w:hAnsi="Arial" w:cs="Arial"/>
          <w:b w:val="0"/>
          <w:sz w:val="18"/>
          <w:szCs w:val="18"/>
        </w:rPr>
        <w:t xml:space="preserve"> plnění a výši spoluúčasti). Certifikát dle předchozí věty nesmí být starší jednoho měsíce.</w:t>
      </w:r>
    </w:p>
    <w:p w14:paraId="2DDB2DCE"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4C79071C"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5A129DC1" w14:textId="77777777" w:rsidR="005F15D0" w:rsidRPr="002E7584"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73AD420" w14:textId="77777777" w:rsidR="005F15D0" w:rsidRDefault="005F15D0" w:rsidP="0098782A">
      <w:pPr>
        <w:pStyle w:val="Zkladntext"/>
        <w:numPr>
          <w:ilvl w:val="0"/>
          <w:numId w:val="0"/>
        </w:numPr>
        <w:spacing w:before="0"/>
        <w:ind w:left="368" w:hanging="79"/>
        <w:outlineLvl w:val="9"/>
        <w:rPr>
          <w:rFonts w:ascii="Arial" w:hAnsi="Arial" w:cs="Arial"/>
          <w:b w:val="0"/>
          <w:sz w:val="18"/>
          <w:szCs w:val="18"/>
        </w:rPr>
      </w:pPr>
    </w:p>
    <w:p w14:paraId="57FF7AD4" w14:textId="77777777" w:rsidR="0098782A" w:rsidRDefault="0098782A">
      <w:pPr>
        <w:pStyle w:val="Standardntext"/>
        <w:spacing w:line="240" w:lineRule="auto"/>
        <w:jc w:val="center"/>
        <w:rPr>
          <w:rFonts w:ascii="Arial" w:hAnsi="Arial" w:cs="Arial"/>
          <w:b/>
          <w:sz w:val="18"/>
          <w:szCs w:val="18"/>
        </w:rPr>
      </w:pPr>
    </w:p>
    <w:p w14:paraId="46E88F64" w14:textId="70145B4D"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XVIII.</w:t>
      </w:r>
    </w:p>
    <w:p w14:paraId="62D1B8E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14:paraId="22AF845C" w14:textId="77777777" w:rsidR="00EF35B1" w:rsidRPr="00195AB9" w:rsidRDefault="00EF35B1" w:rsidP="00195AB9">
      <w:pPr>
        <w:pStyle w:val="Jednotlivbodysml"/>
        <w:numPr>
          <w:ilvl w:val="0"/>
          <w:numId w:val="0"/>
        </w:numPr>
        <w:spacing w:after="0"/>
        <w:ind w:left="357" w:hanging="357"/>
        <w:jc w:val="center"/>
        <w:rPr>
          <w:rFonts w:ascii="Arial" w:hAnsi="Arial" w:cs="Arial"/>
          <w:iCs/>
          <w:sz w:val="18"/>
          <w:szCs w:val="18"/>
        </w:rPr>
      </w:pPr>
    </w:p>
    <w:p w14:paraId="42757C5D"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Objednatel je přitom oprávněn od této smlouvy odstoupit zejména v těchto případech:</w:t>
      </w:r>
    </w:p>
    <w:p w14:paraId="5A1348BB" w14:textId="77777777" w:rsidR="00EF35B1" w:rsidRDefault="001C3B80">
      <w:pPr>
        <w:numPr>
          <w:ilvl w:val="0"/>
          <w:numId w:val="34"/>
        </w:numPr>
        <w:rPr>
          <w:rFonts w:ascii="Arial" w:hAnsi="Arial" w:cs="Arial"/>
          <w:sz w:val="18"/>
          <w:szCs w:val="18"/>
        </w:rPr>
      </w:pPr>
      <w:r>
        <w:rPr>
          <w:rFonts w:ascii="Arial" w:hAnsi="Arial" w:cs="Arial"/>
          <w:sz w:val="18"/>
          <w:szCs w:val="18"/>
        </w:rPr>
        <w:t>v případě prodlení zhotovitele s převzetím staveniště dle čl. VI.1.(i) této smlouvy o více než 7 dní,</w:t>
      </w:r>
    </w:p>
    <w:p w14:paraId="30DA0F1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se zahájením stavebních prací dle čl. VI.1.(</w:t>
      </w:r>
      <w:proofErr w:type="spellStart"/>
      <w:r>
        <w:rPr>
          <w:rFonts w:ascii="Arial" w:hAnsi="Arial" w:cs="Arial"/>
          <w:sz w:val="18"/>
          <w:szCs w:val="18"/>
        </w:rPr>
        <w:t>ii</w:t>
      </w:r>
      <w:proofErr w:type="spellEnd"/>
      <w:r>
        <w:rPr>
          <w:rFonts w:ascii="Arial" w:hAnsi="Arial" w:cs="Arial"/>
          <w:sz w:val="18"/>
          <w:szCs w:val="18"/>
        </w:rPr>
        <w:t>) této smlouvy o více než 7 dní,</w:t>
      </w:r>
    </w:p>
    <w:p w14:paraId="3882BBEE"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VI.1.(</w:t>
      </w:r>
      <w:proofErr w:type="spellStart"/>
      <w:r>
        <w:rPr>
          <w:rFonts w:ascii="Arial" w:hAnsi="Arial" w:cs="Arial"/>
          <w:sz w:val="18"/>
          <w:szCs w:val="18"/>
        </w:rPr>
        <w:t>iii</w:t>
      </w:r>
      <w:proofErr w:type="spellEnd"/>
      <w:r>
        <w:rPr>
          <w:rFonts w:ascii="Arial" w:hAnsi="Arial" w:cs="Arial"/>
          <w:sz w:val="18"/>
          <w:szCs w:val="18"/>
        </w:rPr>
        <w:t>) této smlouvy o více než 21 dní,</w:t>
      </w:r>
    </w:p>
    <w:p w14:paraId="0A705EA0"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prodlení zhotovitele s předáním bankovní záruky dle čl. XVI.2 a / nebo XVI.3. o více než 7 dní,</w:t>
      </w:r>
    </w:p>
    <w:p w14:paraId="13EAC657"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bezdůvodně přeruší provádění díla na dobu delší než 7 dní,</w:t>
      </w:r>
    </w:p>
    <w:p w14:paraId="30C7C382" w14:textId="77777777" w:rsidR="00EF35B1" w:rsidRDefault="001C3B80">
      <w:pPr>
        <w:pStyle w:val="Jednotlivbodysml"/>
        <w:numPr>
          <w:ilvl w:val="0"/>
          <w:numId w:val="34"/>
        </w:numPr>
        <w:spacing w:after="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Default="001C3B80">
      <w:pPr>
        <w:pStyle w:val="Jednotlivbodysml"/>
        <w:numPr>
          <w:ilvl w:val="0"/>
          <w:numId w:val="34"/>
        </w:numPr>
        <w:spacing w:after="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77777777" w:rsidR="00EF35B1" w:rsidRDefault="001C3B80">
      <w:pPr>
        <w:pStyle w:val="Jednotlivbodysml"/>
        <w:numPr>
          <w:ilvl w:val="0"/>
          <w:numId w:val="34"/>
        </w:numPr>
        <w:spacing w:after="0"/>
      </w:pPr>
      <w:r>
        <w:rPr>
          <w:rFonts w:ascii="Arial" w:hAnsi="Arial" w:cs="Arial"/>
          <w:color w:val="000000"/>
          <w:sz w:val="18"/>
          <w:szCs w:val="18"/>
        </w:rPr>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p>
    <w:p w14:paraId="79391D2F"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Zhotovitel je oprávněn od této odstoupit zejména v těchto případech:</w:t>
      </w:r>
    </w:p>
    <w:p w14:paraId="1F219002" w14:textId="77777777" w:rsidR="00EF35B1" w:rsidRDefault="001C3B80">
      <w:pPr>
        <w:numPr>
          <w:ilvl w:val="0"/>
          <w:numId w:val="35"/>
        </w:numPr>
        <w:rPr>
          <w:rFonts w:ascii="Arial" w:hAnsi="Arial" w:cs="Arial"/>
          <w:sz w:val="18"/>
          <w:szCs w:val="18"/>
        </w:rPr>
      </w:pPr>
      <w:r>
        <w:rPr>
          <w:rFonts w:ascii="Arial" w:hAnsi="Arial" w:cs="Arial"/>
          <w:sz w:val="18"/>
          <w:szCs w:val="18"/>
        </w:rPr>
        <w:t>v případě prodlení objednatele s předáním staveniště dle čl. VI.1.(i) o více než 7 dní,</w:t>
      </w:r>
    </w:p>
    <w:p w14:paraId="659E60FC"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14:paraId="07FB8F99" w14:textId="77777777" w:rsidR="00EF35B1" w:rsidRDefault="001C3B80">
      <w:pPr>
        <w:pStyle w:val="Jednotlivbodysml"/>
        <w:numPr>
          <w:ilvl w:val="0"/>
          <w:numId w:val="35"/>
        </w:numPr>
        <w:spacing w:after="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Default="001C3B80">
      <w:pPr>
        <w:pStyle w:val="Jednotlivbodysml"/>
        <w:numPr>
          <w:ilvl w:val="0"/>
          <w:numId w:val="33"/>
        </w:numPr>
        <w:spacing w:after="0"/>
        <w:rPr>
          <w:rFonts w:ascii="Arial" w:hAnsi="Arial" w:cs="Arial"/>
          <w:sz w:val="18"/>
          <w:szCs w:val="18"/>
        </w:rPr>
      </w:pPr>
      <w:r>
        <w:rPr>
          <w:rFonts w:ascii="Arial" w:hAnsi="Arial" w:cs="Arial"/>
          <w:sz w:val="18"/>
          <w:szCs w:val="18"/>
        </w:rPr>
        <w:t>Kterákoli strana je oprávněna od této smlouvy odstoupit také v těchto případech:</w:t>
      </w:r>
    </w:p>
    <w:p w14:paraId="6E8F9A08" w14:textId="77777777" w:rsidR="00EF35B1" w:rsidRDefault="001C3B80">
      <w:pPr>
        <w:numPr>
          <w:ilvl w:val="0"/>
          <w:numId w:val="36"/>
        </w:numPr>
        <w:rPr>
          <w:rFonts w:ascii="Arial" w:hAnsi="Arial" w:cs="Arial"/>
          <w:sz w:val="18"/>
          <w:szCs w:val="18"/>
        </w:rPr>
      </w:pPr>
      <w:r>
        <w:rPr>
          <w:rFonts w:ascii="Arial" w:hAnsi="Arial" w:cs="Arial"/>
          <w:sz w:val="18"/>
          <w:szCs w:val="18"/>
        </w:rPr>
        <w:t>bylo vydáno rozhodnutí příslušného soudu o tom, že druhá smluvní strana je v úpadku,</w:t>
      </w:r>
    </w:p>
    <w:p w14:paraId="161527CF"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druhá smluvní strana vstoupila do likvidace,</w:t>
      </w:r>
    </w:p>
    <w:p w14:paraId="44A4F043" w14:textId="77777777" w:rsidR="00EF35B1" w:rsidRDefault="001C3B80">
      <w:pPr>
        <w:pStyle w:val="Jednotlivbodysml"/>
        <w:numPr>
          <w:ilvl w:val="0"/>
          <w:numId w:val="36"/>
        </w:numPr>
        <w:spacing w:after="0"/>
        <w:rPr>
          <w:rFonts w:ascii="Arial" w:hAnsi="Arial" w:cs="Arial"/>
          <w:sz w:val="18"/>
          <w:szCs w:val="18"/>
        </w:rPr>
      </w:pPr>
      <w:r>
        <w:rPr>
          <w:rFonts w:ascii="Arial" w:hAnsi="Arial" w:cs="Arial"/>
          <w:sz w:val="18"/>
          <w:szCs w:val="18"/>
        </w:rPr>
        <w:t xml:space="preserve">v důsledku zásahu vyšší moci je znemožněno některé ze stran plnit tuto smlouvu po dobu delší než 60 dní. </w:t>
      </w:r>
    </w:p>
    <w:p w14:paraId="06A21FCC" w14:textId="77777777" w:rsidR="00EF35B1"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14AA8657" w14:textId="7F17F98B" w:rsidR="00EF35B1" w:rsidRDefault="001C3B80">
      <w:pPr>
        <w:pStyle w:val="Zkladntext"/>
        <w:numPr>
          <w:ilvl w:val="0"/>
          <w:numId w:val="33"/>
        </w:numPr>
        <w:spacing w:before="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14:paraId="71EE5DFB" w14:textId="77777777" w:rsidR="00B755A4" w:rsidRDefault="00B755A4" w:rsidP="00B755A4">
      <w:pPr>
        <w:pStyle w:val="Zkladntext"/>
        <w:numPr>
          <w:ilvl w:val="0"/>
          <w:numId w:val="0"/>
        </w:numPr>
        <w:spacing w:before="0"/>
        <w:ind w:left="368" w:hanging="79"/>
        <w:jc w:val="both"/>
        <w:outlineLvl w:val="9"/>
        <w:rPr>
          <w:rFonts w:ascii="Arial" w:hAnsi="Arial" w:cs="Arial"/>
          <w:b w:val="0"/>
          <w:sz w:val="18"/>
          <w:szCs w:val="18"/>
        </w:rPr>
      </w:pPr>
    </w:p>
    <w:p w14:paraId="52B38917" w14:textId="77777777" w:rsidR="00B755A4" w:rsidRDefault="00B755A4" w:rsidP="00B755A4">
      <w:pPr>
        <w:pStyle w:val="Zkladntext"/>
        <w:numPr>
          <w:ilvl w:val="0"/>
          <w:numId w:val="0"/>
        </w:numPr>
        <w:spacing w:before="0"/>
        <w:ind w:left="368" w:hanging="79"/>
        <w:jc w:val="both"/>
        <w:outlineLvl w:val="9"/>
        <w:rPr>
          <w:rFonts w:ascii="Arial" w:hAnsi="Arial" w:cs="Arial"/>
          <w:b w:val="0"/>
          <w:sz w:val="18"/>
          <w:szCs w:val="18"/>
        </w:rPr>
      </w:pPr>
    </w:p>
    <w:p w14:paraId="10A7F735" w14:textId="77777777" w:rsidR="00B755A4" w:rsidRDefault="00B755A4" w:rsidP="00B755A4">
      <w:pPr>
        <w:pStyle w:val="Zkladntext"/>
        <w:numPr>
          <w:ilvl w:val="0"/>
          <w:numId w:val="0"/>
        </w:numPr>
        <w:spacing w:before="0"/>
        <w:ind w:left="368" w:hanging="79"/>
        <w:jc w:val="both"/>
        <w:outlineLvl w:val="9"/>
        <w:rPr>
          <w:rFonts w:ascii="Arial" w:hAnsi="Arial" w:cs="Arial"/>
          <w:b w:val="0"/>
          <w:sz w:val="18"/>
          <w:szCs w:val="18"/>
        </w:rPr>
      </w:pPr>
    </w:p>
    <w:p w14:paraId="5EACCC95" w14:textId="77777777" w:rsidR="00B755A4" w:rsidRDefault="00B755A4" w:rsidP="00B755A4">
      <w:pPr>
        <w:pStyle w:val="Zkladntext"/>
        <w:numPr>
          <w:ilvl w:val="0"/>
          <w:numId w:val="0"/>
        </w:numPr>
        <w:spacing w:before="0"/>
        <w:ind w:left="368" w:hanging="79"/>
        <w:jc w:val="both"/>
        <w:outlineLvl w:val="9"/>
        <w:rPr>
          <w:rFonts w:ascii="Arial" w:hAnsi="Arial" w:cs="Arial"/>
          <w:b w:val="0"/>
          <w:sz w:val="18"/>
          <w:szCs w:val="18"/>
        </w:rPr>
      </w:pPr>
    </w:p>
    <w:p w14:paraId="55CD443A" w14:textId="3EBF534A" w:rsidR="0098782A" w:rsidRDefault="0098782A" w:rsidP="0098782A">
      <w:pPr>
        <w:pStyle w:val="Zkladntext"/>
        <w:numPr>
          <w:ilvl w:val="0"/>
          <w:numId w:val="0"/>
        </w:numPr>
        <w:spacing w:before="0"/>
        <w:ind w:left="368" w:hanging="79"/>
        <w:outlineLvl w:val="9"/>
        <w:rPr>
          <w:rFonts w:ascii="Arial" w:hAnsi="Arial" w:cs="Arial"/>
          <w:b w:val="0"/>
          <w:sz w:val="18"/>
          <w:szCs w:val="18"/>
        </w:rPr>
      </w:pPr>
    </w:p>
    <w:p w14:paraId="4CEB1F24" w14:textId="77777777" w:rsidR="0098782A" w:rsidRPr="00195AB9" w:rsidRDefault="0098782A" w:rsidP="0098782A">
      <w:pPr>
        <w:pStyle w:val="Zkladntext"/>
        <w:numPr>
          <w:ilvl w:val="0"/>
          <w:numId w:val="0"/>
        </w:numPr>
        <w:spacing w:before="0"/>
        <w:ind w:left="368" w:hanging="79"/>
        <w:outlineLvl w:val="9"/>
        <w:rPr>
          <w:rFonts w:ascii="Arial" w:hAnsi="Arial" w:cs="Arial"/>
          <w:b w:val="0"/>
          <w:sz w:val="18"/>
          <w:szCs w:val="18"/>
        </w:rPr>
      </w:pPr>
    </w:p>
    <w:p w14:paraId="5B573396" w14:textId="11238362" w:rsidR="005A4CDF" w:rsidRPr="003D69B9" w:rsidRDefault="001C3B80" w:rsidP="003D69B9">
      <w:pPr>
        <w:jc w:val="center"/>
        <w:rPr>
          <w:rFonts w:ascii="Arial" w:hAnsi="Arial" w:cs="Arial"/>
          <w:b/>
          <w:bCs/>
          <w:sz w:val="18"/>
          <w:szCs w:val="18"/>
        </w:rPr>
      </w:pPr>
      <w:r>
        <w:rPr>
          <w:rFonts w:ascii="Arial" w:hAnsi="Arial" w:cs="Arial"/>
          <w:b/>
          <w:bCs/>
          <w:sz w:val="18"/>
          <w:szCs w:val="18"/>
        </w:rPr>
        <w:lastRenderedPageBreak/>
        <w:t>XIX.</w:t>
      </w:r>
    </w:p>
    <w:p w14:paraId="603A1FED" w14:textId="77777777" w:rsidR="00EF35B1" w:rsidRDefault="001C3B80">
      <w:pPr>
        <w:pStyle w:val="Nadpis1"/>
        <w:rPr>
          <w:rFonts w:ascii="Arial" w:hAnsi="Arial" w:cs="Arial"/>
          <w:sz w:val="18"/>
          <w:szCs w:val="18"/>
        </w:rPr>
      </w:pPr>
      <w:r>
        <w:rPr>
          <w:rFonts w:ascii="Arial" w:hAnsi="Arial" w:cs="Arial"/>
          <w:sz w:val="18"/>
          <w:szCs w:val="18"/>
        </w:rPr>
        <w:t>Vyšší moc</w:t>
      </w:r>
    </w:p>
    <w:p w14:paraId="30E7B086" w14:textId="77777777" w:rsidR="00EF35B1" w:rsidRDefault="00EF35B1" w:rsidP="00195AB9">
      <w:pPr>
        <w:jc w:val="center"/>
        <w:rPr>
          <w:rFonts w:ascii="Arial" w:hAnsi="Arial" w:cs="Arial"/>
          <w:sz w:val="18"/>
          <w:szCs w:val="18"/>
        </w:rPr>
      </w:pPr>
    </w:p>
    <w:p w14:paraId="436BCDF6" w14:textId="77777777" w:rsidR="00EF35B1" w:rsidRDefault="001C3B80">
      <w:pPr>
        <w:pStyle w:val="Zkladntextodsazen2"/>
        <w:numPr>
          <w:ilvl w:val="0"/>
          <w:numId w:val="37"/>
        </w:numPr>
        <w:spacing w:before="0"/>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14:paraId="19C92292" w14:textId="77777777" w:rsidR="00EF35B1" w:rsidRDefault="001C3B80">
      <w:pPr>
        <w:pStyle w:val="Zkladntext3"/>
        <w:numPr>
          <w:ilvl w:val="0"/>
          <w:numId w:val="37"/>
        </w:numPr>
        <w:rPr>
          <w:rFonts w:ascii="Arial" w:hAnsi="Arial" w:cs="Arial"/>
          <w:sz w:val="18"/>
          <w:szCs w:val="18"/>
        </w:rPr>
      </w:pPr>
      <w:r>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14:paraId="37DE3F63" w14:textId="398EF347" w:rsidR="00EF35B1" w:rsidRPr="00B755A4" w:rsidRDefault="001C3B80" w:rsidP="00B755A4">
      <w:pPr>
        <w:pStyle w:val="Zkladntext3"/>
        <w:numPr>
          <w:ilvl w:val="0"/>
          <w:numId w:val="37"/>
        </w:numPr>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5F575B31" w14:textId="77777777" w:rsidR="005A4CDF" w:rsidRDefault="005A4CDF" w:rsidP="00BA5C7B">
      <w:pPr>
        <w:rPr>
          <w:rFonts w:ascii="Arial" w:hAnsi="Arial" w:cs="Arial"/>
          <w:b/>
          <w:bCs/>
          <w:sz w:val="18"/>
          <w:szCs w:val="18"/>
        </w:rPr>
      </w:pPr>
    </w:p>
    <w:p w14:paraId="64328FBB" w14:textId="73167913" w:rsidR="00EF35B1" w:rsidRDefault="001C3B80">
      <w:pPr>
        <w:jc w:val="center"/>
        <w:rPr>
          <w:rFonts w:ascii="Arial" w:hAnsi="Arial" w:cs="Arial"/>
          <w:b/>
          <w:bCs/>
          <w:sz w:val="18"/>
          <w:szCs w:val="18"/>
        </w:rPr>
      </w:pPr>
      <w:r>
        <w:rPr>
          <w:rFonts w:ascii="Arial" w:hAnsi="Arial" w:cs="Arial"/>
          <w:b/>
          <w:bCs/>
          <w:sz w:val="18"/>
          <w:szCs w:val="18"/>
        </w:rPr>
        <w:t>XX.</w:t>
      </w:r>
    </w:p>
    <w:p w14:paraId="02C0DFD0" w14:textId="77777777" w:rsidR="00EF35B1" w:rsidRDefault="001C3B80">
      <w:pPr>
        <w:pStyle w:val="Nadpis1"/>
        <w:rPr>
          <w:rFonts w:ascii="Arial" w:hAnsi="Arial" w:cs="Arial"/>
          <w:sz w:val="18"/>
          <w:szCs w:val="18"/>
        </w:rPr>
      </w:pPr>
      <w:r>
        <w:rPr>
          <w:rFonts w:ascii="Arial" w:hAnsi="Arial" w:cs="Arial"/>
          <w:sz w:val="18"/>
          <w:szCs w:val="18"/>
        </w:rPr>
        <w:t>Doručování písemností</w:t>
      </w:r>
    </w:p>
    <w:p w14:paraId="3C56F119" w14:textId="77777777" w:rsidR="00EF35B1" w:rsidRDefault="00EF35B1" w:rsidP="00195AB9">
      <w:pPr>
        <w:jc w:val="center"/>
        <w:rPr>
          <w:rFonts w:ascii="Arial" w:hAnsi="Arial" w:cs="Arial"/>
          <w:sz w:val="18"/>
          <w:szCs w:val="18"/>
        </w:rPr>
      </w:pPr>
    </w:p>
    <w:p w14:paraId="6E6C314F" w14:textId="77777777" w:rsidR="00EF35B1" w:rsidRDefault="001C3B80">
      <w:pPr>
        <w:pStyle w:val="Jednotlivbodysml"/>
        <w:numPr>
          <w:ilvl w:val="0"/>
          <w:numId w:val="38"/>
        </w:numPr>
        <w:spacing w:after="0"/>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1D95B658" w14:textId="742B2B61" w:rsidR="005A4CDF" w:rsidRPr="00B755A4" w:rsidRDefault="001C3B80" w:rsidP="00BA5C7B">
      <w:pPr>
        <w:pStyle w:val="Jednotlivbodysml"/>
        <w:numPr>
          <w:ilvl w:val="0"/>
          <w:numId w:val="38"/>
        </w:numPr>
        <w:spacing w:after="0"/>
        <w:rPr>
          <w:rFonts w:ascii="Arial" w:hAnsi="Arial" w:cs="Arial"/>
          <w:sz w:val="18"/>
          <w:szCs w:val="18"/>
        </w:rPr>
      </w:pPr>
      <w:r>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35524F40" w14:textId="77777777" w:rsidR="005A4CDF" w:rsidRDefault="005A4CDF">
      <w:pPr>
        <w:jc w:val="center"/>
        <w:rPr>
          <w:rFonts w:ascii="Arial" w:hAnsi="Arial" w:cs="Arial"/>
          <w:b/>
          <w:bCs/>
          <w:sz w:val="18"/>
          <w:szCs w:val="18"/>
        </w:rPr>
      </w:pPr>
    </w:p>
    <w:p w14:paraId="0131D457" w14:textId="014B3E4B" w:rsidR="00EF35B1" w:rsidRDefault="001C3B80">
      <w:pPr>
        <w:jc w:val="center"/>
        <w:rPr>
          <w:rFonts w:ascii="Arial" w:hAnsi="Arial" w:cs="Arial"/>
          <w:b/>
          <w:bCs/>
          <w:sz w:val="18"/>
          <w:szCs w:val="18"/>
        </w:rPr>
      </w:pPr>
      <w:r>
        <w:rPr>
          <w:rFonts w:ascii="Arial" w:hAnsi="Arial" w:cs="Arial"/>
          <w:b/>
          <w:bCs/>
          <w:sz w:val="18"/>
          <w:szCs w:val="18"/>
        </w:rPr>
        <w:t>XXI.</w:t>
      </w:r>
    </w:p>
    <w:p w14:paraId="6FABB098" w14:textId="77777777" w:rsidR="00EF35B1" w:rsidRDefault="001C3B80">
      <w:pPr>
        <w:pStyle w:val="Nadpis1"/>
        <w:rPr>
          <w:rFonts w:ascii="Arial" w:hAnsi="Arial" w:cs="Arial"/>
          <w:sz w:val="18"/>
          <w:szCs w:val="18"/>
        </w:rPr>
      </w:pPr>
      <w:r>
        <w:rPr>
          <w:rFonts w:ascii="Arial" w:hAnsi="Arial" w:cs="Arial"/>
          <w:sz w:val="18"/>
          <w:szCs w:val="18"/>
        </w:rPr>
        <w:t>Postoupení práv a pohledávek, započtení</w:t>
      </w:r>
    </w:p>
    <w:p w14:paraId="28A2B0C1" w14:textId="77777777" w:rsidR="00EF35B1" w:rsidRDefault="00EF35B1" w:rsidP="00195AB9">
      <w:pPr>
        <w:jc w:val="center"/>
        <w:rPr>
          <w:rFonts w:ascii="Arial" w:hAnsi="Arial" w:cs="Arial"/>
          <w:sz w:val="18"/>
          <w:szCs w:val="18"/>
        </w:rPr>
      </w:pPr>
    </w:p>
    <w:p w14:paraId="0463B2F6"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postoupit jakákoli práva, povinnosti, závazky a pohledávky z titulu této smlouvy na třetí osobu.</w:t>
      </w:r>
    </w:p>
    <w:p w14:paraId="7FD5287B" w14:textId="77777777" w:rsidR="00EF35B1" w:rsidRDefault="001C3B80">
      <w:pPr>
        <w:numPr>
          <w:ilvl w:val="0"/>
          <w:numId w:val="39"/>
        </w:numPr>
        <w:jc w:val="both"/>
        <w:rPr>
          <w:rFonts w:ascii="Arial" w:hAnsi="Arial" w:cs="Arial"/>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B210A51" w14:textId="77777777" w:rsidR="005A4CDF" w:rsidRDefault="005A4CDF" w:rsidP="00FE0C44">
      <w:pPr>
        <w:pStyle w:val="Jednotlivbodysml"/>
        <w:numPr>
          <w:ilvl w:val="0"/>
          <w:numId w:val="0"/>
        </w:numPr>
        <w:spacing w:after="0"/>
        <w:rPr>
          <w:rFonts w:ascii="Times New Roman" w:hAnsi="Times New Roman" w:cs="Arial"/>
          <w:b/>
          <w:sz w:val="18"/>
          <w:szCs w:val="18"/>
        </w:rPr>
      </w:pPr>
    </w:p>
    <w:p w14:paraId="0A320412" w14:textId="77777777" w:rsidR="0098782A" w:rsidRDefault="0098782A">
      <w:pPr>
        <w:pStyle w:val="Jednotlivbodysml"/>
        <w:numPr>
          <w:ilvl w:val="0"/>
          <w:numId w:val="0"/>
        </w:numPr>
        <w:spacing w:after="0"/>
        <w:ind w:left="357" w:hanging="357"/>
        <w:jc w:val="center"/>
        <w:rPr>
          <w:rFonts w:ascii="Times New Roman" w:hAnsi="Times New Roman" w:cs="Arial"/>
          <w:b/>
          <w:sz w:val="18"/>
          <w:szCs w:val="18"/>
        </w:rPr>
      </w:pPr>
    </w:p>
    <w:p w14:paraId="3675E155"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XXII.</w:t>
      </w:r>
    </w:p>
    <w:p w14:paraId="6352400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14:paraId="656E8D87"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Default="001C3B80">
      <w:pPr>
        <w:pStyle w:val="Jednotlivbodysml"/>
        <w:numPr>
          <w:ilvl w:val="0"/>
          <w:numId w:val="40"/>
        </w:numPr>
        <w:spacing w:after="0"/>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Default="001C3B80">
      <w:pPr>
        <w:numPr>
          <w:ilvl w:val="0"/>
          <w:numId w:val="40"/>
        </w:numPr>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19FC6DE0" w14:textId="77777777" w:rsidR="00EF35B1" w:rsidRDefault="001C3B80">
      <w:pPr>
        <w:pStyle w:val="Jednotlivbodysml"/>
        <w:numPr>
          <w:ilvl w:val="0"/>
          <w:numId w:val="40"/>
        </w:numPr>
        <w:suppressLineNumbers w:val="0"/>
        <w:spacing w:after="0"/>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040FD9F5" w14:textId="77777777" w:rsidR="00EF35B1" w:rsidRDefault="001C3B80">
      <w:pPr>
        <w:pStyle w:val="Jednotlivbodysml"/>
        <w:numPr>
          <w:ilvl w:val="0"/>
          <w:numId w:val="40"/>
        </w:numPr>
        <w:suppressLineNumbers w:val="0"/>
        <w:spacing w:after="0"/>
      </w:pPr>
      <w:r>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6F294C97" w14:textId="77777777" w:rsidR="00EF35B1" w:rsidRDefault="001C3B80">
      <w:pPr>
        <w:pStyle w:val="Jednotlivbodysml"/>
        <w:numPr>
          <w:ilvl w:val="0"/>
          <w:numId w:val="40"/>
        </w:numPr>
        <w:suppressLineNumbers w:val="0"/>
        <w:spacing w:after="0"/>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14:paraId="1E6C2CBA" w14:textId="77777777" w:rsidR="00EF35B1" w:rsidRDefault="001C3B80">
      <w:pPr>
        <w:pStyle w:val="Jednotlivbodysml"/>
        <w:numPr>
          <w:ilvl w:val="0"/>
          <w:numId w:val="40"/>
        </w:numPr>
        <w:suppressLineNumbers w:val="0"/>
        <w:spacing w:after="0"/>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14:paraId="36FC9664" w14:textId="77777777" w:rsidR="00EF35B1" w:rsidRDefault="001C3B80">
      <w:pPr>
        <w:numPr>
          <w:ilvl w:val="0"/>
          <w:numId w:val="40"/>
        </w:numPr>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14:paraId="1322445C" w14:textId="77777777" w:rsidR="00EF35B1" w:rsidRDefault="001C3B80">
      <w:pPr>
        <w:pStyle w:val="Jednotlivbodysml"/>
        <w:numPr>
          <w:ilvl w:val="0"/>
          <w:numId w:val="40"/>
        </w:numPr>
        <w:spacing w:after="0"/>
        <w:rPr>
          <w:rFonts w:ascii="Arial" w:hAnsi="Arial" w:cs="Arial"/>
          <w:color w:val="000000"/>
          <w:sz w:val="18"/>
          <w:szCs w:val="18"/>
        </w:rPr>
      </w:pPr>
      <w:r>
        <w:rPr>
          <w:rFonts w:ascii="Arial" w:hAnsi="Arial" w:cs="Arial"/>
          <w:color w:val="000000"/>
          <w:sz w:val="18"/>
          <w:szCs w:val="18"/>
        </w:rPr>
        <w:t>Smluvní strany autentičnost této smlouvy potvrzují svými elektronickými podpisy.</w:t>
      </w:r>
    </w:p>
    <w:p w14:paraId="24A54295" w14:textId="77777777" w:rsidR="00EF35B1" w:rsidRDefault="00EF35B1">
      <w:pPr>
        <w:pStyle w:val="Jednotlivbodysml"/>
        <w:numPr>
          <w:ilvl w:val="0"/>
          <w:numId w:val="0"/>
        </w:numPr>
        <w:spacing w:after="0"/>
        <w:ind w:left="360" w:hanging="357"/>
        <w:rPr>
          <w:rFonts w:ascii="Arial" w:hAnsi="Arial" w:cs="Arial"/>
          <w:sz w:val="18"/>
          <w:szCs w:val="18"/>
        </w:rPr>
      </w:pPr>
    </w:p>
    <w:p w14:paraId="72F81AB4" w14:textId="77777777" w:rsidR="00EF35B1" w:rsidRDefault="001C3B80">
      <w:pPr>
        <w:jc w:val="both"/>
        <w:rPr>
          <w:rFonts w:ascii="Arial" w:hAnsi="Arial" w:cs="Arial"/>
          <w:sz w:val="18"/>
          <w:szCs w:val="18"/>
        </w:rPr>
      </w:pPr>
      <w:r>
        <w:rPr>
          <w:rFonts w:ascii="Arial" w:hAnsi="Arial" w:cs="Arial"/>
          <w:sz w:val="18"/>
          <w:szCs w:val="18"/>
        </w:rPr>
        <w:t>Součástí smlouvy jsou / se stanou tyto přílohy:</w:t>
      </w:r>
    </w:p>
    <w:p w14:paraId="33255DA8" w14:textId="77777777" w:rsidR="00EF35B1" w:rsidRDefault="001C3B80">
      <w:pPr>
        <w:pStyle w:val="Jednotlivbodysml"/>
        <w:numPr>
          <w:ilvl w:val="0"/>
          <w:numId w:val="41"/>
        </w:numPr>
        <w:spacing w:after="0"/>
        <w:rPr>
          <w:rFonts w:ascii="Arial" w:hAnsi="Arial" w:cs="Arial"/>
          <w:sz w:val="18"/>
          <w:szCs w:val="18"/>
        </w:rPr>
      </w:pPr>
      <w:r>
        <w:rPr>
          <w:rFonts w:ascii="Arial" w:hAnsi="Arial" w:cs="Arial"/>
          <w:sz w:val="18"/>
          <w:szCs w:val="18"/>
        </w:rPr>
        <w:t>Příloha č. 1 – výkaz výměr</w:t>
      </w:r>
    </w:p>
    <w:p w14:paraId="3B86D005" w14:textId="0F9F5C1F" w:rsidR="00EF35B1" w:rsidRDefault="00EF35B1">
      <w:pPr>
        <w:rPr>
          <w:rFonts w:ascii="Arial" w:hAnsi="Arial" w:cs="Arial"/>
          <w:sz w:val="18"/>
          <w:szCs w:val="18"/>
        </w:rPr>
      </w:pPr>
    </w:p>
    <w:p w14:paraId="060D7A80" w14:textId="77777777" w:rsidR="00A508AA" w:rsidRDefault="00A508AA">
      <w:pPr>
        <w:rPr>
          <w:rFonts w:ascii="Arial" w:hAnsi="Arial" w:cs="Arial"/>
          <w:sz w:val="18"/>
          <w:szCs w:val="18"/>
        </w:rPr>
      </w:pPr>
    </w:p>
    <w:p w14:paraId="3C4BF1B7" w14:textId="73F3D4E2" w:rsidR="000828C5" w:rsidRPr="00DD1F25" w:rsidRDefault="000828C5" w:rsidP="000828C5">
      <w:pPr>
        <w:ind w:left="4254" w:hanging="4254"/>
        <w:rPr>
          <w:rFonts w:ascii="Arial" w:hAnsi="Arial" w:cs="Arial"/>
          <w:color w:val="000000"/>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00E17FD4">
        <w:rPr>
          <w:rFonts w:ascii="Arial" w:hAnsi="Arial" w:cs="Arial"/>
          <w:sz w:val="18"/>
          <w:szCs w:val="18"/>
        </w:rPr>
        <w:t xml:space="preserve"> 2.10.2025</w:t>
      </w:r>
      <w:r w:rsidRPr="00BF2964">
        <w:rPr>
          <w:rFonts w:ascii="Arial" w:hAnsi="Arial" w:cs="Arial"/>
          <w:sz w:val="18"/>
          <w:szCs w:val="18"/>
        </w:rPr>
        <w:tab/>
      </w:r>
      <w:r w:rsidRPr="00DD1F25">
        <w:rPr>
          <w:rFonts w:ascii="Arial" w:hAnsi="Arial" w:cs="Arial"/>
          <w:color w:val="000000"/>
          <w:sz w:val="18"/>
          <w:szCs w:val="18"/>
        </w:rPr>
        <w:t xml:space="preserve">V </w:t>
      </w:r>
      <w:r w:rsidR="00DD1F25">
        <w:rPr>
          <w:rFonts w:ascii="Arial" w:hAnsi="Arial" w:cs="Arial"/>
          <w:color w:val="000000"/>
          <w:sz w:val="18"/>
          <w:szCs w:val="18"/>
        </w:rPr>
        <w:t>Bruntále</w:t>
      </w:r>
      <w:r w:rsidRPr="00DD1F25">
        <w:rPr>
          <w:rFonts w:ascii="Arial" w:hAnsi="Arial" w:cs="Arial"/>
          <w:color w:val="000000"/>
          <w:sz w:val="18"/>
          <w:szCs w:val="18"/>
        </w:rPr>
        <w:t xml:space="preserve"> dne</w:t>
      </w:r>
      <w:r w:rsidR="000C043E">
        <w:rPr>
          <w:rFonts w:ascii="Arial" w:hAnsi="Arial" w:cs="Arial"/>
          <w:color w:val="000000"/>
          <w:sz w:val="18"/>
          <w:szCs w:val="18"/>
        </w:rPr>
        <w:t xml:space="preserve"> </w:t>
      </w:r>
      <w:r w:rsidR="00E17FD4">
        <w:rPr>
          <w:rFonts w:ascii="Arial" w:hAnsi="Arial" w:cs="Arial"/>
          <w:color w:val="000000"/>
          <w:sz w:val="18"/>
          <w:szCs w:val="18"/>
        </w:rPr>
        <w:t>25.9.2025</w:t>
      </w:r>
      <w:r w:rsidRPr="00DD1F25">
        <w:rPr>
          <w:rFonts w:ascii="Arial" w:hAnsi="Arial" w:cs="Arial"/>
          <w:color w:val="000000"/>
          <w:sz w:val="18"/>
          <w:szCs w:val="18"/>
        </w:rPr>
        <w:t xml:space="preserve"> </w:t>
      </w:r>
      <w:r w:rsidRPr="00DD1F25">
        <w:rPr>
          <w:rFonts w:ascii="Arial" w:hAnsi="Arial" w:cs="Arial"/>
          <w:color w:val="000000"/>
          <w:sz w:val="18"/>
          <w:szCs w:val="18"/>
        </w:rPr>
        <w:tab/>
      </w:r>
    </w:p>
    <w:p w14:paraId="4884DDE2" w14:textId="77777777" w:rsidR="000828C5" w:rsidRPr="00BF2964" w:rsidRDefault="000828C5" w:rsidP="000828C5">
      <w:pPr>
        <w:rPr>
          <w:rFonts w:ascii="Arial" w:hAnsi="Arial" w:cs="Arial"/>
          <w:b/>
          <w:sz w:val="18"/>
          <w:szCs w:val="18"/>
        </w:rPr>
      </w:pPr>
    </w:p>
    <w:p w14:paraId="2C41103A" w14:textId="77777777" w:rsidR="000828C5" w:rsidRPr="00BF2964" w:rsidRDefault="000828C5" w:rsidP="000828C5">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7A86B7E" w14:textId="571854D7" w:rsidR="005F15D0" w:rsidRPr="00BF2964" w:rsidRDefault="000828C5" w:rsidP="000828C5">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p>
    <w:p w14:paraId="2DE70555" w14:textId="77777777" w:rsidR="005F15D0" w:rsidRPr="00BF2964" w:rsidRDefault="005F15D0" w:rsidP="005F15D0">
      <w:pPr>
        <w:rPr>
          <w:rFonts w:ascii="Arial" w:hAnsi="Arial" w:cs="Arial"/>
          <w:sz w:val="18"/>
          <w:szCs w:val="18"/>
        </w:rPr>
      </w:pPr>
    </w:p>
    <w:p w14:paraId="12C4659F" w14:textId="77777777" w:rsidR="005F15D0" w:rsidRPr="00BF2964" w:rsidRDefault="005F15D0" w:rsidP="005F15D0">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137B5324" w14:textId="57AFE881" w:rsidR="005F15D0" w:rsidRPr="00915816" w:rsidRDefault="005F15D0" w:rsidP="005F15D0">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w:t>
      </w:r>
      <w:r w:rsidR="00FE0C44">
        <w:rPr>
          <w:rFonts w:ascii="Arial" w:hAnsi="Arial" w:cs="Arial"/>
          <w:sz w:val="18"/>
          <w:szCs w:val="18"/>
        </w:rPr>
        <w:t xml:space="preserve"> Ph.D.,</w:t>
      </w:r>
      <w:r>
        <w:rPr>
          <w:rFonts w:ascii="Arial" w:hAnsi="Arial" w:cs="Arial"/>
          <w:sz w:val="18"/>
          <w:szCs w:val="18"/>
        </w:rPr>
        <w:t xml:space="preserve"> MBA</w:t>
      </w:r>
      <w:r w:rsidR="00DD1F25">
        <w:rPr>
          <w:rFonts w:ascii="Arial" w:hAnsi="Arial" w:cs="Arial"/>
          <w:sz w:val="18"/>
          <w:szCs w:val="18"/>
        </w:rPr>
        <w:tab/>
      </w:r>
      <w:r w:rsidR="00DD1F25">
        <w:rPr>
          <w:rFonts w:ascii="Arial" w:hAnsi="Arial" w:cs="Arial"/>
          <w:sz w:val="18"/>
          <w:szCs w:val="18"/>
        </w:rPr>
        <w:tab/>
      </w:r>
      <w:r w:rsidR="00DD1F25">
        <w:rPr>
          <w:rFonts w:ascii="Arial" w:hAnsi="Arial" w:cs="Arial"/>
          <w:sz w:val="18"/>
          <w:szCs w:val="18"/>
        </w:rPr>
        <w:tab/>
      </w:r>
      <w:r w:rsidR="00DD1F25">
        <w:rPr>
          <w:rFonts w:ascii="Arial" w:hAnsi="Arial" w:cs="Arial"/>
          <w:sz w:val="18"/>
          <w:szCs w:val="18"/>
        </w:rPr>
        <w:tab/>
        <w:t>Ing. Marek Němec, jednatel společnosti</w:t>
      </w:r>
    </w:p>
    <w:p w14:paraId="7D313F67" w14:textId="77777777" w:rsidR="00EF35B1" w:rsidRDefault="005F15D0">
      <w:pPr>
        <w:rPr>
          <w:rFonts w:ascii="Arial" w:hAnsi="Arial" w:cs="Arial"/>
          <w:sz w:val="18"/>
          <w:szCs w:val="18"/>
        </w:rPr>
      </w:pPr>
      <w:r w:rsidRPr="00915816">
        <w:rPr>
          <w:rFonts w:ascii="Arial" w:hAnsi="Arial" w:cs="Arial"/>
          <w:sz w:val="18"/>
          <w:szCs w:val="18"/>
        </w:rPr>
        <w:t xml:space="preserve">1. místostarosta města Bruntál </w:t>
      </w:r>
    </w:p>
    <w:sectPr w:rsidR="00EF35B1">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B73FA" w14:textId="77777777" w:rsidR="00F34A7D" w:rsidRDefault="00F34A7D">
      <w:r>
        <w:separator/>
      </w:r>
    </w:p>
  </w:endnote>
  <w:endnote w:type="continuationSeparator" w:id="0">
    <w:p w14:paraId="1DA377BC" w14:textId="77777777" w:rsidR="00F34A7D" w:rsidRDefault="00F3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umanst521 Lt L2">
    <w:altName w:val="Bookman Old Style"/>
    <w:charset w:val="EE"/>
    <w:family w:val="roman"/>
    <w:pitch w:val="variable"/>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717989"/>
      <w:docPartObj>
        <w:docPartGallery w:val="Page Numbers (Bottom of Page)"/>
        <w:docPartUnique/>
      </w:docPartObj>
    </w:sdtPr>
    <w:sdtEndPr/>
    <w:sdtContent>
      <w:sdt>
        <w:sdtPr>
          <w:id w:val="1728636285"/>
          <w:docPartObj>
            <w:docPartGallery w:val="Page Numbers (Top of Page)"/>
            <w:docPartUnique/>
          </w:docPartObj>
        </w:sdtPr>
        <w:sdtEndPr/>
        <w:sdtContent>
          <w:p w14:paraId="6ADC6CC1" w14:textId="64B9102E" w:rsidR="008B24D6" w:rsidRDefault="008B24D6">
            <w:pPr>
              <w:pStyle w:val="Zpat"/>
              <w:jc w:val="center"/>
            </w:pPr>
            <w:r>
              <w:t xml:space="preserve">Stránka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DBC2CBC" w14:textId="77777777" w:rsidR="00F34A7D" w:rsidRDefault="00F34A7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9CE7" w14:textId="77777777" w:rsidR="00F34A7D" w:rsidRDefault="00F34A7D">
      <w:r>
        <w:rPr>
          <w:color w:val="000000"/>
        </w:rPr>
        <w:separator/>
      </w:r>
    </w:p>
  </w:footnote>
  <w:footnote w:type="continuationSeparator" w:id="0">
    <w:p w14:paraId="3E3FBA5B" w14:textId="77777777" w:rsidR="00F34A7D" w:rsidRDefault="00F3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1410" w14:textId="77777777" w:rsidR="00F34A7D" w:rsidRDefault="00F34A7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FE4A" w14:textId="7D4AD4B7" w:rsidR="00F34A7D" w:rsidRDefault="00F34A7D" w:rsidP="008B24D6">
    <w:pPr>
      <w:pStyle w:val="Zhlav"/>
      <w:jc w:val="right"/>
    </w:pPr>
    <w:r>
      <w:tab/>
    </w:r>
    <w:r w:rsidR="008B24D6">
      <w:rPr>
        <w:noProof/>
      </w:rPr>
      <w:drawing>
        <wp:inline distT="0" distB="0" distL="0" distR="0" wp14:anchorId="3ACF637F" wp14:editId="4128D215">
          <wp:extent cx="1926590" cy="609600"/>
          <wp:effectExtent l="0" t="0" r="0" b="0"/>
          <wp:docPr id="2" name="Obrázek 2" descr="barevne_br+text"/>
          <wp:cNvGraphicFramePr/>
          <a:graphic xmlns:a="http://schemas.openxmlformats.org/drawingml/2006/main">
            <a:graphicData uri="http://schemas.openxmlformats.org/drawingml/2006/picture">
              <pic:pic xmlns:pic="http://schemas.openxmlformats.org/drawingml/2006/picture">
                <pic:nvPicPr>
                  <pic:cNvPr id="1" name="Obrázek 1" descr="barevne_br+tex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86DC1AC8"/>
    <w:lvl w:ilvl="0">
      <w:start w:val="1"/>
      <w:numFmt w:val="lowerRoman"/>
      <w:lvlText w:val="%1."/>
      <w:lvlJc w:val="left"/>
      <w:pPr>
        <w:ind w:left="720" w:hanging="360"/>
      </w:pPr>
      <w:rPr>
        <w:rFonts w:ascii="Times New Roman" w:hAnsi="Times New Roman" w:cs="Times New Roman"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84563B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2"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E30309"/>
    <w:multiLevelType w:val="hybridMultilevel"/>
    <w:tmpl w:val="8EF0028E"/>
    <w:lvl w:ilvl="0" w:tplc="FFFFFFFF">
      <w:start w:val="1"/>
      <w:numFmt w:val="decimal"/>
      <w:lvlText w:val="5.%1"/>
      <w:lvlJc w:val="left"/>
      <w:pPr>
        <w:ind w:left="360" w:hanging="36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15:restartNumberingAfterBreak="0">
    <w:nsid w:val="6D615E90"/>
    <w:multiLevelType w:val="multilevel"/>
    <w:tmpl w:val="981CDE68"/>
    <w:lvl w:ilvl="0">
      <w:start w:val="1"/>
      <w:numFmt w:val="lowerRoman"/>
      <w:lvlText w:val="%1."/>
      <w:lvlJc w:val="left"/>
      <w:pPr>
        <w:ind w:left="720" w:hanging="360"/>
      </w:pPr>
      <w:rPr>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5273427"/>
    <w:multiLevelType w:val="multilevel"/>
    <w:tmpl w:val="E5660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6742118">
    <w:abstractNumId w:val="11"/>
  </w:num>
  <w:num w:numId="2" w16cid:durableId="122699027">
    <w:abstractNumId w:val="37"/>
  </w:num>
  <w:num w:numId="3" w16cid:durableId="659771426">
    <w:abstractNumId w:val="13"/>
  </w:num>
  <w:num w:numId="4" w16cid:durableId="4863740">
    <w:abstractNumId w:val="35"/>
  </w:num>
  <w:num w:numId="5" w16cid:durableId="2005888360">
    <w:abstractNumId w:val="41"/>
  </w:num>
  <w:num w:numId="6" w16cid:durableId="243878533">
    <w:abstractNumId w:val="10"/>
  </w:num>
  <w:num w:numId="7" w16cid:durableId="1953588634">
    <w:abstractNumId w:val="30"/>
  </w:num>
  <w:num w:numId="8" w16cid:durableId="1688170040">
    <w:abstractNumId w:val="2"/>
  </w:num>
  <w:num w:numId="9" w16cid:durableId="709230736">
    <w:abstractNumId w:val="28"/>
  </w:num>
  <w:num w:numId="10" w16cid:durableId="1831286206">
    <w:abstractNumId w:val="38"/>
  </w:num>
  <w:num w:numId="11" w16cid:durableId="1820730653">
    <w:abstractNumId w:val="42"/>
  </w:num>
  <w:num w:numId="12" w16cid:durableId="1236620990">
    <w:abstractNumId w:val="25"/>
  </w:num>
  <w:num w:numId="13" w16cid:durableId="655037714">
    <w:abstractNumId w:val="36"/>
  </w:num>
  <w:num w:numId="14" w16cid:durableId="626742369">
    <w:abstractNumId w:val="22"/>
  </w:num>
  <w:num w:numId="15" w16cid:durableId="897089263">
    <w:abstractNumId w:val="5"/>
  </w:num>
  <w:num w:numId="16" w16cid:durableId="889731239">
    <w:abstractNumId w:val="15"/>
  </w:num>
  <w:num w:numId="17" w16cid:durableId="1536233084">
    <w:abstractNumId w:val="0"/>
  </w:num>
  <w:num w:numId="18" w16cid:durableId="1709185316">
    <w:abstractNumId w:val="33"/>
  </w:num>
  <w:num w:numId="19" w16cid:durableId="1505706671">
    <w:abstractNumId w:val="6"/>
  </w:num>
  <w:num w:numId="20" w16cid:durableId="151410122">
    <w:abstractNumId w:val="16"/>
  </w:num>
  <w:num w:numId="21" w16cid:durableId="444469041">
    <w:abstractNumId w:val="34"/>
  </w:num>
  <w:num w:numId="22" w16cid:durableId="1349218803">
    <w:abstractNumId w:val="19"/>
  </w:num>
  <w:num w:numId="23" w16cid:durableId="657609816">
    <w:abstractNumId w:val="31"/>
  </w:num>
  <w:num w:numId="24" w16cid:durableId="21326354">
    <w:abstractNumId w:val="32"/>
  </w:num>
  <w:num w:numId="25" w16cid:durableId="1955624591">
    <w:abstractNumId w:val="39"/>
  </w:num>
  <w:num w:numId="26" w16cid:durableId="1947342518">
    <w:abstractNumId w:val="18"/>
  </w:num>
  <w:num w:numId="27" w16cid:durableId="1627813245">
    <w:abstractNumId w:val="7"/>
  </w:num>
  <w:num w:numId="28" w16cid:durableId="339084647">
    <w:abstractNumId w:val="17"/>
  </w:num>
  <w:num w:numId="29" w16cid:durableId="1840537931">
    <w:abstractNumId w:val="3"/>
  </w:num>
  <w:num w:numId="30" w16cid:durableId="1073620966">
    <w:abstractNumId w:val="40"/>
  </w:num>
  <w:num w:numId="31" w16cid:durableId="1282959082">
    <w:abstractNumId w:val="4"/>
  </w:num>
  <w:num w:numId="32" w16cid:durableId="722291455">
    <w:abstractNumId w:val="44"/>
  </w:num>
  <w:num w:numId="33" w16cid:durableId="361903906">
    <w:abstractNumId w:val="23"/>
  </w:num>
  <w:num w:numId="34" w16cid:durableId="1325084945">
    <w:abstractNumId w:val="14"/>
  </w:num>
  <w:num w:numId="35" w16cid:durableId="1926573312">
    <w:abstractNumId w:val="29"/>
  </w:num>
  <w:num w:numId="36" w16cid:durableId="667903601">
    <w:abstractNumId w:val="9"/>
  </w:num>
  <w:num w:numId="37" w16cid:durableId="600991602">
    <w:abstractNumId w:val="20"/>
  </w:num>
  <w:num w:numId="38" w16cid:durableId="1912766222">
    <w:abstractNumId w:val="27"/>
  </w:num>
  <w:num w:numId="39" w16cid:durableId="770902272">
    <w:abstractNumId w:val="43"/>
  </w:num>
  <w:num w:numId="40" w16cid:durableId="1231774679">
    <w:abstractNumId w:val="1"/>
  </w:num>
  <w:num w:numId="41" w16cid:durableId="226847521">
    <w:abstractNumId w:val="21"/>
  </w:num>
  <w:num w:numId="42" w16cid:durableId="1838229736">
    <w:abstractNumId w:val="24"/>
  </w:num>
  <w:num w:numId="43" w16cid:durableId="309334653">
    <w:abstractNumId w:val="12"/>
  </w:num>
  <w:num w:numId="44" w16cid:durableId="1657487972">
    <w:abstractNumId w:val="8"/>
  </w:num>
  <w:num w:numId="45" w16cid:durableId="1631671171">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4096A"/>
    <w:rsid w:val="000803CA"/>
    <w:rsid w:val="000828C5"/>
    <w:rsid w:val="000C043E"/>
    <w:rsid w:val="000C39B6"/>
    <w:rsid w:val="000D6B47"/>
    <w:rsid w:val="000E4739"/>
    <w:rsid w:val="00150445"/>
    <w:rsid w:val="00150F21"/>
    <w:rsid w:val="00162849"/>
    <w:rsid w:val="00183EA2"/>
    <w:rsid w:val="00192FA1"/>
    <w:rsid w:val="00195AB9"/>
    <w:rsid w:val="001C27FC"/>
    <w:rsid w:val="001C3B80"/>
    <w:rsid w:val="001C7CFB"/>
    <w:rsid w:val="001D5E76"/>
    <w:rsid w:val="001F6CFB"/>
    <w:rsid w:val="00210917"/>
    <w:rsid w:val="00242ED8"/>
    <w:rsid w:val="002F466F"/>
    <w:rsid w:val="00385813"/>
    <w:rsid w:val="003D69B9"/>
    <w:rsid w:val="003F1AED"/>
    <w:rsid w:val="004166E8"/>
    <w:rsid w:val="00434823"/>
    <w:rsid w:val="0044166C"/>
    <w:rsid w:val="0045353A"/>
    <w:rsid w:val="00495E6F"/>
    <w:rsid w:val="004B5D8D"/>
    <w:rsid w:val="00541395"/>
    <w:rsid w:val="00543B13"/>
    <w:rsid w:val="00561EB5"/>
    <w:rsid w:val="0057299A"/>
    <w:rsid w:val="005822A6"/>
    <w:rsid w:val="00582EDD"/>
    <w:rsid w:val="005A4CDF"/>
    <w:rsid w:val="005A5AE9"/>
    <w:rsid w:val="005C4619"/>
    <w:rsid w:val="005F15D0"/>
    <w:rsid w:val="00651D44"/>
    <w:rsid w:val="00685B20"/>
    <w:rsid w:val="00685D1A"/>
    <w:rsid w:val="006B1BC6"/>
    <w:rsid w:val="006C4014"/>
    <w:rsid w:val="006E5C7A"/>
    <w:rsid w:val="006F4854"/>
    <w:rsid w:val="00703D84"/>
    <w:rsid w:val="00764693"/>
    <w:rsid w:val="00792FEF"/>
    <w:rsid w:val="007972DA"/>
    <w:rsid w:val="008A1F46"/>
    <w:rsid w:val="008B24D6"/>
    <w:rsid w:val="008B492C"/>
    <w:rsid w:val="008E3019"/>
    <w:rsid w:val="00937ACD"/>
    <w:rsid w:val="00976B82"/>
    <w:rsid w:val="009852B5"/>
    <w:rsid w:val="0098782A"/>
    <w:rsid w:val="009A05AC"/>
    <w:rsid w:val="009E2746"/>
    <w:rsid w:val="00A051A8"/>
    <w:rsid w:val="00A508AA"/>
    <w:rsid w:val="00A51667"/>
    <w:rsid w:val="00A90AE1"/>
    <w:rsid w:val="00A94849"/>
    <w:rsid w:val="00AD646B"/>
    <w:rsid w:val="00B43BF3"/>
    <w:rsid w:val="00B67B5A"/>
    <w:rsid w:val="00B755A4"/>
    <w:rsid w:val="00B76A67"/>
    <w:rsid w:val="00BA5C7B"/>
    <w:rsid w:val="00BE4238"/>
    <w:rsid w:val="00C07B32"/>
    <w:rsid w:val="00C94B45"/>
    <w:rsid w:val="00CA1F87"/>
    <w:rsid w:val="00CD2949"/>
    <w:rsid w:val="00CE364B"/>
    <w:rsid w:val="00D222DA"/>
    <w:rsid w:val="00D64F37"/>
    <w:rsid w:val="00D810B3"/>
    <w:rsid w:val="00D97AF4"/>
    <w:rsid w:val="00DB4D3C"/>
    <w:rsid w:val="00DD1F25"/>
    <w:rsid w:val="00DF2B48"/>
    <w:rsid w:val="00E17FD4"/>
    <w:rsid w:val="00E36205"/>
    <w:rsid w:val="00E57F63"/>
    <w:rsid w:val="00ED0A1B"/>
    <w:rsid w:val="00EE5775"/>
    <w:rsid w:val="00EF35B1"/>
    <w:rsid w:val="00EF3FCE"/>
    <w:rsid w:val="00F04542"/>
    <w:rsid w:val="00F34A7D"/>
    <w:rsid w:val="00FA0A9F"/>
    <w:rsid w:val="00FC6149"/>
    <w:rsid w:val="00FE0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sz w:val="24"/>
      <w:szCs w:val="24"/>
    </w:rPr>
  </w:style>
  <w:style w:type="paragraph" w:styleId="Nadpis1">
    <w:name w:val="heading 1"/>
    <w:basedOn w:val="Normln"/>
    <w:next w:val="Normln"/>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2"/>
      </w:numPr>
      <w:suppressLineNumbers/>
      <w:spacing w:after="360"/>
      <w:jc w:val="both"/>
    </w:pPr>
    <w:rPr>
      <w:rFonts w:ascii="Humanst521 Lt L2" w:hAnsi="Humanst521 Lt L2"/>
      <w:szCs w:val="20"/>
    </w:rPr>
  </w:style>
  <w:style w:type="paragraph" w:styleId="Zkladntextodsazen">
    <w:name w:val="Body Text Indent"/>
    <w:basedOn w:val="Normln"/>
    <w:link w:val="ZkladntextodsazenChar"/>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style>
  <w:style w:type="paragraph" w:styleId="slovanseznam2">
    <w:name w:val="List Number 2"/>
    <w:basedOn w:val="Normln"/>
    <w:pPr>
      <w:jc w:val="both"/>
    </w:pPr>
    <w:rPr>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uiPriority w:val="99"/>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rPr>
      <w:sz w:val="18"/>
      <w:szCs w:val="18"/>
    </w:rPr>
  </w:style>
  <w:style w:type="paragraph" w:styleId="Textkomente">
    <w:name w:val="annotation text"/>
    <w:basedOn w:val="Normln"/>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pPr>
      <w:spacing w:before="0" w:after="120"/>
      <w:ind w:firstLine="210"/>
      <w:jc w:val="left"/>
    </w:pPr>
    <w:rPr>
      <w:sz w:val="24"/>
      <w:szCs w:val="24"/>
    </w:rPr>
  </w:style>
  <w:style w:type="character" w:customStyle="1" w:styleId="ZkladntextChar">
    <w:name w:val="Základní text Char"/>
    <w:rPr>
      <w:b/>
      <w:sz w:val="26"/>
    </w:rPr>
  </w:style>
  <w:style w:type="character" w:customStyle="1" w:styleId="Zkladntext-prvnodsazenChar">
    <w:name w:val="Základní text - první odsazený Char"/>
    <w:rPr>
      <w:b/>
      <w:sz w:val="24"/>
      <w:szCs w:val="24"/>
      <w:lang w:eastAsia="cs-CZ"/>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rPr>
      <w:i/>
      <w:iCs/>
    </w:rPr>
  </w:style>
  <w:style w:type="character" w:styleId="Hypertextovodkaz">
    <w:name w:val="Hyperlink"/>
    <w:rPr>
      <w:color w:val="0000FF"/>
      <w:u w:val="single"/>
    </w:rPr>
  </w:style>
  <w:style w:type="character" w:customStyle="1" w:styleId="ZhlavChar">
    <w:name w:val="Záhlaví Char"/>
    <w:uiPriority w:val="99"/>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Header1">
    <w:name w:val="Header1"/>
    <w:basedOn w:val="Normln"/>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pPr>
      <w:autoSpaceDE w:val="0"/>
    </w:pPr>
    <w:rPr>
      <w:rFonts w:ascii="TimesNewRoman" w:hAnsi="TimesNewRoman"/>
    </w:rPr>
  </w:style>
  <w:style w:type="paragraph" w:styleId="Odstavecseseznamem">
    <w:name w:val="List Paragraph"/>
    <w:basedOn w:val="Normln"/>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 w:type="character" w:customStyle="1" w:styleId="Nevyeenzmnka2">
    <w:name w:val="Nevyřešená zmínka2"/>
    <w:basedOn w:val="Standardnpsmoodstavce"/>
    <w:uiPriority w:val="99"/>
    <w:semiHidden/>
    <w:unhideWhenUsed/>
    <w:rsid w:val="00F34A7D"/>
    <w:rPr>
      <w:color w:val="605E5C"/>
      <w:shd w:val="clear" w:color="auto" w:fill="E1DFDD"/>
    </w:rPr>
  </w:style>
  <w:style w:type="character" w:customStyle="1" w:styleId="ZkladntextodsazenChar">
    <w:name w:val="Základní text odsazený Char"/>
    <w:basedOn w:val="Standardnpsmoodstavce"/>
    <w:link w:val="Zkladntextodsazen"/>
    <w:rsid w:val="0015044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50636-F3F0-422E-862F-14B7A3679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9981</Words>
  <Characters>58893</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68737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Mrkal Petr</cp:lastModifiedBy>
  <cp:revision>3</cp:revision>
  <cp:lastPrinted>2025-08-07T06:59:00Z</cp:lastPrinted>
  <dcterms:created xsi:type="dcterms:W3CDTF">2025-10-03T09:18:00Z</dcterms:created>
  <dcterms:modified xsi:type="dcterms:W3CDTF">2025-10-03T09:20:00Z</dcterms:modified>
</cp:coreProperties>
</file>