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E666A6" w14:textId="158BF675" w:rsidR="001B4299" w:rsidRDefault="001B4299" w:rsidP="00AC0804">
      <w:pPr>
        <w:jc w:val="center"/>
        <w:outlineLvl w:val="0"/>
        <w:rPr>
          <w:rFonts w:asciiTheme="minorHAnsi" w:hAnsiTheme="minorHAnsi"/>
          <w:b/>
          <w:sz w:val="32"/>
          <w:szCs w:val="32"/>
        </w:rPr>
      </w:pPr>
      <w:r w:rsidRPr="00BF5F97">
        <w:rPr>
          <w:rFonts w:asciiTheme="minorHAnsi" w:hAnsiTheme="minorHAnsi"/>
          <w:b/>
          <w:sz w:val="32"/>
          <w:szCs w:val="32"/>
        </w:rPr>
        <w:t xml:space="preserve">Smlouva o </w:t>
      </w:r>
      <w:r w:rsidR="00394618" w:rsidRPr="00BF5F97">
        <w:rPr>
          <w:rFonts w:asciiTheme="minorHAnsi" w:hAnsiTheme="minorHAnsi"/>
          <w:b/>
          <w:sz w:val="32"/>
          <w:szCs w:val="32"/>
        </w:rPr>
        <w:t>poskytnutí služeb</w:t>
      </w:r>
    </w:p>
    <w:p w14:paraId="57FCBB54" w14:textId="67431737" w:rsidR="00C253A6" w:rsidRPr="00BF5F97" w:rsidRDefault="00B967C6" w:rsidP="001B4299">
      <w:pPr>
        <w:jc w:val="center"/>
        <w:outlineLvl w:val="0"/>
        <w:rPr>
          <w:rFonts w:asciiTheme="minorHAnsi" w:hAnsiTheme="minorHAnsi"/>
          <w:b/>
          <w:sz w:val="32"/>
          <w:szCs w:val="32"/>
        </w:rPr>
      </w:pPr>
      <w:r w:rsidRPr="00C31797">
        <w:rPr>
          <w:rFonts w:asciiTheme="minorHAnsi" w:hAnsiTheme="minorHAnsi"/>
          <w:b/>
          <w:sz w:val="32"/>
          <w:szCs w:val="32"/>
        </w:rPr>
        <w:t>č.</w:t>
      </w:r>
      <w:r w:rsidR="00744735" w:rsidRPr="00C31797">
        <w:rPr>
          <w:rFonts w:asciiTheme="minorHAnsi" w:hAnsiTheme="minorHAnsi"/>
          <w:b/>
          <w:sz w:val="32"/>
          <w:szCs w:val="32"/>
        </w:rPr>
        <w:t xml:space="preserve"> </w:t>
      </w:r>
      <w:r w:rsidR="00C31797" w:rsidRPr="00C31797">
        <w:rPr>
          <w:rFonts w:asciiTheme="minorHAnsi" w:hAnsiTheme="minorHAnsi"/>
          <w:b/>
          <w:sz w:val="32"/>
          <w:szCs w:val="32"/>
        </w:rPr>
        <w:t>0013262025</w:t>
      </w:r>
    </w:p>
    <w:p w14:paraId="15AB7B3B" w14:textId="77777777" w:rsidR="004E2F93" w:rsidRDefault="001B4299" w:rsidP="001B4299">
      <w:pPr>
        <w:jc w:val="center"/>
        <w:rPr>
          <w:rFonts w:asciiTheme="minorHAnsi" w:hAnsiTheme="minorHAnsi"/>
          <w:sz w:val="20"/>
          <w:szCs w:val="20"/>
        </w:rPr>
      </w:pPr>
      <w:r w:rsidRPr="00BF5F97">
        <w:rPr>
          <w:rFonts w:asciiTheme="minorHAnsi" w:hAnsiTheme="minorHAnsi"/>
          <w:sz w:val="20"/>
          <w:szCs w:val="20"/>
        </w:rPr>
        <w:t>uzavřená dle § 1746 odst. 2 zákona č. 89/2012 Sb., občanský zákoník</w:t>
      </w:r>
      <w:r w:rsidR="004E2F93">
        <w:rPr>
          <w:rFonts w:asciiTheme="minorHAnsi" w:hAnsiTheme="minorHAnsi"/>
          <w:sz w:val="20"/>
          <w:szCs w:val="20"/>
        </w:rPr>
        <w:t>, v platném znění</w:t>
      </w:r>
      <w:r w:rsidRPr="00BF5F97">
        <w:rPr>
          <w:rFonts w:asciiTheme="minorHAnsi" w:hAnsiTheme="minorHAnsi"/>
          <w:sz w:val="20"/>
          <w:szCs w:val="20"/>
        </w:rPr>
        <w:t xml:space="preserve"> </w:t>
      </w:r>
    </w:p>
    <w:p w14:paraId="6EA3479E" w14:textId="77777777" w:rsidR="001B4299" w:rsidRPr="00BF5F97" w:rsidRDefault="001B4299" w:rsidP="001B4299">
      <w:pPr>
        <w:jc w:val="center"/>
        <w:rPr>
          <w:rFonts w:asciiTheme="minorHAnsi" w:hAnsiTheme="minorHAnsi"/>
          <w:sz w:val="20"/>
          <w:szCs w:val="20"/>
        </w:rPr>
      </w:pPr>
      <w:r w:rsidRPr="00BF5F97">
        <w:rPr>
          <w:rFonts w:asciiTheme="minorHAnsi" w:hAnsiTheme="minorHAnsi"/>
          <w:sz w:val="20"/>
          <w:szCs w:val="20"/>
        </w:rPr>
        <w:t>(dále jen „občanský zákoník“)</w:t>
      </w:r>
    </w:p>
    <w:p w14:paraId="08FF79A7" w14:textId="77777777" w:rsidR="001B4299" w:rsidRPr="00BF5F97" w:rsidRDefault="001B4299" w:rsidP="001B4299">
      <w:pPr>
        <w:rPr>
          <w:rFonts w:asciiTheme="minorHAnsi" w:hAnsiTheme="minorHAnsi"/>
          <w:sz w:val="22"/>
          <w:szCs w:val="22"/>
        </w:rPr>
      </w:pPr>
    </w:p>
    <w:p w14:paraId="4BEABBE2" w14:textId="77777777" w:rsidR="001B4299" w:rsidRPr="00BF5F97" w:rsidRDefault="001B4299" w:rsidP="001B4299">
      <w:pPr>
        <w:rPr>
          <w:rFonts w:asciiTheme="minorHAnsi" w:hAnsiTheme="minorHAnsi"/>
          <w:sz w:val="22"/>
          <w:szCs w:val="22"/>
        </w:rPr>
      </w:pPr>
    </w:p>
    <w:p w14:paraId="07369A22" w14:textId="77777777" w:rsidR="001B4299" w:rsidRPr="00BF5F97" w:rsidRDefault="001B4299" w:rsidP="001B4299">
      <w:pPr>
        <w:pStyle w:val="Odstavecseseznamem"/>
        <w:numPr>
          <w:ilvl w:val="0"/>
          <w:numId w:val="2"/>
        </w:numPr>
        <w:jc w:val="center"/>
        <w:outlineLvl w:val="0"/>
        <w:rPr>
          <w:rFonts w:asciiTheme="minorHAnsi" w:hAnsiTheme="minorHAnsi"/>
          <w:b/>
        </w:rPr>
      </w:pPr>
    </w:p>
    <w:p w14:paraId="54C3B356" w14:textId="77777777" w:rsidR="001B4299" w:rsidRPr="00BF5F97" w:rsidRDefault="001B4299" w:rsidP="001B4299">
      <w:pPr>
        <w:pStyle w:val="Odstavecseseznamem"/>
        <w:ind w:left="0"/>
        <w:jc w:val="center"/>
        <w:outlineLvl w:val="0"/>
        <w:rPr>
          <w:rFonts w:asciiTheme="minorHAnsi" w:hAnsiTheme="minorHAnsi"/>
          <w:b/>
        </w:rPr>
      </w:pPr>
      <w:r w:rsidRPr="00BF5F97">
        <w:rPr>
          <w:rFonts w:asciiTheme="minorHAnsi" w:hAnsiTheme="minorHAnsi"/>
          <w:b/>
        </w:rPr>
        <w:t>Smluvní strany</w:t>
      </w:r>
    </w:p>
    <w:p w14:paraId="72C3D1CA" w14:textId="77777777" w:rsidR="001B4299" w:rsidRPr="00BF5F97" w:rsidRDefault="001B4299" w:rsidP="001B4299">
      <w:pPr>
        <w:tabs>
          <w:tab w:val="center" w:pos="4536"/>
          <w:tab w:val="left" w:pos="6735"/>
        </w:tabs>
        <w:ind w:left="360"/>
        <w:outlineLvl w:val="0"/>
        <w:rPr>
          <w:rFonts w:asciiTheme="minorHAnsi" w:hAnsiTheme="minorHAnsi"/>
          <w:b/>
          <w:sz w:val="22"/>
          <w:szCs w:val="22"/>
        </w:rPr>
      </w:pPr>
    </w:p>
    <w:p w14:paraId="5D5433A2" w14:textId="77777777" w:rsidR="001B4299" w:rsidRPr="00BF5F97" w:rsidRDefault="001B4299" w:rsidP="001B4299">
      <w:pPr>
        <w:outlineLvl w:val="0"/>
        <w:rPr>
          <w:rFonts w:asciiTheme="minorHAnsi" w:hAnsiTheme="minorHAnsi"/>
          <w:b/>
          <w:sz w:val="22"/>
          <w:szCs w:val="22"/>
        </w:rPr>
      </w:pPr>
    </w:p>
    <w:p w14:paraId="024DB46F" w14:textId="77777777" w:rsidR="004815BE" w:rsidRPr="00BF5F97" w:rsidRDefault="004815BE" w:rsidP="004815BE">
      <w:pPr>
        <w:pStyle w:val="Normlnweb"/>
        <w:spacing w:before="0" w:beforeAutospacing="0" w:after="0" w:afterAutospacing="0"/>
        <w:rPr>
          <w:rFonts w:asciiTheme="minorHAnsi" w:hAnsiTheme="minorHAnsi"/>
          <w:b/>
          <w:sz w:val="22"/>
          <w:szCs w:val="22"/>
        </w:rPr>
      </w:pPr>
      <w:r w:rsidRPr="00BF5F97">
        <w:rPr>
          <w:rFonts w:asciiTheme="minorHAnsi" w:hAnsiTheme="minorHAnsi"/>
          <w:b/>
          <w:sz w:val="22"/>
          <w:szCs w:val="22"/>
        </w:rPr>
        <w:t xml:space="preserve">Služby města Pardubic a.s.  </w:t>
      </w:r>
    </w:p>
    <w:p w14:paraId="7A0FACFC" w14:textId="7959D69F" w:rsidR="004815BE" w:rsidRPr="00BF5F97" w:rsidRDefault="004815BE" w:rsidP="004815BE">
      <w:pPr>
        <w:pStyle w:val="Normlnweb"/>
        <w:spacing w:before="0" w:beforeAutospacing="0" w:after="0" w:afterAutospacing="0"/>
        <w:rPr>
          <w:rFonts w:asciiTheme="minorHAnsi" w:hAnsiTheme="minorHAnsi"/>
          <w:sz w:val="22"/>
          <w:szCs w:val="22"/>
        </w:rPr>
      </w:pPr>
      <w:r w:rsidRPr="00BF5F97">
        <w:rPr>
          <w:rFonts w:asciiTheme="minorHAnsi" w:hAnsiTheme="minorHAnsi"/>
          <w:sz w:val="22"/>
          <w:szCs w:val="22"/>
        </w:rPr>
        <w:t>se sídle</w:t>
      </w:r>
      <w:r w:rsidR="00394618" w:rsidRPr="00BF5F97">
        <w:rPr>
          <w:rFonts w:asciiTheme="minorHAnsi" w:hAnsiTheme="minorHAnsi"/>
          <w:sz w:val="22"/>
          <w:szCs w:val="22"/>
        </w:rPr>
        <w:t>m: Hůrka 1803, Bílé Předměstí</w:t>
      </w:r>
      <w:r w:rsidRPr="00BF5F97">
        <w:rPr>
          <w:rFonts w:asciiTheme="minorHAnsi" w:hAnsiTheme="minorHAnsi"/>
          <w:sz w:val="22"/>
          <w:szCs w:val="22"/>
        </w:rPr>
        <w:t xml:space="preserve">, 530 12 Pardubice  </w:t>
      </w:r>
    </w:p>
    <w:p w14:paraId="466C3543" w14:textId="58525612" w:rsidR="004815BE" w:rsidRPr="004B6B8E" w:rsidRDefault="004815BE" w:rsidP="004815BE">
      <w:pPr>
        <w:pStyle w:val="Normlnweb"/>
        <w:spacing w:before="0" w:beforeAutospacing="0" w:after="0" w:afterAutospacing="0"/>
        <w:rPr>
          <w:rFonts w:asciiTheme="minorHAnsi" w:hAnsiTheme="minorHAnsi"/>
          <w:sz w:val="22"/>
          <w:szCs w:val="22"/>
        </w:rPr>
      </w:pPr>
      <w:r w:rsidRPr="00BF5F97">
        <w:rPr>
          <w:rFonts w:asciiTheme="minorHAnsi" w:hAnsiTheme="minorHAnsi"/>
          <w:sz w:val="22"/>
          <w:szCs w:val="22"/>
        </w:rPr>
        <w:t>zastoupená: </w:t>
      </w:r>
      <w:r w:rsidR="002101F8" w:rsidRPr="004B6B8E">
        <w:rPr>
          <w:rFonts w:asciiTheme="minorHAnsi" w:hAnsiTheme="minorHAnsi"/>
          <w:sz w:val="22"/>
          <w:szCs w:val="22"/>
        </w:rPr>
        <w:t>Mgr. Klárou Sýkorovou</w:t>
      </w:r>
      <w:r w:rsidR="00D06C4D" w:rsidRPr="004B6B8E">
        <w:rPr>
          <w:rFonts w:asciiTheme="minorHAnsi" w:hAnsiTheme="minorHAnsi"/>
          <w:sz w:val="22"/>
          <w:szCs w:val="22"/>
        </w:rPr>
        <w:t xml:space="preserve"> místopředsed</w:t>
      </w:r>
      <w:r w:rsidR="002101F8" w:rsidRPr="004B6B8E">
        <w:rPr>
          <w:rFonts w:asciiTheme="minorHAnsi" w:hAnsiTheme="minorHAnsi"/>
          <w:sz w:val="22"/>
          <w:szCs w:val="22"/>
        </w:rPr>
        <w:t>kyní</w:t>
      </w:r>
      <w:r w:rsidRPr="004B6B8E">
        <w:rPr>
          <w:rFonts w:asciiTheme="minorHAnsi" w:hAnsiTheme="minorHAnsi"/>
          <w:sz w:val="22"/>
          <w:szCs w:val="22"/>
        </w:rPr>
        <w:t xml:space="preserve"> představenstva </w:t>
      </w:r>
    </w:p>
    <w:p w14:paraId="40442388" w14:textId="3ACD9787" w:rsidR="00B60093" w:rsidRPr="00BF5F97" w:rsidRDefault="00B60093" w:rsidP="00B60093">
      <w:pPr>
        <w:pStyle w:val="Normlnweb"/>
        <w:spacing w:before="0" w:beforeAutospacing="0" w:after="0" w:afterAutospacing="0"/>
        <w:rPr>
          <w:rFonts w:asciiTheme="minorHAnsi" w:hAnsiTheme="minorHAnsi"/>
          <w:sz w:val="22"/>
          <w:szCs w:val="22"/>
        </w:rPr>
      </w:pPr>
      <w:r w:rsidRPr="00BF5F97">
        <w:rPr>
          <w:rFonts w:asciiTheme="minorHAnsi" w:hAnsiTheme="minorHAnsi"/>
          <w:sz w:val="22"/>
          <w:szCs w:val="22"/>
        </w:rPr>
        <w:t>IČ</w:t>
      </w:r>
      <w:r w:rsidR="00204249">
        <w:rPr>
          <w:rFonts w:asciiTheme="minorHAnsi" w:hAnsiTheme="minorHAnsi"/>
          <w:sz w:val="22"/>
          <w:szCs w:val="22"/>
        </w:rPr>
        <w:t>O</w:t>
      </w:r>
      <w:r w:rsidRPr="00BF5F97">
        <w:rPr>
          <w:rFonts w:asciiTheme="minorHAnsi" w:hAnsiTheme="minorHAnsi"/>
          <w:sz w:val="22"/>
          <w:szCs w:val="22"/>
        </w:rPr>
        <w:t xml:space="preserve">: 25262572          </w:t>
      </w:r>
    </w:p>
    <w:p w14:paraId="1113EA3B" w14:textId="7C3AF56C" w:rsidR="00B60093" w:rsidRPr="00BF5F97" w:rsidRDefault="00B60093" w:rsidP="00B60093">
      <w:pPr>
        <w:pStyle w:val="Normlnweb"/>
        <w:spacing w:before="0" w:beforeAutospacing="0" w:after="0" w:afterAutospacing="0"/>
        <w:rPr>
          <w:rFonts w:asciiTheme="minorHAnsi" w:hAnsiTheme="minorHAnsi"/>
          <w:sz w:val="22"/>
          <w:szCs w:val="22"/>
        </w:rPr>
      </w:pPr>
      <w:r w:rsidRPr="00BF5F97">
        <w:rPr>
          <w:rFonts w:asciiTheme="minorHAnsi" w:hAnsiTheme="minorHAnsi"/>
          <w:sz w:val="22"/>
          <w:szCs w:val="22"/>
        </w:rPr>
        <w:t xml:space="preserve">DIČ: CZ25262572 </w:t>
      </w:r>
    </w:p>
    <w:p w14:paraId="440D9A66" w14:textId="77777777" w:rsidR="004815BE" w:rsidRPr="00BF5F97" w:rsidRDefault="004815BE" w:rsidP="004815BE">
      <w:pPr>
        <w:pStyle w:val="Normlnweb"/>
        <w:spacing w:before="0" w:beforeAutospacing="0" w:after="0" w:afterAutospacing="0"/>
        <w:rPr>
          <w:rFonts w:asciiTheme="minorHAnsi" w:hAnsiTheme="minorHAnsi"/>
          <w:sz w:val="22"/>
          <w:szCs w:val="22"/>
        </w:rPr>
      </w:pPr>
      <w:r w:rsidRPr="00BF5F97">
        <w:rPr>
          <w:rFonts w:asciiTheme="minorHAnsi" w:hAnsiTheme="minorHAnsi"/>
          <w:sz w:val="22"/>
          <w:szCs w:val="22"/>
        </w:rPr>
        <w:t xml:space="preserve">zapsána v obchodním rejstříku vedeném Krajským soudem v Hradci Králové odd. B, </w:t>
      </w:r>
      <w:proofErr w:type="spellStart"/>
      <w:r w:rsidRPr="00BF5F97">
        <w:rPr>
          <w:rFonts w:asciiTheme="minorHAnsi" w:hAnsiTheme="minorHAnsi"/>
          <w:sz w:val="22"/>
          <w:szCs w:val="22"/>
        </w:rPr>
        <w:t>vl</w:t>
      </w:r>
      <w:proofErr w:type="spellEnd"/>
      <w:r w:rsidRPr="00BF5F97">
        <w:rPr>
          <w:rFonts w:asciiTheme="minorHAnsi" w:hAnsiTheme="minorHAnsi"/>
          <w:sz w:val="22"/>
          <w:szCs w:val="22"/>
        </w:rPr>
        <w:t xml:space="preserve">. 1527 </w:t>
      </w:r>
    </w:p>
    <w:p w14:paraId="58E90109" w14:textId="7187C232" w:rsidR="00B60093" w:rsidRPr="00BF5F97" w:rsidRDefault="00B60093" w:rsidP="00B60093">
      <w:pPr>
        <w:pStyle w:val="Normlnweb"/>
        <w:spacing w:before="0" w:beforeAutospacing="0" w:after="0" w:afterAutospacing="0"/>
        <w:rPr>
          <w:rFonts w:asciiTheme="minorHAnsi" w:hAnsiTheme="minorHAnsi"/>
          <w:sz w:val="22"/>
          <w:szCs w:val="22"/>
        </w:rPr>
      </w:pPr>
      <w:r w:rsidRPr="00BF5F97">
        <w:rPr>
          <w:rFonts w:asciiTheme="minorHAnsi" w:hAnsiTheme="minorHAnsi"/>
          <w:sz w:val="22"/>
          <w:szCs w:val="22"/>
        </w:rPr>
        <w:t>bankovní spojení:</w:t>
      </w:r>
      <w:r w:rsidR="009C6F06">
        <w:rPr>
          <w:rFonts w:asciiTheme="minorHAnsi" w:hAnsiTheme="minorHAnsi"/>
          <w:sz w:val="22"/>
          <w:szCs w:val="22"/>
        </w:rPr>
        <w:t xml:space="preserve"> </w:t>
      </w:r>
      <w:r w:rsidRPr="00BF5F97">
        <w:rPr>
          <w:rFonts w:asciiTheme="minorHAnsi" w:hAnsiTheme="minorHAnsi"/>
          <w:sz w:val="22"/>
          <w:szCs w:val="22"/>
        </w:rPr>
        <w:t xml:space="preserve">Raiffeisenbank, a.s. </w:t>
      </w:r>
    </w:p>
    <w:p w14:paraId="7DD9A922" w14:textId="170AD02D" w:rsidR="00B60093" w:rsidRPr="00BF5F97" w:rsidRDefault="00B60093" w:rsidP="00B60093">
      <w:pPr>
        <w:pStyle w:val="Normlnweb"/>
        <w:spacing w:before="0" w:beforeAutospacing="0" w:after="0" w:afterAutospacing="0"/>
        <w:rPr>
          <w:rFonts w:asciiTheme="minorHAnsi" w:hAnsiTheme="minorHAnsi"/>
          <w:sz w:val="22"/>
          <w:szCs w:val="22"/>
        </w:rPr>
      </w:pPr>
      <w:r w:rsidRPr="00BF5F97">
        <w:rPr>
          <w:rFonts w:asciiTheme="minorHAnsi" w:hAnsiTheme="minorHAnsi"/>
          <w:sz w:val="22"/>
          <w:szCs w:val="22"/>
        </w:rPr>
        <w:t xml:space="preserve">č. účtu: </w:t>
      </w:r>
      <w:proofErr w:type="spellStart"/>
      <w:r w:rsidR="000113E0">
        <w:rPr>
          <w:rFonts w:asciiTheme="minorHAnsi" w:hAnsiTheme="minorHAnsi"/>
          <w:sz w:val="22"/>
          <w:szCs w:val="22"/>
        </w:rPr>
        <w:t>xxx</w:t>
      </w:r>
      <w:proofErr w:type="spellEnd"/>
    </w:p>
    <w:p w14:paraId="223A68A7" w14:textId="77777777" w:rsidR="00822384" w:rsidRPr="00BF5F97" w:rsidRDefault="00822384" w:rsidP="00B60093">
      <w:pPr>
        <w:jc w:val="both"/>
        <w:rPr>
          <w:rFonts w:asciiTheme="minorHAnsi" w:hAnsiTheme="minorHAnsi"/>
          <w:sz w:val="22"/>
          <w:szCs w:val="22"/>
        </w:rPr>
      </w:pPr>
      <w:r w:rsidRPr="00BF5F97">
        <w:rPr>
          <w:rFonts w:asciiTheme="minorHAnsi" w:hAnsiTheme="minorHAnsi"/>
          <w:sz w:val="22"/>
          <w:szCs w:val="22"/>
        </w:rPr>
        <w:t>(dále jen „Společnost“)</w:t>
      </w:r>
    </w:p>
    <w:p w14:paraId="35CD8657" w14:textId="77777777" w:rsidR="00822384" w:rsidRPr="00BF5F97" w:rsidRDefault="00822384" w:rsidP="001B4299">
      <w:pPr>
        <w:outlineLvl w:val="0"/>
        <w:rPr>
          <w:rFonts w:asciiTheme="minorHAnsi" w:hAnsiTheme="minorHAnsi"/>
          <w:b/>
          <w:sz w:val="22"/>
          <w:szCs w:val="22"/>
        </w:rPr>
      </w:pPr>
    </w:p>
    <w:p w14:paraId="28A78FDF" w14:textId="77777777" w:rsidR="00822384" w:rsidRPr="00BF5F97" w:rsidRDefault="00822384" w:rsidP="00822384">
      <w:pPr>
        <w:rPr>
          <w:rFonts w:asciiTheme="minorHAnsi" w:hAnsiTheme="minorHAnsi"/>
          <w:sz w:val="22"/>
          <w:szCs w:val="22"/>
        </w:rPr>
      </w:pPr>
      <w:r w:rsidRPr="00BF5F97">
        <w:rPr>
          <w:rFonts w:asciiTheme="minorHAnsi" w:hAnsiTheme="minorHAnsi"/>
          <w:sz w:val="22"/>
          <w:szCs w:val="22"/>
        </w:rPr>
        <w:t>a</w:t>
      </w:r>
    </w:p>
    <w:p w14:paraId="3F4736CD" w14:textId="77777777" w:rsidR="00822384" w:rsidRPr="00BF5F97" w:rsidRDefault="00822384" w:rsidP="001B4299">
      <w:pPr>
        <w:outlineLvl w:val="0"/>
        <w:rPr>
          <w:rFonts w:asciiTheme="minorHAnsi" w:hAnsiTheme="minorHAnsi"/>
          <w:b/>
          <w:sz w:val="22"/>
          <w:szCs w:val="22"/>
        </w:rPr>
      </w:pPr>
    </w:p>
    <w:p w14:paraId="2A0E39AE" w14:textId="77777777" w:rsidR="001B4299" w:rsidRPr="00BF5F97" w:rsidRDefault="00D22142" w:rsidP="001B4299">
      <w:pPr>
        <w:outlineLvl w:val="0"/>
        <w:rPr>
          <w:rFonts w:asciiTheme="minorHAnsi" w:hAnsiTheme="minorHAnsi"/>
          <w:b/>
          <w:sz w:val="22"/>
          <w:szCs w:val="22"/>
        </w:rPr>
      </w:pPr>
      <w:r w:rsidRPr="00BF5F97">
        <w:rPr>
          <w:rFonts w:asciiTheme="minorHAnsi" w:hAnsiTheme="minorHAnsi"/>
          <w:b/>
          <w:sz w:val="22"/>
          <w:szCs w:val="22"/>
        </w:rPr>
        <w:t>s</w:t>
      </w:r>
      <w:r w:rsidR="001B4299" w:rsidRPr="00BF5F97">
        <w:rPr>
          <w:rFonts w:asciiTheme="minorHAnsi" w:hAnsiTheme="minorHAnsi"/>
          <w:b/>
          <w:sz w:val="22"/>
          <w:szCs w:val="22"/>
        </w:rPr>
        <w:t xml:space="preserve">tatutární město Pardubice </w:t>
      </w:r>
    </w:p>
    <w:p w14:paraId="7EC78E91" w14:textId="3A1D9856" w:rsidR="001B4299" w:rsidRPr="00BF5F97" w:rsidRDefault="001B4299" w:rsidP="001B4299">
      <w:pPr>
        <w:rPr>
          <w:rFonts w:asciiTheme="minorHAnsi" w:hAnsiTheme="minorHAnsi"/>
          <w:sz w:val="22"/>
          <w:szCs w:val="22"/>
        </w:rPr>
      </w:pPr>
      <w:r w:rsidRPr="00BF5F97">
        <w:rPr>
          <w:rFonts w:asciiTheme="minorHAnsi" w:hAnsiTheme="minorHAnsi"/>
          <w:sz w:val="22"/>
          <w:szCs w:val="22"/>
        </w:rPr>
        <w:t>se sídlem: Pernštýnské náměstí 1,</w:t>
      </w:r>
      <w:r w:rsidR="004E2F93">
        <w:rPr>
          <w:rFonts w:asciiTheme="minorHAnsi" w:hAnsiTheme="minorHAnsi"/>
          <w:sz w:val="22"/>
          <w:szCs w:val="22"/>
        </w:rPr>
        <w:t xml:space="preserve"> Staré Město,</w:t>
      </w:r>
      <w:r w:rsidRPr="00BF5F97">
        <w:rPr>
          <w:rFonts w:asciiTheme="minorHAnsi" w:hAnsiTheme="minorHAnsi"/>
          <w:sz w:val="22"/>
          <w:szCs w:val="22"/>
        </w:rPr>
        <w:t xml:space="preserve"> 530 21 Pardubice </w:t>
      </w:r>
    </w:p>
    <w:p w14:paraId="250501B9" w14:textId="5B1D1071" w:rsidR="00625663" w:rsidRDefault="00B60093" w:rsidP="00625663">
      <w:pPr>
        <w:jc w:val="both"/>
        <w:outlineLvl w:val="0"/>
        <w:rPr>
          <w:rFonts w:asciiTheme="minorHAnsi" w:hAnsiTheme="minorHAnsi"/>
          <w:sz w:val="22"/>
          <w:szCs w:val="22"/>
        </w:rPr>
      </w:pPr>
      <w:r w:rsidRPr="00BF5F97">
        <w:rPr>
          <w:rFonts w:asciiTheme="minorHAnsi" w:hAnsiTheme="minorHAnsi"/>
          <w:sz w:val="22"/>
          <w:szCs w:val="22"/>
        </w:rPr>
        <w:t>zastoupené</w:t>
      </w:r>
      <w:r>
        <w:rPr>
          <w:rFonts w:asciiTheme="minorHAnsi" w:hAnsiTheme="minorHAnsi"/>
          <w:sz w:val="22"/>
          <w:szCs w:val="22"/>
        </w:rPr>
        <w:t>:</w:t>
      </w:r>
      <w:r w:rsidRPr="00BF5F97">
        <w:rPr>
          <w:rFonts w:asciiTheme="minorHAnsi" w:hAnsiTheme="minorHAnsi"/>
          <w:sz w:val="22"/>
          <w:szCs w:val="22"/>
        </w:rPr>
        <w:t xml:space="preserve"> </w:t>
      </w:r>
      <w:r w:rsidR="00473D22">
        <w:rPr>
          <w:rFonts w:asciiTheme="minorHAnsi" w:hAnsiTheme="minorHAnsi"/>
          <w:sz w:val="22"/>
          <w:szCs w:val="22"/>
        </w:rPr>
        <w:t xml:space="preserve">Bc. Janem </w:t>
      </w:r>
      <w:proofErr w:type="spellStart"/>
      <w:r w:rsidR="00473D22">
        <w:rPr>
          <w:rFonts w:asciiTheme="minorHAnsi" w:hAnsiTheme="minorHAnsi"/>
          <w:sz w:val="22"/>
          <w:szCs w:val="22"/>
        </w:rPr>
        <w:t>Nadrchalem</w:t>
      </w:r>
      <w:proofErr w:type="spellEnd"/>
      <w:r w:rsidR="00625663">
        <w:rPr>
          <w:rFonts w:asciiTheme="minorHAnsi" w:hAnsiTheme="minorHAnsi"/>
          <w:sz w:val="22"/>
          <w:szCs w:val="22"/>
        </w:rPr>
        <w:t>, primátorem</w:t>
      </w:r>
    </w:p>
    <w:p w14:paraId="6C65D6A8" w14:textId="4258E216" w:rsidR="001B4299" w:rsidRPr="00BF5F97" w:rsidRDefault="001B4299" w:rsidP="00625663">
      <w:pPr>
        <w:jc w:val="both"/>
        <w:outlineLvl w:val="0"/>
        <w:rPr>
          <w:rFonts w:asciiTheme="minorHAnsi" w:hAnsiTheme="minorHAnsi"/>
          <w:sz w:val="22"/>
          <w:szCs w:val="22"/>
        </w:rPr>
      </w:pPr>
      <w:r w:rsidRPr="00BF5F97">
        <w:rPr>
          <w:rFonts w:asciiTheme="minorHAnsi" w:hAnsiTheme="minorHAnsi"/>
          <w:sz w:val="22"/>
          <w:szCs w:val="22"/>
        </w:rPr>
        <w:t>IČ</w:t>
      </w:r>
      <w:r w:rsidR="00204249">
        <w:rPr>
          <w:rFonts w:asciiTheme="minorHAnsi" w:hAnsiTheme="minorHAnsi"/>
          <w:sz w:val="22"/>
          <w:szCs w:val="22"/>
        </w:rPr>
        <w:t>O</w:t>
      </w:r>
      <w:r w:rsidRPr="00BF5F97">
        <w:rPr>
          <w:rFonts w:asciiTheme="minorHAnsi" w:hAnsiTheme="minorHAnsi"/>
          <w:sz w:val="22"/>
          <w:szCs w:val="22"/>
        </w:rPr>
        <w:t>: 00274046</w:t>
      </w:r>
    </w:p>
    <w:p w14:paraId="19E8D8E1" w14:textId="77777777" w:rsidR="001B4299" w:rsidRPr="00BF5F97" w:rsidRDefault="001B4299" w:rsidP="001B4299">
      <w:pPr>
        <w:rPr>
          <w:rFonts w:asciiTheme="minorHAnsi" w:hAnsiTheme="minorHAnsi"/>
          <w:sz w:val="22"/>
          <w:szCs w:val="22"/>
        </w:rPr>
      </w:pPr>
      <w:r w:rsidRPr="00BF5F97">
        <w:rPr>
          <w:rFonts w:asciiTheme="minorHAnsi" w:hAnsiTheme="minorHAnsi"/>
          <w:sz w:val="22"/>
          <w:szCs w:val="22"/>
        </w:rPr>
        <w:t>DIČ: CZ00274046</w:t>
      </w:r>
    </w:p>
    <w:p w14:paraId="14D4EE4E" w14:textId="77777777" w:rsidR="00A72C30" w:rsidRDefault="001B4299" w:rsidP="001B4299">
      <w:pPr>
        <w:tabs>
          <w:tab w:val="left" w:pos="6510"/>
        </w:tabs>
        <w:rPr>
          <w:rFonts w:asciiTheme="minorHAnsi" w:hAnsiTheme="minorHAnsi"/>
          <w:sz w:val="22"/>
          <w:szCs w:val="22"/>
        </w:rPr>
      </w:pPr>
      <w:r w:rsidRPr="00BF5F97">
        <w:rPr>
          <w:rFonts w:asciiTheme="minorHAnsi" w:hAnsiTheme="minorHAnsi"/>
          <w:sz w:val="22"/>
          <w:szCs w:val="22"/>
        </w:rPr>
        <w:t>bankovní spojení: K</w:t>
      </w:r>
      <w:r w:rsidR="00D22142" w:rsidRPr="00BF5F97">
        <w:rPr>
          <w:rFonts w:asciiTheme="minorHAnsi" w:hAnsiTheme="minorHAnsi"/>
          <w:sz w:val="22"/>
          <w:szCs w:val="22"/>
        </w:rPr>
        <w:t>omerční banka</w:t>
      </w:r>
      <w:r w:rsidR="00C01244">
        <w:rPr>
          <w:rFonts w:asciiTheme="minorHAnsi" w:hAnsiTheme="minorHAnsi"/>
          <w:sz w:val="22"/>
          <w:szCs w:val="22"/>
        </w:rPr>
        <w:t>,</w:t>
      </w:r>
      <w:r w:rsidR="00B60093">
        <w:rPr>
          <w:rFonts w:asciiTheme="minorHAnsi" w:hAnsiTheme="minorHAnsi"/>
          <w:sz w:val="22"/>
          <w:szCs w:val="22"/>
        </w:rPr>
        <w:t xml:space="preserve"> </w:t>
      </w:r>
      <w:r w:rsidR="00D22142" w:rsidRPr="00BF5F97">
        <w:rPr>
          <w:rFonts w:asciiTheme="minorHAnsi" w:hAnsiTheme="minorHAnsi"/>
          <w:sz w:val="22"/>
          <w:szCs w:val="22"/>
        </w:rPr>
        <w:t>a.s</w:t>
      </w:r>
      <w:r w:rsidR="00C01244">
        <w:rPr>
          <w:rFonts w:asciiTheme="minorHAnsi" w:hAnsiTheme="minorHAnsi"/>
          <w:sz w:val="22"/>
          <w:szCs w:val="22"/>
        </w:rPr>
        <w:t>.</w:t>
      </w:r>
      <w:r w:rsidR="00D22142" w:rsidRPr="00BF5F97">
        <w:rPr>
          <w:rFonts w:asciiTheme="minorHAnsi" w:hAnsiTheme="minorHAnsi"/>
          <w:sz w:val="22"/>
          <w:szCs w:val="22"/>
        </w:rPr>
        <w:t>, pobočka</w:t>
      </w:r>
      <w:r w:rsidRPr="00BF5F97">
        <w:rPr>
          <w:rFonts w:asciiTheme="minorHAnsi" w:hAnsiTheme="minorHAnsi"/>
          <w:sz w:val="22"/>
          <w:szCs w:val="22"/>
        </w:rPr>
        <w:t xml:space="preserve"> Pardubice </w:t>
      </w:r>
    </w:p>
    <w:p w14:paraId="47C6F383" w14:textId="3BE468ED" w:rsidR="001B4299" w:rsidRPr="00BF5F97" w:rsidRDefault="001B4299" w:rsidP="001B4299">
      <w:pPr>
        <w:tabs>
          <w:tab w:val="left" w:pos="6510"/>
        </w:tabs>
        <w:rPr>
          <w:rFonts w:asciiTheme="minorHAnsi" w:hAnsiTheme="minorHAnsi"/>
          <w:sz w:val="22"/>
          <w:szCs w:val="22"/>
        </w:rPr>
      </w:pPr>
      <w:r w:rsidRPr="00BF5F97">
        <w:rPr>
          <w:rFonts w:asciiTheme="minorHAnsi" w:hAnsiTheme="minorHAnsi"/>
          <w:sz w:val="22"/>
          <w:szCs w:val="22"/>
        </w:rPr>
        <w:t>č. ú</w:t>
      </w:r>
      <w:r w:rsidR="00A72C30">
        <w:rPr>
          <w:rFonts w:asciiTheme="minorHAnsi" w:hAnsiTheme="minorHAnsi"/>
          <w:sz w:val="22"/>
          <w:szCs w:val="22"/>
        </w:rPr>
        <w:t>čtu:</w:t>
      </w:r>
      <w:r w:rsidRPr="00BF5F97">
        <w:rPr>
          <w:rFonts w:asciiTheme="minorHAnsi" w:hAnsiTheme="minorHAnsi"/>
          <w:sz w:val="22"/>
          <w:szCs w:val="22"/>
        </w:rPr>
        <w:t xml:space="preserve"> </w:t>
      </w:r>
      <w:proofErr w:type="spellStart"/>
      <w:r w:rsidR="000113E0">
        <w:rPr>
          <w:rFonts w:asciiTheme="minorHAnsi" w:hAnsiTheme="minorHAnsi"/>
          <w:sz w:val="22"/>
          <w:szCs w:val="22"/>
        </w:rPr>
        <w:t>xxx</w:t>
      </w:r>
      <w:proofErr w:type="spellEnd"/>
      <w:r w:rsidRPr="00BF5F97">
        <w:rPr>
          <w:rFonts w:asciiTheme="minorHAnsi" w:hAnsiTheme="minorHAnsi"/>
          <w:sz w:val="22"/>
          <w:szCs w:val="22"/>
        </w:rPr>
        <w:t xml:space="preserve"> </w:t>
      </w:r>
      <w:r w:rsidRPr="00BF5F97">
        <w:rPr>
          <w:rFonts w:asciiTheme="minorHAnsi" w:hAnsiTheme="minorHAnsi"/>
          <w:sz w:val="22"/>
          <w:szCs w:val="22"/>
        </w:rPr>
        <w:tab/>
      </w:r>
    </w:p>
    <w:p w14:paraId="3678C5E0" w14:textId="77777777" w:rsidR="001B4299" w:rsidRPr="00BF5F97" w:rsidRDefault="001B4299" w:rsidP="001B4299">
      <w:pPr>
        <w:rPr>
          <w:rFonts w:asciiTheme="minorHAnsi" w:hAnsiTheme="minorHAnsi"/>
          <w:sz w:val="22"/>
          <w:szCs w:val="22"/>
        </w:rPr>
      </w:pPr>
      <w:r w:rsidRPr="00BF5F97">
        <w:rPr>
          <w:rFonts w:asciiTheme="minorHAnsi" w:hAnsiTheme="minorHAnsi"/>
          <w:sz w:val="22"/>
          <w:szCs w:val="22"/>
        </w:rPr>
        <w:t>(dále jen „město Pardubice“ či „město“)</w:t>
      </w:r>
    </w:p>
    <w:p w14:paraId="524C01AF" w14:textId="77777777" w:rsidR="001B4299" w:rsidRPr="00BF5F97" w:rsidRDefault="001B4299" w:rsidP="001B4299">
      <w:pPr>
        <w:rPr>
          <w:rFonts w:asciiTheme="minorHAnsi" w:hAnsiTheme="minorHAnsi"/>
          <w:sz w:val="22"/>
          <w:szCs w:val="22"/>
        </w:rPr>
      </w:pPr>
    </w:p>
    <w:p w14:paraId="48E97236" w14:textId="77777777" w:rsidR="001B4299" w:rsidRPr="00BF5F97" w:rsidRDefault="001B4299" w:rsidP="001B4299">
      <w:pPr>
        <w:rPr>
          <w:rFonts w:asciiTheme="minorHAnsi" w:hAnsiTheme="minorHAnsi"/>
          <w:sz w:val="22"/>
          <w:szCs w:val="22"/>
        </w:rPr>
      </w:pPr>
    </w:p>
    <w:p w14:paraId="3ECF6114" w14:textId="77777777" w:rsidR="001B4299" w:rsidRPr="00BF5F97" w:rsidRDefault="001B4299" w:rsidP="001B4299">
      <w:pPr>
        <w:jc w:val="center"/>
        <w:outlineLvl w:val="0"/>
        <w:rPr>
          <w:rFonts w:asciiTheme="minorHAnsi" w:hAnsiTheme="minorHAnsi"/>
          <w:b/>
        </w:rPr>
      </w:pPr>
      <w:r w:rsidRPr="00BF5F97">
        <w:rPr>
          <w:rFonts w:asciiTheme="minorHAnsi" w:hAnsiTheme="minorHAnsi"/>
          <w:b/>
        </w:rPr>
        <w:t xml:space="preserve">II. </w:t>
      </w:r>
    </w:p>
    <w:p w14:paraId="34CBFF7A" w14:textId="77777777" w:rsidR="001B4299" w:rsidRPr="00BF5F97" w:rsidRDefault="001B4299" w:rsidP="001B4299">
      <w:pPr>
        <w:jc w:val="center"/>
        <w:outlineLvl w:val="0"/>
        <w:rPr>
          <w:rFonts w:asciiTheme="minorHAnsi" w:hAnsiTheme="minorHAnsi"/>
          <w:b/>
        </w:rPr>
      </w:pPr>
      <w:r w:rsidRPr="00BF5F97">
        <w:rPr>
          <w:rFonts w:asciiTheme="minorHAnsi" w:hAnsiTheme="minorHAnsi"/>
          <w:b/>
        </w:rPr>
        <w:t>Úvodní ustanovení</w:t>
      </w:r>
    </w:p>
    <w:p w14:paraId="1114C28A" w14:textId="77777777" w:rsidR="001B4299" w:rsidRPr="00BF5F97" w:rsidRDefault="001B4299" w:rsidP="001B4299">
      <w:pPr>
        <w:ind w:left="284" w:hanging="284"/>
        <w:jc w:val="both"/>
        <w:outlineLvl w:val="0"/>
        <w:rPr>
          <w:rFonts w:asciiTheme="minorHAnsi" w:hAnsiTheme="minorHAnsi"/>
          <w:sz w:val="22"/>
          <w:szCs w:val="22"/>
        </w:rPr>
      </w:pPr>
    </w:p>
    <w:p w14:paraId="6477EC17" w14:textId="5A6BC503" w:rsidR="001B4299" w:rsidRPr="00BF5F97" w:rsidRDefault="001B4299" w:rsidP="001B4299">
      <w:pPr>
        <w:jc w:val="both"/>
        <w:outlineLvl w:val="0"/>
        <w:rPr>
          <w:rFonts w:asciiTheme="minorHAnsi" w:hAnsiTheme="minorHAnsi"/>
          <w:sz w:val="22"/>
          <w:szCs w:val="22"/>
        </w:rPr>
      </w:pPr>
      <w:r w:rsidRPr="00BF5F97">
        <w:rPr>
          <w:rFonts w:asciiTheme="minorHAnsi" w:hAnsiTheme="minorHAnsi"/>
          <w:sz w:val="22"/>
          <w:szCs w:val="22"/>
        </w:rPr>
        <w:t xml:space="preserve">Město Pardubice je pořadatelem významné společenské a kulturní akce s názvem Městské slavnosti, která je již tradiční součástí kulturního a společenského života v Pardubicích. </w:t>
      </w:r>
      <w:r w:rsidR="007E253C" w:rsidRPr="00BF5F97">
        <w:rPr>
          <w:rFonts w:asciiTheme="minorHAnsi" w:hAnsiTheme="minorHAnsi"/>
          <w:sz w:val="22"/>
          <w:szCs w:val="22"/>
        </w:rPr>
        <w:t xml:space="preserve">V rámci </w:t>
      </w:r>
      <w:r w:rsidRPr="00BF5F97">
        <w:rPr>
          <w:rFonts w:asciiTheme="minorHAnsi" w:hAnsiTheme="minorHAnsi"/>
          <w:sz w:val="22"/>
          <w:szCs w:val="22"/>
        </w:rPr>
        <w:t>projekt</w:t>
      </w:r>
      <w:r w:rsidR="007E253C" w:rsidRPr="00BF5F97">
        <w:rPr>
          <w:rFonts w:asciiTheme="minorHAnsi" w:hAnsiTheme="minorHAnsi"/>
          <w:sz w:val="22"/>
          <w:szCs w:val="22"/>
        </w:rPr>
        <w:t>u</w:t>
      </w:r>
      <w:r w:rsidRPr="00BF5F97">
        <w:rPr>
          <w:rFonts w:asciiTheme="minorHAnsi" w:hAnsiTheme="minorHAnsi"/>
          <w:sz w:val="22"/>
          <w:szCs w:val="22"/>
        </w:rPr>
        <w:t xml:space="preserve"> Městských slavností je</w:t>
      </w:r>
      <w:r w:rsidR="00E227B9">
        <w:rPr>
          <w:rFonts w:asciiTheme="minorHAnsi" w:hAnsiTheme="minorHAnsi"/>
          <w:sz w:val="22"/>
          <w:szCs w:val="22"/>
        </w:rPr>
        <w:t xml:space="preserve"> </w:t>
      </w:r>
      <w:r w:rsidR="007E253C" w:rsidRPr="00BF5F97">
        <w:rPr>
          <w:rFonts w:ascii="Calibri" w:hAnsi="Calibri"/>
          <w:sz w:val="22"/>
          <w:szCs w:val="22"/>
        </w:rPr>
        <w:t>nezbytné zajistit řadu opatření a služeb spočívající mj. také v zajištění služeb a</w:t>
      </w:r>
      <w:r w:rsidR="00E227B9">
        <w:rPr>
          <w:rFonts w:ascii="Calibri" w:hAnsi="Calibri"/>
          <w:sz w:val="22"/>
          <w:szCs w:val="22"/>
        </w:rPr>
        <w:t> </w:t>
      </w:r>
      <w:r w:rsidR="007E253C" w:rsidRPr="00BF5F97">
        <w:rPr>
          <w:rFonts w:ascii="Calibri" w:hAnsi="Calibri"/>
          <w:sz w:val="22"/>
          <w:szCs w:val="22"/>
        </w:rPr>
        <w:t xml:space="preserve">činností </w:t>
      </w:r>
      <w:proofErr w:type="spellStart"/>
      <w:r w:rsidR="007E253C" w:rsidRPr="00BF5F97">
        <w:rPr>
          <w:rFonts w:ascii="Calibri" w:hAnsi="Calibri"/>
          <w:sz w:val="22"/>
          <w:szCs w:val="22"/>
        </w:rPr>
        <w:t>technicko</w:t>
      </w:r>
      <w:proofErr w:type="spellEnd"/>
      <w:r w:rsidR="00D06C4D">
        <w:rPr>
          <w:rFonts w:ascii="Calibri" w:hAnsi="Calibri"/>
          <w:sz w:val="22"/>
          <w:szCs w:val="22"/>
        </w:rPr>
        <w:t xml:space="preserve"> </w:t>
      </w:r>
      <w:r w:rsidR="007E253C" w:rsidRPr="00BF5F97">
        <w:rPr>
          <w:rFonts w:ascii="Calibri" w:hAnsi="Calibri"/>
          <w:sz w:val="22"/>
          <w:szCs w:val="22"/>
        </w:rPr>
        <w:t>-</w:t>
      </w:r>
      <w:r w:rsidR="00D06C4D">
        <w:rPr>
          <w:rFonts w:ascii="Calibri" w:hAnsi="Calibri"/>
          <w:sz w:val="22"/>
          <w:szCs w:val="22"/>
        </w:rPr>
        <w:t xml:space="preserve"> </w:t>
      </w:r>
      <w:r w:rsidR="007E253C" w:rsidRPr="00BF5F97">
        <w:rPr>
          <w:rFonts w:ascii="Calibri" w:hAnsi="Calibri"/>
          <w:sz w:val="22"/>
          <w:szCs w:val="22"/>
        </w:rPr>
        <w:t>organizačního rázu</w:t>
      </w:r>
      <w:r w:rsidRPr="00BF5F97">
        <w:rPr>
          <w:rFonts w:asciiTheme="minorHAnsi" w:hAnsiTheme="minorHAnsi"/>
          <w:sz w:val="22"/>
          <w:szCs w:val="22"/>
        </w:rPr>
        <w:t>.</w:t>
      </w:r>
    </w:p>
    <w:p w14:paraId="67A924E4" w14:textId="77777777" w:rsidR="001B4299" w:rsidRPr="00BF5F97" w:rsidRDefault="001B4299" w:rsidP="00300A84">
      <w:pPr>
        <w:jc w:val="both"/>
        <w:outlineLvl w:val="0"/>
        <w:rPr>
          <w:rFonts w:ascii="Calibri" w:eastAsiaTheme="minorHAnsi" w:hAnsi="Calibri" w:cs="Calibri"/>
          <w:lang w:eastAsia="en-US"/>
        </w:rPr>
      </w:pPr>
    </w:p>
    <w:p w14:paraId="5EF9264D" w14:textId="77777777" w:rsidR="001B4299" w:rsidRPr="00BF5F97" w:rsidRDefault="001B4299" w:rsidP="001B4299">
      <w:pPr>
        <w:jc w:val="center"/>
        <w:outlineLvl w:val="0"/>
        <w:rPr>
          <w:rFonts w:asciiTheme="minorHAnsi" w:hAnsiTheme="minorHAnsi"/>
          <w:b/>
        </w:rPr>
      </w:pPr>
      <w:r w:rsidRPr="00BF5F97">
        <w:rPr>
          <w:rFonts w:asciiTheme="minorHAnsi" w:hAnsiTheme="minorHAnsi"/>
          <w:b/>
        </w:rPr>
        <w:t xml:space="preserve">III. </w:t>
      </w:r>
    </w:p>
    <w:p w14:paraId="173F5242" w14:textId="77777777" w:rsidR="001B4299" w:rsidRPr="00BF5F97" w:rsidRDefault="001B4299" w:rsidP="001B4299">
      <w:pPr>
        <w:jc w:val="center"/>
        <w:outlineLvl w:val="0"/>
        <w:rPr>
          <w:rFonts w:asciiTheme="minorHAnsi" w:hAnsiTheme="minorHAnsi"/>
          <w:b/>
        </w:rPr>
      </w:pPr>
      <w:r w:rsidRPr="00BF5F97">
        <w:rPr>
          <w:rFonts w:asciiTheme="minorHAnsi" w:hAnsiTheme="minorHAnsi"/>
          <w:b/>
        </w:rPr>
        <w:t>Předmět smlouvy</w:t>
      </w:r>
    </w:p>
    <w:p w14:paraId="7343723C" w14:textId="77777777" w:rsidR="001B4299" w:rsidRPr="00BF5F97" w:rsidRDefault="001B4299" w:rsidP="001B4299">
      <w:pPr>
        <w:jc w:val="center"/>
        <w:rPr>
          <w:rFonts w:asciiTheme="minorHAnsi" w:hAnsiTheme="minorHAnsi"/>
          <w:b/>
          <w:sz w:val="22"/>
          <w:szCs w:val="22"/>
        </w:rPr>
      </w:pPr>
    </w:p>
    <w:p w14:paraId="7D8253D7" w14:textId="2AD31B4D" w:rsidR="001B4299" w:rsidRPr="004B6B8E" w:rsidRDefault="001B4299" w:rsidP="000A435A">
      <w:pPr>
        <w:pStyle w:val="Odstavecseseznamem"/>
        <w:numPr>
          <w:ilvl w:val="0"/>
          <w:numId w:val="8"/>
        </w:numPr>
        <w:ind w:left="284" w:hanging="284"/>
        <w:jc w:val="both"/>
        <w:rPr>
          <w:rFonts w:ascii="Calibri" w:hAnsi="Calibri"/>
          <w:sz w:val="22"/>
          <w:szCs w:val="22"/>
        </w:rPr>
      </w:pPr>
      <w:r w:rsidRPr="00BF5F97">
        <w:rPr>
          <w:rFonts w:asciiTheme="minorHAnsi" w:hAnsiTheme="minorHAnsi"/>
          <w:sz w:val="22"/>
          <w:szCs w:val="22"/>
        </w:rPr>
        <w:t>Předmětem této smlouvy je vymezení rozsahu vzájemných práv a povinností</w:t>
      </w:r>
      <w:r w:rsidRPr="00BF5F97">
        <w:rPr>
          <w:rFonts w:ascii="Calibri" w:hAnsi="Calibri"/>
          <w:sz w:val="22"/>
          <w:szCs w:val="22"/>
        </w:rPr>
        <w:t xml:space="preserve"> smluvních stran </w:t>
      </w:r>
      <w:r w:rsidR="00D061D8" w:rsidRPr="00BF5F97">
        <w:rPr>
          <w:rFonts w:ascii="Calibri" w:hAnsi="Calibri"/>
          <w:sz w:val="22"/>
          <w:szCs w:val="22"/>
        </w:rPr>
        <w:t>při zajištění plnění organizačního rázu Společností pro město</w:t>
      </w:r>
      <w:r w:rsidR="00307ED0">
        <w:rPr>
          <w:rFonts w:ascii="Calibri" w:hAnsi="Calibri"/>
          <w:sz w:val="22"/>
          <w:szCs w:val="22"/>
        </w:rPr>
        <w:t xml:space="preserve"> </w:t>
      </w:r>
      <w:r w:rsidRPr="00BF5F97">
        <w:rPr>
          <w:rFonts w:ascii="Calibri" w:hAnsi="Calibri"/>
          <w:sz w:val="22"/>
          <w:szCs w:val="22"/>
        </w:rPr>
        <w:t>v</w:t>
      </w:r>
      <w:r w:rsidR="00C41A47" w:rsidRPr="00BF5F97">
        <w:rPr>
          <w:rFonts w:ascii="Calibri" w:hAnsi="Calibri"/>
          <w:sz w:val="22"/>
          <w:szCs w:val="22"/>
        </w:rPr>
        <w:t> </w:t>
      </w:r>
      <w:r w:rsidRPr="00BF5F97">
        <w:rPr>
          <w:rFonts w:ascii="Calibri" w:hAnsi="Calibri"/>
          <w:sz w:val="22"/>
          <w:szCs w:val="22"/>
        </w:rPr>
        <w:t>průběhu</w:t>
      </w:r>
      <w:r w:rsidR="00C41A47" w:rsidRPr="00BF5F97">
        <w:rPr>
          <w:rFonts w:ascii="Calibri" w:hAnsi="Calibri"/>
          <w:sz w:val="22"/>
          <w:szCs w:val="22"/>
        </w:rPr>
        <w:t xml:space="preserve"> podzimní</w:t>
      </w:r>
      <w:r w:rsidR="004815BE" w:rsidRPr="00BF5F97">
        <w:rPr>
          <w:rFonts w:ascii="Calibri" w:hAnsi="Calibri"/>
          <w:sz w:val="22"/>
          <w:szCs w:val="22"/>
        </w:rPr>
        <w:t xml:space="preserve"> </w:t>
      </w:r>
      <w:r w:rsidR="004815BE" w:rsidRPr="004B6B8E">
        <w:rPr>
          <w:rFonts w:ascii="Calibri" w:hAnsi="Calibri"/>
          <w:sz w:val="22"/>
          <w:szCs w:val="22"/>
        </w:rPr>
        <w:t>části</w:t>
      </w:r>
      <w:r w:rsidR="001911B6" w:rsidRPr="004B6B8E">
        <w:rPr>
          <w:rFonts w:ascii="Calibri" w:hAnsi="Calibri"/>
          <w:sz w:val="22"/>
          <w:szCs w:val="22"/>
        </w:rPr>
        <w:t xml:space="preserve"> XX</w:t>
      </w:r>
      <w:r w:rsidR="00A25162" w:rsidRPr="004B6B8E">
        <w:rPr>
          <w:rFonts w:ascii="Calibri" w:hAnsi="Calibri"/>
          <w:sz w:val="22"/>
          <w:szCs w:val="22"/>
        </w:rPr>
        <w:t>X</w:t>
      </w:r>
      <w:r w:rsidR="00542B16">
        <w:rPr>
          <w:rFonts w:ascii="Calibri" w:hAnsi="Calibri"/>
          <w:sz w:val="22"/>
          <w:szCs w:val="22"/>
        </w:rPr>
        <w:t>I</w:t>
      </w:r>
      <w:r w:rsidRPr="004B6B8E">
        <w:rPr>
          <w:rFonts w:ascii="Calibri" w:hAnsi="Calibri"/>
          <w:sz w:val="22"/>
          <w:szCs w:val="22"/>
        </w:rPr>
        <w:t xml:space="preserve">. ročníku Městských slavností Pardubice </w:t>
      </w:r>
      <w:r w:rsidR="002E2571" w:rsidRPr="004B6B8E">
        <w:rPr>
          <w:rFonts w:ascii="Calibri" w:hAnsi="Calibri"/>
          <w:sz w:val="22"/>
          <w:szCs w:val="22"/>
        </w:rPr>
        <w:t>kon</w:t>
      </w:r>
      <w:r w:rsidRPr="004B6B8E">
        <w:rPr>
          <w:rFonts w:ascii="Calibri" w:hAnsi="Calibri"/>
          <w:sz w:val="22"/>
          <w:szCs w:val="22"/>
        </w:rPr>
        <w:t xml:space="preserve">ané </w:t>
      </w:r>
      <w:r w:rsidR="00C41A47" w:rsidRPr="004B6B8E">
        <w:rPr>
          <w:rFonts w:ascii="Calibri" w:hAnsi="Calibri"/>
          <w:sz w:val="22"/>
          <w:szCs w:val="22"/>
        </w:rPr>
        <w:t xml:space="preserve">ve dnech </w:t>
      </w:r>
      <w:r w:rsidR="002101F8" w:rsidRPr="004B6B8E">
        <w:rPr>
          <w:rFonts w:ascii="Calibri" w:hAnsi="Calibri"/>
          <w:sz w:val="22"/>
          <w:szCs w:val="22"/>
        </w:rPr>
        <w:t>1</w:t>
      </w:r>
      <w:r w:rsidR="00542B16">
        <w:rPr>
          <w:rFonts w:ascii="Calibri" w:hAnsi="Calibri"/>
          <w:sz w:val="22"/>
          <w:szCs w:val="22"/>
        </w:rPr>
        <w:t>0</w:t>
      </w:r>
      <w:r w:rsidR="001911B6" w:rsidRPr="004B6B8E">
        <w:rPr>
          <w:rFonts w:ascii="Calibri" w:hAnsi="Calibri"/>
          <w:sz w:val="22"/>
          <w:szCs w:val="22"/>
        </w:rPr>
        <w:t xml:space="preserve">. – </w:t>
      </w:r>
      <w:r w:rsidR="00542B16">
        <w:rPr>
          <w:rFonts w:ascii="Calibri" w:hAnsi="Calibri"/>
          <w:sz w:val="22"/>
          <w:szCs w:val="22"/>
        </w:rPr>
        <w:t>11</w:t>
      </w:r>
      <w:r w:rsidR="001911B6" w:rsidRPr="004B6B8E">
        <w:rPr>
          <w:rFonts w:ascii="Calibri" w:hAnsi="Calibri"/>
          <w:sz w:val="22"/>
          <w:szCs w:val="22"/>
        </w:rPr>
        <w:t>.</w:t>
      </w:r>
      <w:r w:rsidR="00C41A47" w:rsidRPr="004B6B8E">
        <w:rPr>
          <w:rFonts w:ascii="Calibri" w:hAnsi="Calibri"/>
          <w:sz w:val="22"/>
          <w:szCs w:val="22"/>
        </w:rPr>
        <w:t xml:space="preserve"> 10.</w:t>
      </w:r>
      <w:r w:rsidR="00D06C4D" w:rsidRPr="004B6B8E">
        <w:rPr>
          <w:rFonts w:ascii="Calibri" w:hAnsi="Calibri"/>
          <w:sz w:val="22"/>
          <w:szCs w:val="22"/>
        </w:rPr>
        <w:t xml:space="preserve"> 20</w:t>
      </w:r>
      <w:r w:rsidR="004C539C" w:rsidRPr="004B6B8E">
        <w:rPr>
          <w:rFonts w:ascii="Calibri" w:hAnsi="Calibri"/>
          <w:sz w:val="22"/>
          <w:szCs w:val="22"/>
        </w:rPr>
        <w:t>2</w:t>
      </w:r>
      <w:r w:rsidR="00542B16">
        <w:rPr>
          <w:rFonts w:ascii="Calibri" w:hAnsi="Calibri"/>
          <w:sz w:val="22"/>
          <w:szCs w:val="22"/>
        </w:rPr>
        <w:t>5</w:t>
      </w:r>
      <w:r w:rsidRPr="004B6B8E">
        <w:rPr>
          <w:rFonts w:ascii="Calibri" w:hAnsi="Calibri"/>
          <w:sz w:val="22"/>
          <w:szCs w:val="22"/>
        </w:rPr>
        <w:t xml:space="preserve"> (dále „slavnosti“). </w:t>
      </w:r>
    </w:p>
    <w:p w14:paraId="0BD75C9D" w14:textId="77777777" w:rsidR="001B4299" w:rsidRPr="004B6B8E" w:rsidRDefault="001B4299" w:rsidP="000A435A">
      <w:pPr>
        <w:ind w:left="284" w:hanging="284"/>
        <w:jc w:val="both"/>
        <w:rPr>
          <w:rFonts w:ascii="Calibri" w:hAnsi="Calibri"/>
          <w:sz w:val="22"/>
          <w:szCs w:val="22"/>
        </w:rPr>
      </w:pPr>
    </w:p>
    <w:p w14:paraId="6008B01A" w14:textId="77777777" w:rsidR="00D061D8" w:rsidRPr="00BF5F97" w:rsidRDefault="00947E45" w:rsidP="000A435A">
      <w:pPr>
        <w:pStyle w:val="Odstavecseseznamem"/>
        <w:numPr>
          <w:ilvl w:val="0"/>
          <w:numId w:val="8"/>
        </w:numPr>
        <w:ind w:left="284" w:hanging="284"/>
        <w:jc w:val="both"/>
        <w:rPr>
          <w:rFonts w:asciiTheme="minorHAnsi" w:hAnsiTheme="minorHAnsi"/>
          <w:sz w:val="22"/>
          <w:szCs w:val="22"/>
        </w:rPr>
      </w:pPr>
      <w:r w:rsidRPr="00BF5F97">
        <w:rPr>
          <w:rFonts w:asciiTheme="minorHAnsi" w:hAnsiTheme="minorHAnsi"/>
          <w:sz w:val="22"/>
          <w:szCs w:val="22"/>
        </w:rPr>
        <w:t>Společnost se zavazuje poskytnout v dohodnutém rozsahu</w:t>
      </w:r>
      <w:r w:rsidR="004E2F93">
        <w:rPr>
          <w:rFonts w:asciiTheme="minorHAnsi" w:hAnsiTheme="minorHAnsi"/>
          <w:sz w:val="22"/>
          <w:szCs w:val="22"/>
        </w:rPr>
        <w:t>, době</w:t>
      </w:r>
      <w:r w:rsidRPr="00BF5F97">
        <w:rPr>
          <w:rFonts w:asciiTheme="minorHAnsi" w:hAnsiTheme="minorHAnsi"/>
          <w:sz w:val="22"/>
          <w:szCs w:val="22"/>
        </w:rPr>
        <w:t xml:space="preserve"> a za sjednaných podmínek městu Pardubice </w:t>
      </w:r>
      <w:r w:rsidR="004815BE" w:rsidRPr="00BF5F97">
        <w:rPr>
          <w:rFonts w:asciiTheme="minorHAnsi" w:hAnsiTheme="minorHAnsi"/>
          <w:sz w:val="22"/>
          <w:szCs w:val="22"/>
        </w:rPr>
        <w:t xml:space="preserve">plnění </w:t>
      </w:r>
      <w:proofErr w:type="spellStart"/>
      <w:r w:rsidR="004815BE" w:rsidRPr="00BF5F97">
        <w:rPr>
          <w:rFonts w:asciiTheme="minorHAnsi" w:hAnsiTheme="minorHAnsi"/>
          <w:sz w:val="22"/>
          <w:szCs w:val="22"/>
        </w:rPr>
        <w:t>technicko</w:t>
      </w:r>
      <w:proofErr w:type="spellEnd"/>
      <w:r w:rsidR="00D06C4D">
        <w:rPr>
          <w:rFonts w:asciiTheme="minorHAnsi" w:hAnsiTheme="minorHAnsi"/>
          <w:sz w:val="22"/>
          <w:szCs w:val="22"/>
        </w:rPr>
        <w:t xml:space="preserve"> </w:t>
      </w:r>
      <w:r w:rsidR="004815BE" w:rsidRPr="00BF5F97">
        <w:rPr>
          <w:rFonts w:asciiTheme="minorHAnsi" w:hAnsiTheme="minorHAnsi"/>
          <w:sz w:val="22"/>
          <w:szCs w:val="22"/>
        </w:rPr>
        <w:t>-</w:t>
      </w:r>
      <w:r w:rsidR="00D06C4D">
        <w:rPr>
          <w:rFonts w:asciiTheme="minorHAnsi" w:hAnsiTheme="minorHAnsi"/>
          <w:sz w:val="22"/>
          <w:szCs w:val="22"/>
        </w:rPr>
        <w:t xml:space="preserve"> </w:t>
      </w:r>
      <w:r w:rsidR="004815BE" w:rsidRPr="00BF5F97">
        <w:rPr>
          <w:rFonts w:asciiTheme="minorHAnsi" w:hAnsiTheme="minorHAnsi"/>
          <w:sz w:val="22"/>
          <w:szCs w:val="22"/>
        </w:rPr>
        <w:t>organizačního charakteru, blíže specifikované</w:t>
      </w:r>
      <w:r w:rsidRPr="00BF5F97">
        <w:rPr>
          <w:rFonts w:asciiTheme="minorHAnsi" w:hAnsiTheme="minorHAnsi"/>
          <w:sz w:val="22"/>
          <w:szCs w:val="22"/>
        </w:rPr>
        <w:t xml:space="preserve"> v čl. IV. této smlouvy</w:t>
      </w:r>
      <w:r w:rsidR="00394618" w:rsidRPr="00BF5F97">
        <w:rPr>
          <w:rFonts w:asciiTheme="minorHAnsi" w:hAnsiTheme="minorHAnsi"/>
          <w:sz w:val="22"/>
          <w:szCs w:val="22"/>
        </w:rPr>
        <w:t>.</w:t>
      </w:r>
      <w:r w:rsidR="00D06C4D">
        <w:rPr>
          <w:rFonts w:asciiTheme="minorHAnsi" w:hAnsiTheme="minorHAnsi"/>
          <w:sz w:val="22"/>
          <w:szCs w:val="22"/>
        </w:rPr>
        <w:t xml:space="preserve"> </w:t>
      </w:r>
      <w:r w:rsidR="00394618" w:rsidRPr="00BF5F97">
        <w:rPr>
          <w:rFonts w:asciiTheme="minorHAnsi" w:hAnsiTheme="minorHAnsi"/>
          <w:sz w:val="22"/>
          <w:szCs w:val="22"/>
        </w:rPr>
        <w:lastRenderedPageBreak/>
        <w:t>M</w:t>
      </w:r>
      <w:r w:rsidR="00D061D8" w:rsidRPr="00BF5F97">
        <w:rPr>
          <w:rFonts w:asciiTheme="minorHAnsi" w:hAnsiTheme="minorHAnsi"/>
          <w:sz w:val="22"/>
          <w:szCs w:val="22"/>
        </w:rPr>
        <w:t xml:space="preserve">ěsto Pardubice </w:t>
      </w:r>
      <w:r w:rsidR="00A72C30">
        <w:rPr>
          <w:rFonts w:asciiTheme="minorHAnsi" w:hAnsiTheme="minorHAnsi"/>
          <w:sz w:val="22"/>
          <w:szCs w:val="22"/>
        </w:rPr>
        <w:t xml:space="preserve">se </w:t>
      </w:r>
      <w:r w:rsidR="00394618" w:rsidRPr="00BF5F97">
        <w:rPr>
          <w:rFonts w:asciiTheme="minorHAnsi" w:hAnsiTheme="minorHAnsi"/>
          <w:sz w:val="22"/>
          <w:szCs w:val="22"/>
        </w:rPr>
        <w:t>zavazuje</w:t>
      </w:r>
      <w:r w:rsidR="00D061D8" w:rsidRPr="00BF5F97">
        <w:rPr>
          <w:rFonts w:asciiTheme="minorHAnsi" w:hAnsiTheme="minorHAnsi"/>
          <w:sz w:val="22"/>
          <w:szCs w:val="22"/>
        </w:rPr>
        <w:t xml:space="preserve"> za řádně poskytnuté plnění uhradit </w:t>
      </w:r>
      <w:r w:rsidR="00394618" w:rsidRPr="00BF5F97">
        <w:rPr>
          <w:rFonts w:asciiTheme="minorHAnsi" w:hAnsiTheme="minorHAnsi"/>
          <w:sz w:val="22"/>
          <w:szCs w:val="22"/>
        </w:rPr>
        <w:t xml:space="preserve">Společnosti </w:t>
      </w:r>
      <w:r w:rsidR="00D061D8" w:rsidRPr="00BF5F97">
        <w:rPr>
          <w:rFonts w:asciiTheme="minorHAnsi" w:hAnsiTheme="minorHAnsi"/>
          <w:sz w:val="22"/>
          <w:szCs w:val="22"/>
        </w:rPr>
        <w:t xml:space="preserve">dohodnutou cenu ve výši, způsobem </w:t>
      </w:r>
      <w:r w:rsidR="00394618" w:rsidRPr="00BF5F97">
        <w:rPr>
          <w:rFonts w:asciiTheme="minorHAnsi" w:hAnsiTheme="minorHAnsi"/>
          <w:sz w:val="22"/>
          <w:szCs w:val="22"/>
        </w:rPr>
        <w:t>a za podmínek uvedených v čl. V</w:t>
      </w:r>
      <w:r w:rsidR="00D061D8" w:rsidRPr="00BF5F97">
        <w:rPr>
          <w:rFonts w:asciiTheme="minorHAnsi" w:hAnsiTheme="minorHAnsi"/>
          <w:sz w:val="22"/>
          <w:szCs w:val="22"/>
        </w:rPr>
        <w:t xml:space="preserve">. této smlouvy. </w:t>
      </w:r>
    </w:p>
    <w:p w14:paraId="4858B0B5" w14:textId="77777777" w:rsidR="00300A84" w:rsidRPr="00BF5F97" w:rsidRDefault="00300A84" w:rsidP="00300A84">
      <w:pPr>
        <w:jc w:val="both"/>
        <w:rPr>
          <w:rFonts w:asciiTheme="minorHAnsi" w:hAnsiTheme="minorHAnsi"/>
          <w:sz w:val="22"/>
          <w:szCs w:val="22"/>
        </w:rPr>
      </w:pPr>
    </w:p>
    <w:p w14:paraId="0D7FF2BD" w14:textId="77777777" w:rsidR="000A435A" w:rsidRPr="00BF5F97" w:rsidRDefault="000A435A" w:rsidP="000A435A">
      <w:pPr>
        <w:jc w:val="center"/>
        <w:outlineLvl w:val="0"/>
        <w:rPr>
          <w:rFonts w:asciiTheme="minorHAnsi" w:hAnsiTheme="minorHAnsi"/>
          <w:b/>
        </w:rPr>
      </w:pPr>
      <w:r w:rsidRPr="00BF5F97">
        <w:rPr>
          <w:rFonts w:asciiTheme="minorHAnsi" w:hAnsiTheme="minorHAnsi"/>
          <w:b/>
        </w:rPr>
        <w:t xml:space="preserve">IV. </w:t>
      </w:r>
    </w:p>
    <w:p w14:paraId="008FEE1E" w14:textId="77777777" w:rsidR="000A435A" w:rsidRPr="00BF5F97" w:rsidRDefault="000A435A" w:rsidP="000A435A">
      <w:pPr>
        <w:jc w:val="center"/>
        <w:outlineLvl w:val="0"/>
        <w:rPr>
          <w:rFonts w:asciiTheme="minorHAnsi" w:hAnsiTheme="minorHAnsi"/>
          <w:b/>
        </w:rPr>
      </w:pPr>
      <w:r w:rsidRPr="00BF5F97">
        <w:rPr>
          <w:rFonts w:asciiTheme="minorHAnsi" w:hAnsiTheme="minorHAnsi"/>
          <w:b/>
        </w:rPr>
        <w:t>Práva a povinnosti Společnosti</w:t>
      </w:r>
    </w:p>
    <w:p w14:paraId="2CAEA3E1" w14:textId="77777777" w:rsidR="000A435A" w:rsidRPr="00BF5F97" w:rsidRDefault="000A435A" w:rsidP="000A435A">
      <w:pPr>
        <w:jc w:val="both"/>
        <w:rPr>
          <w:rFonts w:asciiTheme="minorHAnsi" w:hAnsiTheme="minorHAnsi"/>
          <w:sz w:val="22"/>
          <w:szCs w:val="22"/>
        </w:rPr>
      </w:pPr>
    </w:p>
    <w:p w14:paraId="42D1C44F" w14:textId="0EE8850C" w:rsidR="00B524D3" w:rsidRPr="00BF5F97" w:rsidRDefault="000A435A" w:rsidP="00BC0A5E">
      <w:pPr>
        <w:jc w:val="both"/>
        <w:rPr>
          <w:rFonts w:ascii="Calibri" w:hAnsi="Calibri" w:cs="Arial"/>
          <w:sz w:val="22"/>
          <w:szCs w:val="22"/>
        </w:rPr>
      </w:pPr>
      <w:r w:rsidRPr="00BF5F97">
        <w:rPr>
          <w:rFonts w:ascii="Calibri" w:hAnsi="Calibri" w:cs="Arial"/>
          <w:sz w:val="22"/>
          <w:szCs w:val="22"/>
        </w:rPr>
        <w:t>Společnost se zavazuje poskytnout městu Pardubice</w:t>
      </w:r>
      <w:r w:rsidR="00B524D3" w:rsidRPr="00BF5F97">
        <w:rPr>
          <w:rFonts w:ascii="Calibri" w:hAnsi="Calibri" w:cs="Arial"/>
          <w:sz w:val="22"/>
          <w:szCs w:val="22"/>
        </w:rPr>
        <w:t xml:space="preserve"> následující plnění</w:t>
      </w:r>
      <w:r w:rsidR="00307ED0">
        <w:rPr>
          <w:rFonts w:ascii="Calibri" w:hAnsi="Calibri" w:cs="Arial"/>
          <w:sz w:val="22"/>
          <w:szCs w:val="22"/>
        </w:rPr>
        <w:t xml:space="preserve"> </w:t>
      </w:r>
      <w:r w:rsidR="00B524D3" w:rsidRPr="00BF5F97">
        <w:rPr>
          <w:rFonts w:ascii="Calibri" w:hAnsi="Calibri" w:cs="Arial"/>
          <w:sz w:val="22"/>
          <w:szCs w:val="22"/>
        </w:rPr>
        <w:t>ve specifikaci a</w:t>
      </w:r>
      <w:r w:rsidR="00D15910" w:rsidRPr="00BF5F97">
        <w:rPr>
          <w:rFonts w:ascii="Calibri" w:hAnsi="Calibri" w:cs="Arial"/>
          <w:sz w:val="22"/>
          <w:szCs w:val="22"/>
        </w:rPr>
        <w:t> </w:t>
      </w:r>
      <w:r w:rsidR="00B524D3" w:rsidRPr="00BF5F97">
        <w:rPr>
          <w:rFonts w:ascii="Calibri" w:hAnsi="Calibri" w:cs="Arial"/>
          <w:sz w:val="22"/>
          <w:szCs w:val="22"/>
        </w:rPr>
        <w:t>v termínech blíže uvedených v Příloze č. 1 této smlouvy:</w:t>
      </w:r>
    </w:p>
    <w:p w14:paraId="0464DA51" w14:textId="77777777" w:rsidR="00B524D3" w:rsidRPr="00EF7EBB" w:rsidRDefault="00B524D3" w:rsidP="00BC0A5E">
      <w:pPr>
        <w:pStyle w:val="Normlnweb"/>
        <w:numPr>
          <w:ilvl w:val="0"/>
          <w:numId w:val="20"/>
        </w:numPr>
        <w:spacing w:before="0" w:beforeAutospacing="0" w:after="0" w:afterAutospacing="0"/>
        <w:ind w:left="284" w:hanging="284"/>
        <w:rPr>
          <w:rFonts w:asciiTheme="minorHAnsi" w:hAnsiTheme="minorHAnsi"/>
          <w:sz w:val="22"/>
          <w:szCs w:val="22"/>
        </w:rPr>
      </w:pPr>
      <w:r w:rsidRPr="00EF7EBB">
        <w:rPr>
          <w:rFonts w:asciiTheme="minorHAnsi" w:hAnsiTheme="minorHAnsi"/>
          <w:sz w:val="22"/>
          <w:szCs w:val="22"/>
        </w:rPr>
        <w:t xml:space="preserve">přenosné dopravní značení, </w:t>
      </w:r>
    </w:p>
    <w:p w14:paraId="2C17F57F" w14:textId="77777777" w:rsidR="00B524D3" w:rsidRPr="00EF7EBB" w:rsidRDefault="00B524D3" w:rsidP="00BC0A5E">
      <w:pPr>
        <w:pStyle w:val="Normlnweb"/>
        <w:numPr>
          <w:ilvl w:val="0"/>
          <w:numId w:val="20"/>
        </w:numPr>
        <w:spacing w:before="0" w:beforeAutospacing="0" w:after="0" w:afterAutospacing="0"/>
        <w:ind w:left="284" w:hanging="284"/>
        <w:rPr>
          <w:rFonts w:asciiTheme="minorHAnsi" w:hAnsiTheme="minorHAnsi"/>
          <w:sz w:val="22"/>
          <w:szCs w:val="22"/>
        </w:rPr>
      </w:pPr>
      <w:r w:rsidRPr="00EF7EBB">
        <w:rPr>
          <w:rFonts w:asciiTheme="minorHAnsi" w:hAnsiTheme="minorHAnsi"/>
          <w:sz w:val="22"/>
          <w:szCs w:val="22"/>
        </w:rPr>
        <w:t xml:space="preserve">odvoz a likvidaci odpadu, umístění kontejnerů, </w:t>
      </w:r>
    </w:p>
    <w:p w14:paraId="2E31D916" w14:textId="77777777" w:rsidR="00B524D3" w:rsidRPr="00EF7EBB" w:rsidRDefault="00B524D3" w:rsidP="00BC0A5E">
      <w:pPr>
        <w:pStyle w:val="Normlnweb"/>
        <w:numPr>
          <w:ilvl w:val="0"/>
          <w:numId w:val="20"/>
        </w:numPr>
        <w:spacing w:before="0" w:beforeAutospacing="0" w:after="0" w:afterAutospacing="0"/>
        <w:ind w:left="284" w:hanging="284"/>
        <w:rPr>
          <w:rFonts w:asciiTheme="minorHAnsi" w:hAnsiTheme="minorHAnsi"/>
          <w:sz w:val="22"/>
          <w:szCs w:val="22"/>
        </w:rPr>
      </w:pPr>
      <w:r w:rsidRPr="00EF7EBB">
        <w:rPr>
          <w:rFonts w:asciiTheme="minorHAnsi" w:hAnsiTheme="minorHAnsi"/>
          <w:sz w:val="22"/>
          <w:szCs w:val="22"/>
        </w:rPr>
        <w:t xml:space="preserve">slavnostní osvětlení, </w:t>
      </w:r>
    </w:p>
    <w:p w14:paraId="4961F390" w14:textId="77777777" w:rsidR="00B524D3" w:rsidRPr="00EF7EBB" w:rsidRDefault="00B524D3" w:rsidP="00BC0A5E">
      <w:pPr>
        <w:pStyle w:val="Normlnweb"/>
        <w:numPr>
          <w:ilvl w:val="0"/>
          <w:numId w:val="20"/>
        </w:numPr>
        <w:spacing w:before="0" w:beforeAutospacing="0" w:after="0" w:afterAutospacing="0"/>
        <w:ind w:left="284" w:hanging="284"/>
        <w:rPr>
          <w:rFonts w:asciiTheme="minorHAnsi" w:hAnsiTheme="minorHAnsi"/>
          <w:sz w:val="22"/>
          <w:szCs w:val="22"/>
        </w:rPr>
      </w:pPr>
      <w:r w:rsidRPr="00EF7EBB">
        <w:rPr>
          <w:rFonts w:asciiTheme="minorHAnsi" w:hAnsiTheme="minorHAnsi"/>
          <w:sz w:val="22"/>
          <w:szCs w:val="22"/>
        </w:rPr>
        <w:t xml:space="preserve">montáž a demontáž šál, </w:t>
      </w:r>
    </w:p>
    <w:p w14:paraId="4DC9BB98" w14:textId="77777777" w:rsidR="00B524D3" w:rsidRPr="00EF7EBB" w:rsidRDefault="00B524D3" w:rsidP="00BC0A5E">
      <w:pPr>
        <w:pStyle w:val="Normlnweb"/>
        <w:numPr>
          <w:ilvl w:val="0"/>
          <w:numId w:val="20"/>
        </w:numPr>
        <w:spacing w:before="0" w:beforeAutospacing="0" w:after="0" w:afterAutospacing="0"/>
        <w:ind w:left="284" w:hanging="284"/>
        <w:rPr>
          <w:rFonts w:asciiTheme="minorHAnsi" w:hAnsiTheme="minorHAnsi"/>
          <w:sz w:val="22"/>
          <w:szCs w:val="22"/>
        </w:rPr>
      </w:pPr>
      <w:r w:rsidRPr="00EF7EBB">
        <w:rPr>
          <w:rFonts w:asciiTheme="minorHAnsi" w:hAnsiTheme="minorHAnsi"/>
          <w:sz w:val="22"/>
          <w:szCs w:val="22"/>
        </w:rPr>
        <w:t xml:space="preserve">výlep plakátů, </w:t>
      </w:r>
    </w:p>
    <w:p w14:paraId="4F2E9FB8" w14:textId="77777777" w:rsidR="00B524D3" w:rsidRPr="00EF7EBB" w:rsidRDefault="00B524D3" w:rsidP="00BC0A5E">
      <w:pPr>
        <w:pStyle w:val="Normlnweb"/>
        <w:numPr>
          <w:ilvl w:val="0"/>
          <w:numId w:val="20"/>
        </w:numPr>
        <w:spacing w:before="0" w:beforeAutospacing="0" w:after="0" w:afterAutospacing="0"/>
        <w:ind w:left="284" w:hanging="284"/>
        <w:rPr>
          <w:rFonts w:asciiTheme="minorHAnsi" w:hAnsiTheme="minorHAnsi"/>
          <w:sz w:val="22"/>
          <w:szCs w:val="22"/>
        </w:rPr>
      </w:pPr>
      <w:r w:rsidRPr="00EF7EBB">
        <w:rPr>
          <w:rFonts w:asciiTheme="minorHAnsi" w:hAnsiTheme="minorHAnsi"/>
          <w:sz w:val="22"/>
          <w:szCs w:val="22"/>
        </w:rPr>
        <w:t xml:space="preserve">výlep horizontů, </w:t>
      </w:r>
    </w:p>
    <w:p w14:paraId="4AB22617" w14:textId="771C2A9D" w:rsidR="00307ED0" w:rsidRDefault="00B524D3" w:rsidP="00BC0A5E">
      <w:pPr>
        <w:pStyle w:val="Normlnweb"/>
        <w:numPr>
          <w:ilvl w:val="0"/>
          <w:numId w:val="20"/>
        </w:numPr>
        <w:spacing w:before="0" w:beforeAutospacing="0" w:after="0" w:afterAutospacing="0"/>
        <w:ind w:left="284" w:hanging="284"/>
        <w:rPr>
          <w:rFonts w:asciiTheme="minorHAnsi" w:hAnsiTheme="minorHAnsi"/>
          <w:sz w:val="22"/>
          <w:szCs w:val="22"/>
        </w:rPr>
      </w:pPr>
      <w:r w:rsidRPr="00EF7EBB">
        <w:rPr>
          <w:rFonts w:asciiTheme="minorHAnsi" w:hAnsiTheme="minorHAnsi"/>
          <w:sz w:val="22"/>
          <w:szCs w:val="22"/>
        </w:rPr>
        <w:t>dodání a umístění ochranných bariér</w:t>
      </w:r>
      <w:r w:rsidR="00893EBD">
        <w:rPr>
          <w:rFonts w:asciiTheme="minorHAnsi" w:hAnsiTheme="minorHAnsi"/>
          <w:sz w:val="22"/>
          <w:szCs w:val="22"/>
        </w:rPr>
        <w:t>,</w:t>
      </w:r>
    </w:p>
    <w:p w14:paraId="3A9FF3CE" w14:textId="073ED2BD" w:rsidR="00241F95" w:rsidRDefault="00893EBD" w:rsidP="00BC0A5E">
      <w:pPr>
        <w:pStyle w:val="Normlnweb"/>
        <w:numPr>
          <w:ilvl w:val="0"/>
          <w:numId w:val="20"/>
        </w:numPr>
        <w:spacing w:before="0" w:beforeAutospacing="0" w:after="0" w:afterAutospacing="0"/>
        <w:ind w:left="284" w:hanging="284"/>
        <w:rPr>
          <w:rFonts w:asciiTheme="minorHAnsi" w:hAnsiTheme="minorHAnsi"/>
          <w:sz w:val="22"/>
          <w:szCs w:val="22"/>
        </w:rPr>
      </w:pPr>
      <w:r>
        <w:rPr>
          <w:rFonts w:asciiTheme="minorHAnsi" w:hAnsiTheme="minorHAnsi"/>
          <w:sz w:val="22"/>
          <w:szCs w:val="22"/>
        </w:rPr>
        <w:t>strojové čištění</w:t>
      </w:r>
      <w:r w:rsidR="00390C61">
        <w:rPr>
          <w:rFonts w:asciiTheme="minorHAnsi" w:hAnsiTheme="minorHAnsi"/>
          <w:sz w:val="22"/>
          <w:szCs w:val="22"/>
        </w:rPr>
        <w:t>,</w:t>
      </w:r>
    </w:p>
    <w:p w14:paraId="5A16AAE5" w14:textId="3997F5B4" w:rsidR="00390C61" w:rsidRDefault="00390C61" w:rsidP="00BC0A5E">
      <w:pPr>
        <w:pStyle w:val="Normlnweb"/>
        <w:numPr>
          <w:ilvl w:val="0"/>
          <w:numId w:val="20"/>
        </w:numPr>
        <w:spacing w:before="0" w:beforeAutospacing="0" w:after="0" w:afterAutospacing="0"/>
        <w:ind w:left="284" w:hanging="284"/>
        <w:rPr>
          <w:rFonts w:asciiTheme="minorHAnsi" w:hAnsiTheme="minorHAnsi"/>
          <w:sz w:val="22"/>
          <w:szCs w:val="22"/>
        </w:rPr>
      </w:pPr>
      <w:r>
        <w:rPr>
          <w:rFonts w:asciiTheme="minorHAnsi" w:hAnsiTheme="minorHAnsi"/>
          <w:sz w:val="22"/>
          <w:szCs w:val="22"/>
        </w:rPr>
        <w:t>pronájem šál</w:t>
      </w:r>
      <w:r w:rsidR="00C10FEA">
        <w:rPr>
          <w:rFonts w:asciiTheme="minorHAnsi" w:hAnsiTheme="minorHAnsi"/>
          <w:sz w:val="22"/>
          <w:szCs w:val="22"/>
        </w:rPr>
        <w:t>.</w:t>
      </w:r>
    </w:p>
    <w:p w14:paraId="644C3E45" w14:textId="77777777" w:rsidR="000A435A" w:rsidRPr="00BF5F97" w:rsidRDefault="000A435A" w:rsidP="001B4299">
      <w:pPr>
        <w:jc w:val="center"/>
        <w:outlineLvl w:val="0"/>
        <w:rPr>
          <w:rFonts w:asciiTheme="minorHAnsi" w:hAnsiTheme="minorHAnsi"/>
          <w:b/>
        </w:rPr>
      </w:pPr>
    </w:p>
    <w:p w14:paraId="5BFDC810" w14:textId="77777777" w:rsidR="001B4299" w:rsidRPr="00BF5F97" w:rsidRDefault="00FD1C1B" w:rsidP="001B4299">
      <w:pPr>
        <w:jc w:val="center"/>
        <w:outlineLvl w:val="0"/>
        <w:rPr>
          <w:rFonts w:asciiTheme="minorHAnsi" w:hAnsiTheme="minorHAnsi"/>
          <w:b/>
        </w:rPr>
      </w:pPr>
      <w:r w:rsidRPr="00BF5F97">
        <w:rPr>
          <w:rFonts w:asciiTheme="minorHAnsi" w:hAnsiTheme="minorHAnsi"/>
          <w:b/>
        </w:rPr>
        <w:t>V</w:t>
      </w:r>
      <w:r w:rsidR="001B4299" w:rsidRPr="00BF5F97">
        <w:rPr>
          <w:rFonts w:asciiTheme="minorHAnsi" w:hAnsiTheme="minorHAnsi"/>
          <w:b/>
        </w:rPr>
        <w:t xml:space="preserve">. </w:t>
      </w:r>
    </w:p>
    <w:p w14:paraId="31F0F657" w14:textId="77777777" w:rsidR="001B4299" w:rsidRPr="00BF5F97" w:rsidRDefault="001B4299" w:rsidP="001B4299">
      <w:pPr>
        <w:jc w:val="center"/>
        <w:outlineLvl w:val="0"/>
        <w:rPr>
          <w:rFonts w:asciiTheme="minorHAnsi" w:hAnsiTheme="minorHAnsi"/>
          <w:b/>
        </w:rPr>
      </w:pPr>
      <w:r w:rsidRPr="00BF5F97">
        <w:rPr>
          <w:rFonts w:asciiTheme="minorHAnsi" w:hAnsiTheme="minorHAnsi"/>
          <w:b/>
        </w:rPr>
        <w:t xml:space="preserve">Cena a platební podmínky </w:t>
      </w:r>
    </w:p>
    <w:p w14:paraId="042729FF" w14:textId="77777777" w:rsidR="001B4299" w:rsidRPr="00BF5F97" w:rsidRDefault="001B4299" w:rsidP="00107AE7">
      <w:pPr>
        <w:jc w:val="both"/>
        <w:rPr>
          <w:rFonts w:asciiTheme="minorHAnsi" w:hAnsiTheme="minorHAnsi"/>
          <w:sz w:val="22"/>
          <w:szCs w:val="22"/>
        </w:rPr>
      </w:pPr>
    </w:p>
    <w:p w14:paraId="6D82CC90" w14:textId="54A918B9" w:rsidR="001663FB" w:rsidRPr="00BF5F97" w:rsidRDefault="00107AE7" w:rsidP="001663FB">
      <w:pPr>
        <w:pStyle w:val="Odstavecseseznamem"/>
        <w:numPr>
          <w:ilvl w:val="0"/>
          <w:numId w:val="16"/>
        </w:numPr>
        <w:ind w:left="426" w:hanging="426"/>
        <w:jc w:val="both"/>
        <w:rPr>
          <w:rFonts w:ascii="Calibri" w:hAnsi="Calibri" w:cs="Arial"/>
          <w:sz w:val="22"/>
          <w:szCs w:val="22"/>
        </w:rPr>
      </w:pPr>
      <w:r w:rsidRPr="00BF5F97">
        <w:rPr>
          <w:rFonts w:ascii="Calibri" w:hAnsi="Calibri" w:cs="Arial"/>
          <w:sz w:val="22"/>
          <w:szCs w:val="22"/>
        </w:rPr>
        <w:t xml:space="preserve">Smluvní strany se dohodly, že smluvní cena za poskytnutá plnění podle článku IV. </w:t>
      </w:r>
      <w:r w:rsidR="00FF055D" w:rsidRPr="00BF5F97">
        <w:rPr>
          <w:rFonts w:ascii="Calibri" w:hAnsi="Calibri" w:cs="Arial"/>
          <w:sz w:val="22"/>
          <w:szCs w:val="22"/>
        </w:rPr>
        <w:t xml:space="preserve">odst. </w:t>
      </w:r>
      <w:r w:rsidR="00764A1F" w:rsidRPr="00BF5F97">
        <w:rPr>
          <w:rFonts w:ascii="Calibri" w:hAnsi="Calibri" w:cs="Arial"/>
          <w:sz w:val="22"/>
          <w:szCs w:val="22"/>
        </w:rPr>
        <w:t xml:space="preserve">1 písm. </w:t>
      </w:r>
      <w:r w:rsidR="00764A1F" w:rsidRPr="002E1BE9">
        <w:rPr>
          <w:rFonts w:ascii="Calibri" w:hAnsi="Calibri" w:cs="Arial"/>
          <w:sz w:val="22"/>
          <w:szCs w:val="22"/>
        </w:rPr>
        <w:t xml:space="preserve">a), </w:t>
      </w:r>
      <w:r w:rsidR="00F871F4" w:rsidRPr="002E1BE9">
        <w:rPr>
          <w:rFonts w:ascii="Calibri" w:hAnsi="Calibri" w:cs="Arial"/>
          <w:sz w:val="22"/>
          <w:szCs w:val="22"/>
        </w:rPr>
        <w:t>d</w:t>
      </w:r>
      <w:r w:rsidR="00764A1F" w:rsidRPr="002E1BE9">
        <w:rPr>
          <w:rFonts w:ascii="Calibri" w:hAnsi="Calibri" w:cs="Arial"/>
          <w:sz w:val="22"/>
          <w:szCs w:val="22"/>
        </w:rPr>
        <w:t xml:space="preserve">) a </w:t>
      </w:r>
      <w:r w:rsidR="00F871F4" w:rsidRPr="002E1BE9">
        <w:rPr>
          <w:rFonts w:ascii="Calibri" w:hAnsi="Calibri" w:cs="Arial"/>
          <w:sz w:val="22"/>
          <w:szCs w:val="22"/>
        </w:rPr>
        <w:t>g</w:t>
      </w:r>
      <w:r w:rsidR="00764A1F" w:rsidRPr="002E1BE9">
        <w:rPr>
          <w:rFonts w:ascii="Calibri" w:hAnsi="Calibri" w:cs="Arial"/>
          <w:sz w:val="22"/>
          <w:szCs w:val="22"/>
        </w:rPr>
        <w:t>)</w:t>
      </w:r>
      <w:r w:rsidR="00307ED0" w:rsidRPr="002E1BE9">
        <w:rPr>
          <w:rFonts w:ascii="Calibri" w:hAnsi="Calibri" w:cs="Arial"/>
          <w:sz w:val="22"/>
          <w:szCs w:val="22"/>
        </w:rPr>
        <w:t xml:space="preserve"> </w:t>
      </w:r>
      <w:r w:rsidRPr="002E1BE9">
        <w:rPr>
          <w:rFonts w:ascii="Calibri" w:hAnsi="Calibri" w:cs="Arial"/>
          <w:sz w:val="22"/>
          <w:szCs w:val="22"/>
        </w:rPr>
        <w:t xml:space="preserve">této smlouvy </w:t>
      </w:r>
      <w:r w:rsidRPr="00C31797">
        <w:rPr>
          <w:rFonts w:ascii="Calibri" w:hAnsi="Calibri" w:cs="Arial"/>
          <w:sz w:val="22"/>
          <w:szCs w:val="22"/>
        </w:rPr>
        <w:t>činí</w:t>
      </w:r>
      <w:r w:rsidR="00C31797" w:rsidRPr="00C31797">
        <w:rPr>
          <w:rFonts w:ascii="Calibri" w:hAnsi="Calibri" w:cs="Arial"/>
          <w:sz w:val="22"/>
          <w:szCs w:val="22"/>
        </w:rPr>
        <w:t xml:space="preserve"> </w:t>
      </w:r>
      <w:r w:rsidR="00C31797" w:rsidRPr="00C31797">
        <w:rPr>
          <w:rFonts w:ascii="Calibri" w:hAnsi="Calibri" w:cs="Arial"/>
          <w:b/>
          <w:bCs/>
          <w:sz w:val="22"/>
          <w:szCs w:val="22"/>
        </w:rPr>
        <w:t>137 762,70</w:t>
      </w:r>
      <w:r w:rsidR="00390C61" w:rsidRPr="00C31797">
        <w:rPr>
          <w:rFonts w:ascii="Calibri" w:hAnsi="Calibri" w:cs="Arial"/>
          <w:b/>
          <w:bCs/>
          <w:sz w:val="22"/>
          <w:szCs w:val="22"/>
        </w:rPr>
        <w:t xml:space="preserve"> </w:t>
      </w:r>
      <w:r w:rsidRPr="00C31797">
        <w:rPr>
          <w:rFonts w:ascii="Calibri" w:hAnsi="Calibri" w:cs="Arial"/>
          <w:b/>
          <w:bCs/>
          <w:sz w:val="22"/>
          <w:szCs w:val="22"/>
        </w:rPr>
        <w:t>Kč</w:t>
      </w:r>
      <w:r w:rsidRPr="00C31797">
        <w:rPr>
          <w:rFonts w:ascii="Calibri" w:hAnsi="Calibri" w:cs="Arial"/>
          <w:sz w:val="22"/>
          <w:szCs w:val="22"/>
        </w:rPr>
        <w:t xml:space="preserve"> (slovy</w:t>
      </w:r>
      <w:r w:rsidR="00390C61" w:rsidRPr="00C31797">
        <w:rPr>
          <w:rFonts w:ascii="Calibri" w:hAnsi="Calibri" w:cs="Arial"/>
          <w:sz w:val="22"/>
          <w:szCs w:val="22"/>
        </w:rPr>
        <w:t xml:space="preserve"> </w:t>
      </w:r>
      <w:r w:rsidR="00C31797" w:rsidRPr="00C31797">
        <w:rPr>
          <w:rFonts w:ascii="Calibri" w:hAnsi="Calibri" w:cs="Arial"/>
          <w:sz w:val="22"/>
          <w:szCs w:val="22"/>
        </w:rPr>
        <w:t>jedno sto třicet sedm tisíc sedm set šedesát dva korun českých a sedmdesát haléřů</w:t>
      </w:r>
      <w:r w:rsidR="00C95847" w:rsidRPr="00C31797">
        <w:rPr>
          <w:rFonts w:ascii="Calibri" w:hAnsi="Calibri" w:cs="Arial"/>
          <w:sz w:val="22"/>
          <w:szCs w:val="22"/>
        </w:rPr>
        <w:t>)</w:t>
      </w:r>
      <w:r w:rsidR="006063EA" w:rsidRPr="00C31797">
        <w:rPr>
          <w:rFonts w:ascii="Calibri" w:hAnsi="Calibri" w:cs="Arial"/>
          <w:sz w:val="22"/>
          <w:szCs w:val="22"/>
        </w:rPr>
        <w:t xml:space="preserve"> bez DPH</w:t>
      </w:r>
      <w:r w:rsidR="00FF055D" w:rsidRPr="00C31797">
        <w:rPr>
          <w:rFonts w:ascii="Calibri" w:hAnsi="Calibri" w:cs="Arial"/>
          <w:sz w:val="22"/>
          <w:szCs w:val="22"/>
        </w:rPr>
        <w:t>. Předmět</w:t>
      </w:r>
      <w:r w:rsidR="00FF055D" w:rsidRPr="00AE4B70">
        <w:rPr>
          <w:rFonts w:ascii="Calibri" w:hAnsi="Calibri" w:cs="Arial"/>
          <w:sz w:val="22"/>
          <w:szCs w:val="22"/>
        </w:rPr>
        <w:t xml:space="preserve"> plně</w:t>
      </w:r>
      <w:r w:rsidR="00FF055D" w:rsidRPr="00BF5F97">
        <w:rPr>
          <w:rFonts w:ascii="Calibri" w:hAnsi="Calibri" w:cs="Arial"/>
          <w:sz w:val="22"/>
          <w:szCs w:val="22"/>
        </w:rPr>
        <w:t xml:space="preserve">ní </w:t>
      </w:r>
      <w:r w:rsidR="002E1BE9">
        <w:rPr>
          <w:rFonts w:ascii="Calibri" w:hAnsi="Calibri" w:cs="Arial"/>
          <w:sz w:val="22"/>
          <w:szCs w:val="22"/>
        </w:rPr>
        <w:t>po</w:t>
      </w:r>
      <w:r w:rsidR="00FF055D" w:rsidRPr="00BF5F97">
        <w:rPr>
          <w:rFonts w:ascii="Calibri" w:hAnsi="Calibri" w:cs="Arial"/>
          <w:sz w:val="22"/>
          <w:szCs w:val="22"/>
        </w:rPr>
        <w:t>dléhá režimu přenesené daňové povinnosti podle § 92</w:t>
      </w:r>
      <w:r w:rsidR="00143042">
        <w:rPr>
          <w:rFonts w:ascii="Calibri" w:hAnsi="Calibri" w:cs="Arial"/>
          <w:sz w:val="22"/>
          <w:szCs w:val="22"/>
        </w:rPr>
        <w:t>a</w:t>
      </w:r>
      <w:r w:rsidR="00FF055D" w:rsidRPr="00BF5F97">
        <w:rPr>
          <w:rFonts w:ascii="Calibri" w:hAnsi="Calibri" w:cs="Arial"/>
          <w:sz w:val="22"/>
          <w:szCs w:val="22"/>
        </w:rPr>
        <w:t xml:space="preserve"> zákona o DPH č. 235/2004 Sb.</w:t>
      </w:r>
      <w:r w:rsidR="00204249">
        <w:rPr>
          <w:rFonts w:ascii="Calibri" w:hAnsi="Calibri" w:cs="Arial"/>
          <w:sz w:val="22"/>
          <w:szCs w:val="22"/>
        </w:rPr>
        <w:t>,</w:t>
      </w:r>
      <w:r w:rsidR="00FF055D" w:rsidRPr="00BF5F97">
        <w:rPr>
          <w:rFonts w:ascii="Calibri" w:hAnsi="Calibri" w:cs="Arial"/>
          <w:sz w:val="22"/>
          <w:szCs w:val="22"/>
        </w:rPr>
        <w:t xml:space="preserve"> v platném znění.</w:t>
      </w:r>
    </w:p>
    <w:p w14:paraId="4DEEA19B" w14:textId="77777777" w:rsidR="001663FB" w:rsidRPr="00BF5F97" w:rsidRDefault="001663FB" w:rsidP="001663FB">
      <w:pPr>
        <w:pStyle w:val="Odstavecseseznamem"/>
        <w:ind w:left="426"/>
        <w:jc w:val="both"/>
        <w:rPr>
          <w:rFonts w:ascii="Calibri" w:hAnsi="Calibri" w:cs="Arial"/>
          <w:sz w:val="22"/>
          <w:szCs w:val="22"/>
        </w:rPr>
      </w:pPr>
    </w:p>
    <w:p w14:paraId="56BA835C" w14:textId="586A75FB" w:rsidR="00107AE7" w:rsidRPr="00BF5F97" w:rsidRDefault="00FF055D" w:rsidP="001663FB">
      <w:pPr>
        <w:pStyle w:val="Odstavecseseznamem"/>
        <w:numPr>
          <w:ilvl w:val="0"/>
          <w:numId w:val="16"/>
        </w:numPr>
        <w:ind w:left="426" w:hanging="426"/>
        <w:jc w:val="both"/>
        <w:rPr>
          <w:rFonts w:ascii="Calibri" w:hAnsi="Calibri" w:cs="Arial"/>
          <w:sz w:val="22"/>
          <w:szCs w:val="22"/>
        </w:rPr>
      </w:pPr>
      <w:r w:rsidRPr="00BF5F97">
        <w:rPr>
          <w:rFonts w:ascii="Calibri" w:hAnsi="Calibri" w:cs="Arial"/>
          <w:sz w:val="22"/>
          <w:szCs w:val="22"/>
        </w:rPr>
        <w:t>Smluvní strany se dohodly, že smluvní cena za po</w:t>
      </w:r>
      <w:r w:rsidRPr="00465978">
        <w:rPr>
          <w:rFonts w:ascii="Calibri" w:hAnsi="Calibri" w:cs="Arial"/>
          <w:sz w:val="22"/>
          <w:szCs w:val="22"/>
        </w:rPr>
        <w:t xml:space="preserve">skytnutá plnění podle článku IV. odst. </w:t>
      </w:r>
      <w:r w:rsidR="00764A1F" w:rsidRPr="00465978">
        <w:rPr>
          <w:rFonts w:ascii="Calibri" w:hAnsi="Calibri" w:cs="Arial"/>
          <w:sz w:val="22"/>
          <w:szCs w:val="22"/>
        </w:rPr>
        <w:t>1 p</w:t>
      </w:r>
      <w:r w:rsidR="00D3791A" w:rsidRPr="00465978">
        <w:rPr>
          <w:rFonts w:ascii="Calibri" w:hAnsi="Calibri" w:cs="Arial"/>
          <w:sz w:val="22"/>
          <w:szCs w:val="22"/>
        </w:rPr>
        <w:t>ísm. b), c), e</w:t>
      </w:r>
      <w:r w:rsidR="00307ED0" w:rsidRPr="00465978">
        <w:rPr>
          <w:rFonts w:ascii="Calibri" w:hAnsi="Calibri" w:cs="Arial"/>
          <w:sz w:val="22"/>
          <w:szCs w:val="22"/>
        </w:rPr>
        <w:t>), f)</w:t>
      </w:r>
      <w:r w:rsidR="00390C61" w:rsidRPr="00465978">
        <w:rPr>
          <w:rFonts w:ascii="Calibri" w:hAnsi="Calibri" w:cs="Arial"/>
          <w:sz w:val="22"/>
          <w:szCs w:val="22"/>
        </w:rPr>
        <w:t>,</w:t>
      </w:r>
      <w:r w:rsidR="00764A1F" w:rsidRPr="00465978">
        <w:rPr>
          <w:rFonts w:ascii="Calibri" w:hAnsi="Calibri" w:cs="Arial"/>
          <w:sz w:val="22"/>
          <w:szCs w:val="22"/>
        </w:rPr>
        <w:t xml:space="preserve"> </w:t>
      </w:r>
      <w:r w:rsidR="00D3791A" w:rsidRPr="00465978">
        <w:rPr>
          <w:rFonts w:ascii="Calibri" w:hAnsi="Calibri" w:cs="Arial"/>
          <w:sz w:val="22"/>
          <w:szCs w:val="22"/>
        </w:rPr>
        <w:t>h</w:t>
      </w:r>
      <w:r w:rsidR="00764A1F" w:rsidRPr="00465978">
        <w:rPr>
          <w:rFonts w:ascii="Calibri" w:hAnsi="Calibri" w:cs="Arial"/>
          <w:sz w:val="22"/>
          <w:szCs w:val="22"/>
        </w:rPr>
        <w:t>)</w:t>
      </w:r>
      <w:r w:rsidR="00390C61" w:rsidRPr="00465978">
        <w:rPr>
          <w:rFonts w:ascii="Calibri" w:hAnsi="Calibri" w:cs="Arial"/>
          <w:sz w:val="22"/>
          <w:szCs w:val="22"/>
        </w:rPr>
        <w:t xml:space="preserve"> a i)</w:t>
      </w:r>
      <w:r w:rsidR="00307ED0" w:rsidRPr="00465978">
        <w:rPr>
          <w:rFonts w:ascii="Calibri" w:hAnsi="Calibri" w:cs="Arial"/>
          <w:sz w:val="22"/>
          <w:szCs w:val="22"/>
        </w:rPr>
        <w:t xml:space="preserve"> </w:t>
      </w:r>
      <w:r w:rsidRPr="00465978">
        <w:rPr>
          <w:rFonts w:ascii="Calibri" w:hAnsi="Calibri" w:cs="Arial"/>
          <w:sz w:val="22"/>
          <w:szCs w:val="22"/>
        </w:rPr>
        <w:t>této smlouvy činí</w:t>
      </w:r>
      <w:r w:rsidR="00390C61" w:rsidRPr="00465978">
        <w:rPr>
          <w:rFonts w:ascii="Calibri" w:hAnsi="Calibri" w:cs="Arial"/>
          <w:sz w:val="22"/>
          <w:szCs w:val="22"/>
        </w:rPr>
        <w:t xml:space="preserve"> </w:t>
      </w:r>
      <w:r w:rsidR="00C31797" w:rsidRPr="00465978">
        <w:rPr>
          <w:rFonts w:ascii="Calibri" w:hAnsi="Calibri" w:cs="Arial"/>
          <w:b/>
          <w:bCs/>
          <w:sz w:val="22"/>
          <w:szCs w:val="22"/>
        </w:rPr>
        <w:t>119 212,00</w:t>
      </w:r>
      <w:r w:rsidR="00764A1F" w:rsidRPr="00465978">
        <w:rPr>
          <w:rFonts w:ascii="Calibri" w:hAnsi="Calibri" w:cs="Arial"/>
          <w:b/>
          <w:bCs/>
          <w:sz w:val="22"/>
          <w:szCs w:val="22"/>
        </w:rPr>
        <w:t xml:space="preserve"> Kč</w:t>
      </w:r>
      <w:r w:rsidRPr="00465978">
        <w:rPr>
          <w:rFonts w:ascii="Calibri" w:hAnsi="Calibri" w:cs="Arial"/>
          <w:sz w:val="22"/>
          <w:szCs w:val="22"/>
        </w:rPr>
        <w:t xml:space="preserve"> (slovy</w:t>
      </w:r>
      <w:r w:rsidR="00390C61" w:rsidRPr="00465978">
        <w:rPr>
          <w:rFonts w:ascii="Calibri" w:hAnsi="Calibri" w:cs="Arial"/>
          <w:sz w:val="22"/>
          <w:szCs w:val="22"/>
        </w:rPr>
        <w:t xml:space="preserve"> </w:t>
      </w:r>
      <w:r w:rsidR="00465978" w:rsidRPr="00465978">
        <w:rPr>
          <w:rFonts w:ascii="Calibri" w:hAnsi="Calibri" w:cs="Arial"/>
          <w:sz w:val="22"/>
          <w:szCs w:val="22"/>
        </w:rPr>
        <w:t>jedno sto devatenáct tisíc dvě stě dvanáct korun českých</w:t>
      </w:r>
      <w:r w:rsidRPr="00465978">
        <w:rPr>
          <w:rFonts w:ascii="Calibri" w:hAnsi="Calibri" w:cs="Arial"/>
          <w:sz w:val="22"/>
          <w:szCs w:val="22"/>
        </w:rPr>
        <w:t>) bez</w:t>
      </w:r>
      <w:r w:rsidRPr="00447730">
        <w:rPr>
          <w:rFonts w:ascii="Calibri" w:hAnsi="Calibri" w:cs="Arial"/>
          <w:sz w:val="22"/>
          <w:szCs w:val="22"/>
        </w:rPr>
        <w:t xml:space="preserve"> DPH.</w:t>
      </w:r>
      <w:r w:rsidRPr="00BF5F97">
        <w:rPr>
          <w:rFonts w:ascii="Calibri" w:hAnsi="Calibri" w:cs="Arial"/>
          <w:sz w:val="22"/>
          <w:szCs w:val="22"/>
        </w:rPr>
        <w:t xml:space="preserve"> K ceně bude připočítáno DPH dle platných právních předpisů.</w:t>
      </w:r>
    </w:p>
    <w:p w14:paraId="4C4E4846" w14:textId="77777777" w:rsidR="00107AE7" w:rsidRPr="00BF5F97" w:rsidRDefault="00107AE7" w:rsidP="00107AE7">
      <w:pPr>
        <w:ind w:left="426" w:hanging="426"/>
        <w:jc w:val="both"/>
        <w:rPr>
          <w:rFonts w:ascii="Calibri" w:hAnsi="Calibri" w:cs="Arial"/>
          <w:sz w:val="22"/>
          <w:szCs w:val="22"/>
        </w:rPr>
      </w:pPr>
    </w:p>
    <w:p w14:paraId="723775D3" w14:textId="77777777" w:rsidR="00107AE7" w:rsidRPr="00BF5F97" w:rsidRDefault="00107AE7" w:rsidP="00107AE7">
      <w:pPr>
        <w:pStyle w:val="Odstavecseseznamem"/>
        <w:numPr>
          <w:ilvl w:val="0"/>
          <w:numId w:val="16"/>
        </w:numPr>
        <w:ind w:left="426" w:hanging="426"/>
        <w:jc w:val="both"/>
        <w:rPr>
          <w:rFonts w:ascii="Calibri" w:hAnsi="Calibri" w:cs="Arial"/>
          <w:sz w:val="22"/>
          <w:szCs w:val="22"/>
        </w:rPr>
      </w:pPr>
      <w:r w:rsidRPr="00BF5F97">
        <w:rPr>
          <w:rFonts w:asciiTheme="minorHAnsi" w:hAnsiTheme="minorHAnsi" w:cs="Calibri"/>
          <w:sz w:val="22"/>
          <w:szCs w:val="22"/>
        </w:rPr>
        <w:t>Smluvní strany shodně prohlašují, že ceny uvedené v odst. 1</w:t>
      </w:r>
      <w:r w:rsidRPr="006D0253">
        <w:rPr>
          <w:rFonts w:asciiTheme="minorHAnsi" w:hAnsiTheme="minorHAnsi" w:cs="Calibri"/>
          <w:sz w:val="22"/>
          <w:szCs w:val="22"/>
        </w:rPr>
        <w:t>. </w:t>
      </w:r>
      <w:r w:rsidR="004F586B" w:rsidRPr="006D0253">
        <w:rPr>
          <w:rFonts w:asciiTheme="minorHAnsi" w:hAnsiTheme="minorHAnsi" w:cs="Calibri"/>
          <w:sz w:val="22"/>
          <w:szCs w:val="22"/>
        </w:rPr>
        <w:t>a 2</w:t>
      </w:r>
      <w:r w:rsidR="006D0253" w:rsidRPr="006D0253">
        <w:rPr>
          <w:rFonts w:asciiTheme="minorHAnsi" w:hAnsiTheme="minorHAnsi" w:cs="Calibri"/>
          <w:sz w:val="22"/>
          <w:szCs w:val="22"/>
        </w:rPr>
        <w:t>.</w:t>
      </w:r>
      <w:r w:rsidR="004F586B" w:rsidRPr="006D0253">
        <w:rPr>
          <w:rFonts w:asciiTheme="minorHAnsi" w:hAnsiTheme="minorHAnsi" w:cs="Calibri"/>
          <w:sz w:val="22"/>
          <w:szCs w:val="22"/>
        </w:rPr>
        <w:t xml:space="preserve"> </w:t>
      </w:r>
      <w:r w:rsidRPr="006D0253">
        <w:rPr>
          <w:rFonts w:asciiTheme="minorHAnsi" w:hAnsiTheme="minorHAnsi" w:cs="Calibri"/>
          <w:sz w:val="22"/>
          <w:szCs w:val="22"/>
        </w:rPr>
        <w:t>tohoto</w:t>
      </w:r>
      <w:r w:rsidRPr="004F586B">
        <w:rPr>
          <w:rFonts w:asciiTheme="minorHAnsi" w:hAnsiTheme="minorHAnsi" w:cs="Calibri"/>
          <w:sz w:val="22"/>
          <w:szCs w:val="22"/>
        </w:rPr>
        <w:t xml:space="preserve"> č</w:t>
      </w:r>
      <w:r w:rsidRPr="00BF5F97">
        <w:rPr>
          <w:rFonts w:asciiTheme="minorHAnsi" w:hAnsiTheme="minorHAnsi" w:cs="Calibri"/>
          <w:sz w:val="22"/>
          <w:szCs w:val="22"/>
        </w:rPr>
        <w:t>lánku smlouvy jsou úplné a</w:t>
      </w:r>
      <w:r w:rsidR="00307ED0">
        <w:rPr>
          <w:rFonts w:asciiTheme="minorHAnsi" w:hAnsiTheme="minorHAnsi" w:cs="Calibri"/>
          <w:sz w:val="22"/>
          <w:szCs w:val="22"/>
        </w:rPr>
        <w:t> </w:t>
      </w:r>
      <w:r w:rsidRPr="00BF5F97">
        <w:rPr>
          <w:rFonts w:asciiTheme="minorHAnsi" w:hAnsiTheme="minorHAnsi" w:cs="Calibri"/>
          <w:sz w:val="22"/>
          <w:szCs w:val="22"/>
        </w:rPr>
        <w:t>nejvýše přípustné</w:t>
      </w:r>
      <w:r w:rsidR="00307ED0">
        <w:rPr>
          <w:rFonts w:asciiTheme="minorHAnsi" w:hAnsiTheme="minorHAnsi" w:cs="Calibri"/>
          <w:sz w:val="22"/>
          <w:szCs w:val="22"/>
        </w:rPr>
        <w:t xml:space="preserve"> </w:t>
      </w:r>
      <w:r w:rsidRPr="00BF5F97">
        <w:rPr>
          <w:rFonts w:asciiTheme="minorHAnsi" w:hAnsiTheme="minorHAnsi" w:cs="Calibri"/>
          <w:sz w:val="22"/>
          <w:szCs w:val="22"/>
        </w:rPr>
        <w:t>platné po celou dobu realizace sjednaných plnění</w:t>
      </w:r>
      <w:r w:rsidR="00AA0CD8" w:rsidRPr="00BF5F97">
        <w:rPr>
          <w:rFonts w:asciiTheme="minorHAnsi" w:hAnsiTheme="minorHAnsi" w:cs="Calibri"/>
          <w:sz w:val="22"/>
          <w:szCs w:val="22"/>
        </w:rPr>
        <w:t>.</w:t>
      </w:r>
      <w:r w:rsidR="00D06C4D">
        <w:rPr>
          <w:rFonts w:asciiTheme="minorHAnsi" w:hAnsiTheme="minorHAnsi" w:cs="Calibri"/>
          <w:sz w:val="22"/>
          <w:szCs w:val="22"/>
        </w:rPr>
        <w:t xml:space="preserve"> </w:t>
      </w:r>
      <w:r w:rsidRPr="00BF5F97">
        <w:rPr>
          <w:rFonts w:asciiTheme="minorHAnsi" w:hAnsiTheme="minorHAnsi" w:cs="Calibri"/>
          <w:sz w:val="22"/>
          <w:szCs w:val="22"/>
        </w:rPr>
        <w:t xml:space="preserve">Veškeré možné změny ceny v návaznosti na možné změny nebo doplňky rozsahu předmětu smlouvy musí být před jejich realizací potvrzeny formou písemného dodatku obou smluvních stran. Úhradu veškerých nákladů za plnění, které by jedna smluvní strana provedla nad rámec sjednaného rozsahu vymezeného touto smlouvou či případným dodatkem k této smlouvě, není tato smluvní strana povinna druhé smluvní straně poskytnout. </w:t>
      </w:r>
    </w:p>
    <w:p w14:paraId="54B01C08" w14:textId="77777777" w:rsidR="00107AE7" w:rsidRPr="00BF5F97" w:rsidRDefault="00107AE7" w:rsidP="00107AE7">
      <w:pPr>
        <w:ind w:left="426" w:hanging="426"/>
        <w:jc w:val="both"/>
        <w:rPr>
          <w:rFonts w:ascii="Calibri" w:hAnsi="Calibri" w:cs="Arial"/>
          <w:sz w:val="22"/>
          <w:szCs w:val="22"/>
        </w:rPr>
      </w:pPr>
    </w:p>
    <w:p w14:paraId="03304CD5" w14:textId="77777777" w:rsidR="00764A1F" w:rsidRPr="00BF5F97" w:rsidRDefault="00107AE7" w:rsidP="00764A1F">
      <w:pPr>
        <w:pStyle w:val="Odstavecseseznamem"/>
        <w:numPr>
          <w:ilvl w:val="0"/>
          <w:numId w:val="16"/>
        </w:numPr>
        <w:ind w:left="426" w:hanging="426"/>
        <w:jc w:val="both"/>
        <w:rPr>
          <w:rFonts w:ascii="Calibri" w:hAnsi="Calibri" w:cs="Arial"/>
          <w:sz w:val="22"/>
          <w:szCs w:val="22"/>
        </w:rPr>
      </w:pPr>
      <w:r w:rsidRPr="00BF5F97">
        <w:rPr>
          <w:rFonts w:ascii="Calibri" w:hAnsi="Calibri" w:cs="Arial"/>
          <w:sz w:val="22"/>
          <w:szCs w:val="22"/>
        </w:rPr>
        <w:t xml:space="preserve">Úhrada ceny bude provedena na základě daňové dokladu (faktury) </w:t>
      </w:r>
      <w:r w:rsidRPr="00BF5F97">
        <w:rPr>
          <w:rFonts w:asciiTheme="minorHAnsi" w:hAnsiTheme="minorHAnsi" w:cs="Arial"/>
          <w:sz w:val="22"/>
          <w:szCs w:val="22"/>
        </w:rPr>
        <w:t>s náležitostmi odpovídajícími této smlouvě a právním předpisům.</w:t>
      </w:r>
      <w:r w:rsidRPr="00BF5F97">
        <w:rPr>
          <w:rFonts w:ascii="Calibri" w:hAnsi="Calibri" w:cs="Arial"/>
          <w:sz w:val="22"/>
          <w:szCs w:val="22"/>
        </w:rPr>
        <w:t xml:space="preserve"> Faktura bude smluvní stranou vystavena a prokazatelně druhé smluvní straně </w:t>
      </w:r>
      <w:r w:rsidRPr="006E03BC">
        <w:rPr>
          <w:rFonts w:ascii="Calibri" w:hAnsi="Calibri" w:cs="Arial"/>
          <w:sz w:val="22"/>
          <w:szCs w:val="22"/>
        </w:rPr>
        <w:t xml:space="preserve">doručena do </w:t>
      </w:r>
      <w:r w:rsidR="00B967C6" w:rsidRPr="006E03BC">
        <w:rPr>
          <w:rFonts w:ascii="Calibri" w:hAnsi="Calibri" w:cs="Arial"/>
          <w:sz w:val="22"/>
          <w:szCs w:val="22"/>
        </w:rPr>
        <w:t>15</w:t>
      </w:r>
      <w:r w:rsidRPr="006E03BC">
        <w:rPr>
          <w:rFonts w:ascii="Calibri" w:hAnsi="Calibri" w:cs="Arial"/>
          <w:sz w:val="22"/>
          <w:szCs w:val="22"/>
        </w:rPr>
        <w:t xml:space="preserve"> dnů od </w:t>
      </w:r>
      <w:r w:rsidR="00B967C6" w:rsidRPr="006E03BC">
        <w:rPr>
          <w:rFonts w:ascii="Calibri" w:hAnsi="Calibri" w:cs="Arial"/>
          <w:sz w:val="22"/>
          <w:szCs w:val="22"/>
        </w:rPr>
        <w:t>data uskutečnění zdanitelného plnění</w:t>
      </w:r>
      <w:r w:rsidRPr="006E03BC">
        <w:rPr>
          <w:rFonts w:ascii="Calibri" w:hAnsi="Calibri" w:cs="Arial"/>
          <w:sz w:val="22"/>
          <w:szCs w:val="22"/>
        </w:rPr>
        <w:t>.</w:t>
      </w:r>
      <w:r w:rsidR="00D06C4D">
        <w:rPr>
          <w:rFonts w:ascii="Calibri" w:hAnsi="Calibri" w:cs="Arial"/>
          <w:sz w:val="22"/>
          <w:szCs w:val="22"/>
        </w:rPr>
        <w:t xml:space="preserve"> </w:t>
      </w:r>
      <w:r w:rsidRPr="00BF5F97">
        <w:rPr>
          <w:rFonts w:ascii="Calibri" w:hAnsi="Calibri" w:cs="Arial"/>
          <w:sz w:val="22"/>
          <w:szCs w:val="22"/>
        </w:rPr>
        <w:t>Lhůta splatnosti daňového dokladu bude činit 14 dnů od data jeho prokazatelného doručení druhé smluvní straně.</w:t>
      </w:r>
    </w:p>
    <w:p w14:paraId="6F002666" w14:textId="77777777" w:rsidR="00764A1F" w:rsidRPr="00BF5F97" w:rsidRDefault="00764A1F" w:rsidP="00764A1F">
      <w:pPr>
        <w:pStyle w:val="Odstavecseseznamem"/>
        <w:ind w:left="426"/>
        <w:jc w:val="both"/>
        <w:rPr>
          <w:rFonts w:ascii="Calibri" w:hAnsi="Calibri" w:cs="Arial"/>
          <w:sz w:val="22"/>
          <w:szCs w:val="22"/>
        </w:rPr>
      </w:pPr>
    </w:p>
    <w:p w14:paraId="73CDF889" w14:textId="77777777" w:rsidR="00107AE7" w:rsidRDefault="00065A0E" w:rsidP="00764A1F">
      <w:pPr>
        <w:pStyle w:val="Odstavecseseznamem"/>
        <w:numPr>
          <w:ilvl w:val="0"/>
          <w:numId w:val="16"/>
        </w:numPr>
        <w:ind w:left="426" w:hanging="426"/>
        <w:jc w:val="both"/>
        <w:rPr>
          <w:rFonts w:ascii="Calibri" w:hAnsi="Calibri" w:cs="Arial"/>
          <w:sz w:val="22"/>
          <w:szCs w:val="22"/>
        </w:rPr>
      </w:pPr>
      <w:r w:rsidRPr="00BF5F97">
        <w:rPr>
          <w:rFonts w:asciiTheme="minorHAnsi" w:hAnsiTheme="minorHAnsi"/>
          <w:sz w:val="22"/>
          <w:szCs w:val="22"/>
        </w:rPr>
        <w:t>Smluvní strany se dohodly, že jsou oprávněny vzájemně započíst své</w:t>
      </w:r>
      <w:r w:rsidR="00C75F78" w:rsidRPr="00BF5F97">
        <w:rPr>
          <w:rFonts w:asciiTheme="minorHAnsi" w:hAnsiTheme="minorHAnsi"/>
          <w:sz w:val="22"/>
          <w:szCs w:val="22"/>
        </w:rPr>
        <w:t xml:space="preserve"> případné</w:t>
      </w:r>
      <w:r w:rsidRPr="00BF5F97">
        <w:rPr>
          <w:rFonts w:asciiTheme="minorHAnsi" w:hAnsiTheme="minorHAnsi"/>
          <w:sz w:val="22"/>
          <w:szCs w:val="22"/>
        </w:rPr>
        <w:t xml:space="preserve"> splatné pohledávky vůči druhé smluvní straně</w:t>
      </w:r>
      <w:r w:rsidR="00C75F78" w:rsidRPr="00BF5F97">
        <w:rPr>
          <w:rFonts w:asciiTheme="minorHAnsi" w:hAnsiTheme="minorHAnsi"/>
          <w:sz w:val="22"/>
          <w:szCs w:val="22"/>
        </w:rPr>
        <w:t xml:space="preserve"> vzniklé v souvislosti s poskytováním plnění v rámci slavností</w:t>
      </w:r>
      <w:r w:rsidR="007D308D">
        <w:rPr>
          <w:rFonts w:asciiTheme="minorHAnsi" w:hAnsiTheme="minorHAnsi"/>
          <w:sz w:val="22"/>
          <w:szCs w:val="22"/>
        </w:rPr>
        <w:t xml:space="preserve"> </w:t>
      </w:r>
      <w:r w:rsidR="007D308D" w:rsidRPr="00102D09">
        <w:rPr>
          <w:rFonts w:asciiTheme="minorHAnsi" w:hAnsiTheme="minorHAnsi"/>
          <w:sz w:val="22"/>
          <w:szCs w:val="22"/>
        </w:rPr>
        <w:t xml:space="preserve">(plnění poskytované dle této </w:t>
      </w:r>
      <w:r w:rsidR="007D308D">
        <w:rPr>
          <w:rFonts w:asciiTheme="minorHAnsi" w:hAnsiTheme="minorHAnsi"/>
          <w:sz w:val="22"/>
          <w:szCs w:val="22"/>
        </w:rPr>
        <w:t>Smlouvy o poskytnutí služeb a dle S</w:t>
      </w:r>
      <w:r w:rsidR="007D308D" w:rsidRPr="00102D09">
        <w:rPr>
          <w:rFonts w:asciiTheme="minorHAnsi" w:hAnsiTheme="minorHAnsi"/>
          <w:sz w:val="22"/>
          <w:szCs w:val="22"/>
        </w:rPr>
        <w:t>mlouvy</w:t>
      </w:r>
      <w:r w:rsidR="007D308D">
        <w:rPr>
          <w:rFonts w:asciiTheme="minorHAnsi" w:hAnsiTheme="minorHAnsi"/>
          <w:sz w:val="22"/>
          <w:szCs w:val="22"/>
        </w:rPr>
        <w:t xml:space="preserve"> o reklamě</w:t>
      </w:r>
      <w:r w:rsidR="007D308D" w:rsidRPr="00102D09">
        <w:rPr>
          <w:rFonts w:asciiTheme="minorHAnsi" w:hAnsiTheme="minorHAnsi"/>
          <w:sz w:val="22"/>
          <w:szCs w:val="22"/>
        </w:rPr>
        <w:t>)</w:t>
      </w:r>
      <w:r w:rsidRPr="00BF5F97">
        <w:rPr>
          <w:rFonts w:asciiTheme="minorHAnsi" w:hAnsiTheme="minorHAnsi"/>
          <w:sz w:val="22"/>
          <w:szCs w:val="22"/>
        </w:rPr>
        <w:t xml:space="preserve">, a to v rozsahu, v jakém se tyto pohledávky kryjí. Smluvní strana v takovém případě na daňovém dokladu zřetelně vyznačí poznámku </w:t>
      </w:r>
      <w:r w:rsidRPr="00BF5F97">
        <w:rPr>
          <w:rFonts w:asciiTheme="minorHAnsi" w:hAnsiTheme="minorHAnsi"/>
          <w:b/>
          <w:sz w:val="22"/>
          <w:szCs w:val="22"/>
        </w:rPr>
        <w:t xml:space="preserve">„vzájemný zápočet – neproplácet“. </w:t>
      </w:r>
      <w:r w:rsidRPr="00BF5F97">
        <w:rPr>
          <w:rFonts w:asciiTheme="minorHAnsi" w:hAnsiTheme="minorHAnsi"/>
          <w:sz w:val="22"/>
          <w:szCs w:val="22"/>
        </w:rPr>
        <w:t xml:space="preserve">V případě, že </w:t>
      </w:r>
      <w:r w:rsidRPr="00BF5F97">
        <w:rPr>
          <w:rFonts w:ascii="Calibri" w:hAnsi="Calibri" w:cs="Arial"/>
          <w:sz w:val="22"/>
          <w:szCs w:val="22"/>
        </w:rPr>
        <w:t xml:space="preserve">po provedeném zápočtu zanikne pohledávka smluvní strany, která vystavuje daňový doklad, </w:t>
      </w:r>
      <w:r w:rsidR="004E2671" w:rsidRPr="00BF5F97">
        <w:rPr>
          <w:rFonts w:ascii="Calibri" w:hAnsi="Calibri" w:cs="Arial"/>
          <w:sz w:val="22"/>
          <w:szCs w:val="22"/>
        </w:rPr>
        <w:t>za</w:t>
      </w:r>
      <w:r w:rsidR="00307ED0">
        <w:rPr>
          <w:rFonts w:ascii="Calibri" w:hAnsi="Calibri" w:cs="Arial"/>
          <w:sz w:val="22"/>
          <w:szCs w:val="22"/>
        </w:rPr>
        <w:t> </w:t>
      </w:r>
      <w:r w:rsidR="004E2671" w:rsidRPr="00BF5F97">
        <w:rPr>
          <w:rFonts w:ascii="Calibri" w:hAnsi="Calibri" w:cs="Arial"/>
          <w:sz w:val="22"/>
          <w:szCs w:val="22"/>
        </w:rPr>
        <w:t xml:space="preserve">druhou smluvní stranou, </w:t>
      </w:r>
      <w:r w:rsidRPr="00BF5F97">
        <w:rPr>
          <w:rFonts w:ascii="Calibri" w:hAnsi="Calibri" w:cs="Arial"/>
          <w:sz w:val="22"/>
          <w:szCs w:val="22"/>
        </w:rPr>
        <w:lastRenderedPageBreak/>
        <w:t xml:space="preserve">pouze zčásti, vyznačí tato smluvní strana na daňovém dokladu poznámku o tom, </w:t>
      </w:r>
      <w:r w:rsidRPr="00BF5F97">
        <w:rPr>
          <w:rFonts w:ascii="Calibri" w:hAnsi="Calibri" w:cs="Arial"/>
          <w:b/>
          <w:sz w:val="22"/>
          <w:szCs w:val="22"/>
        </w:rPr>
        <w:t>v jaké výši se provádí zápočet a</w:t>
      </w:r>
      <w:r w:rsidR="00D15910" w:rsidRPr="00BF5F97">
        <w:rPr>
          <w:rFonts w:ascii="Calibri" w:hAnsi="Calibri" w:cs="Arial"/>
          <w:b/>
          <w:sz w:val="22"/>
          <w:szCs w:val="22"/>
        </w:rPr>
        <w:t> </w:t>
      </w:r>
      <w:r w:rsidRPr="00BF5F97">
        <w:rPr>
          <w:rFonts w:ascii="Calibri" w:hAnsi="Calibri" w:cs="Arial"/>
          <w:b/>
          <w:sz w:val="22"/>
          <w:szCs w:val="22"/>
        </w:rPr>
        <w:t>kolik zbývá uhradit</w:t>
      </w:r>
      <w:r w:rsidRPr="00BF5F97">
        <w:rPr>
          <w:rFonts w:ascii="Calibri" w:hAnsi="Calibri" w:cs="Arial"/>
          <w:sz w:val="22"/>
          <w:szCs w:val="22"/>
        </w:rPr>
        <w:t>.</w:t>
      </w:r>
    </w:p>
    <w:p w14:paraId="74BB6AE4" w14:textId="77777777" w:rsidR="009D69F8" w:rsidRPr="009D69F8" w:rsidRDefault="009D69F8" w:rsidP="009D69F8">
      <w:pPr>
        <w:jc w:val="both"/>
        <w:rPr>
          <w:rFonts w:ascii="Calibri" w:hAnsi="Calibri" w:cs="Arial"/>
          <w:sz w:val="22"/>
          <w:szCs w:val="22"/>
        </w:rPr>
      </w:pPr>
    </w:p>
    <w:p w14:paraId="5500A90F" w14:textId="77777777" w:rsidR="00107AE7" w:rsidRPr="00BF5F97" w:rsidRDefault="00107AE7" w:rsidP="00107AE7">
      <w:pPr>
        <w:pStyle w:val="Standardnte"/>
        <w:numPr>
          <w:ilvl w:val="0"/>
          <w:numId w:val="16"/>
        </w:numPr>
        <w:ind w:left="426" w:hanging="426"/>
        <w:jc w:val="both"/>
        <w:rPr>
          <w:rFonts w:ascii="Calibri" w:hAnsi="Calibri"/>
          <w:color w:val="auto"/>
          <w:sz w:val="22"/>
          <w:szCs w:val="22"/>
        </w:rPr>
      </w:pPr>
      <w:r w:rsidRPr="00BF5F97">
        <w:rPr>
          <w:rFonts w:ascii="Calibri" w:hAnsi="Calibri" w:cs="Arial"/>
          <w:color w:val="auto"/>
          <w:sz w:val="22"/>
          <w:szCs w:val="22"/>
        </w:rPr>
        <w:t xml:space="preserve">Pokud z jakýchkoliv důvodů nebude </w:t>
      </w:r>
      <w:r w:rsidR="0074000C" w:rsidRPr="00BF5F97">
        <w:rPr>
          <w:rFonts w:ascii="Calibri" w:hAnsi="Calibri" w:cs="Arial"/>
          <w:color w:val="auto"/>
          <w:sz w:val="22"/>
          <w:szCs w:val="22"/>
        </w:rPr>
        <w:t>ze strany Společnosti</w:t>
      </w:r>
      <w:r w:rsidRPr="00BF5F97">
        <w:rPr>
          <w:rFonts w:ascii="Calibri" w:hAnsi="Calibri" w:cs="Arial"/>
          <w:color w:val="auto"/>
          <w:sz w:val="22"/>
          <w:szCs w:val="22"/>
        </w:rPr>
        <w:t xml:space="preserve"> plnění realizováno vůbec nebo bude realizováno pouze zčásti,</w:t>
      </w:r>
      <w:r w:rsidR="00307ED0">
        <w:rPr>
          <w:rFonts w:ascii="Calibri" w:hAnsi="Calibri" w:cs="Arial"/>
          <w:color w:val="auto"/>
          <w:sz w:val="22"/>
          <w:szCs w:val="22"/>
        </w:rPr>
        <w:t xml:space="preserve"> </w:t>
      </w:r>
      <w:r w:rsidR="0074000C" w:rsidRPr="00BF5F97">
        <w:rPr>
          <w:rFonts w:ascii="Calibri" w:hAnsi="Calibri" w:cs="Arial"/>
          <w:color w:val="auto"/>
          <w:sz w:val="22"/>
          <w:szCs w:val="22"/>
        </w:rPr>
        <w:t>je Společnost</w:t>
      </w:r>
      <w:r w:rsidR="00307ED0">
        <w:rPr>
          <w:rFonts w:ascii="Calibri" w:hAnsi="Calibri" w:cs="Arial"/>
          <w:color w:val="auto"/>
          <w:sz w:val="22"/>
          <w:szCs w:val="22"/>
        </w:rPr>
        <w:t xml:space="preserve"> </w:t>
      </w:r>
      <w:r w:rsidR="0074000C" w:rsidRPr="00BF5F97">
        <w:rPr>
          <w:rFonts w:ascii="Calibri" w:hAnsi="Calibri" w:cs="Arial"/>
          <w:color w:val="auto"/>
          <w:sz w:val="22"/>
          <w:szCs w:val="22"/>
        </w:rPr>
        <w:t>povinna</w:t>
      </w:r>
      <w:r w:rsidR="00167E8B" w:rsidRPr="00BF5F97">
        <w:rPr>
          <w:rFonts w:ascii="Calibri" w:hAnsi="Calibri" w:cs="Arial"/>
          <w:color w:val="auto"/>
          <w:sz w:val="22"/>
          <w:szCs w:val="22"/>
        </w:rPr>
        <w:t xml:space="preserve"> vzniklý rozdíl v ceně obdrženého plnění vypořádat, a to nejpozději do </w:t>
      </w:r>
      <w:r w:rsidRPr="00BF5F97">
        <w:rPr>
          <w:rFonts w:ascii="Calibri" w:hAnsi="Calibri"/>
          <w:color w:val="auto"/>
          <w:sz w:val="22"/>
          <w:szCs w:val="22"/>
        </w:rPr>
        <w:t>30 dnů od skončení s</w:t>
      </w:r>
      <w:r w:rsidR="00167E8B" w:rsidRPr="00BF5F97">
        <w:rPr>
          <w:rFonts w:ascii="Calibri" w:hAnsi="Calibri"/>
          <w:color w:val="auto"/>
          <w:sz w:val="22"/>
          <w:szCs w:val="22"/>
        </w:rPr>
        <w:t>lavností</w:t>
      </w:r>
      <w:r w:rsidRPr="00BF5F97">
        <w:rPr>
          <w:rFonts w:ascii="Calibri" w:hAnsi="Calibri"/>
          <w:color w:val="auto"/>
          <w:sz w:val="22"/>
          <w:szCs w:val="22"/>
        </w:rPr>
        <w:t xml:space="preserve">. </w:t>
      </w:r>
    </w:p>
    <w:p w14:paraId="15628496" w14:textId="77777777" w:rsidR="000C0014" w:rsidRPr="00BF5F97" w:rsidRDefault="000C0014" w:rsidP="00764A1F">
      <w:pPr>
        <w:pStyle w:val="Standardnte"/>
        <w:jc w:val="both"/>
        <w:rPr>
          <w:rFonts w:ascii="Calibri" w:hAnsi="Calibri"/>
          <w:color w:val="auto"/>
          <w:sz w:val="22"/>
          <w:szCs w:val="22"/>
        </w:rPr>
      </w:pPr>
    </w:p>
    <w:p w14:paraId="7F8523B0" w14:textId="77777777" w:rsidR="000C0014" w:rsidRPr="00BF5F97" w:rsidRDefault="000C0014" w:rsidP="00107AE7">
      <w:pPr>
        <w:pStyle w:val="Standardnte"/>
        <w:numPr>
          <w:ilvl w:val="0"/>
          <w:numId w:val="16"/>
        </w:numPr>
        <w:ind w:left="426" w:hanging="426"/>
        <w:jc w:val="both"/>
        <w:rPr>
          <w:rFonts w:ascii="Calibri" w:hAnsi="Calibri"/>
          <w:color w:val="auto"/>
          <w:sz w:val="22"/>
          <w:szCs w:val="22"/>
        </w:rPr>
      </w:pPr>
      <w:r w:rsidRPr="00BF5F97">
        <w:rPr>
          <w:rFonts w:ascii="Calibri" w:hAnsi="Calibri"/>
          <w:color w:val="auto"/>
          <w:sz w:val="22"/>
          <w:szCs w:val="22"/>
        </w:rPr>
        <w:t>Společnost prohlašuje, že v okamžiku uskutečnění zdanitelného plnění nebude/není nespolehlivým plátcem. V opačném případě bude v případě potřeby město Pardubice hradit Společnosti za plnění dle odst. 2 tohoto článku smlouvy pouze částku ve výši základu daně a DPH bude odvedeno místně příslušnému správci daně Společnosti.</w:t>
      </w:r>
    </w:p>
    <w:p w14:paraId="31B715CB" w14:textId="77777777" w:rsidR="001B4299" w:rsidRPr="00BF5F97" w:rsidRDefault="001B4299" w:rsidP="001B4299">
      <w:pPr>
        <w:ind w:left="360"/>
        <w:jc w:val="both"/>
        <w:rPr>
          <w:rFonts w:asciiTheme="minorHAnsi" w:hAnsiTheme="minorHAnsi"/>
          <w:sz w:val="22"/>
          <w:szCs w:val="22"/>
        </w:rPr>
      </w:pPr>
    </w:p>
    <w:p w14:paraId="57CBD427" w14:textId="77777777" w:rsidR="001B4299" w:rsidRPr="00BF5F97" w:rsidRDefault="001B4299" w:rsidP="001B4299">
      <w:pPr>
        <w:jc w:val="center"/>
        <w:outlineLvl w:val="0"/>
        <w:rPr>
          <w:rFonts w:asciiTheme="minorHAnsi" w:hAnsiTheme="minorHAnsi"/>
          <w:b/>
        </w:rPr>
      </w:pPr>
      <w:r w:rsidRPr="00BF5F97">
        <w:rPr>
          <w:rFonts w:asciiTheme="minorHAnsi" w:hAnsiTheme="minorHAnsi"/>
          <w:b/>
        </w:rPr>
        <w:t xml:space="preserve">VI. </w:t>
      </w:r>
    </w:p>
    <w:p w14:paraId="4196B9FA" w14:textId="77777777" w:rsidR="001B4299" w:rsidRPr="00BF5F97" w:rsidRDefault="001B4299" w:rsidP="001B4299">
      <w:pPr>
        <w:jc w:val="center"/>
        <w:outlineLvl w:val="0"/>
        <w:rPr>
          <w:rFonts w:asciiTheme="minorHAnsi" w:hAnsiTheme="minorHAnsi"/>
          <w:b/>
        </w:rPr>
      </w:pPr>
      <w:r w:rsidRPr="00BF5F97">
        <w:rPr>
          <w:rFonts w:asciiTheme="minorHAnsi" w:hAnsiTheme="minorHAnsi"/>
          <w:b/>
        </w:rPr>
        <w:t xml:space="preserve">Ostatní ujednání </w:t>
      </w:r>
    </w:p>
    <w:p w14:paraId="4E69958B" w14:textId="77777777" w:rsidR="001B4299" w:rsidRPr="00BF5F97" w:rsidRDefault="001B4299" w:rsidP="001B4299">
      <w:pPr>
        <w:ind w:left="360"/>
        <w:jc w:val="both"/>
        <w:rPr>
          <w:rFonts w:asciiTheme="minorHAnsi" w:hAnsiTheme="minorHAnsi"/>
          <w:sz w:val="22"/>
          <w:szCs w:val="22"/>
        </w:rPr>
      </w:pPr>
    </w:p>
    <w:p w14:paraId="439ADAA6" w14:textId="77777777" w:rsidR="001B4299" w:rsidRPr="00BF5F97" w:rsidRDefault="001B4299" w:rsidP="001B4299">
      <w:pPr>
        <w:pStyle w:val="Odstavecseseznamem"/>
        <w:numPr>
          <w:ilvl w:val="0"/>
          <w:numId w:val="6"/>
        </w:numPr>
        <w:ind w:left="426" w:hanging="426"/>
        <w:jc w:val="both"/>
        <w:rPr>
          <w:rFonts w:asciiTheme="minorHAnsi" w:hAnsiTheme="minorHAnsi"/>
          <w:sz w:val="22"/>
          <w:szCs w:val="22"/>
        </w:rPr>
      </w:pPr>
      <w:r w:rsidRPr="00BF5F97">
        <w:rPr>
          <w:rFonts w:asciiTheme="minorHAnsi" w:hAnsiTheme="minorHAnsi"/>
          <w:sz w:val="22"/>
          <w:szCs w:val="22"/>
        </w:rPr>
        <w:t xml:space="preserve">V případě závažného porušení povinností vyplývajících z této smlouvy </w:t>
      </w:r>
      <w:r w:rsidR="00947E45" w:rsidRPr="00BF5F97">
        <w:rPr>
          <w:rFonts w:asciiTheme="minorHAnsi" w:hAnsiTheme="minorHAnsi"/>
          <w:sz w:val="22"/>
          <w:szCs w:val="22"/>
        </w:rPr>
        <w:t xml:space="preserve">a v případě, že se slavnosti z jakéhokoliv důvodu neuskuteční, </w:t>
      </w:r>
      <w:r w:rsidRPr="00BF5F97">
        <w:rPr>
          <w:rFonts w:asciiTheme="minorHAnsi" w:hAnsiTheme="minorHAnsi"/>
          <w:sz w:val="22"/>
          <w:szCs w:val="22"/>
        </w:rPr>
        <w:t>je každá ze smluvních stran oprávněna od smlouvy odstoupit</w:t>
      </w:r>
      <w:r w:rsidR="00947E45" w:rsidRPr="00BF5F97">
        <w:rPr>
          <w:rFonts w:asciiTheme="minorHAnsi" w:hAnsiTheme="minorHAnsi"/>
          <w:sz w:val="22"/>
          <w:szCs w:val="22"/>
        </w:rPr>
        <w:t>, a to i zčásti (ohledně dosud neuskutečněného plnění)</w:t>
      </w:r>
      <w:r w:rsidRPr="00BF5F97">
        <w:rPr>
          <w:rFonts w:asciiTheme="minorHAnsi" w:hAnsiTheme="minorHAnsi"/>
          <w:sz w:val="22"/>
          <w:szCs w:val="22"/>
        </w:rPr>
        <w:t xml:space="preserve">. </w:t>
      </w:r>
    </w:p>
    <w:p w14:paraId="26C2F463" w14:textId="77777777" w:rsidR="001B4299" w:rsidRPr="00BF5F97" w:rsidRDefault="001B4299" w:rsidP="001B4299">
      <w:pPr>
        <w:ind w:left="426" w:hanging="426"/>
        <w:jc w:val="both"/>
        <w:rPr>
          <w:rFonts w:asciiTheme="minorHAnsi" w:hAnsiTheme="minorHAnsi"/>
          <w:sz w:val="22"/>
          <w:szCs w:val="22"/>
        </w:rPr>
      </w:pPr>
    </w:p>
    <w:p w14:paraId="20264AE4" w14:textId="77777777" w:rsidR="001B4299" w:rsidRPr="00BF5F97" w:rsidRDefault="001B4299" w:rsidP="001B4299">
      <w:pPr>
        <w:pStyle w:val="Odstavecseseznamem"/>
        <w:numPr>
          <w:ilvl w:val="0"/>
          <w:numId w:val="6"/>
        </w:numPr>
        <w:ind w:left="426" w:hanging="426"/>
        <w:jc w:val="both"/>
        <w:rPr>
          <w:rFonts w:asciiTheme="minorHAnsi" w:hAnsiTheme="minorHAnsi"/>
          <w:sz w:val="22"/>
          <w:szCs w:val="22"/>
        </w:rPr>
      </w:pPr>
      <w:r w:rsidRPr="00BF5F97">
        <w:rPr>
          <w:rFonts w:asciiTheme="minorHAnsi" w:hAnsiTheme="minorHAnsi"/>
          <w:sz w:val="22"/>
          <w:szCs w:val="22"/>
        </w:rPr>
        <w:t xml:space="preserve">Za závažné porušení povinností se považuje zejména prodlení smluvní </w:t>
      </w:r>
      <w:r w:rsidR="0074000C" w:rsidRPr="00BF5F97">
        <w:rPr>
          <w:rFonts w:asciiTheme="minorHAnsi" w:hAnsiTheme="minorHAnsi"/>
          <w:sz w:val="22"/>
          <w:szCs w:val="22"/>
        </w:rPr>
        <w:t>strany s plněním svých povinností</w:t>
      </w:r>
      <w:r w:rsidRPr="00BF5F97">
        <w:rPr>
          <w:rFonts w:asciiTheme="minorHAnsi" w:hAnsiTheme="minorHAnsi"/>
          <w:sz w:val="22"/>
          <w:szCs w:val="22"/>
        </w:rPr>
        <w:t xml:space="preserve"> podle této smlouvy po dobu delší než </w:t>
      </w:r>
      <w:r w:rsidR="008014D9" w:rsidRPr="00BF5F97">
        <w:rPr>
          <w:rFonts w:asciiTheme="minorHAnsi" w:hAnsiTheme="minorHAnsi"/>
          <w:sz w:val="22"/>
          <w:szCs w:val="22"/>
        </w:rPr>
        <w:t>2 kalendářní dny</w:t>
      </w:r>
      <w:r w:rsidRPr="00BF5F97">
        <w:rPr>
          <w:rFonts w:asciiTheme="minorHAnsi" w:hAnsiTheme="minorHAnsi"/>
          <w:sz w:val="22"/>
          <w:szCs w:val="22"/>
        </w:rPr>
        <w:t xml:space="preserve">. </w:t>
      </w:r>
    </w:p>
    <w:p w14:paraId="7813C6E5" w14:textId="77777777" w:rsidR="001B4299" w:rsidRPr="00BF5F97" w:rsidRDefault="001B4299" w:rsidP="001B4299">
      <w:pPr>
        <w:ind w:left="426" w:hanging="426"/>
        <w:jc w:val="both"/>
        <w:rPr>
          <w:rFonts w:asciiTheme="minorHAnsi" w:hAnsiTheme="minorHAnsi"/>
          <w:sz w:val="22"/>
          <w:szCs w:val="22"/>
        </w:rPr>
      </w:pPr>
    </w:p>
    <w:p w14:paraId="29C236A1" w14:textId="77777777" w:rsidR="001B4299" w:rsidRPr="00BF5F97" w:rsidRDefault="001B4299" w:rsidP="001B4299">
      <w:pPr>
        <w:pStyle w:val="Odstavecseseznamem"/>
        <w:numPr>
          <w:ilvl w:val="0"/>
          <w:numId w:val="6"/>
        </w:numPr>
        <w:tabs>
          <w:tab w:val="left" w:pos="2520"/>
        </w:tabs>
        <w:ind w:left="426" w:hanging="426"/>
        <w:jc w:val="both"/>
        <w:rPr>
          <w:rFonts w:asciiTheme="minorHAnsi" w:hAnsiTheme="minorHAnsi" w:cs="Calibri"/>
          <w:sz w:val="22"/>
          <w:szCs w:val="22"/>
        </w:rPr>
      </w:pPr>
      <w:r w:rsidRPr="00BF5F97">
        <w:rPr>
          <w:rFonts w:asciiTheme="minorHAnsi" w:hAnsiTheme="minorHAnsi" w:cs="Calibri"/>
          <w:sz w:val="22"/>
          <w:szCs w:val="22"/>
        </w:rPr>
        <w:t xml:space="preserve">Odstoupení od této smlouvy musí být učiněno písemnou formou, musí být prokazatelně doručeno druhé smluvní straně a stává se účinným v okamžiku doručení druhé smluvní straně.  </w:t>
      </w:r>
    </w:p>
    <w:p w14:paraId="1AB686A6" w14:textId="77777777" w:rsidR="001B4299" w:rsidRPr="00BF5F97" w:rsidRDefault="001B4299" w:rsidP="001B4299">
      <w:pPr>
        <w:tabs>
          <w:tab w:val="left" w:pos="2520"/>
        </w:tabs>
        <w:ind w:left="426" w:hanging="426"/>
        <w:jc w:val="both"/>
        <w:rPr>
          <w:rFonts w:asciiTheme="minorHAnsi" w:hAnsiTheme="minorHAnsi" w:cs="Calibri"/>
        </w:rPr>
      </w:pPr>
    </w:p>
    <w:p w14:paraId="67583EB5" w14:textId="77777777" w:rsidR="001B4299" w:rsidRPr="00BF5F97" w:rsidRDefault="001B4299" w:rsidP="001B4299">
      <w:pPr>
        <w:pStyle w:val="Odstavecseseznamem"/>
        <w:numPr>
          <w:ilvl w:val="0"/>
          <w:numId w:val="6"/>
        </w:numPr>
        <w:tabs>
          <w:tab w:val="left" w:pos="2520"/>
        </w:tabs>
        <w:ind w:left="426" w:hanging="426"/>
        <w:jc w:val="both"/>
        <w:rPr>
          <w:rFonts w:asciiTheme="minorHAnsi" w:hAnsiTheme="minorHAnsi" w:cs="Calibri"/>
          <w:sz w:val="22"/>
          <w:szCs w:val="22"/>
        </w:rPr>
      </w:pPr>
      <w:r w:rsidRPr="00BF5F97">
        <w:rPr>
          <w:rFonts w:asciiTheme="minorHAnsi" w:hAnsiTheme="minorHAnsi" w:cs="Calibri"/>
          <w:sz w:val="22"/>
          <w:szCs w:val="22"/>
        </w:rPr>
        <w:t xml:space="preserve">Odstoupením od smlouvy není dotčeno právo druhé smluvní strany na náhradu škody. </w:t>
      </w:r>
    </w:p>
    <w:p w14:paraId="3F6A8CA1" w14:textId="77777777" w:rsidR="001B4299" w:rsidRPr="00BF5F97" w:rsidRDefault="001B4299" w:rsidP="001B4299">
      <w:pPr>
        <w:ind w:left="360"/>
        <w:jc w:val="both"/>
        <w:rPr>
          <w:rFonts w:asciiTheme="minorHAnsi" w:hAnsiTheme="minorHAnsi"/>
          <w:sz w:val="22"/>
          <w:szCs w:val="22"/>
        </w:rPr>
      </w:pPr>
    </w:p>
    <w:p w14:paraId="75A1E563" w14:textId="77777777" w:rsidR="001B4299" w:rsidRPr="00BF5F97" w:rsidRDefault="001B4299" w:rsidP="001B4299">
      <w:pPr>
        <w:jc w:val="center"/>
        <w:outlineLvl w:val="0"/>
        <w:rPr>
          <w:rFonts w:asciiTheme="minorHAnsi" w:hAnsiTheme="minorHAnsi"/>
          <w:b/>
        </w:rPr>
      </w:pPr>
      <w:r w:rsidRPr="00BF5F97">
        <w:rPr>
          <w:rFonts w:asciiTheme="minorHAnsi" w:hAnsiTheme="minorHAnsi"/>
          <w:b/>
        </w:rPr>
        <w:t>VII.</w:t>
      </w:r>
    </w:p>
    <w:p w14:paraId="5EE9EC31" w14:textId="77777777" w:rsidR="001B4299" w:rsidRPr="00BF5F97" w:rsidRDefault="001B4299" w:rsidP="001B4299">
      <w:pPr>
        <w:jc w:val="center"/>
        <w:outlineLvl w:val="0"/>
        <w:rPr>
          <w:rFonts w:asciiTheme="minorHAnsi" w:hAnsiTheme="minorHAnsi"/>
          <w:b/>
        </w:rPr>
      </w:pPr>
      <w:r w:rsidRPr="00BF5F97">
        <w:rPr>
          <w:rFonts w:asciiTheme="minorHAnsi" w:hAnsiTheme="minorHAnsi"/>
          <w:b/>
        </w:rPr>
        <w:t>Závěrečná ustanovení</w:t>
      </w:r>
    </w:p>
    <w:p w14:paraId="4F16FCED" w14:textId="77777777" w:rsidR="001B4299" w:rsidRPr="00BF5F97" w:rsidRDefault="001B4299" w:rsidP="001B4299">
      <w:pPr>
        <w:jc w:val="both"/>
        <w:rPr>
          <w:rFonts w:asciiTheme="minorHAnsi" w:hAnsiTheme="minorHAnsi"/>
          <w:b/>
          <w:sz w:val="22"/>
          <w:szCs w:val="22"/>
        </w:rPr>
      </w:pPr>
    </w:p>
    <w:p w14:paraId="3FF1E3DE" w14:textId="1B464C41" w:rsidR="001B4299" w:rsidRPr="00BF5F97" w:rsidRDefault="001B4299" w:rsidP="001B4299">
      <w:pPr>
        <w:pStyle w:val="Odstavecseseznamem"/>
        <w:numPr>
          <w:ilvl w:val="0"/>
          <w:numId w:val="1"/>
        </w:numPr>
        <w:autoSpaceDE w:val="0"/>
        <w:autoSpaceDN w:val="0"/>
        <w:adjustRightInd w:val="0"/>
        <w:ind w:left="426" w:hanging="426"/>
        <w:jc w:val="both"/>
        <w:rPr>
          <w:rFonts w:asciiTheme="minorHAnsi" w:hAnsiTheme="minorHAnsi"/>
          <w:sz w:val="22"/>
          <w:szCs w:val="22"/>
        </w:rPr>
      </w:pPr>
      <w:r w:rsidRPr="00BF5F97">
        <w:rPr>
          <w:rFonts w:asciiTheme="minorHAnsi" w:hAnsiTheme="minorHAnsi"/>
          <w:sz w:val="22"/>
          <w:szCs w:val="22"/>
        </w:rPr>
        <w:t>Smlouva nabývá platnosti dnem jejího podpisu oběma smluvními stranami</w:t>
      </w:r>
      <w:r w:rsidR="00AE6D94">
        <w:rPr>
          <w:rFonts w:asciiTheme="minorHAnsi" w:hAnsiTheme="minorHAnsi"/>
          <w:sz w:val="22"/>
          <w:szCs w:val="22"/>
        </w:rPr>
        <w:t xml:space="preserve"> a účinnosti dnem </w:t>
      </w:r>
      <w:r w:rsidR="004F58FB">
        <w:rPr>
          <w:rFonts w:asciiTheme="minorHAnsi" w:hAnsiTheme="minorHAnsi"/>
          <w:sz w:val="22"/>
          <w:szCs w:val="22"/>
        </w:rPr>
        <w:t>jejího uveřejnění v registru smluv vedeném</w:t>
      </w:r>
      <w:r w:rsidR="00D14727">
        <w:rPr>
          <w:rFonts w:asciiTheme="minorHAnsi" w:hAnsiTheme="minorHAnsi"/>
          <w:sz w:val="22"/>
          <w:szCs w:val="22"/>
        </w:rPr>
        <w:t xml:space="preserve"> </w:t>
      </w:r>
      <w:r w:rsidR="00D14727" w:rsidRPr="00D14727">
        <w:rPr>
          <w:rFonts w:asciiTheme="minorHAnsi" w:hAnsiTheme="minorHAnsi"/>
          <w:sz w:val="22"/>
          <w:szCs w:val="22"/>
        </w:rPr>
        <w:t>Digitální a informační agentur</w:t>
      </w:r>
      <w:r w:rsidR="00D14727">
        <w:rPr>
          <w:rFonts w:asciiTheme="minorHAnsi" w:hAnsiTheme="minorHAnsi"/>
          <w:sz w:val="22"/>
          <w:szCs w:val="22"/>
        </w:rPr>
        <w:t>ou</w:t>
      </w:r>
      <w:r w:rsidR="004F58FB">
        <w:rPr>
          <w:rFonts w:asciiTheme="minorHAnsi" w:hAnsiTheme="minorHAnsi"/>
          <w:sz w:val="22"/>
          <w:szCs w:val="22"/>
        </w:rPr>
        <w:t xml:space="preserve"> v souladu se </w:t>
      </w:r>
      <w:r w:rsidR="004F58FB">
        <w:rPr>
          <w:rFonts w:ascii="Calibri" w:eastAsia="MS Mincho" w:hAnsi="Calibri"/>
          <w:bCs/>
          <w:sz w:val="22"/>
          <w:szCs w:val="22"/>
        </w:rPr>
        <w:t>zákonem č. 340/2015 Sb.,</w:t>
      </w:r>
      <w:r w:rsidR="004F58FB">
        <w:rPr>
          <w:rFonts w:ascii="Calibri" w:hAnsi="Calibri"/>
          <w:sz w:val="22"/>
          <w:szCs w:val="22"/>
        </w:rPr>
        <w:t xml:space="preserve"> o zvláštních podmínkách účinnosti některých smluv, uveřejňování těchto smluv a o registru sml</w:t>
      </w:r>
      <w:r w:rsidR="00143042">
        <w:rPr>
          <w:rFonts w:ascii="Calibri" w:hAnsi="Calibri"/>
          <w:sz w:val="22"/>
          <w:szCs w:val="22"/>
        </w:rPr>
        <w:t>uv</w:t>
      </w:r>
      <w:r w:rsidR="0005009F">
        <w:rPr>
          <w:rFonts w:ascii="Calibri" w:hAnsi="Calibri"/>
          <w:sz w:val="22"/>
          <w:szCs w:val="22"/>
        </w:rPr>
        <w:t xml:space="preserve"> (zákon o registru smluv)</w:t>
      </w:r>
      <w:r w:rsidR="00143042">
        <w:rPr>
          <w:rFonts w:ascii="Calibri" w:hAnsi="Calibri"/>
          <w:sz w:val="22"/>
          <w:szCs w:val="22"/>
        </w:rPr>
        <w:t>, v platném znění</w:t>
      </w:r>
      <w:r w:rsidRPr="00BF5F97">
        <w:rPr>
          <w:rFonts w:asciiTheme="minorHAnsi" w:hAnsiTheme="minorHAnsi"/>
          <w:sz w:val="22"/>
          <w:szCs w:val="22"/>
        </w:rPr>
        <w:t xml:space="preserve">. </w:t>
      </w:r>
    </w:p>
    <w:p w14:paraId="3DBF9856" w14:textId="77777777" w:rsidR="001B4299" w:rsidRPr="00BF5F97" w:rsidRDefault="001B4299" w:rsidP="001B4299">
      <w:pPr>
        <w:pStyle w:val="Odstavecseseznamem"/>
        <w:autoSpaceDE w:val="0"/>
        <w:autoSpaceDN w:val="0"/>
        <w:adjustRightInd w:val="0"/>
        <w:ind w:left="426"/>
        <w:jc w:val="both"/>
        <w:rPr>
          <w:rFonts w:asciiTheme="minorHAnsi" w:hAnsiTheme="minorHAnsi"/>
          <w:sz w:val="22"/>
          <w:szCs w:val="22"/>
        </w:rPr>
      </w:pPr>
    </w:p>
    <w:p w14:paraId="7A43E92A" w14:textId="72E8181A" w:rsidR="000E1DF8" w:rsidRPr="002B3B3D" w:rsidRDefault="004F58FB" w:rsidP="000E1DF8">
      <w:pPr>
        <w:pStyle w:val="Odstavecseseznamem"/>
        <w:numPr>
          <w:ilvl w:val="0"/>
          <w:numId w:val="1"/>
        </w:numPr>
        <w:tabs>
          <w:tab w:val="left" w:pos="0"/>
        </w:tabs>
        <w:autoSpaceDE w:val="0"/>
        <w:autoSpaceDN w:val="0"/>
        <w:adjustRightInd w:val="0"/>
        <w:ind w:left="426" w:hanging="426"/>
        <w:jc w:val="both"/>
        <w:rPr>
          <w:rFonts w:ascii="Calibri" w:hAnsi="Calibri"/>
          <w:sz w:val="22"/>
          <w:szCs w:val="22"/>
        </w:rPr>
      </w:pPr>
      <w:r>
        <w:rPr>
          <w:rFonts w:asciiTheme="minorHAnsi" w:hAnsiTheme="minorHAnsi" w:cs="Calibri"/>
          <w:sz w:val="22"/>
          <w:szCs w:val="22"/>
        </w:rPr>
        <w:t xml:space="preserve">Smluvní strany se dohodly, že město Pardubice bezodkladně po uzavření této smlouvy odešle smlouvu k řádnému uveřejnění do registru smluv </w:t>
      </w:r>
      <w:r w:rsidR="004F0DA6">
        <w:rPr>
          <w:rFonts w:asciiTheme="minorHAnsi" w:hAnsiTheme="minorHAnsi" w:cs="Calibri"/>
          <w:sz w:val="22"/>
          <w:szCs w:val="22"/>
        </w:rPr>
        <w:t>v</w:t>
      </w:r>
      <w:r>
        <w:rPr>
          <w:rFonts w:asciiTheme="minorHAnsi" w:hAnsiTheme="minorHAnsi" w:cs="Calibri"/>
          <w:sz w:val="22"/>
          <w:szCs w:val="22"/>
        </w:rPr>
        <w:t>edené</w:t>
      </w:r>
      <w:r w:rsidR="004F0DA6">
        <w:rPr>
          <w:rFonts w:asciiTheme="minorHAnsi" w:hAnsiTheme="minorHAnsi" w:cs="Calibri"/>
          <w:sz w:val="22"/>
          <w:szCs w:val="22"/>
        </w:rPr>
        <w:t>ho</w:t>
      </w:r>
      <w:r>
        <w:rPr>
          <w:rFonts w:asciiTheme="minorHAnsi" w:hAnsiTheme="minorHAnsi" w:cs="Calibri"/>
          <w:sz w:val="22"/>
          <w:szCs w:val="22"/>
        </w:rPr>
        <w:t xml:space="preserve"> </w:t>
      </w:r>
      <w:r w:rsidR="00D14727" w:rsidRPr="00D14727">
        <w:rPr>
          <w:rFonts w:asciiTheme="minorHAnsi" w:hAnsiTheme="minorHAnsi" w:cs="Calibri"/>
          <w:sz w:val="22"/>
          <w:szCs w:val="22"/>
        </w:rPr>
        <w:t>Digitální a informační agentur</w:t>
      </w:r>
      <w:r w:rsidR="00D14727">
        <w:rPr>
          <w:rFonts w:asciiTheme="minorHAnsi" w:hAnsiTheme="minorHAnsi" w:cs="Calibri"/>
          <w:sz w:val="22"/>
          <w:szCs w:val="22"/>
        </w:rPr>
        <w:t>ou</w:t>
      </w:r>
      <w:r>
        <w:rPr>
          <w:rFonts w:asciiTheme="minorHAnsi" w:hAnsiTheme="minorHAnsi" w:cs="Calibri"/>
          <w:sz w:val="22"/>
          <w:szCs w:val="22"/>
        </w:rPr>
        <w:t>. O uveřejnění smlouvy město Pardubice bezodkladně informuje Společnost, nebyl-li kontaktní údaj této smluvní strany uveden přímo do registru smluv jako kontakt pro notifikaci uveřejnění.</w:t>
      </w:r>
      <w:r w:rsidR="000E1DF8" w:rsidRPr="000E1DF8">
        <w:rPr>
          <w:rFonts w:ascii="Calibri" w:eastAsia="MS Mincho" w:hAnsi="Calibri"/>
          <w:bCs/>
          <w:sz w:val="22"/>
          <w:szCs w:val="22"/>
        </w:rPr>
        <w:t xml:space="preserve"> </w:t>
      </w:r>
      <w:r w:rsidR="000E1DF8">
        <w:rPr>
          <w:rFonts w:ascii="Calibri" w:eastAsia="MS Mincho" w:hAnsi="Calibri"/>
          <w:bCs/>
          <w:sz w:val="22"/>
          <w:szCs w:val="22"/>
        </w:rPr>
        <w:t xml:space="preserve">Smluvní strany dohodly, že smlouva bude uveřejněna bez podpisů. </w:t>
      </w:r>
    </w:p>
    <w:p w14:paraId="1A54ECDE" w14:textId="77777777" w:rsidR="004F58FB" w:rsidRDefault="004F58FB" w:rsidP="00EE0DC1">
      <w:pPr>
        <w:ind w:left="426" w:hanging="426"/>
        <w:jc w:val="both"/>
        <w:rPr>
          <w:rFonts w:ascii="Calibri" w:hAnsi="Calibri"/>
          <w:sz w:val="22"/>
          <w:szCs w:val="22"/>
        </w:rPr>
      </w:pPr>
    </w:p>
    <w:p w14:paraId="470FB6D2" w14:textId="77777777" w:rsidR="004F58FB" w:rsidRDefault="004F58FB" w:rsidP="004F58FB">
      <w:pPr>
        <w:numPr>
          <w:ilvl w:val="0"/>
          <w:numId w:val="1"/>
        </w:numPr>
        <w:ind w:left="426" w:hanging="426"/>
        <w:jc w:val="both"/>
        <w:rPr>
          <w:rFonts w:ascii="Calibri" w:hAnsi="Calibri"/>
          <w:sz w:val="22"/>
          <w:szCs w:val="22"/>
        </w:rPr>
      </w:pPr>
      <w:r>
        <w:rPr>
          <w:rFonts w:ascii="Calibri" w:hAnsi="Calibri"/>
          <w:sz w:val="22"/>
          <w:szCs w:val="22"/>
        </w:rPr>
        <w:t>Smluvní strany berou na vědomí, že nebude-li smlouva uveřejněna prostřednictvím registru smluv ani do tří měsíců ode dne, kdy byla uzavřena, platí, že je zrušena od počátku.</w:t>
      </w:r>
    </w:p>
    <w:p w14:paraId="40E57CA4" w14:textId="77777777" w:rsidR="004F58FB" w:rsidRPr="00EE0DC1" w:rsidRDefault="004F58FB" w:rsidP="00EE0DC1">
      <w:pPr>
        <w:autoSpaceDE w:val="0"/>
        <w:autoSpaceDN w:val="0"/>
        <w:adjustRightInd w:val="0"/>
        <w:jc w:val="both"/>
        <w:rPr>
          <w:rFonts w:asciiTheme="minorHAnsi" w:hAnsiTheme="minorHAnsi"/>
          <w:sz w:val="22"/>
          <w:szCs w:val="22"/>
        </w:rPr>
      </w:pPr>
    </w:p>
    <w:p w14:paraId="3EEB7E10" w14:textId="5F0699EB" w:rsidR="008B5843" w:rsidRPr="00EE0DC1" w:rsidRDefault="008B5843" w:rsidP="00EE0DC1">
      <w:pPr>
        <w:pStyle w:val="Odstavecseseznamem"/>
        <w:numPr>
          <w:ilvl w:val="0"/>
          <w:numId w:val="1"/>
        </w:numPr>
        <w:tabs>
          <w:tab w:val="left" w:pos="0"/>
        </w:tabs>
        <w:autoSpaceDE w:val="0"/>
        <w:autoSpaceDN w:val="0"/>
        <w:adjustRightInd w:val="0"/>
        <w:ind w:left="426" w:hanging="426"/>
        <w:jc w:val="both"/>
        <w:rPr>
          <w:rFonts w:ascii="Calibri" w:hAnsi="Calibri"/>
          <w:sz w:val="22"/>
          <w:szCs w:val="22"/>
        </w:rPr>
      </w:pPr>
      <w:r w:rsidRPr="000E1DF8">
        <w:rPr>
          <w:rFonts w:ascii="Calibri" w:eastAsia="MS Mincho" w:hAnsi="Calibri"/>
          <w:bCs/>
          <w:sz w:val="22"/>
          <w:szCs w:val="22"/>
        </w:rPr>
        <w:t>Smluvní strany prohlašují, že žádná část smlouvy nenaplňuje znaky obchodního tajemství (§ 504 občansk</w:t>
      </w:r>
      <w:r w:rsidR="00141BB5">
        <w:rPr>
          <w:rFonts w:ascii="Calibri" w:eastAsia="MS Mincho" w:hAnsi="Calibri"/>
          <w:bCs/>
          <w:sz w:val="22"/>
          <w:szCs w:val="22"/>
        </w:rPr>
        <w:t>ého</w:t>
      </w:r>
      <w:r w:rsidRPr="000E1DF8">
        <w:rPr>
          <w:rFonts w:ascii="Calibri" w:eastAsia="MS Mincho" w:hAnsi="Calibri"/>
          <w:bCs/>
          <w:sz w:val="22"/>
          <w:szCs w:val="22"/>
        </w:rPr>
        <w:t xml:space="preserve"> zákoník</w:t>
      </w:r>
      <w:r w:rsidR="00141BB5">
        <w:rPr>
          <w:rFonts w:ascii="Calibri" w:eastAsia="MS Mincho" w:hAnsi="Calibri"/>
          <w:bCs/>
          <w:sz w:val="22"/>
          <w:szCs w:val="22"/>
        </w:rPr>
        <w:t>u</w:t>
      </w:r>
      <w:r w:rsidR="00143042">
        <w:rPr>
          <w:rFonts w:ascii="Calibri" w:eastAsia="MS Mincho" w:hAnsi="Calibri"/>
          <w:bCs/>
          <w:sz w:val="22"/>
          <w:szCs w:val="22"/>
        </w:rPr>
        <w:t>).</w:t>
      </w:r>
      <w:r w:rsidRPr="000E1DF8">
        <w:rPr>
          <w:rFonts w:ascii="Calibri" w:eastAsia="MS Mincho" w:hAnsi="Calibri"/>
          <w:bCs/>
          <w:sz w:val="22"/>
          <w:szCs w:val="22"/>
        </w:rPr>
        <w:t xml:space="preserve"> </w:t>
      </w:r>
    </w:p>
    <w:p w14:paraId="6B500786" w14:textId="77777777" w:rsidR="008B5843" w:rsidRDefault="008B5843" w:rsidP="00EE0DC1">
      <w:pPr>
        <w:pStyle w:val="Odstavecseseznamem"/>
        <w:tabs>
          <w:tab w:val="left" w:pos="0"/>
        </w:tabs>
        <w:autoSpaceDE w:val="0"/>
        <w:autoSpaceDN w:val="0"/>
        <w:adjustRightInd w:val="0"/>
        <w:jc w:val="both"/>
        <w:rPr>
          <w:rFonts w:ascii="Calibri" w:hAnsi="Calibri"/>
          <w:sz w:val="22"/>
          <w:szCs w:val="22"/>
        </w:rPr>
      </w:pPr>
    </w:p>
    <w:p w14:paraId="783D861B" w14:textId="77777777" w:rsidR="001B4299" w:rsidRPr="00BF5F97" w:rsidRDefault="001B4299" w:rsidP="001B4299">
      <w:pPr>
        <w:pStyle w:val="Odstavecseseznamem"/>
        <w:numPr>
          <w:ilvl w:val="0"/>
          <w:numId w:val="1"/>
        </w:numPr>
        <w:autoSpaceDE w:val="0"/>
        <w:autoSpaceDN w:val="0"/>
        <w:adjustRightInd w:val="0"/>
        <w:ind w:left="426" w:hanging="426"/>
        <w:jc w:val="both"/>
        <w:rPr>
          <w:rFonts w:asciiTheme="minorHAnsi" w:hAnsiTheme="minorHAnsi"/>
          <w:sz w:val="22"/>
          <w:szCs w:val="22"/>
        </w:rPr>
      </w:pPr>
      <w:r w:rsidRPr="00BF5F97">
        <w:rPr>
          <w:rFonts w:asciiTheme="minorHAnsi" w:hAnsiTheme="minorHAnsi" w:cs="Arial"/>
          <w:sz w:val="22"/>
          <w:szCs w:val="22"/>
        </w:rPr>
        <w:t>Tato smlouva obsahuje úplné ujednání o předmětu smlouvy a všech náležitostech, které smluvní strany měly a chtěly ve smlouvě ujednat, a které považují za důležité pro závaznost této smlouvy. Žádný projev smluvních stran učiněný při jednání o této smlouvě ani projev učiněný po</w:t>
      </w:r>
      <w:r w:rsidR="00D15910" w:rsidRPr="00BF5F97">
        <w:rPr>
          <w:rFonts w:asciiTheme="minorHAnsi" w:hAnsiTheme="minorHAnsi" w:cs="Arial"/>
          <w:sz w:val="22"/>
          <w:szCs w:val="22"/>
        </w:rPr>
        <w:t> </w:t>
      </w:r>
      <w:r w:rsidRPr="00BF5F97">
        <w:rPr>
          <w:rFonts w:asciiTheme="minorHAnsi" w:hAnsiTheme="minorHAnsi" w:cs="Arial"/>
          <w:sz w:val="22"/>
          <w:szCs w:val="22"/>
        </w:rPr>
        <w:t xml:space="preserve">uzavření </w:t>
      </w:r>
      <w:r w:rsidRPr="00BF5F97">
        <w:rPr>
          <w:rFonts w:asciiTheme="minorHAnsi" w:hAnsiTheme="minorHAnsi" w:cs="Arial"/>
          <w:sz w:val="22"/>
          <w:szCs w:val="22"/>
        </w:rPr>
        <w:lastRenderedPageBreak/>
        <w:t>této smlouvy nesmí být vykládán v rozporu s výslovnými ustanoveními této smlouvy a</w:t>
      </w:r>
      <w:r w:rsidR="00D15910" w:rsidRPr="00BF5F97">
        <w:rPr>
          <w:rFonts w:asciiTheme="minorHAnsi" w:hAnsiTheme="minorHAnsi" w:cs="Arial"/>
          <w:sz w:val="22"/>
          <w:szCs w:val="22"/>
        </w:rPr>
        <w:t> </w:t>
      </w:r>
      <w:r w:rsidRPr="00BF5F97">
        <w:rPr>
          <w:rFonts w:asciiTheme="minorHAnsi" w:hAnsiTheme="minorHAnsi" w:cs="Arial"/>
          <w:sz w:val="22"/>
          <w:szCs w:val="22"/>
        </w:rPr>
        <w:t>nezakládá žádný závazek žádné ze stran.</w:t>
      </w:r>
    </w:p>
    <w:p w14:paraId="6B4E9F56" w14:textId="77777777" w:rsidR="001B4299" w:rsidRPr="00BF5F97" w:rsidRDefault="001B4299" w:rsidP="001B4299">
      <w:pPr>
        <w:autoSpaceDE w:val="0"/>
        <w:autoSpaceDN w:val="0"/>
        <w:adjustRightInd w:val="0"/>
        <w:jc w:val="both"/>
        <w:rPr>
          <w:rFonts w:asciiTheme="minorHAnsi" w:hAnsiTheme="minorHAnsi"/>
          <w:sz w:val="22"/>
          <w:szCs w:val="22"/>
        </w:rPr>
      </w:pPr>
    </w:p>
    <w:p w14:paraId="424384E0" w14:textId="1C50216D" w:rsidR="001B4299" w:rsidRPr="00BF5F97" w:rsidRDefault="001B4299" w:rsidP="001B4299">
      <w:pPr>
        <w:pStyle w:val="Odstavecseseznamem"/>
        <w:numPr>
          <w:ilvl w:val="0"/>
          <w:numId w:val="1"/>
        </w:numPr>
        <w:tabs>
          <w:tab w:val="left" w:pos="0"/>
        </w:tabs>
        <w:autoSpaceDE w:val="0"/>
        <w:autoSpaceDN w:val="0"/>
        <w:adjustRightInd w:val="0"/>
        <w:ind w:left="426" w:hanging="426"/>
        <w:jc w:val="both"/>
      </w:pPr>
      <w:r w:rsidRPr="00BF5F97">
        <w:rPr>
          <w:rFonts w:asciiTheme="minorHAnsi" w:hAnsiTheme="minorHAnsi" w:cs="Arial"/>
          <w:snapToGrid w:val="0"/>
          <w:sz w:val="22"/>
          <w:szCs w:val="22"/>
        </w:rPr>
        <w:t xml:space="preserve">Měnit nebo doplňovat text smlouvy je možné jen formou písemných vzestupně číslovaných dodatků podepsaných zástupci obou smluvních stran. Smluvní strany sjednávají, že § 564 </w:t>
      </w:r>
      <w:r w:rsidR="00423A9E">
        <w:rPr>
          <w:rFonts w:asciiTheme="minorHAnsi" w:hAnsiTheme="minorHAnsi" w:cs="Arial"/>
          <w:snapToGrid w:val="0"/>
          <w:sz w:val="22"/>
          <w:szCs w:val="22"/>
        </w:rPr>
        <w:t xml:space="preserve">občanského </w:t>
      </w:r>
      <w:r w:rsidRPr="00BF5F97">
        <w:rPr>
          <w:rFonts w:asciiTheme="minorHAnsi" w:hAnsiTheme="minorHAnsi" w:cs="Arial"/>
          <w:snapToGrid w:val="0"/>
          <w:sz w:val="22"/>
          <w:szCs w:val="22"/>
        </w:rPr>
        <w:t>zákon</w:t>
      </w:r>
      <w:r w:rsidR="00423A9E">
        <w:rPr>
          <w:rFonts w:asciiTheme="minorHAnsi" w:hAnsiTheme="minorHAnsi" w:cs="Arial"/>
          <w:snapToGrid w:val="0"/>
          <w:sz w:val="22"/>
          <w:szCs w:val="22"/>
        </w:rPr>
        <w:t>íku</w:t>
      </w:r>
      <w:r w:rsidRPr="00BF5F97">
        <w:rPr>
          <w:rFonts w:asciiTheme="minorHAnsi" w:hAnsiTheme="minorHAnsi" w:cs="Arial"/>
          <w:snapToGrid w:val="0"/>
          <w:sz w:val="22"/>
          <w:szCs w:val="22"/>
        </w:rPr>
        <w:t xml:space="preserve"> se nepoužije, tzn. měnit nebo doplňovat text smlouvy je možné pouze formou písemných dodatků podepsaných oběma smluvními stranami. Možnost měnit smlouvu jinou formou smluvní strany vylučují. </w:t>
      </w:r>
      <w:r w:rsidRPr="00BF5F97">
        <w:rPr>
          <w:rFonts w:asciiTheme="minorHAnsi" w:hAnsiTheme="minorHAnsi"/>
          <w:sz w:val="22"/>
          <w:szCs w:val="22"/>
        </w:rPr>
        <w:t>Za písemnou formu nebude pro tento účel považována výměna e-mailových či jiných elektronických zpráv. Smluvní strana může namítnout neplatnost smlouvy nebo jejího dodatku z důvodu nedodržení formy kdykoliv, a to i když již bylo započato s plněním.</w:t>
      </w:r>
    </w:p>
    <w:p w14:paraId="334D6F1A" w14:textId="77777777" w:rsidR="001B4299" w:rsidRPr="00BF5F97" w:rsidRDefault="001B4299" w:rsidP="001B4299">
      <w:pPr>
        <w:tabs>
          <w:tab w:val="left" w:pos="0"/>
        </w:tabs>
        <w:autoSpaceDE w:val="0"/>
        <w:autoSpaceDN w:val="0"/>
        <w:adjustRightInd w:val="0"/>
        <w:jc w:val="both"/>
      </w:pPr>
    </w:p>
    <w:p w14:paraId="3CABF73C" w14:textId="414887D5" w:rsidR="001B4299" w:rsidRPr="00BF5F97" w:rsidRDefault="001B4299" w:rsidP="001B4299">
      <w:pPr>
        <w:pStyle w:val="Odstavecseseznamem"/>
        <w:numPr>
          <w:ilvl w:val="0"/>
          <w:numId w:val="1"/>
        </w:numPr>
        <w:tabs>
          <w:tab w:val="left" w:pos="0"/>
        </w:tabs>
        <w:autoSpaceDE w:val="0"/>
        <w:autoSpaceDN w:val="0"/>
        <w:adjustRightInd w:val="0"/>
        <w:ind w:left="426" w:hanging="426"/>
        <w:jc w:val="both"/>
        <w:rPr>
          <w:rFonts w:asciiTheme="minorHAnsi" w:hAnsiTheme="minorHAnsi"/>
          <w:sz w:val="22"/>
          <w:szCs w:val="22"/>
        </w:rPr>
      </w:pPr>
      <w:r w:rsidRPr="00BF5F97">
        <w:rPr>
          <w:rFonts w:asciiTheme="minorHAnsi" w:hAnsiTheme="minorHAnsi" w:cs="Calibri"/>
          <w:sz w:val="22"/>
          <w:szCs w:val="22"/>
        </w:rPr>
        <w:t xml:space="preserve">Záležitosti touto smlouvou neupravené se řídí platnými právními předpisy ČR, zejména </w:t>
      </w:r>
      <w:r w:rsidR="00EA2888">
        <w:rPr>
          <w:rFonts w:asciiTheme="minorHAnsi" w:hAnsiTheme="minorHAnsi" w:cs="Calibri"/>
          <w:sz w:val="22"/>
          <w:szCs w:val="22"/>
        </w:rPr>
        <w:t xml:space="preserve">občanským </w:t>
      </w:r>
      <w:r w:rsidRPr="00BF5F97">
        <w:rPr>
          <w:rFonts w:asciiTheme="minorHAnsi" w:hAnsiTheme="minorHAnsi" w:cs="Calibri"/>
          <w:sz w:val="22"/>
          <w:szCs w:val="22"/>
        </w:rPr>
        <w:t>zákon</w:t>
      </w:r>
      <w:r w:rsidR="00EA2888">
        <w:rPr>
          <w:rFonts w:asciiTheme="minorHAnsi" w:hAnsiTheme="minorHAnsi" w:cs="Calibri"/>
          <w:sz w:val="22"/>
          <w:szCs w:val="22"/>
        </w:rPr>
        <w:t>ík</w:t>
      </w:r>
      <w:r w:rsidRPr="00BF5F97">
        <w:rPr>
          <w:rFonts w:asciiTheme="minorHAnsi" w:hAnsiTheme="minorHAnsi" w:cs="Calibri"/>
          <w:sz w:val="22"/>
          <w:szCs w:val="22"/>
        </w:rPr>
        <w:t>em.</w:t>
      </w:r>
    </w:p>
    <w:p w14:paraId="2C389AE1" w14:textId="77777777" w:rsidR="000C0014" w:rsidRPr="00BF5F97" w:rsidRDefault="000C0014" w:rsidP="00764A1F">
      <w:pPr>
        <w:tabs>
          <w:tab w:val="left" w:pos="0"/>
        </w:tabs>
        <w:autoSpaceDE w:val="0"/>
        <w:autoSpaceDN w:val="0"/>
        <w:adjustRightInd w:val="0"/>
        <w:jc w:val="both"/>
        <w:rPr>
          <w:rFonts w:ascii="Calibri" w:hAnsi="Calibri"/>
          <w:sz w:val="22"/>
          <w:szCs w:val="22"/>
        </w:rPr>
      </w:pPr>
    </w:p>
    <w:p w14:paraId="129A7AAA" w14:textId="77777777" w:rsidR="001B4299" w:rsidRPr="00BF5F97" w:rsidRDefault="001B4299" w:rsidP="001B4299">
      <w:pPr>
        <w:pStyle w:val="Odstavecseseznamem"/>
        <w:numPr>
          <w:ilvl w:val="0"/>
          <w:numId w:val="1"/>
        </w:numPr>
        <w:ind w:left="426" w:hanging="426"/>
        <w:jc w:val="both"/>
        <w:rPr>
          <w:rFonts w:asciiTheme="minorHAnsi" w:hAnsiTheme="minorHAnsi"/>
          <w:sz w:val="22"/>
          <w:szCs w:val="22"/>
        </w:rPr>
      </w:pPr>
      <w:r w:rsidRPr="00BF5F97">
        <w:rPr>
          <w:rFonts w:asciiTheme="minorHAnsi" w:hAnsiTheme="minorHAnsi"/>
          <w:sz w:val="22"/>
          <w:szCs w:val="22"/>
        </w:rPr>
        <w:t xml:space="preserve">Tato smlouva je vyhotovena ve </w:t>
      </w:r>
      <w:r w:rsidR="001911B6">
        <w:rPr>
          <w:rFonts w:asciiTheme="minorHAnsi" w:hAnsiTheme="minorHAnsi"/>
          <w:sz w:val="22"/>
          <w:szCs w:val="22"/>
        </w:rPr>
        <w:t xml:space="preserve">dvou </w:t>
      </w:r>
      <w:r w:rsidRPr="00BF5F97">
        <w:rPr>
          <w:rFonts w:asciiTheme="minorHAnsi" w:hAnsiTheme="minorHAnsi"/>
          <w:sz w:val="22"/>
          <w:szCs w:val="22"/>
        </w:rPr>
        <w:t>stejnopisech, z nichž každá ze smluvních stran obdrží po</w:t>
      </w:r>
      <w:r w:rsidR="00D15910" w:rsidRPr="00BF5F97">
        <w:rPr>
          <w:rFonts w:asciiTheme="minorHAnsi" w:hAnsiTheme="minorHAnsi"/>
          <w:sz w:val="22"/>
          <w:szCs w:val="22"/>
        </w:rPr>
        <w:t> </w:t>
      </w:r>
      <w:r w:rsidR="001911B6">
        <w:rPr>
          <w:rFonts w:asciiTheme="minorHAnsi" w:hAnsiTheme="minorHAnsi"/>
          <w:sz w:val="22"/>
          <w:szCs w:val="22"/>
        </w:rPr>
        <w:t>jednom</w:t>
      </w:r>
      <w:r w:rsidRPr="00BF5F97">
        <w:rPr>
          <w:rFonts w:asciiTheme="minorHAnsi" w:hAnsiTheme="minorHAnsi"/>
          <w:sz w:val="22"/>
          <w:szCs w:val="22"/>
        </w:rPr>
        <w:t>.</w:t>
      </w:r>
    </w:p>
    <w:p w14:paraId="4B6085D4" w14:textId="77777777" w:rsidR="001B4299" w:rsidRPr="00BF5F97" w:rsidRDefault="001B4299" w:rsidP="001B4299">
      <w:pPr>
        <w:autoSpaceDE w:val="0"/>
        <w:autoSpaceDN w:val="0"/>
        <w:adjustRightInd w:val="0"/>
        <w:jc w:val="both"/>
        <w:rPr>
          <w:rFonts w:asciiTheme="minorHAnsi" w:hAnsiTheme="minorHAnsi"/>
          <w:sz w:val="22"/>
          <w:szCs w:val="22"/>
        </w:rPr>
      </w:pPr>
    </w:p>
    <w:p w14:paraId="50FAE716" w14:textId="77777777" w:rsidR="001B4299" w:rsidRPr="00BF5F97" w:rsidRDefault="001B4299" w:rsidP="001B4299">
      <w:pPr>
        <w:pStyle w:val="Odstavecseseznamem"/>
        <w:numPr>
          <w:ilvl w:val="0"/>
          <w:numId w:val="1"/>
        </w:numPr>
        <w:autoSpaceDE w:val="0"/>
        <w:autoSpaceDN w:val="0"/>
        <w:adjustRightInd w:val="0"/>
        <w:ind w:left="426" w:hanging="426"/>
        <w:jc w:val="both"/>
        <w:rPr>
          <w:rFonts w:asciiTheme="minorHAnsi" w:hAnsiTheme="minorHAnsi" w:cs="Arial"/>
          <w:sz w:val="22"/>
          <w:szCs w:val="22"/>
        </w:rPr>
      </w:pPr>
      <w:r w:rsidRPr="00BF5F97">
        <w:rPr>
          <w:rFonts w:asciiTheme="minorHAnsi" w:hAnsiTheme="minorHAnsi"/>
          <w:sz w:val="22"/>
          <w:szCs w:val="22"/>
        </w:rPr>
        <w:t>Smluvní strany prohlašují, že obsah smlouvy je pro ně dostatečně určitý a srozumitelný, že smlouva byla sepsána na základě pravdivých údajů a vyjadřuje jejich vážnou vůli, na důkaz čehož připojují své vlastnoruční podpisy.</w:t>
      </w:r>
    </w:p>
    <w:p w14:paraId="4480255D" w14:textId="77777777" w:rsidR="0054580F" w:rsidRPr="00BF5F97" w:rsidRDefault="0054580F" w:rsidP="001B4299">
      <w:pPr>
        <w:jc w:val="both"/>
        <w:rPr>
          <w:rFonts w:asciiTheme="minorHAnsi" w:hAnsiTheme="minorHAnsi"/>
          <w:sz w:val="22"/>
          <w:szCs w:val="22"/>
        </w:rPr>
      </w:pPr>
    </w:p>
    <w:p w14:paraId="0326299F" w14:textId="77777777" w:rsidR="001B4299" w:rsidRPr="00BF5F97" w:rsidRDefault="008014D9" w:rsidP="001B4299">
      <w:pPr>
        <w:jc w:val="both"/>
        <w:rPr>
          <w:rFonts w:asciiTheme="minorHAnsi" w:hAnsiTheme="minorHAnsi"/>
          <w:sz w:val="22"/>
          <w:szCs w:val="22"/>
        </w:rPr>
      </w:pPr>
      <w:r w:rsidRPr="00BF5F97">
        <w:rPr>
          <w:rFonts w:asciiTheme="minorHAnsi" w:hAnsiTheme="minorHAnsi"/>
          <w:sz w:val="22"/>
          <w:szCs w:val="22"/>
        </w:rPr>
        <w:t>Příloha:</w:t>
      </w:r>
    </w:p>
    <w:p w14:paraId="6A175B27" w14:textId="244ECD1B" w:rsidR="008014D9" w:rsidRPr="004B6B8E" w:rsidRDefault="008014D9" w:rsidP="001B4299">
      <w:pPr>
        <w:jc w:val="both"/>
        <w:rPr>
          <w:rFonts w:asciiTheme="minorHAnsi" w:hAnsiTheme="minorHAnsi"/>
          <w:sz w:val="22"/>
          <w:szCs w:val="22"/>
        </w:rPr>
      </w:pPr>
      <w:r w:rsidRPr="00BF5F97">
        <w:rPr>
          <w:rFonts w:asciiTheme="minorHAnsi" w:hAnsiTheme="minorHAnsi"/>
          <w:sz w:val="22"/>
          <w:szCs w:val="22"/>
        </w:rPr>
        <w:t>1</w:t>
      </w:r>
      <w:r w:rsidRPr="002101F8">
        <w:rPr>
          <w:rFonts w:asciiTheme="minorHAnsi" w:hAnsiTheme="minorHAnsi"/>
          <w:color w:val="FF0000"/>
          <w:sz w:val="22"/>
          <w:szCs w:val="22"/>
        </w:rPr>
        <w:t xml:space="preserve">. </w:t>
      </w:r>
      <w:r w:rsidRPr="004B6B8E">
        <w:rPr>
          <w:rFonts w:asciiTheme="minorHAnsi" w:hAnsiTheme="minorHAnsi"/>
          <w:sz w:val="22"/>
          <w:szCs w:val="22"/>
        </w:rPr>
        <w:t>Specifikace plnění Společnosti vč. časového harmonogramu</w:t>
      </w:r>
      <w:r w:rsidR="00DC6413" w:rsidRPr="004B6B8E">
        <w:rPr>
          <w:rFonts w:asciiTheme="minorHAnsi" w:hAnsiTheme="minorHAnsi"/>
          <w:sz w:val="22"/>
          <w:szCs w:val="22"/>
        </w:rPr>
        <w:t xml:space="preserve"> (</w:t>
      </w:r>
      <w:r w:rsidR="003067CF" w:rsidRPr="004B6B8E">
        <w:rPr>
          <w:rFonts w:asciiTheme="minorHAnsi" w:hAnsiTheme="minorHAnsi"/>
          <w:sz w:val="22"/>
          <w:szCs w:val="22"/>
        </w:rPr>
        <w:t xml:space="preserve">POŽADAVKY MĚSTSKÉ SLAVNOSTI PARDUBICE </w:t>
      </w:r>
      <w:r w:rsidR="002101F8" w:rsidRPr="004B6B8E">
        <w:rPr>
          <w:rFonts w:asciiTheme="minorHAnsi" w:hAnsiTheme="minorHAnsi"/>
          <w:sz w:val="22"/>
          <w:szCs w:val="22"/>
        </w:rPr>
        <w:t>1</w:t>
      </w:r>
      <w:r w:rsidR="00C10FEA">
        <w:rPr>
          <w:rFonts w:asciiTheme="minorHAnsi" w:hAnsiTheme="minorHAnsi"/>
          <w:sz w:val="22"/>
          <w:szCs w:val="22"/>
        </w:rPr>
        <w:t>0</w:t>
      </w:r>
      <w:r w:rsidR="003067CF" w:rsidRPr="004B6B8E">
        <w:rPr>
          <w:rFonts w:asciiTheme="minorHAnsi" w:hAnsiTheme="minorHAnsi"/>
          <w:sz w:val="22"/>
          <w:szCs w:val="22"/>
        </w:rPr>
        <w:t xml:space="preserve">. - </w:t>
      </w:r>
      <w:r w:rsidR="002101F8" w:rsidRPr="004B6B8E">
        <w:rPr>
          <w:rFonts w:asciiTheme="minorHAnsi" w:hAnsiTheme="minorHAnsi"/>
          <w:sz w:val="22"/>
          <w:szCs w:val="22"/>
        </w:rPr>
        <w:t>1</w:t>
      </w:r>
      <w:r w:rsidR="00C10FEA">
        <w:rPr>
          <w:rFonts w:asciiTheme="minorHAnsi" w:hAnsiTheme="minorHAnsi"/>
          <w:sz w:val="22"/>
          <w:szCs w:val="22"/>
        </w:rPr>
        <w:t>1</w:t>
      </w:r>
      <w:r w:rsidR="003067CF" w:rsidRPr="004B6B8E">
        <w:rPr>
          <w:rFonts w:asciiTheme="minorHAnsi" w:hAnsiTheme="minorHAnsi"/>
          <w:sz w:val="22"/>
          <w:szCs w:val="22"/>
        </w:rPr>
        <w:t>. 10. 202</w:t>
      </w:r>
      <w:r w:rsidR="00C10FEA">
        <w:rPr>
          <w:rFonts w:asciiTheme="minorHAnsi" w:hAnsiTheme="minorHAnsi"/>
          <w:sz w:val="22"/>
          <w:szCs w:val="22"/>
        </w:rPr>
        <w:t>5</w:t>
      </w:r>
      <w:r w:rsidR="00DC6413" w:rsidRPr="004B6B8E">
        <w:rPr>
          <w:rFonts w:asciiTheme="minorHAnsi" w:hAnsiTheme="minorHAnsi"/>
          <w:sz w:val="22"/>
          <w:szCs w:val="22"/>
        </w:rPr>
        <w:t>)</w:t>
      </w:r>
    </w:p>
    <w:p w14:paraId="1D10CF53" w14:textId="77777777" w:rsidR="00120AF9" w:rsidRPr="00BF5F97" w:rsidRDefault="00120AF9"/>
    <w:p w14:paraId="28EE59B4" w14:textId="77777777" w:rsidR="007B2731" w:rsidRPr="00BF5F97" w:rsidRDefault="007B2731" w:rsidP="007B2731">
      <w:pPr>
        <w:jc w:val="both"/>
        <w:rPr>
          <w:rFonts w:ascii="Calibri" w:hAnsi="Calibri" w:cs="Arial"/>
          <w:sz w:val="22"/>
          <w:szCs w:val="22"/>
        </w:rPr>
      </w:pPr>
      <w:r w:rsidRPr="00BF5F97">
        <w:rPr>
          <w:rFonts w:ascii="Calibri" w:hAnsi="Calibri" w:cs="Arial"/>
          <w:sz w:val="22"/>
          <w:szCs w:val="22"/>
        </w:rPr>
        <w:t>V Pardubicích dne</w:t>
      </w:r>
      <w:r w:rsidR="00BC774D" w:rsidRPr="00BF5F97">
        <w:rPr>
          <w:rFonts w:ascii="Calibri" w:hAnsi="Calibri" w:cs="Arial"/>
          <w:sz w:val="22"/>
          <w:szCs w:val="22"/>
        </w:rPr>
        <w:t xml:space="preserve"> </w:t>
      </w:r>
      <w:r w:rsidRPr="00BF5F97">
        <w:rPr>
          <w:rFonts w:ascii="Calibri" w:hAnsi="Calibri" w:cs="Arial"/>
          <w:sz w:val="22"/>
          <w:szCs w:val="22"/>
        </w:rPr>
        <w:tab/>
      </w:r>
      <w:r w:rsidRPr="00BF5F97">
        <w:rPr>
          <w:rFonts w:ascii="Calibri" w:hAnsi="Calibri" w:cs="Arial"/>
          <w:sz w:val="22"/>
          <w:szCs w:val="22"/>
        </w:rPr>
        <w:tab/>
      </w:r>
    </w:p>
    <w:p w14:paraId="5AF40ADB" w14:textId="77777777" w:rsidR="007B2731" w:rsidRPr="00BF5F97" w:rsidRDefault="007B2731" w:rsidP="007B2731">
      <w:pPr>
        <w:jc w:val="both"/>
        <w:rPr>
          <w:rFonts w:ascii="Calibri" w:hAnsi="Calibri" w:cs="Arial"/>
          <w:sz w:val="22"/>
          <w:szCs w:val="22"/>
        </w:rPr>
      </w:pPr>
    </w:p>
    <w:p w14:paraId="5F5163CD" w14:textId="77777777" w:rsidR="007B2731" w:rsidRPr="00BF5F97" w:rsidRDefault="007B2731" w:rsidP="007B2731">
      <w:pPr>
        <w:jc w:val="both"/>
        <w:rPr>
          <w:rFonts w:ascii="Calibri" w:hAnsi="Calibri" w:cs="Arial"/>
          <w:sz w:val="22"/>
          <w:szCs w:val="22"/>
        </w:rPr>
      </w:pPr>
      <w:r w:rsidRPr="00BF5F97">
        <w:rPr>
          <w:rFonts w:ascii="Calibri" w:hAnsi="Calibri" w:cs="Arial"/>
          <w:sz w:val="22"/>
          <w:szCs w:val="22"/>
        </w:rPr>
        <w:t xml:space="preserve">Za </w:t>
      </w:r>
      <w:r w:rsidR="00F16E99" w:rsidRPr="00BF5F97">
        <w:rPr>
          <w:rFonts w:ascii="Calibri" w:hAnsi="Calibri" w:cs="Arial"/>
          <w:sz w:val="22"/>
          <w:szCs w:val="22"/>
        </w:rPr>
        <w:t>S</w:t>
      </w:r>
      <w:r w:rsidRPr="00BF5F97">
        <w:rPr>
          <w:rFonts w:ascii="Calibri" w:hAnsi="Calibri" w:cs="Arial"/>
          <w:sz w:val="22"/>
          <w:szCs w:val="22"/>
        </w:rPr>
        <w:t>polečnost</w:t>
      </w:r>
      <w:r w:rsidRPr="00BF5F97">
        <w:rPr>
          <w:rFonts w:ascii="Calibri" w:hAnsi="Calibri" w:cs="Arial"/>
          <w:sz w:val="22"/>
          <w:szCs w:val="22"/>
        </w:rPr>
        <w:tab/>
      </w:r>
      <w:r w:rsidRPr="00BF5F97">
        <w:rPr>
          <w:rFonts w:ascii="Calibri" w:hAnsi="Calibri" w:cs="Arial"/>
          <w:sz w:val="22"/>
          <w:szCs w:val="22"/>
        </w:rPr>
        <w:tab/>
      </w:r>
      <w:r w:rsidRPr="00BF5F97">
        <w:rPr>
          <w:rFonts w:ascii="Calibri" w:hAnsi="Calibri" w:cs="Arial"/>
          <w:sz w:val="22"/>
          <w:szCs w:val="22"/>
        </w:rPr>
        <w:tab/>
      </w:r>
      <w:r w:rsidRPr="00BF5F97">
        <w:rPr>
          <w:rFonts w:ascii="Calibri" w:hAnsi="Calibri" w:cs="Arial"/>
          <w:sz w:val="22"/>
          <w:szCs w:val="22"/>
        </w:rPr>
        <w:tab/>
      </w:r>
      <w:r w:rsidRPr="00BF5F97">
        <w:rPr>
          <w:rFonts w:ascii="Calibri" w:hAnsi="Calibri" w:cs="Arial"/>
          <w:sz w:val="22"/>
          <w:szCs w:val="22"/>
        </w:rPr>
        <w:tab/>
      </w:r>
      <w:r w:rsidRPr="00BF5F97">
        <w:rPr>
          <w:rFonts w:ascii="Calibri" w:hAnsi="Calibri" w:cs="Arial"/>
          <w:sz w:val="22"/>
          <w:szCs w:val="22"/>
        </w:rPr>
        <w:tab/>
      </w:r>
      <w:r w:rsidRPr="00BF5F97">
        <w:rPr>
          <w:rFonts w:ascii="Calibri" w:hAnsi="Calibri" w:cs="Arial"/>
          <w:sz w:val="22"/>
          <w:szCs w:val="22"/>
        </w:rPr>
        <w:tab/>
        <w:t>Za město Pardubice</w:t>
      </w:r>
    </w:p>
    <w:p w14:paraId="506E8D0F" w14:textId="77777777" w:rsidR="007B2731" w:rsidRPr="00BF5F97" w:rsidRDefault="007B2731" w:rsidP="007B2731">
      <w:pPr>
        <w:jc w:val="both"/>
        <w:rPr>
          <w:rFonts w:ascii="Calibri" w:hAnsi="Calibri" w:cs="Arial"/>
          <w:sz w:val="22"/>
          <w:szCs w:val="22"/>
        </w:rPr>
      </w:pPr>
    </w:p>
    <w:p w14:paraId="3C264D45" w14:textId="77777777" w:rsidR="007B2731" w:rsidRPr="00BF5F97" w:rsidRDefault="007B2731" w:rsidP="007B2731">
      <w:pPr>
        <w:jc w:val="both"/>
        <w:rPr>
          <w:rFonts w:ascii="Calibri" w:hAnsi="Calibri" w:cs="Arial"/>
          <w:sz w:val="22"/>
          <w:szCs w:val="22"/>
        </w:rPr>
      </w:pPr>
    </w:p>
    <w:p w14:paraId="246F1B39" w14:textId="77777777" w:rsidR="007B2731" w:rsidRPr="00BF5F97" w:rsidRDefault="007B2731" w:rsidP="007B2731">
      <w:pPr>
        <w:jc w:val="both"/>
        <w:rPr>
          <w:rFonts w:ascii="Calibri" w:hAnsi="Calibri" w:cs="Arial"/>
          <w:sz w:val="22"/>
          <w:szCs w:val="22"/>
        </w:rPr>
      </w:pPr>
    </w:p>
    <w:p w14:paraId="5574144D" w14:textId="77777777" w:rsidR="00D06C4D" w:rsidRPr="00D06C4D" w:rsidRDefault="00D06C4D" w:rsidP="00D06C4D">
      <w:pPr>
        <w:jc w:val="both"/>
        <w:rPr>
          <w:rFonts w:ascii="Calibri" w:hAnsi="Calibri" w:cs="Arial"/>
          <w:sz w:val="22"/>
          <w:szCs w:val="22"/>
        </w:rPr>
      </w:pPr>
    </w:p>
    <w:p w14:paraId="613BA975" w14:textId="77777777" w:rsidR="00D06C4D" w:rsidRPr="00D06C4D" w:rsidRDefault="00D06C4D" w:rsidP="00D06C4D">
      <w:pPr>
        <w:jc w:val="both"/>
        <w:rPr>
          <w:rFonts w:ascii="Calibri" w:hAnsi="Calibri" w:cs="Arial"/>
          <w:sz w:val="22"/>
          <w:szCs w:val="22"/>
        </w:rPr>
      </w:pPr>
      <w:r w:rsidRPr="00D06C4D">
        <w:rPr>
          <w:rFonts w:ascii="Calibri" w:hAnsi="Calibri" w:cs="Arial"/>
          <w:sz w:val="22"/>
          <w:szCs w:val="22"/>
        </w:rPr>
        <w:t xml:space="preserve">.……………………………………...................                        </w:t>
      </w:r>
      <w:r w:rsidRPr="00D06C4D">
        <w:rPr>
          <w:rFonts w:ascii="Calibri" w:hAnsi="Calibri" w:cs="Arial"/>
          <w:sz w:val="22"/>
          <w:szCs w:val="22"/>
        </w:rPr>
        <w:tab/>
        <w:t xml:space="preserve">             .……………………………………...................</w:t>
      </w:r>
    </w:p>
    <w:p w14:paraId="48E0E564" w14:textId="14D7E225" w:rsidR="00D06C4D" w:rsidRPr="00D06C4D" w:rsidRDefault="00D06C4D" w:rsidP="00D06C4D">
      <w:pPr>
        <w:jc w:val="both"/>
        <w:rPr>
          <w:rFonts w:ascii="Calibri" w:hAnsi="Calibri" w:cs="Arial"/>
          <w:sz w:val="22"/>
          <w:szCs w:val="22"/>
        </w:rPr>
      </w:pPr>
      <w:r w:rsidRPr="00D06C4D">
        <w:rPr>
          <w:rFonts w:ascii="Calibri" w:hAnsi="Calibri" w:cs="Arial"/>
          <w:sz w:val="22"/>
          <w:szCs w:val="22"/>
        </w:rPr>
        <w:t xml:space="preserve">         </w:t>
      </w:r>
      <w:r w:rsidR="002101F8">
        <w:rPr>
          <w:rFonts w:ascii="Calibri" w:hAnsi="Calibri" w:cs="Arial"/>
          <w:sz w:val="22"/>
          <w:szCs w:val="22"/>
        </w:rPr>
        <w:t xml:space="preserve">Mgr. Klára Sýkorová     </w:t>
      </w:r>
      <w:r w:rsidRPr="00D06C4D">
        <w:rPr>
          <w:rFonts w:ascii="Calibri" w:hAnsi="Calibri" w:cs="Arial"/>
          <w:sz w:val="22"/>
          <w:szCs w:val="22"/>
        </w:rPr>
        <w:tab/>
      </w:r>
      <w:r w:rsidRPr="00D06C4D">
        <w:rPr>
          <w:rFonts w:ascii="Calibri" w:hAnsi="Calibri" w:cs="Arial"/>
          <w:sz w:val="22"/>
          <w:szCs w:val="22"/>
        </w:rPr>
        <w:tab/>
      </w:r>
      <w:r w:rsidRPr="00D06C4D">
        <w:rPr>
          <w:rFonts w:ascii="Calibri" w:hAnsi="Calibri" w:cs="Arial"/>
          <w:sz w:val="22"/>
          <w:szCs w:val="22"/>
        </w:rPr>
        <w:tab/>
      </w:r>
      <w:r w:rsidRPr="00D06C4D">
        <w:rPr>
          <w:rFonts w:ascii="Calibri" w:hAnsi="Calibri" w:cs="Arial"/>
          <w:sz w:val="22"/>
          <w:szCs w:val="22"/>
        </w:rPr>
        <w:tab/>
        <w:t xml:space="preserve">                 </w:t>
      </w:r>
      <w:r w:rsidR="00143042">
        <w:rPr>
          <w:rFonts w:ascii="Calibri" w:hAnsi="Calibri" w:cs="Arial"/>
          <w:sz w:val="22"/>
          <w:szCs w:val="22"/>
        </w:rPr>
        <w:t xml:space="preserve">   </w:t>
      </w:r>
      <w:r w:rsidR="00285B0C">
        <w:rPr>
          <w:rFonts w:ascii="Calibri" w:hAnsi="Calibri" w:cs="Arial"/>
          <w:sz w:val="22"/>
          <w:szCs w:val="22"/>
        </w:rPr>
        <w:t xml:space="preserve">            </w:t>
      </w:r>
      <w:r w:rsidR="00473D22">
        <w:rPr>
          <w:rFonts w:ascii="Calibri" w:hAnsi="Calibri" w:cs="Arial"/>
          <w:sz w:val="22"/>
          <w:szCs w:val="22"/>
        </w:rPr>
        <w:t>Bc. Jan Nadrchal</w:t>
      </w:r>
    </w:p>
    <w:p w14:paraId="76CCF8C7" w14:textId="2D64F536" w:rsidR="00143042" w:rsidRDefault="00D06C4D" w:rsidP="00143042">
      <w:pPr>
        <w:ind w:left="4956" w:hanging="4956"/>
        <w:jc w:val="both"/>
        <w:rPr>
          <w:rFonts w:ascii="Calibri" w:hAnsi="Calibri" w:cs="Arial"/>
          <w:sz w:val="22"/>
          <w:szCs w:val="22"/>
        </w:rPr>
      </w:pPr>
      <w:r w:rsidRPr="00D06C4D">
        <w:rPr>
          <w:rFonts w:ascii="Calibri" w:hAnsi="Calibri" w:cs="Arial"/>
          <w:sz w:val="22"/>
          <w:szCs w:val="22"/>
        </w:rPr>
        <w:t>místopředsed</w:t>
      </w:r>
      <w:r w:rsidR="002101F8">
        <w:rPr>
          <w:rFonts w:ascii="Calibri" w:hAnsi="Calibri" w:cs="Arial"/>
          <w:sz w:val="22"/>
          <w:szCs w:val="22"/>
        </w:rPr>
        <w:t>kyně</w:t>
      </w:r>
      <w:r w:rsidRPr="00D06C4D">
        <w:rPr>
          <w:rFonts w:ascii="Calibri" w:hAnsi="Calibri" w:cs="Arial"/>
          <w:sz w:val="22"/>
          <w:szCs w:val="22"/>
        </w:rPr>
        <w:t xml:space="preserve"> představenstva</w:t>
      </w:r>
      <w:r w:rsidRPr="00D06C4D">
        <w:rPr>
          <w:rFonts w:ascii="Calibri" w:hAnsi="Calibri" w:cs="Arial"/>
          <w:sz w:val="22"/>
          <w:szCs w:val="22"/>
        </w:rPr>
        <w:tab/>
        <w:t xml:space="preserve">   </w:t>
      </w:r>
      <w:r w:rsidR="00EB6C4B">
        <w:rPr>
          <w:rFonts w:ascii="Calibri" w:hAnsi="Calibri" w:cs="Arial"/>
          <w:sz w:val="22"/>
          <w:szCs w:val="22"/>
        </w:rPr>
        <w:t xml:space="preserve">                         </w:t>
      </w:r>
      <w:r w:rsidR="00285B0C">
        <w:rPr>
          <w:rFonts w:ascii="Calibri" w:hAnsi="Calibri" w:cs="Arial"/>
          <w:sz w:val="22"/>
          <w:szCs w:val="22"/>
        </w:rPr>
        <w:t xml:space="preserve">           </w:t>
      </w:r>
      <w:r w:rsidR="00EB6C4B">
        <w:rPr>
          <w:rFonts w:ascii="Calibri" w:hAnsi="Calibri" w:cs="Arial"/>
          <w:sz w:val="22"/>
          <w:szCs w:val="22"/>
        </w:rPr>
        <w:t xml:space="preserve"> primátor </w:t>
      </w:r>
      <w:r w:rsidR="00143042">
        <w:rPr>
          <w:rFonts w:ascii="Calibri" w:hAnsi="Calibri" w:cs="Arial"/>
          <w:sz w:val="22"/>
          <w:szCs w:val="22"/>
        </w:rPr>
        <w:t xml:space="preserve">                </w:t>
      </w:r>
    </w:p>
    <w:p w14:paraId="3070E720" w14:textId="2CB86B48" w:rsidR="007B2731" w:rsidRDefault="00143042" w:rsidP="00143042">
      <w:pPr>
        <w:ind w:left="4956" w:hanging="4956"/>
        <w:jc w:val="both"/>
        <w:rPr>
          <w:rFonts w:ascii="Calibri" w:hAnsi="Calibri" w:cs="Arial"/>
          <w:sz w:val="22"/>
          <w:szCs w:val="22"/>
        </w:rPr>
      </w:pPr>
      <w:r>
        <w:rPr>
          <w:rFonts w:ascii="Calibri" w:hAnsi="Calibri" w:cs="Arial"/>
          <w:sz w:val="22"/>
          <w:szCs w:val="22"/>
        </w:rPr>
        <w:t xml:space="preserve">                                                                                                                    </w:t>
      </w:r>
      <w:r w:rsidR="00285B0C">
        <w:rPr>
          <w:rFonts w:ascii="Calibri" w:hAnsi="Calibri" w:cs="Arial"/>
          <w:sz w:val="22"/>
          <w:szCs w:val="22"/>
        </w:rPr>
        <w:t xml:space="preserve">     </w:t>
      </w:r>
      <w:r w:rsidR="00EB6C4B">
        <w:rPr>
          <w:rFonts w:ascii="Calibri" w:hAnsi="Calibri" w:cs="Arial"/>
          <w:sz w:val="22"/>
          <w:szCs w:val="22"/>
        </w:rPr>
        <w:t>statutárního města Pardubice</w:t>
      </w:r>
    </w:p>
    <w:p w14:paraId="4CECFAFA" w14:textId="3A6532D8" w:rsidR="008029E9" w:rsidRDefault="008029E9" w:rsidP="00143042">
      <w:pPr>
        <w:ind w:left="4956" w:hanging="4956"/>
        <w:jc w:val="both"/>
        <w:rPr>
          <w:rFonts w:ascii="Calibri" w:hAnsi="Calibri" w:cs="Arial"/>
          <w:sz w:val="22"/>
          <w:szCs w:val="22"/>
        </w:rPr>
      </w:pPr>
    </w:p>
    <w:p w14:paraId="575C6322" w14:textId="1DD78C9B" w:rsidR="008029E9" w:rsidRDefault="008029E9" w:rsidP="00143042">
      <w:pPr>
        <w:ind w:left="4956" w:hanging="4956"/>
        <w:jc w:val="both"/>
        <w:rPr>
          <w:rFonts w:ascii="Calibri" w:hAnsi="Calibri" w:cs="Arial"/>
          <w:sz w:val="22"/>
          <w:szCs w:val="22"/>
        </w:rPr>
      </w:pPr>
    </w:p>
    <w:p w14:paraId="7139D8EB" w14:textId="53439B91" w:rsidR="008029E9" w:rsidRDefault="008029E9" w:rsidP="00143042">
      <w:pPr>
        <w:ind w:left="4956" w:hanging="4956"/>
        <w:jc w:val="both"/>
        <w:rPr>
          <w:rFonts w:ascii="Calibri" w:hAnsi="Calibri" w:cs="Arial"/>
          <w:sz w:val="22"/>
          <w:szCs w:val="22"/>
        </w:rPr>
      </w:pPr>
    </w:p>
    <w:p w14:paraId="63B3EE9A" w14:textId="08D57D7D" w:rsidR="008029E9" w:rsidRDefault="008029E9" w:rsidP="00143042">
      <w:pPr>
        <w:ind w:left="4956" w:hanging="4956"/>
        <w:jc w:val="both"/>
        <w:rPr>
          <w:rFonts w:ascii="Calibri" w:hAnsi="Calibri" w:cs="Arial"/>
          <w:sz w:val="22"/>
          <w:szCs w:val="22"/>
        </w:rPr>
      </w:pPr>
    </w:p>
    <w:p w14:paraId="013BDB56" w14:textId="705A2B2F" w:rsidR="008029E9" w:rsidRDefault="008029E9" w:rsidP="00143042">
      <w:pPr>
        <w:ind w:left="4956" w:hanging="4956"/>
        <w:jc w:val="both"/>
        <w:rPr>
          <w:rFonts w:ascii="Calibri" w:hAnsi="Calibri" w:cs="Arial"/>
          <w:sz w:val="22"/>
          <w:szCs w:val="22"/>
        </w:rPr>
      </w:pPr>
    </w:p>
    <w:p w14:paraId="0A5B132B" w14:textId="7CEACB4F" w:rsidR="00C245FD" w:rsidRPr="004B6B8E" w:rsidRDefault="00C245FD" w:rsidP="00C245FD">
      <w:pPr>
        <w:rPr>
          <w:rFonts w:ascii="Calibri" w:hAnsi="Calibri"/>
          <w:i/>
          <w:iCs/>
          <w:sz w:val="22"/>
          <w:szCs w:val="22"/>
        </w:rPr>
      </w:pPr>
      <w:r w:rsidRPr="004B6B8E">
        <w:rPr>
          <w:rFonts w:ascii="Calibri" w:hAnsi="Calibri"/>
          <w:i/>
          <w:iCs/>
          <w:sz w:val="22"/>
          <w:szCs w:val="22"/>
        </w:rPr>
        <w:t xml:space="preserve">Předmět smlouvy byl schválen na jednání Rady města Pardubic dne </w:t>
      </w:r>
      <w:r w:rsidR="004B6B8E">
        <w:rPr>
          <w:rFonts w:ascii="Calibri" w:hAnsi="Calibri"/>
          <w:i/>
          <w:iCs/>
          <w:sz w:val="22"/>
          <w:szCs w:val="22"/>
        </w:rPr>
        <w:t>......................</w:t>
      </w:r>
      <w:r w:rsidRPr="004B6B8E">
        <w:rPr>
          <w:rFonts w:ascii="Calibri" w:hAnsi="Calibri"/>
          <w:i/>
          <w:iCs/>
          <w:sz w:val="22"/>
          <w:szCs w:val="22"/>
        </w:rPr>
        <w:t xml:space="preserve"> </w:t>
      </w:r>
    </w:p>
    <w:p w14:paraId="4E37AC13" w14:textId="6F9CE515" w:rsidR="008029E9" w:rsidRDefault="00C245FD" w:rsidP="00C245FD">
      <w:pPr>
        <w:ind w:left="4956" w:hanging="4956"/>
        <w:jc w:val="both"/>
        <w:rPr>
          <w:rFonts w:ascii="Calibri" w:hAnsi="Calibri" w:cs="Arial"/>
          <w:sz w:val="22"/>
          <w:szCs w:val="22"/>
        </w:rPr>
      </w:pPr>
      <w:r w:rsidRPr="004B6B8E">
        <w:rPr>
          <w:rFonts w:ascii="Calibri" w:hAnsi="Calibri"/>
          <w:i/>
          <w:iCs/>
          <w:sz w:val="22"/>
          <w:szCs w:val="22"/>
        </w:rPr>
        <w:t>usnesením č.</w:t>
      </w:r>
      <w:r w:rsidRPr="004B6B8E">
        <w:t xml:space="preserve"> </w:t>
      </w:r>
      <w:r w:rsidR="004B6B8E">
        <w:t>...........</w:t>
      </w:r>
      <w:r w:rsidRPr="004B6B8E">
        <w:rPr>
          <w:rFonts w:ascii="Calibri" w:hAnsi="Calibri"/>
          <w:i/>
          <w:iCs/>
          <w:sz w:val="22"/>
          <w:szCs w:val="22"/>
        </w:rPr>
        <w:t>.</w:t>
      </w:r>
    </w:p>
    <w:p w14:paraId="1E9022F4" w14:textId="1A99A8E9" w:rsidR="008029E9" w:rsidRDefault="008029E9" w:rsidP="00143042">
      <w:pPr>
        <w:ind w:left="4956" w:hanging="4956"/>
        <w:jc w:val="both"/>
        <w:rPr>
          <w:rFonts w:ascii="Calibri" w:hAnsi="Calibri" w:cs="Arial"/>
          <w:sz w:val="22"/>
          <w:szCs w:val="22"/>
        </w:rPr>
      </w:pPr>
    </w:p>
    <w:p w14:paraId="13F1A3F3" w14:textId="382B68AF" w:rsidR="008029E9" w:rsidRDefault="008029E9" w:rsidP="00143042">
      <w:pPr>
        <w:ind w:left="4956" w:hanging="4956"/>
        <w:jc w:val="both"/>
        <w:rPr>
          <w:rFonts w:ascii="Calibri" w:hAnsi="Calibri" w:cs="Arial"/>
          <w:sz w:val="22"/>
          <w:szCs w:val="22"/>
        </w:rPr>
      </w:pPr>
    </w:p>
    <w:p w14:paraId="745BDF62" w14:textId="03959C54" w:rsidR="008029E9" w:rsidRDefault="008029E9" w:rsidP="00143042">
      <w:pPr>
        <w:ind w:left="4956" w:hanging="4956"/>
        <w:jc w:val="both"/>
        <w:rPr>
          <w:rFonts w:ascii="Calibri" w:hAnsi="Calibri" w:cs="Arial"/>
          <w:sz w:val="22"/>
          <w:szCs w:val="22"/>
        </w:rPr>
      </w:pPr>
    </w:p>
    <w:p w14:paraId="1D9B0162" w14:textId="5E90CF49" w:rsidR="008029E9" w:rsidRDefault="008029E9" w:rsidP="00143042">
      <w:pPr>
        <w:ind w:left="4956" w:hanging="4956"/>
        <w:jc w:val="both"/>
        <w:rPr>
          <w:rFonts w:ascii="Calibri" w:hAnsi="Calibri" w:cs="Arial"/>
          <w:sz w:val="22"/>
          <w:szCs w:val="22"/>
        </w:rPr>
      </w:pPr>
    </w:p>
    <w:p w14:paraId="132BDC1E" w14:textId="23E4464A" w:rsidR="000B2827" w:rsidRDefault="000B2827" w:rsidP="00610BE2">
      <w:pPr>
        <w:ind w:left="4956" w:hanging="4956"/>
        <w:jc w:val="both"/>
        <w:rPr>
          <w:rFonts w:ascii="Calibri" w:hAnsi="Calibri" w:cs="Arial"/>
          <w:sz w:val="22"/>
          <w:szCs w:val="22"/>
        </w:rPr>
      </w:pPr>
    </w:p>
    <w:p w14:paraId="30D84536" w14:textId="77777777" w:rsidR="000B2827" w:rsidRDefault="000B2827">
      <w:pPr>
        <w:spacing w:after="200" w:line="276" w:lineRule="auto"/>
        <w:rPr>
          <w:rFonts w:ascii="Calibri" w:hAnsi="Calibri" w:cs="Arial"/>
          <w:sz w:val="22"/>
          <w:szCs w:val="22"/>
        </w:rPr>
      </w:pPr>
    </w:p>
    <w:p w14:paraId="07693FC8" w14:textId="73E40839" w:rsidR="000B2827" w:rsidRDefault="000B2827">
      <w:pPr>
        <w:spacing w:after="200" w:line="276" w:lineRule="auto"/>
        <w:rPr>
          <w:rFonts w:ascii="Calibri" w:hAnsi="Calibri" w:cs="Arial"/>
          <w:sz w:val="22"/>
          <w:szCs w:val="22"/>
        </w:rPr>
      </w:pPr>
      <w:r>
        <w:rPr>
          <w:rFonts w:ascii="Calibri" w:hAnsi="Calibri" w:cs="Arial"/>
          <w:sz w:val="22"/>
          <w:szCs w:val="22"/>
        </w:rPr>
        <w:br w:type="page"/>
      </w:r>
    </w:p>
    <w:p w14:paraId="018818B5" w14:textId="77777777" w:rsidR="00380637" w:rsidRDefault="00380637" w:rsidP="00610BE2">
      <w:pPr>
        <w:ind w:left="4956" w:hanging="4956"/>
        <w:jc w:val="both"/>
        <w:rPr>
          <w:rFonts w:ascii="Calibri" w:hAnsi="Calibri" w:cs="Arial"/>
          <w:sz w:val="22"/>
          <w:szCs w:val="22"/>
        </w:rPr>
        <w:sectPr w:rsidR="00380637" w:rsidSect="008E5FE0">
          <w:headerReference w:type="default" r:id="rId8"/>
          <w:footerReference w:type="default" r:id="rId9"/>
          <w:pgSz w:w="11906" w:h="16838"/>
          <w:pgMar w:top="1417" w:right="1417" w:bottom="1417" w:left="1417" w:header="708" w:footer="708" w:gutter="0"/>
          <w:cols w:space="708"/>
          <w:docGrid w:linePitch="360"/>
        </w:sectPr>
      </w:pPr>
    </w:p>
    <w:p w14:paraId="22A2CFCA" w14:textId="7BA6AEA5" w:rsidR="00380637" w:rsidRDefault="00380637" w:rsidP="00380637">
      <w:pPr>
        <w:jc w:val="both"/>
        <w:rPr>
          <w:rFonts w:asciiTheme="minorHAnsi" w:hAnsiTheme="minorHAnsi"/>
          <w:sz w:val="22"/>
          <w:szCs w:val="22"/>
        </w:rPr>
      </w:pPr>
      <w:r w:rsidRPr="00BF5F97">
        <w:rPr>
          <w:rFonts w:asciiTheme="minorHAnsi" w:hAnsiTheme="minorHAnsi"/>
          <w:sz w:val="22"/>
          <w:szCs w:val="22"/>
        </w:rPr>
        <w:lastRenderedPageBreak/>
        <w:t>Příloha</w:t>
      </w:r>
      <w:r>
        <w:rPr>
          <w:rFonts w:asciiTheme="minorHAnsi" w:hAnsiTheme="minorHAnsi"/>
          <w:sz w:val="22"/>
          <w:szCs w:val="22"/>
        </w:rPr>
        <w:t xml:space="preserve"> č. 1:</w:t>
      </w:r>
      <w:r w:rsidRPr="002101F8">
        <w:rPr>
          <w:rFonts w:asciiTheme="minorHAnsi" w:hAnsiTheme="minorHAnsi"/>
          <w:color w:val="FF0000"/>
          <w:sz w:val="22"/>
          <w:szCs w:val="22"/>
        </w:rPr>
        <w:t xml:space="preserve"> </w:t>
      </w:r>
      <w:r w:rsidRPr="004B6B8E">
        <w:rPr>
          <w:rFonts w:asciiTheme="minorHAnsi" w:hAnsiTheme="minorHAnsi"/>
          <w:sz w:val="22"/>
          <w:szCs w:val="22"/>
        </w:rPr>
        <w:t>Specifikace plnění Společnosti vč. časového harmonogramu (POŽADAVKY MĚSTSKÉ SLAVNOSTI PARDUBICE 1</w:t>
      </w:r>
      <w:r>
        <w:rPr>
          <w:rFonts w:asciiTheme="minorHAnsi" w:hAnsiTheme="minorHAnsi"/>
          <w:sz w:val="22"/>
          <w:szCs w:val="22"/>
        </w:rPr>
        <w:t>0</w:t>
      </w:r>
      <w:r w:rsidRPr="004B6B8E">
        <w:rPr>
          <w:rFonts w:asciiTheme="minorHAnsi" w:hAnsiTheme="minorHAnsi"/>
          <w:sz w:val="22"/>
          <w:szCs w:val="22"/>
        </w:rPr>
        <w:t>. - 1</w:t>
      </w:r>
      <w:r>
        <w:rPr>
          <w:rFonts w:asciiTheme="minorHAnsi" w:hAnsiTheme="minorHAnsi"/>
          <w:sz w:val="22"/>
          <w:szCs w:val="22"/>
        </w:rPr>
        <w:t>1</w:t>
      </w:r>
      <w:r w:rsidRPr="004B6B8E">
        <w:rPr>
          <w:rFonts w:asciiTheme="minorHAnsi" w:hAnsiTheme="minorHAnsi"/>
          <w:sz w:val="22"/>
          <w:szCs w:val="22"/>
        </w:rPr>
        <w:t>. 10. 202</w:t>
      </w:r>
      <w:r>
        <w:rPr>
          <w:rFonts w:asciiTheme="minorHAnsi" w:hAnsiTheme="minorHAnsi"/>
          <w:sz w:val="22"/>
          <w:szCs w:val="22"/>
        </w:rPr>
        <w:t>5</w:t>
      </w:r>
      <w:r w:rsidRPr="004B6B8E">
        <w:rPr>
          <w:rFonts w:asciiTheme="minorHAnsi" w:hAnsiTheme="minorHAnsi"/>
          <w:sz w:val="22"/>
          <w:szCs w:val="22"/>
        </w:rPr>
        <w:t>)</w:t>
      </w:r>
    </w:p>
    <w:p w14:paraId="01F9F0A4" w14:textId="77777777" w:rsidR="00380637" w:rsidRDefault="00380637" w:rsidP="00380637">
      <w:pPr>
        <w:jc w:val="both"/>
        <w:rPr>
          <w:rFonts w:asciiTheme="minorHAnsi" w:hAnsiTheme="minorHAnsi"/>
          <w:sz w:val="22"/>
          <w:szCs w:val="22"/>
        </w:rPr>
      </w:pPr>
    </w:p>
    <w:tbl>
      <w:tblPr>
        <w:tblW w:w="14165" w:type="dxa"/>
        <w:tblCellMar>
          <w:left w:w="70" w:type="dxa"/>
          <w:right w:w="70" w:type="dxa"/>
        </w:tblCellMar>
        <w:tblLook w:val="04A0" w:firstRow="1" w:lastRow="0" w:firstColumn="1" w:lastColumn="0" w:noHBand="0" w:noVBand="1"/>
      </w:tblPr>
      <w:tblGrid>
        <w:gridCol w:w="2320"/>
        <w:gridCol w:w="1440"/>
        <w:gridCol w:w="10405"/>
      </w:tblGrid>
      <w:tr w:rsidR="00380637" w14:paraId="239B8410" w14:textId="77777777" w:rsidTr="00380637">
        <w:trPr>
          <w:trHeight w:val="330"/>
        </w:trPr>
        <w:tc>
          <w:tcPr>
            <w:tcW w:w="14165" w:type="dxa"/>
            <w:gridSpan w:val="3"/>
            <w:tcBorders>
              <w:top w:val="single" w:sz="8" w:space="0" w:color="auto"/>
              <w:left w:val="single" w:sz="8" w:space="0" w:color="auto"/>
              <w:bottom w:val="single" w:sz="8" w:space="0" w:color="auto"/>
              <w:right w:val="single" w:sz="8" w:space="0" w:color="000000"/>
            </w:tcBorders>
            <w:shd w:val="clear" w:color="000000" w:fill="FFFF00"/>
            <w:vAlign w:val="bottom"/>
            <w:hideMark/>
          </w:tcPr>
          <w:p w14:paraId="5BB4011C" w14:textId="77777777" w:rsidR="00380637" w:rsidRDefault="00380637">
            <w:pPr>
              <w:jc w:val="center"/>
              <w:rPr>
                <w:rFonts w:ascii="Calibri" w:hAnsi="Calibri" w:cs="Calibri"/>
                <w:b/>
                <w:bCs/>
                <w:color w:val="000000"/>
              </w:rPr>
            </w:pPr>
            <w:r>
              <w:rPr>
                <w:rFonts w:ascii="Calibri" w:hAnsi="Calibri" w:cs="Calibri"/>
                <w:b/>
                <w:bCs/>
                <w:color w:val="000000"/>
              </w:rPr>
              <w:t>POŽADAVKY MĚSTSKÉ SLAVNOSTI PARDUBICE 10. - 11. 10. 2025</w:t>
            </w:r>
          </w:p>
        </w:tc>
      </w:tr>
      <w:tr w:rsidR="00380637" w14:paraId="7C24F36D" w14:textId="77777777" w:rsidTr="00380637">
        <w:trPr>
          <w:trHeight w:val="315"/>
        </w:trPr>
        <w:tc>
          <w:tcPr>
            <w:tcW w:w="2320" w:type="dxa"/>
            <w:tcBorders>
              <w:top w:val="nil"/>
              <w:left w:val="single" w:sz="8" w:space="0" w:color="auto"/>
              <w:bottom w:val="nil"/>
              <w:right w:val="single" w:sz="8" w:space="0" w:color="auto"/>
            </w:tcBorders>
            <w:shd w:val="clear" w:color="000000" w:fill="00B0F0"/>
            <w:noWrap/>
            <w:vAlign w:val="bottom"/>
            <w:hideMark/>
          </w:tcPr>
          <w:p w14:paraId="20261B14" w14:textId="77777777" w:rsidR="00380637" w:rsidRDefault="00380637">
            <w:pPr>
              <w:jc w:val="center"/>
              <w:rPr>
                <w:rFonts w:ascii="Calibri" w:hAnsi="Calibri" w:cs="Calibri"/>
                <w:b/>
                <w:bCs/>
                <w:color w:val="000000"/>
              </w:rPr>
            </w:pPr>
            <w:r>
              <w:rPr>
                <w:rFonts w:ascii="Calibri" w:hAnsi="Calibri" w:cs="Calibri"/>
                <w:b/>
                <w:bCs/>
                <w:color w:val="000000"/>
              </w:rPr>
              <w:t>datum</w:t>
            </w:r>
          </w:p>
        </w:tc>
        <w:tc>
          <w:tcPr>
            <w:tcW w:w="1440" w:type="dxa"/>
            <w:tcBorders>
              <w:top w:val="nil"/>
              <w:left w:val="nil"/>
              <w:bottom w:val="nil"/>
              <w:right w:val="single" w:sz="8" w:space="0" w:color="auto"/>
            </w:tcBorders>
            <w:shd w:val="clear" w:color="000000" w:fill="00B0F0"/>
            <w:noWrap/>
            <w:vAlign w:val="bottom"/>
            <w:hideMark/>
          </w:tcPr>
          <w:p w14:paraId="70E989C2" w14:textId="77777777" w:rsidR="00380637" w:rsidRDefault="00380637">
            <w:pPr>
              <w:jc w:val="center"/>
              <w:rPr>
                <w:rFonts w:ascii="Calibri" w:hAnsi="Calibri" w:cs="Calibri"/>
                <w:b/>
                <w:bCs/>
                <w:color w:val="000000"/>
              </w:rPr>
            </w:pPr>
            <w:r>
              <w:rPr>
                <w:rFonts w:ascii="Calibri" w:hAnsi="Calibri" w:cs="Calibri"/>
                <w:b/>
                <w:bCs/>
                <w:color w:val="000000"/>
              </w:rPr>
              <w:t>hodina</w:t>
            </w:r>
          </w:p>
        </w:tc>
        <w:tc>
          <w:tcPr>
            <w:tcW w:w="10405" w:type="dxa"/>
            <w:tcBorders>
              <w:top w:val="nil"/>
              <w:left w:val="nil"/>
              <w:bottom w:val="nil"/>
              <w:right w:val="single" w:sz="8" w:space="0" w:color="auto"/>
            </w:tcBorders>
            <w:shd w:val="clear" w:color="CCCCFF" w:fill="00B0F0"/>
            <w:vAlign w:val="center"/>
            <w:hideMark/>
          </w:tcPr>
          <w:p w14:paraId="4A56B9DB" w14:textId="77777777" w:rsidR="00380637" w:rsidRDefault="00380637">
            <w:pPr>
              <w:jc w:val="center"/>
              <w:rPr>
                <w:rFonts w:ascii="Calibri" w:hAnsi="Calibri" w:cs="Calibri"/>
                <w:b/>
                <w:bCs/>
              </w:rPr>
            </w:pPr>
            <w:r>
              <w:rPr>
                <w:rFonts w:ascii="Calibri" w:hAnsi="Calibri" w:cs="Calibri"/>
                <w:b/>
                <w:bCs/>
              </w:rPr>
              <w:t>činnost</w:t>
            </w:r>
          </w:p>
        </w:tc>
      </w:tr>
      <w:tr w:rsidR="00380637" w14:paraId="340E3BB2" w14:textId="77777777" w:rsidTr="00380637">
        <w:trPr>
          <w:trHeight w:val="518"/>
        </w:trPr>
        <w:tc>
          <w:tcPr>
            <w:tcW w:w="2320" w:type="dxa"/>
            <w:tcBorders>
              <w:top w:val="single" w:sz="4" w:space="0" w:color="auto"/>
              <w:left w:val="single" w:sz="8" w:space="0" w:color="auto"/>
              <w:bottom w:val="single" w:sz="4" w:space="0" w:color="auto"/>
              <w:right w:val="single" w:sz="4" w:space="0" w:color="auto"/>
            </w:tcBorders>
            <w:vAlign w:val="bottom"/>
            <w:hideMark/>
          </w:tcPr>
          <w:p w14:paraId="309B99E1" w14:textId="77777777" w:rsidR="00380637" w:rsidRDefault="00380637">
            <w:pPr>
              <w:jc w:val="center"/>
              <w:rPr>
                <w:rFonts w:ascii="Calibri" w:hAnsi="Calibri" w:cs="Calibri"/>
                <w:b/>
                <w:bCs/>
                <w:color w:val="000000"/>
              </w:rPr>
            </w:pPr>
            <w:r>
              <w:rPr>
                <w:rFonts w:ascii="Calibri" w:hAnsi="Calibri" w:cs="Calibri"/>
                <w:b/>
                <w:bCs/>
                <w:color w:val="000000"/>
              </w:rPr>
              <w:t>22. 9. - 12. 10. 2025</w:t>
            </w:r>
          </w:p>
        </w:tc>
        <w:tc>
          <w:tcPr>
            <w:tcW w:w="1440" w:type="dxa"/>
            <w:tcBorders>
              <w:top w:val="single" w:sz="4" w:space="0" w:color="auto"/>
              <w:left w:val="nil"/>
              <w:bottom w:val="single" w:sz="4" w:space="0" w:color="auto"/>
              <w:right w:val="single" w:sz="4" w:space="0" w:color="auto"/>
            </w:tcBorders>
            <w:vAlign w:val="bottom"/>
            <w:hideMark/>
          </w:tcPr>
          <w:p w14:paraId="5C6B1B30" w14:textId="77777777" w:rsidR="00380637" w:rsidRDefault="00380637">
            <w:pPr>
              <w:jc w:val="center"/>
              <w:rPr>
                <w:rFonts w:ascii="Calibri" w:hAnsi="Calibri" w:cs="Calibri"/>
                <w:color w:val="000000"/>
              </w:rPr>
            </w:pPr>
            <w:r>
              <w:rPr>
                <w:rFonts w:ascii="Calibri" w:hAnsi="Calibri" w:cs="Calibri"/>
                <w:color w:val="000000"/>
              </w:rPr>
              <w:t> </w:t>
            </w:r>
          </w:p>
        </w:tc>
        <w:tc>
          <w:tcPr>
            <w:tcW w:w="10405" w:type="dxa"/>
            <w:tcBorders>
              <w:top w:val="single" w:sz="4" w:space="0" w:color="auto"/>
              <w:left w:val="nil"/>
              <w:bottom w:val="single" w:sz="4" w:space="0" w:color="auto"/>
              <w:right w:val="single" w:sz="8" w:space="0" w:color="auto"/>
            </w:tcBorders>
            <w:vAlign w:val="center"/>
            <w:hideMark/>
          </w:tcPr>
          <w:p w14:paraId="13FEE119" w14:textId="77777777" w:rsidR="00380637" w:rsidRDefault="00380637">
            <w:pPr>
              <w:rPr>
                <w:rFonts w:ascii="Calibri" w:hAnsi="Calibri" w:cs="Calibri"/>
              </w:rPr>
            </w:pPr>
            <w:r>
              <w:rPr>
                <w:rFonts w:ascii="Calibri" w:hAnsi="Calibri" w:cs="Calibri"/>
              </w:rPr>
              <w:t>vyvěšení 47 ks šál na budovu Radnice na Pernštýnském náměstí, vyvěšení šál po městě - MONTÁŽ</w:t>
            </w:r>
          </w:p>
        </w:tc>
      </w:tr>
      <w:tr w:rsidR="00380637" w14:paraId="2833F539" w14:textId="77777777" w:rsidTr="00380637">
        <w:trPr>
          <w:trHeight w:val="518"/>
        </w:trPr>
        <w:tc>
          <w:tcPr>
            <w:tcW w:w="2320" w:type="dxa"/>
            <w:tcBorders>
              <w:top w:val="nil"/>
              <w:left w:val="single" w:sz="8" w:space="0" w:color="auto"/>
              <w:bottom w:val="single" w:sz="4" w:space="0" w:color="auto"/>
              <w:right w:val="single" w:sz="4" w:space="0" w:color="auto"/>
            </w:tcBorders>
            <w:vAlign w:val="bottom"/>
            <w:hideMark/>
          </w:tcPr>
          <w:p w14:paraId="2114FDAC" w14:textId="77777777" w:rsidR="00380637" w:rsidRDefault="00380637">
            <w:pPr>
              <w:jc w:val="center"/>
              <w:rPr>
                <w:rFonts w:ascii="Calibri" w:hAnsi="Calibri" w:cs="Calibri"/>
                <w:b/>
                <w:bCs/>
                <w:color w:val="000000"/>
              </w:rPr>
            </w:pPr>
            <w:r>
              <w:rPr>
                <w:rFonts w:ascii="Calibri" w:hAnsi="Calibri" w:cs="Calibri"/>
                <w:b/>
                <w:bCs/>
                <w:color w:val="000000"/>
              </w:rPr>
              <w:t> </w:t>
            </w:r>
          </w:p>
        </w:tc>
        <w:tc>
          <w:tcPr>
            <w:tcW w:w="1440" w:type="dxa"/>
            <w:tcBorders>
              <w:top w:val="nil"/>
              <w:left w:val="nil"/>
              <w:bottom w:val="single" w:sz="4" w:space="0" w:color="auto"/>
              <w:right w:val="single" w:sz="4" w:space="0" w:color="auto"/>
            </w:tcBorders>
            <w:vAlign w:val="bottom"/>
            <w:hideMark/>
          </w:tcPr>
          <w:p w14:paraId="3D547970" w14:textId="77777777" w:rsidR="00380637" w:rsidRDefault="00380637">
            <w:pPr>
              <w:jc w:val="center"/>
              <w:rPr>
                <w:rFonts w:ascii="Calibri" w:hAnsi="Calibri" w:cs="Calibri"/>
                <w:color w:val="000000"/>
              </w:rPr>
            </w:pPr>
            <w:r>
              <w:rPr>
                <w:rFonts w:ascii="Calibri" w:hAnsi="Calibri" w:cs="Calibri"/>
                <w:color w:val="000000"/>
              </w:rPr>
              <w:t> </w:t>
            </w:r>
          </w:p>
        </w:tc>
        <w:tc>
          <w:tcPr>
            <w:tcW w:w="10405" w:type="dxa"/>
            <w:tcBorders>
              <w:top w:val="nil"/>
              <w:left w:val="nil"/>
              <w:bottom w:val="single" w:sz="4" w:space="0" w:color="auto"/>
              <w:right w:val="single" w:sz="8" w:space="0" w:color="auto"/>
            </w:tcBorders>
            <w:vAlign w:val="center"/>
            <w:hideMark/>
          </w:tcPr>
          <w:p w14:paraId="6CC3A23D" w14:textId="77777777" w:rsidR="00380637" w:rsidRDefault="00380637">
            <w:pPr>
              <w:rPr>
                <w:rFonts w:ascii="Calibri" w:hAnsi="Calibri" w:cs="Calibri"/>
              </w:rPr>
            </w:pPr>
            <w:r>
              <w:rPr>
                <w:rFonts w:ascii="Calibri" w:hAnsi="Calibri" w:cs="Calibri"/>
              </w:rPr>
              <w:t>vyvěšení 47 ks šál na budovu Radnice na Pernštýnském náměstí, vyvěšení šál po městě - NÁJEM</w:t>
            </w:r>
          </w:p>
        </w:tc>
      </w:tr>
      <w:tr w:rsidR="00380637" w14:paraId="6AE410CE" w14:textId="77777777" w:rsidTr="00380637">
        <w:trPr>
          <w:trHeight w:val="458"/>
        </w:trPr>
        <w:tc>
          <w:tcPr>
            <w:tcW w:w="2320" w:type="dxa"/>
            <w:tcBorders>
              <w:top w:val="nil"/>
              <w:left w:val="single" w:sz="8" w:space="0" w:color="auto"/>
              <w:bottom w:val="single" w:sz="4" w:space="0" w:color="auto"/>
              <w:right w:val="single" w:sz="4" w:space="0" w:color="auto"/>
            </w:tcBorders>
            <w:vAlign w:val="bottom"/>
            <w:hideMark/>
          </w:tcPr>
          <w:p w14:paraId="6C53574F" w14:textId="77777777" w:rsidR="00380637" w:rsidRDefault="00380637">
            <w:pPr>
              <w:jc w:val="center"/>
              <w:rPr>
                <w:rFonts w:ascii="Calibri" w:hAnsi="Calibri" w:cs="Calibri"/>
                <w:b/>
                <w:bCs/>
                <w:color w:val="000000"/>
              </w:rPr>
            </w:pPr>
            <w:r>
              <w:rPr>
                <w:rFonts w:ascii="Calibri" w:hAnsi="Calibri" w:cs="Calibri"/>
                <w:b/>
                <w:bCs/>
                <w:color w:val="000000"/>
              </w:rPr>
              <w:t>9. 9. - 14. 10. 2025</w:t>
            </w:r>
          </w:p>
        </w:tc>
        <w:tc>
          <w:tcPr>
            <w:tcW w:w="1440" w:type="dxa"/>
            <w:tcBorders>
              <w:top w:val="nil"/>
              <w:left w:val="nil"/>
              <w:bottom w:val="single" w:sz="4" w:space="0" w:color="auto"/>
              <w:right w:val="single" w:sz="4" w:space="0" w:color="auto"/>
            </w:tcBorders>
            <w:vAlign w:val="bottom"/>
            <w:hideMark/>
          </w:tcPr>
          <w:p w14:paraId="5449561A" w14:textId="77777777" w:rsidR="00380637" w:rsidRDefault="00380637">
            <w:pPr>
              <w:jc w:val="center"/>
              <w:rPr>
                <w:rFonts w:ascii="Calibri" w:hAnsi="Calibri" w:cs="Calibri"/>
              </w:rPr>
            </w:pPr>
            <w:r>
              <w:rPr>
                <w:rFonts w:ascii="Calibri" w:hAnsi="Calibri" w:cs="Calibri"/>
              </w:rPr>
              <w:t> </w:t>
            </w:r>
          </w:p>
        </w:tc>
        <w:tc>
          <w:tcPr>
            <w:tcW w:w="10405" w:type="dxa"/>
            <w:tcBorders>
              <w:top w:val="nil"/>
              <w:left w:val="nil"/>
              <w:bottom w:val="single" w:sz="4" w:space="0" w:color="auto"/>
              <w:right w:val="single" w:sz="8" w:space="0" w:color="auto"/>
            </w:tcBorders>
            <w:vAlign w:val="center"/>
            <w:hideMark/>
          </w:tcPr>
          <w:p w14:paraId="1C790C92" w14:textId="572624D7" w:rsidR="00380637" w:rsidRDefault="00380637">
            <w:pPr>
              <w:rPr>
                <w:rFonts w:ascii="Calibri" w:hAnsi="Calibri" w:cs="Calibri"/>
              </w:rPr>
            </w:pPr>
            <w:r>
              <w:rPr>
                <w:rFonts w:ascii="Calibri" w:hAnsi="Calibri" w:cs="Calibri"/>
              </w:rPr>
              <w:t>výlep plak</w:t>
            </w:r>
            <w:r w:rsidR="00C84B26">
              <w:rPr>
                <w:rFonts w:ascii="Calibri" w:hAnsi="Calibri" w:cs="Calibri"/>
              </w:rPr>
              <w:t>á</w:t>
            </w:r>
            <w:r>
              <w:rPr>
                <w:rFonts w:ascii="Calibri" w:hAnsi="Calibri" w:cs="Calibri"/>
              </w:rPr>
              <w:t>tů 35xA1</w:t>
            </w:r>
          </w:p>
        </w:tc>
      </w:tr>
      <w:tr w:rsidR="00380637" w14:paraId="63C1C864" w14:textId="77777777" w:rsidTr="00380637">
        <w:trPr>
          <w:trHeight w:val="458"/>
        </w:trPr>
        <w:tc>
          <w:tcPr>
            <w:tcW w:w="2320" w:type="dxa"/>
            <w:tcBorders>
              <w:top w:val="nil"/>
              <w:left w:val="single" w:sz="8" w:space="0" w:color="auto"/>
              <w:bottom w:val="single" w:sz="4" w:space="0" w:color="auto"/>
              <w:right w:val="single" w:sz="4" w:space="0" w:color="auto"/>
            </w:tcBorders>
            <w:vAlign w:val="bottom"/>
            <w:hideMark/>
          </w:tcPr>
          <w:p w14:paraId="4A65B1E3" w14:textId="77777777" w:rsidR="00380637" w:rsidRDefault="00380637">
            <w:pPr>
              <w:jc w:val="center"/>
              <w:rPr>
                <w:rFonts w:ascii="Calibri" w:hAnsi="Calibri" w:cs="Calibri"/>
                <w:b/>
                <w:bCs/>
                <w:color w:val="000000"/>
              </w:rPr>
            </w:pPr>
            <w:r>
              <w:rPr>
                <w:rFonts w:ascii="Calibri" w:hAnsi="Calibri" w:cs="Calibri"/>
                <w:b/>
                <w:bCs/>
                <w:color w:val="000000"/>
              </w:rPr>
              <w:t>29. 9. - 12. 10. 2025</w:t>
            </w:r>
          </w:p>
        </w:tc>
        <w:tc>
          <w:tcPr>
            <w:tcW w:w="1440" w:type="dxa"/>
            <w:tcBorders>
              <w:top w:val="nil"/>
              <w:left w:val="nil"/>
              <w:bottom w:val="single" w:sz="4" w:space="0" w:color="auto"/>
              <w:right w:val="single" w:sz="4" w:space="0" w:color="auto"/>
            </w:tcBorders>
            <w:vAlign w:val="bottom"/>
            <w:hideMark/>
          </w:tcPr>
          <w:p w14:paraId="3A661F77" w14:textId="77777777" w:rsidR="00380637" w:rsidRDefault="00380637">
            <w:pPr>
              <w:jc w:val="center"/>
              <w:rPr>
                <w:rFonts w:ascii="Calibri" w:hAnsi="Calibri" w:cs="Calibri"/>
                <w:color w:val="000000"/>
              </w:rPr>
            </w:pPr>
            <w:r>
              <w:rPr>
                <w:rFonts w:ascii="Calibri" w:hAnsi="Calibri" w:cs="Calibri"/>
                <w:color w:val="000000"/>
              </w:rPr>
              <w:t> </w:t>
            </w:r>
          </w:p>
        </w:tc>
        <w:tc>
          <w:tcPr>
            <w:tcW w:w="10405" w:type="dxa"/>
            <w:tcBorders>
              <w:top w:val="nil"/>
              <w:left w:val="nil"/>
              <w:bottom w:val="single" w:sz="4" w:space="0" w:color="auto"/>
              <w:right w:val="single" w:sz="8" w:space="0" w:color="auto"/>
            </w:tcBorders>
            <w:vAlign w:val="center"/>
            <w:hideMark/>
          </w:tcPr>
          <w:p w14:paraId="7AD1F570" w14:textId="77777777" w:rsidR="00380637" w:rsidRDefault="00380637">
            <w:pPr>
              <w:rPr>
                <w:rFonts w:ascii="Calibri" w:hAnsi="Calibri" w:cs="Calibri"/>
              </w:rPr>
            </w:pPr>
            <w:r>
              <w:rPr>
                <w:rFonts w:ascii="Calibri" w:hAnsi="Calibri" w:cs="Calibri"/>
              </w:rPr>
              <w:t xml:space="preserve">horizonty plakáty 50xA1                                     </w:t>
            </w:r>
          </w:p>
        </w:tc>
      </w:tr>
      <w:tr w:rsidR="00380637" w14:paraId="17005AAA" w14:textId="77777777" w:rsidTr="00380637">
        <w:trPr>
          <w:trHeight w:val="458"/>
        </w:trPr>
        <w:tc>
          <w:tcPr>
            <w:tcW w:w="2320" w:type="dxa"/>
            <w:tcBorders>
              <w:top w:val="nil"/>
              <w:left w:val="single" w:sz="8" w:space="0" w:color="auto"/>
              <w:bottom w:val="single" w:sz="4" w:space="0" w:color="auto"/>
              <w:right w:val="single" w:sz="4" w:space="0" w:color="auto"/>
            </w:tcBorders>
            <w:shd w:val="clear" w:color="000000" w:fill="C6E0B4"/>
            <w:vAlign w:val="bottom"/>
            <w:hideMark/>
          </w:tcPr>
          <w:p w14:paraId="1C31842A" w14:textId="77777777" w:rsidR="00380637" w:rsidRDefault="00380637">
            <w:pPr>
              <w:jc w:val="center"/>
              <w:rPr>
                <w:rFonts w:ascii="Calibri" w:hAnsi="Calibri" w:cs="Calibri"/>
                <w:b/>
                <w:bCs/>
                <w:color w:val="000000"/>
              </w:rPr>
            </w:pPr>
            <w:r>
              <w:rPr>
                <w:rFonts w:ascii="Calibri" w:hAnsi="Calibri" w:cs="Calibri"/>
                <w:b/>
                <w:bCs/>
                <w:color w:val="000000"/>
              </w:rPr>
              <w:t>7 dní před akcí</w:t>
            </w:r>
          </w:p>
        </w:tc>
        <w:tc>
          <w:tcPr>
            <w:tcW w:w="1440" w:type="dxa"/>
            <w:tcBorders>
              <w:top w:val="nil"/>
              <w:left w:val="nil"/>
              <w:bottom w:val="single" w:sz="4" w:space="0" w:color="auto"/>
              <w:right w:val="single" w:sz="4" w:space="0" w:color="auto"/>
            </w:tcBorders>
            <w:vAlign w:val="bottom"/>
            <w:hideMark/>
          </w:tcPr>
          <w:p w14:paraId="32A7FEF3" w14:textId="77777777" w:rsidR="00380637" w:rsidRDefault="00380637">
            <w:pPr>
              <w:jc w:val="center"/>
              <w:rPr>
                <w:rFonts w:ascii="Calibri" w:hAnsi="Calibri" w:cs="Calibri"/>
                <w:color w:val="000000"/>
              </w:rPr>
            </w:pPr>
            <w:r>
              <w:rPr>
                <w:rFonts w:ascii="Calibri" w:hAnsi="Calibri" w:cs="Calibri"/>
                <w:color w:val="000000"/>
              </w:rPr>
              <w:t> </w:t>
            </w:r>
          </w:p>
        </w:tc>
        <w:tc>
          <w:tcPr>
            <w:tcW w:w="10405" w:type="dxa"/>
            <w:tcBorders>
              <w:top w:val="nil"/>
              <w:left w:val="nil"/>
              <w:bottom w:val="single" w:sz="4" w:space="0" w:color="auto"/>
              <w:right w:val="single" w:sz="8" w:space="0" w:color="auto"/>
            </w:tcBorders>
            <w:vAlign w:val="center"/>
            <w:hideMark/>
          </w:tcPr>
          <w:p w14:paraId="71EC72E3" w14:textId="77777777" w:rsidR="00380637" w:rsidRDefault="00380637">
            <w:pPr>
              <w:rPr>
                <w:rFonts w:ascii="Calibri" w:hAnsi="Calibri" w:cs="Calibri"/>
              </w:rPr>
            </w:pPr>
            <w:r>
              <w:rPr>
                <w:rFonts w:ascii="Calibri" w:hAnsi="Calibri" w:cs="Calibri"/>
              </w:rPr>
              <w:t>dopravní značení - oznámení všech uzavírek (viz níže)</w:t>
            </w:r>
          </w:p>
        </w:tc>
      </w:tr>
      <w:tr w:rsidR="00380637" w14:paraId="5D54D5C8" w14:textId="77777777" w:rsidTr="00380637">
        <w:trPr>
          <w:trHeight w:val="398"/>
        </w:trPr>
        <w:tc>
          <w:tcPr>
            <w:tcW w:w="2320" w:type="dxa"/>
            <w:tcBorders>
              <w:top w:val="nil"/>
              <w:left w:val="single" w:sz="8" w:space="0" w:color="auto"/>
              <w:bottom w:val="single" w:sz="4" w:space="0" w:color="auto"/>
              <w:right w:val="single" w:sz="4" w:space="0" w:color="auto"/>
            </w:tcBorders>
            <w:shd w:val="clear" w:color="000000" w:fill="C6E0B4"/>
            <w:vAlign w:val="bottom"/>
            <w:hideMark/>
          </w:tcPr>
          <w:p w14:paraId="03A2EA54" w14:textId="77777777" w:rsidR="00380637" w:rsidRDefault="00380637">
            <w:pPr>
              <w:jc w:val="center"/>
              <w:rPr>
                <w:rFonts w:ascii="Calibri" w:hAnsi="Calibri" w:cs="Calibri"/>
                <w:b/>
                <w:bCs/>
                <w:color w:val="000000"/>
              </w:rPr>
            </w:pPr>
            <w:r>
              <w:rPr>
                <w:rFonts w:ascii="Calibri" w:hAnsi="Calibri" w:cs="Calibri"/>
                <w:b/>
                <w:bCs/>
                <w:color w:val="000000"/>
              </w:rPr>
              <w:t>Čt 9. 10. 2025</w:t>
            </w:r>
          </w:p>
        </w:tc>
        <w:tc>
          <w:tcPr>
            <w:tcW w:w="1440" w:type="dxa"/>
            <w:tcBorders>
              <w:top w:val="nil"/>
              <w:left w:val="nil"/>
              <w:bottom w:val="single" w:sz="4" w:space="0" w:color="auto"/>
              <w:right w:val="single" w:sz="4" w:space="0" w:color="auto"/>
            </w:tcBorders>
            <w:vAlign w:val="bottom"/>
            <w:hideMark/>
          </w:tcPr>
          <w:p w14:paraId="1C043F55" w14:textId="77777777" w:rsidR="00380637" w:rsidRDefault="00380637">
            <w:pPr>
              <w:jc w:val="center"/>
              <w:rPr>
                <w:rFonts w:ascii="Calibri" w:hAnsi="Calibri" w:cs="Calibri"/>
                <w:color w:val="000000"/>
              </w:rPr>
            </w:pPr>
            <w:r>
              <w:rPr>
                <w:rFonts w:ascii="Calibri" w:hAnsi="Calibri" w:cs="Calibri"/>
                <w:color w:val="000000"/>
              </w:rPr>
              <w:t>7:00</w:t>
            </w:r>
          </w:p>
        </w:tc>
        <w:tc>
          <w:tcPr>
            <w:tcW w:w="10405" w:type="dxa"/>
            <w:tcBorders>
              <w:top w:val="nil"/>
              <w:left w:val="nil"/>
              <w:bottom w:val="single" w:sz="4" w:space="0" w:color="auto"/>
              <w:right w:val="single" w:sz="8" w:space="0" w:color="auto"/>
            </w:tcBorders>
            <w:vAlign w:val="center"/>
            <w:hideMark/>
          </w:tcPr>
          <w:p w14:paraId="69FE56CD" w14:textId="77777777" w:rsidR="00380637" w:rsidRDefault="00380637">
            <w:pPr>
              <w:rPr>
                <w:rFonts w:ascii="Calibri" w:hAnsi="Calibri" w:cs="Calibri"/>
              </w:rPr>
            </w:pPr>
            <w:r>
              <w:rPr>
                <w:rFonts w:ascii="Calibri" w:hAnsi="Calibri" w:cs="Calibri"/>
              </w:rPr>
              <w:t xml:space="preserve">odstranění květináčů na Pernštýnském náměstí (stavba pódia, domků apod.). </w:t>
            </w:r>
            <w:r>
              <w:rPr>
                <w:rFonts w:ascii="Calibri" w:hAnsi="Calibri" w:cs="Calibri"/>
                <w:b/>
                <w:bCs/>
              </w:rPr>
              <w:t>Vrácení dne 13. 10. 2025.</w:t>
            </w:r>
          </w:p>
        </w:tc>
      </w:tr>
      <w:tr w:rsidR="00380637" w14:paraId="083FF9F3" w14:textId="77777777" w:rsidTr="00380637">
        <w:trPr>
          <w:trHeight w:val="315"/>
        </w:trPr>
        <w:tc>
          <w:tcPr>
            <w:tcW w:w="2320" w:type="dxa"/>
            <w:tcBorders>
              <w:top w:val="nil"/>
              <w:left w:val="single" w:sz="8" w:space="0" w:color="auto"/>
              <w:bottom w:val="single" w:sz="4" w:space="0" w:color="auto"/>
              <w:right w:val="single" w:sz="4" w:space="0" w:color="auto"/>
            </w:tcBorders>
            <w:shd w:val="clear" w:color="000000" w:fill="C6E0B4"/>
            <w:vAlign w:val="bottom"/>
            <w:hideMark/>
          </w:tcPr>
          <w:p w14:paraId="1A9A354C" w14:textId="77777777" w:rsidR="00380637" w:rsidRDefault="00380637">
            <w:pPr>
              <w:jc w:val="center"/>
              <w:rPr>
                <w:rFonts w:ascii="Calibri" w:hAnsi="Calibri" w:cs="Calibri"/>
                <w:b/>
                <w:bCs/>
                <w:color w:val="000000"/>
              </w:rPr>
            </w:pPr>
            <w:r>
              <w:rPr>
                <w:rFonts w:ascii="Calibri" w:hAnsi="Calibri" w:cs="Calibri"/>
                <w:b/>
                <w:bCs/>
                <w:color w:val="000000"/>
              </w:rPr>
              <w:t>Čt 9. 10. 2025</w:t>
            </w:r>
          </w:p>
        </w:tc>
        <w:tc>
          <w:tcPr>
            <w:tcW w:w="1440" w:type="dxa"/>
            <w:tcBorders>
              <w:top w:val="nil"/>
              <w:left w:val="nil"/>
              <w:bottom w:val="single" w:sz="4" w:space="0" w:color="auto"/>
              <w:right w:val="single" w:sz="4" w:space="0" w:color="auto"/>
            </w:tcBorders>
            <w:vAlign w:val="bottom"/>
            <w:hideMark/>
          </w:tcPr>
          <w:p w14:paraId="28FB5DB5" w14:textId="77777777" w:rsidR="00380637" w:rsidRDefault="00380637">
            <w:pPr>
              <w:jc w:val="center"/>
              <w:rPr>
                <w:rFonts w:ascii="Calibri" w:hAnsi="Calibri" w:cs="Calibri"/>
                <w:color w:val="000000"/>
              </w:rPr>
            </w:pPr>
            <w:r>
              <w:rPr>
                <w:rFonts w:ascii="Calibri" w:hAnsi="Calibri" w:cs="Calibri"/>
                <w:color w:val="000000"/>
              </w:rPr>
              <w:t>6:00</w:t>
            </w:r>
          </w:p>
        </w:tc>
        <w:tc>
          <w:tcPr>
            <w:tcW w:w="10405" w:type="dxa"/>
            <w:tcBorders>
              <w:top w:val="nil"/>
              <w:left w:val="nil"/>
              <w:bottom w:val="single" w:sz="4" w:space="0" w:color="auto"/>
              <w:right w:val="single" w:sz="8" w:space="0" w:color="auto"/>
            </w:tcBorders>
            <w:shd w:val="clear" w:color="000000" w:fill="FFFFFF"/>
            <w:vAlign w:val="center"/>
            <w:hideMark/>
          </w:tcPr>
          <w:p w14:paraId="4E46ABF7" w14:textId="77777777" w:rsidR="00380637" w:rsidRDefault="00380637">
            <w:pPr>
              <w:rPr>
                <w:rFonts w:ascii="Calibri" w:hAnsi="Calibri" w:cs="Calibri"/>
              </w:rPr>
            </w:pPr>
            <w:r>
              <w:rPr>
                <w:rFonts w:ascii="Calibri" w:hAnsi="Calibri" w:cs="Calibri"/>
              </w:rPr>
              <w:t xml:space="preserve">umístění DOPRAVNÍHO ZNAČENÍ K UZAVÍRCE (Pernštýnské náměstí, Pernštýnská ulice a </w:t>
            </w:r>
            <w:proofErr w:type="gramStart"/>
            <w:r>
              <w:rPr>
                <w:rFonts w:ascii="Calibri" w:hAnsi="Calibri" w:cs="Calibri"/>
              </w:rPr>
              <w:t>Sv.</w:t>
            </w:r>
            <w:proofErr w:type="gramEnd"/>
            <w:r>
              <w:rPr>
                <w:rFonts w:ascii="Calibri" w:hAnsi="Calibri" w:cs="Calibri"/>
              </w:rPr>
              <w:t xml:space="preserve"> Anežky České) </w:t>
            </w:r>
          </w:p>
        </w:tc>
      </w:tr>
      <w:tr w:rsidR="00380637" w14:paraId="3E72CDFB" w14:textId="77777777" w:rsidTr="00380637">
        <w:trPr>
          <w:trHeight w:val="315"/>
        </w:trPr>
        <w:tc>
          <w:tcPr>
            <w:tcW w:w="2320" w:type="dxa"/>
            <w:tcBorders>
              <w:top w:val="nil"/>
              <w:left w:val="single" w:sz="8" w:space="0" w:color="auto"/>
              <w:bottom w:val="single" w:sz="4" w:space="0" w:color="auto"/>
              <w:right w:val="single" w:sz="4" w:space="0" w:color="auto"/>
            </w:tcBorders>
            <w:shd w:val="clear" w:color="000000" w:fill="C6E0B4"/>
            <w:vAlign w:val="bottom"/>
            <w:hideMark/>
          </w:tcPr>
          <w:p w14:paraId="1964A33D" w14:textId="77777777" w:rsidR="00380637" w:rsidRDefault="00380637">
            <w:pPr>
              <w:jc w:val="center"/>
              <w:rPr>
                <w:rFonts w:ascii="Calibri" w:hAnsi="Calibri" w:cs="Calibri"/>
                <w:b/>
                <w:bCs/>
                <w:color w:val="000000"/>
              </w:rPr>
            </w:pPr>
            <w:r>
              <w:rPr>
                <w:rFonts w:ascii="Calibri" w:hAnsi="Calibri" w:cs="Calibri"/>
                <w:b/>
                <w:bCs/>
                <w:color w:val="000000"/>
              </w:rPr>
              <w:t>So 11. 10. 2025</w:t>
            </w:r>
          </w:p>
        </w:tc>
        <w:tc>
          <w:tcPr>
            <w:tcW w:w="1440" w:type="dxa"/>
            <w:tcBorders>
              <w:top w:val="nil"/>
              <w:left w:val="nil"/>
              <w:bottom w:val="single" w:sz="4" w:space="0" w:color="auto"/>
              <w:right w:val="single" w:sz="4" w:space="0" w:color="auto"/>
            </w:tcBorders>
            <w:vAlign w:val="bottom"/>
            <w:hideMark/>
          </w:tcPr>
          <w:p w14:paraId="44D72B55" w14:textId="77777777" w:rsidR="00380637" w:rsidRDefault="00380637">
            <w:pPr>
              <w:jc w:val="center"/>
              <w:rPr>
                <w:rFonts w:ascii="Calibri" w:hAnsi="Calibri" w:cs="Calibri"/>
                <w:color w:val="000000"/>
              </w:rPr>
            </w:pPr>
            <w:r>
              <w:rPr>
                <w:rFonts w:ascii="Calibri" w:hAnsi="Calibri" w:cs="Calibri"/>
                <w:color w:val="000000"/>
              </w:rPr>
              <w:t>9:30 - 11:00</w:t>
            </w:r>
          </w:p>
        </w:tc>
        <w:tc>
          <w:tcPr>
            <w:tcW w:w="10405" w:type="dxa"/>
            <w:tcBorders>
              <w:top w:val="nil"/>
              <w:left w:val="nil"/>
              <w:bottom w:val="single" w:sz="4" w:space="0" w:color="auto"/>
              <w:right w:val="single" w:sz="8" w:space="0" w:color="auto"/>
            </w:tcBorders>
            <w:shd w:val="clear" w:color="000000" w:fill="FFFFFF"/>
            <w:vAlign w:val="center"/>
            <w:hideMark/>
          </w:tcPr>
          <w:p w14:paraId="0DA6435C" w14:textId="77777777" w:rsidR="00380637" w:rsidRDefault="00380637">
            <w:pPr>
              <w:rPr>
                <w:rFonts w:ascii="Calibri" w:hAnsi="Calibri" w:cs="Calibri"/>
              </w:rPr>
            </w:pPr>
            <w:r>
              <w:rPr>
                <w:rFonts w:ascii="Calibri" w:hAnsi="Calibri" w:cs="Calibri"/>
              </w:rPr>
              <w:t>umístění DOPRAVNÍHO ZNAČENÍ K UZAVÍRCE pro Běh Univerzity Pardubice</w:t>
            </w:r>
          </w:p>
        </w:tc>
      </w:tr>
      <w:tr w:rsidR="00380637" w14:paraId="43726152" w14:textId="77777777" w:rsidTr="00380637">
        <w:trPr>
          <w:trHeight w:val="315"/>
        </w:trPr>
        <w:tc>
          <w:tcPr>
            <w:tcW w:w="2320" w:type="dxa"/>
            <w:tcBorders>
              <w:top w:val="nil"/>
              <w:left w:val="single" w:sz="8" w:space="0" w:color="auto"/>
              <w:bottom w:val="single" w:sz="4" w:space="0" w:color="auto"/>
              <w:right w:val="single" w:sz="4" w:space="0" w:color="auto"/>
            </w:tcBorders>
            <w:shd w:val="clear" w:color="000000" w:fill="C6E0B4"/>
            <w:vAlign w:val="bottom"/>
            <w:hideMark/>
          </w:tcPr>
          <w:p w14:paraId="5554DA71" w14:textId="77777777" w:rsidR="00380637" w:rsidRDefault="00380637">
            <w:pPr>
              <w:jc w:val="center"/>
              <w:rPr>
                <w:rFonts w:ascii="Calibri" w:hAnsi="Calibri" w:cs="Calibri"/>
                <w:b/>
                <w:bCs/>
              </w:rPr>
            </w:pPr>
            <w:r>
              <w:rPr>
                <w:rFonts w:ascii="Calibri" w:hAnsi="Calibri" w:cs="Calibri"/>
                <w:b/>
                <w:bCs/>
              </w:rPr>
              <w:t>So 11. 10. 2025</w:t>
            </w:r>
          </w:p>
        </w:tc>
        <w:tc>
          <w:tcPr>
            <w:tcW w:w="1440" w:type="dxa"/>
            <w:tcBorders>
              <w:top w:val="nil"/>
              <w:left w:val="nil"/>
              <w:bottom w:val="single" w:sz="4" w:space="0" w:color="auto"/>
              <w:right w:val="single" w:sz="4" w:space="0" w:color="auto"/>
            </w:tcBorders>
            <w:vAlign w:val="bottom"/>
            <w:hideMark/>
          </w:tcPr>
          <w:p w14:paraId="334D0D19" w14:textId="77777777" w:rsidR="00380637" w:rsidRDefault="00380637">
            <w:pPr>
              <w:jc w:val="center"/>
              <w:rPr>
                <w:rFonts w:ascii="Calibri" w:hAnsi="Calibri" w:cs="Calibri"/>
                <w:color w:val="000000"/>
              </w:rPr>
            </w:pPr>
            <w:r>
              <w:rPr>
                <w:rFonts w:ascii="Calibri" w:hAnsi="Calibri" w:cs="Calibri"/>
                <w:color w:val="000000"/>
              </w:rPr>
              <w:t>18:30 - 20:00</w:t>
            </w:r>
          </w:p>
        </w:tc>
        <w:tc>
          <w:tcPr>
            <w:tcW w:w="10405" w:type="dxa"/>
            <w:tcBorders>
              <w:top w:val="nil"/>
              <w:left w:val="nil"/>
              <w:bottom w:val="single" w:sz="4" w:space="0" w:color="auto"/>
              <w:right w:val="single" w:sz="8" w:space="0" w:color="auto"/>
            </w:tcBorders>
            <w:vAlign w:val="center"/>
            <w:hideMark/>
          </w:tcPr>
          <w:p w14:paraId="2DFC4F13" w14:textId="6D603BF9" w:rsidR="00380637" w:rsidRDefault="00380637">
            <w:pPr>
              <w:rPr>
                <w:rFonts w:ascii="Calibri" w:hAnsi="Calibri" w:cs="Calibri"/>
              </w:rPr>
            </w:pPr>
            <w:r>
              <w:rPr>
                <w:rFonts w:ascii="Calibri" w:hAnsi="Calibri" w:cs="Calibri"/>
              </w:rPr>
              <w:t>umístění DOPRAVNÍHO ZNAČENÍ K UZAVÍRCE / OMEZENÍ PROVOZU A NÁVĚSTÍ ohňostroj v</w:t>
            </w:r>
            <w:r w:rsidR="00C84B26">
              <w:rPr>
                <w:rFonts w:ascii="Calibri" w:hAnsi="Calibri" w:cs="Calibri"/>
              </w:rPr>
              <w:t xml:space="preserve"> </w:t>
            </w:r>
            <w:r>
              <w:rPr>
                <w:rFonts w:ascii="Calibri" w:hAnsi="Calibri" w:cs="Calibri"/>
              </w:rPr>
              <w:t>Tyršových sadech</w:t>
            </w:r>
          </w:p>
        </w:tc>
      </w:tr>
      <w:tr w:rsidR="00380637" w14:paraId="17572E1F" w14:textId="77777777" w:rsidTr="00380637">
        <w:trPr>
          <w:trHeight w:val="630"/>
        </w:trPr>
        <w:tc>
          <w:tcPr>
            <w:tcW w:w="2320" w:type="dxa"/>
            <w:tcBorders>
              <w:top w:val="nil"/>
              <w:left w:val="single" w:sz="8" w:space="0" w:color="auto"/>
              <w:bottom w:val="single" w:sz="4" w:space="0" w:color="auto"/>
              <w:right w:val="single" w:sz="4" w:space="0" w:color="auto"/>
            </w:tcBorders>
            <w:shd w:val="clear" w:color="000000" w:fill="C6E0B4"/>
            <w:vAlign w:val="center"/>
            <w:hideMark/>
          </w:tcPr>
          <w:p w14:paraId="160C6354" w14:textId="77777777" w:rsidR="00380637" w:rsidRDefault="00380637">
            <w:pPr>
              <w:jc w:val="center"/>
              <w:rPr>
                <w:rFonts w:ascii="Calibri" w:hAnsi="Calibri" w:cs="Calibri"/>
                <w:b/>
                <w:bCs/>
                <w:color w:val="000000"/>
              </w:rPr>
            </w:pPr>
            <w:r>
              <w:rPr>
                <w:rFonts w:ascii="Calibri" w:hAnsi="Calibri" w:cs="Calibri"/>
                <w:b/>
                <w:bCs/>
                <w:color w:val="000000"/>
              </w:rPr>
              <w:t>Čt 9. 10. 2025</w:t>
            </w:r>
          </w:p>
        </w:tc>
        <w:tc>
          <w:tcPr>
            <w:tcW w:w="1440" w:type="dxa"/>
            <w:tcBorders>
              <w:top w:val="nil"/>
              <w:left w:val="nil"/>
              <w:bottom w:val="single" w:sz="4" w:space="0" w:color="auto"/>
              <w:right w:val="single" w:sz="4" w:space="0" w:color="auto"/>
            </w:tcBorders>
            <w:vAlign w:val="bottom"/>
            <w:hideMark/>
          </w:tcPr>
          <w:p w14:paraId="744B4D80" w14:textId="77777777" w:rsidR="00380637" w:rsidRDefault="00380637">
            <w:pPr>
              <w:jc w:val="center"/>
              <w:rPr>
                <w:rFonts w:ascii="Calibri" w:hAnsi="Calibri" w:cs="Calibri"/>
                <w:color w:val="000000"/>
              </w:rPr>
            </w:pPr>
            <w:r>
              <w:rPr>
                <w:rFonts w:ascii="Calibri" w:hAnsi="Calibri" w:cs="Calibri"/>
                <w:color w:val="000000"/>
              </w:rPr>
              <w:t>odpoledne dle domluvy</w:t>
            </w:r>
          </w:p>
        </w:tc>
        <w:tc>
          <w:tcPr>
            <w:tcW w:w="10405" w:type="dxa"/>
            <w:tcBorders>
              <w:top w:val="nil"/>
              <w:left w:val="nil"/>
              <w:bottom w:val="single" w:sz="4" w:space="0" w:color="auto"/>
              <w:right w:val="single" w:sz="8" w:space="0" w:color="auto"/>
            </w:tcBorders>
            <w:shd w:val="clear" w:color="000000" w:fill="FFFFFF"/>
            <w:vAlign w:val="center"/>
            <w:hideMark/>
          </w:tcPr>
          <w:p w14:paraId="07E92C5A" w14:textId="1FE9A091" w:rsidR="00380637" w:rsidRDefault="00380637">
            <w:pPr>
              <w:rPr>
                <w:rFonts w:ascii="Calibri" w:hAnsi="Calibri" w:cs="Calibri"/>
                <w:color w:val="000000"/>
              </w:rPr>
            </w:pPr>
            <w:r>
              <w:rPr>
                <w:rFonts w:ascii="Calibri" w:hAnsi="Calibri" w:cs="Calibri"/>
                <w:color w:val="000000"/>
              </w:rPr>
              <w:t>50 ks kovové zábrany - Pernštýnské náměstí</w:t>
            </w:r>
          </w:p>
        </w:tc>
      </w:tr>
      <w:tr w:rsidR="00380637" w14:paraId="291AF237" w14:textId="77777777" w:rsidTr="00380637">
        <w:trPr>
          <w:trHeight w:val="315"/>
        </w:trPr>
        <w:tc>
          <w:tcPr>
            <w:tcW w:w="2320" w:type="dxa"/>
            <w:tcBorders>
              <w:top w:val="nil"/>
              <w:left w:val="single" w:sz="8" w:space="0" w:color="auto"/>
              <w:bottom w:val="single" w:sz="4" w:space="0" w:color="auto"/>
              <w:right w:val="single" w:sz="4" w:space="0" w:color="auto"/>
            </w:tcBorders>
            <w:shd w:val="clear" w:color="000000" w:fill="D9E1F2"/>
            <w:vAlign w:val="bottom"/>
            <w:hideMark/>
          </w:tcPr>
          <w:p w14:paraId="0691224C" w14:textId="77777777" w:rsidR="00380637" w:rsidRDefault="00380637">
            <w:pPr>
              <w:jc w:val="center"/>
              <w:rPr>
                <w:rFonts w:ascii="Calibri" w:hAnsi="Calibri" w:cs="Calibri"/>
                <w:b/>
                <w:bCs/>
                <w:color w:val="000000"/>
              </w:rPr>
            </w:pPr>
            <w:r>
              <w:rPr>
                <w:rFonts w:ascii="Calibri" w:hAnsi="Calibri" w:cs="Calibri"/>
                <w:b/>
                <w:bCs/>
                <w:color w:val="000000"/>
              </w:rPr>
              <w:t>SO 11. 10. 2025</w:t>
            </w:r>
          </w:p>
        </w:tc>
        <w:tc>
          <w:tcPr>
            <w:tcW w:w="1440" w:type="dxa"/>
            <w:tcBorders>
              <w:top w:val="nil"/>
              <w:left w:val="nil"/>
              <w:bottom w:val="single" w:sz="4" w:space="0" w:color="auto"/>
              <w:right w:val="single" w:sz="4" w:space="0" w:color="auto"/>
            </w:tcBorders>
            <w:shd w:val="clear" w:color="000000" w:fill="D9E1F2"/>
            <w:vAlign w:val="bottom"/>
            <w:hideMark/>
          </w:tcPr>
          <w:p w14:paraId="08DD7895" w14:textId="77777777" w:rsidR="00380637" w:rsidRDefault="00380637">
            <w:pPr>
              <w:jc w:val="center"/>
              <w:rPr>
                <w:rFonts w:ascii="Calibri" w:hAnsi="Calibri" w:cs="Calibri"/>
                <w:color w:val="000000"/>
              </w:rPr>
            </w:pPr>
            <w:r>
              <w:rPr>
                <w:rFonts w:ascii="Calibri" w:hAnsi="Calibri" w:cs="Calibri"/>
                <w:color w:val="000000"/>
              </w:rPr>
              <w:t>7:00 - 8:00</w:t>
            </w:r>
          </w:p>
        </w:tc>
        <w:tc>
          <w:tcPr>
            <w:tcW w:w="10405" w:type="dxa"/>
            <w:tcBorders>
              <w:top w:val="nil"/>
              <w:left w:val="nil"/>
              <w:bottom w:val="single" w:sz="4" w:space="0" w:color="auto"/>
              <w:right w:val="single" w:sz="8" w:space="0" w:color="auto"/>
            </w:tcBorders>
            <w:shd w:val="clear" w:color="000000" w:fill="D9E1F2"/>
            <w:vAlign w:val="center"/>
            <w:hideMark/>
          </w:tcPr>
          <w:p w14:paraId="33679DBC" w14:textId="0E59A420" w:rsidR="00380637" w:rsidRDefault="00380637">
            <w:pPr>
              <w:rPr>
                <w:rFonts w:ascii="Calibri" w:hAnsi="Calibri" w:cs="Calibri"/>
              </w:rPr>
            </w:pPr>
            <w:r>
              <w:rPr>
                <w:rFonts w:ascii="Calibri" w:hAnsi="Calibri" w:cs="Calibri"/>
              </w:rPr>
              <w:t>Per</w:t>
            </w:r>
            <w:r w:rsidR="00C84B26">
              <w:rPr>
                <w:rFonts w:ascii="Calibri" w:hAnsi="Calibri" w:cs="Calibri"/>
              </w:rPr>
              <w:t>n</w:t>
            </w:r>
            <w:r>
              <w:rPr>
                <w:rFonts w:ascii="Calibri" w:hAnsi="Calibri" w:cs="Calibri"/>
              </w:rPr>
              <w:t>štýnské náměstí - strojové č</w:t>
            </w:r>
            <w:r w:rsidR="00C84B26">
              <w:rPr>
                <w:rFonts w:ascii="Calibri" w:hAnsi="Calibri" w:cs="Calibri"/>
              </w:rPr>
              <w:t>iš</w:t>
            </w:r>
            <w:r>
              <w:rPr>
                <w:rFonts w:ascii="Calibri" w:hAnsi="Calibri" w:cs="Calibri"/>
              </w:rPr>
              <w:t>tění</w:t>
            </w:r>
          </w:p>
        </w:tc>
      </w:tr>
      <w:tr w:rsidR="00380637" w14:paraId="51DE02D7" w14:textId="77777777" w:rsidTr="00380637">
        <w:trPr>
          <w:trHeight w:val="315"/>
        </w:trPr>
        <w:tc>
          <w:tcPr>
            <w:tcW w:w="2320" w:type="dxa"/>
            <w:tcBorders>
              <w:top w:val="nil"/>
              <w:left w:val="single" w:sz="8" w:space="0" w:color="auto"/>
              <w:bottom w:val="single" w:sz="4" w:space="0" w:color="auto"/>
              <w:right w:val="single" w:sz="4" w:space="0" w:color="auto"/>
            </w:tcBorders>
            <w:shd w:val="clear" w:color="000000" w:fill="D9E1F2"/>
            <w:vAlign w:val="bottom"/>
            <w:hideMark/>
          </w:tcPr>
          <w:p w14:paraId="09CAF54F" w14:textId="77777777" w:rsidR="00380637" w:rsidRDefault="00380637">
            <w:pPr>
              <w:jc w:val="center"/>
              <w:rPr>
                <w:rFonts w:ascii="Calibri" w:hAnsi="Calibri" w:cs="Calibri"/>
                <w:b/>
                <w:bCs/>
                <w:color w:val="000000"/>
              </w:rPr>
            </w:pPr>
            <w:r>
              <w:rPr>
                <w:rFonts w:ascii="Calibri" w:hAnsi="Calibri" w:cs="Calibri"/>
                <w:b/>
                <w:bCs/>
                <w:color w:val="000000"/>
              </w:rPr>
              <w:t>SO 11. 10. 2025</w:t>
            </w:r>
          </w:p>
        </w:tc>
        <w:tc>
          <w:tcPr>
            <w:tcW w:w="1440" w:type="dxa"/>
            <w:tcBorders>
              <w:top w:val="nil"/>
              <w:left w:val="nil"/>
              <w:bottom w:val="single" w:sz="4" w:space="0" w:color="auto"/>
              <w:right w:val="single" w:sz="4" w:space="0" w:color="auto"/>
            </w:tcBorders>
            <w:shd w:val="clear" w:color="000000" w:fill="D9E1F2"/>
            <w:vAlign w:val="bottom"/>
            <w:hideMark/>
          </w:tcPr>
          <w:p w14:paraId="4A319C8F" w14:textId="77777777" w:rsidR="00380637" w:rsidRDefault="00380637">
            <w:pPr>
              <w:jc w:val="center"/>
              <w:rPr>
                <w:rFonts w:ascii="Calibri" w:hAnsi="Calibri" w:cs="Calibri"/>
                <w:color w:val="000000"/>
              </w:rPr>
            </w:pPr>
            <w:r>
              <w:rPr>
                <w:rFonts w:ascii="Calibri" w:hAnsi="Calibri" w:cs="Calibri"/>
                <w:color w:val="000000"/>
              </w:rPr>
              <w:t>7:00 - 8:00</w:t>
            </w:r>
          </w:p>
        </w:tc>
        <w:tc>
          <w:tcPr>
            <w:tcW w:w="10405" w:type="dxa"/>
            <w:tcBorders>
              <w:top w:val="nil"/>
              <w:left w:val="nil"/>
              <w:bottom w:val="single" w:sz="4" w:space="0" w:color="auto"/>
              <w:right w:val="single" w:sz="8" w:space="0" w:color="auto"/>
            </w:tcBorders>
            <w:shd w:val="clear" w:color="000000" w:fill="D9E1F2"/>
            <w:vAlign w:val="center"/>
            <w:hideMark/>
          </w:tcPr>
          <w:p w14:paraId="6C4FF103" w14:textId="0A13E244" w:rsidR="00380637" w:rsidRDefault="00380637">
            <w:pPr>
              <w:rPr>
                <w:rFonts w:ascii="Calibri" w:hAnsi="Calibri" w:cs="Calibri"/>
              </w:rPr>
            </w:pPr>
            <w:r>
              <w:rPr>
                <w:rFonts w:ascii="Calibri" w:hAnsi="Calibri" w:cs="Calibri"/>
              </w:rPr>
              <w:t>Per</w:t>
            </w:r>
            <w:r w:rsidR="00C84B26">
              <w:rPr>
                <w:rFonts w:ascii="Calibri" w:hAnsi="Calibri" w:cs="Calibri"/>
              </w:rPr>
              <w:t>n</w:t>
            </w:r>
            <w:r>
              <w:rPr>
                <w:rFonts w:ascii="Calibri" w:hAnsi="Calibri" w:cs="Calibri"/>
              </w:rPr>
              <w:t>štýnské náměstí - vysypání / odvoz odpadkových košů</w:t>
            </w:r>
          </w:p>
        </w:tc>
      </w:tr>
      <w:tr w:rsidR="00380637" w14:paraId="6439A3AD" w14:textId="77777777" w:rsidTr="00380637">
        <w:trPr>
          <w:trHeight w:val="630"/>
        </w:trPr>
        <w:tc>
          <w:tcPr>
            <w:tcW w:w="2320" w:type="dxa"/>
            <w:tcBorders>
              <w:top w:val="nil"/>
              <w:left w:val="single" w:sz="8" w:space="0" w:color="auto"/>
              <w:bottom w:val="single" w:sz="4" w:space="0" w:color="auto"/>
              <w:right w:val="single" w:sz="4" w:space="0" w:color="auto"/>
            </w:tcBorders>
            <w:vAlign w:val="bottom"/>
            <w:hideMark/>
          </w:tcPr>
          <w:p w14:paraId="4D1FCA98" w14:textId="77777777" w:rsidR="00380637" w:rsidRDefault="00380637">
            <w:pPr>
              <w:jc w:val="center"/>
              <w:rPr>
                <w:rFonts w:ascii="Calibri" w:hAnsi="Calibri" w:cs="Calibri"/>
                <w:b/>
                <w:bCs/>
                <w:color w:val="000000"/>
              </w:rPr>
            </w:pPr>
            <w:r>
              <w:rPr>
                <w:rFonts w:ascii="Calibri" w:hAnsi="Calibri" w:cs="Calibri"/>
                <w:b/>
                <w:bCs/>
                <w:color w:val="000000"/>
              </w:rPr>
              <w:t>Pá 10. 10. - So 11. 10. 2025</w:t>
            </w:r>
          </w:p>
        </w:tc>
        <w:tc>
          <w:tcPr>
            <w:tcW w:w="1440" w:type="dxa"/>
            <w:tcBorders>
              <w:top w:val="nil"/>
              <w:left w:val="nil"/>
              <w:bottom w:val="single" w:sz="4" w:space="0" w:color="auto"/>
              <w:right w:val="single" w:sz="4" w:space="0" w:color="auto"/>
            </w:tcBorders>
            <w:shd w:val="clear" w:color="000000" w:fill="FFFFFF"/>
            <w:vAlign w:val="center"/>
            <w:hideMark/>
          </w:tcPr>
          <w:p w14:paraId="57AC16EA" w14:textId="77777777" w:rsidR="00380637" w:rsidRDefault="00380637">
            <w:pPr>
              <w:rPr>
                <w:rFonts w:ascii="Calibri" w:hAnsi="Calibri" w:cs="Calibri"/>
              </w:rPr>
            </w:pPr>
            <w:r>
              <w:rPr>
                <w:rFonts w:ascii="Calibri" w:hAnsi="Calibri" w:cs="Calibri"/>
              </w:rPr>
              <w:t>19:00 - 23:00</w:t>
            </w:r>
          </w:p>
        </w:tc>
        <w:tc>
          <w:tcPr>
            <w:tcW w:w="10405" w:type="dxa"/>
            <w:tcBorders>
              <w:top w:val="nil"/>
              <w:left w:val="nil"/>
              <w:bottom w:val="single" w:sz="4" w:space="0" w:color="auto"/>
              <w:right w:val="single" w:sz="8" w:space="0" w:color="auto"/>
            </w:tcBorders>
            <w:shd w:val="clear" w:color="000000" w:fill="FFFFFF"/>
            <w:vAlign w:val="center"/>
            <w:hideMark/>
          </w:tcPr>
          <w:p w14:paraId="7FF7E5D9" w14:textId="77777777" w:rsidR="00380637" w:rsidRDefault="00380637">
            <w:pPr>
              <w:rPr>
                <w:rFonts w:ascii="Calibri" w:hAnsi="Calibri" w:cs="Calibri"/>
              </w:rPr>
            </w:pPr>
            <w:r>
              <w:rPr>
                <w:rFonts w:ascii="Calibri" w:hAnsi="Calibri" w:cs="Calibri"/>
              </w:rPr>
              <w:t>slavnostní osvětlení - Radnice, Zámek</w:t>
            </w:r>
          </w:p>
        </w:tc>
      </w:tr>
      <w:tr w:rsidR="00380637" w14:paraId="77FA0E0B" w14:textId="77777777" w:rsidTr="00380637">
        <w:trPr>
          <w:trHeight w:val="1560"/>
        </w:trPr>
        <w:tc>
          <w:tcPr>
            <w:tcW w:w="2320" w:type="dxa"/>
            <w:tcBorders>
              <w:top w:val="nil"/>
              <w:left w:val="single" w:sz="8" w:space="0" w:color="auto"/>
              <w:bottom w:val="single" w:sz="4" w:space="0" w:color="auto"/>
              <w:right w:val="single" w:sz="4" w:space="0" w:color="auto"/>
            </w:tcBorders>
            <w:vAlign w:val="center"/>
            <w:hideMark/>
          </w:tcPr>
          <w:p w14:paraId="124908C7" w14:textId="77777777" w:rsidR="00380637" w:rsidRDefault="00380637">
            <w:pPr>
              <w:jc w:val="center"/>
              <w:rPr>
                <w:rFonts w:ascii="Calibri" w:hAnsi="Calibri" w:cs="Calibri"/>
                <w:b/>
                <w:bCs/>
                <w:color w:val="000000"/>
              </w:rPr>
            </w:pPr>
            <w:r>
              <w:rPr>
                <w:rFonts w:ascii="Calibri" w:hAnsi="Calibri" w:cs="Calibri"/>
                <w:b/>
                <w:bCs/>
                <w:color w:val="000000"/>
              </w:rPr>
              <w:lastRenderedPageBreak/>
              <w:t>Čt 9. 10. 2025</w:t>
            </w:r>
          </w:p>
        </w:tc>
        <w:tc>
          <w:tcPr>
            <w:tcW w:w="1440" w:type="dxa"/>
            <w:tcBorders>
              <w:top w:val="nil"/>
              <w:left w:val="nil"/>
              <w:bottom w:val="single" w:sz="4" w:space="0" w:color="auto"/>
              <w:right w:val="single" w:sz="4" w:space="0" w:color="auto"/>
            </w:tcBorders>
            <w:vAlign w:val="center"/>
            <w:hideMark/>
          </w:tcPr>
          <w:p w14:paraId="16E28779" w14:textId="77777777" w:rsidR="00380637" w:rsidRDefault="00380637">
            <w:pPr>
              <w:jc w:val="center"/>
              <w:rPr>
                <w:rFonts w:ascii="Calibri" w:hAnsi="Calibri" w:cs="Calibri"/>
                <w:color w:val="000000"/>
              </w:rPr>
            </w:pPr>
            <w:r>
              <w:rPr>
                <w:rFonts w:ascii="Calibri" w:hAnsi="Calibri" w:cs="Calibri"/>
                <w:color w:val="000000"/>
              </w:rPr>
              <w:t>v odpoledních hodinách (dle domluvy)</w:t>
            </w:r>
          </w:p>
        </w:tc>
        <w:tc>
          <w:tcPr>
            <w:tcW w:w="10405" w:type="dxa"/>
            <w:tcBorders>
              <w:top w:val="nil"/>
              <w:left w:val="nil"/>
              <w:bottom w:val="single" w:sz="4" w:space="0" w:color="auto"/>
              <w:right w:val="single" w:sz="8" w:space="0" w:color="auto"/>
            </w:tcBorders>
            <w:shd w:val="clear" w:color="000000" w:fill="FFFFFF"/>
            <w:hideMark/>
          </w:tcPr>
          <w:p w14:paraId="0B73E3E2" w14:textId="60C19DBC" w:rsidR="00380637" w:rsidRDefault="00380637">
            <w:pPr>
              <w:rPr>
                <w:rFonts w:ascii="Calibri" w:hAnsi="Calibri" w:cs="Calibri"/>
              </w:rPr>
            </w:pPr>
            <w:r>
              <w:rPr>
                <w:rFonts w:ascii="Calibri" w:hAnsi="Calibri" w:cs="Calibri"/>
              </w:rPr>
              <w:t>návoz odpadových nádob / košů na Pernštýnské náměstí:</w:t>
            </w:r>
            <w:r>
              <w:rPr>
                <w:rFonts w:ascii="Calibri" w:hAnsi="Calibri" w:cs="Calibri"/>
              </w:rPr>
              <w:br/>
              <w:t xml:space="preserve">-          2x VOK (domeček) SMĚSNÝ KOMUNÁLNÍ ODPAD </w:t>
            </w:r>
            <w:r>
              <w:rPr>
                <w:rFonts w:ascii="Calibri" w:hAnsi="Calibri" w:cs="Calibri"/>
                <w:b/>
                <w:bCs/>
              </w:rPr>
              <w:t xml:space="preserve">na Komenského náměstí </w:t>
            </w:r>
            <w:r>
              <w:rPr>
                <w:rFonts w:ascii="Calibri" w:hAnsi="Calibri" w:cs="Calibri"/>
              </w:rPr>
              <w:t>-</w:t>
            </w:r>
            <w:r>
              <w:rPr>
                <w:rFonts w:ascii="Calibri" w:hAnsi="Calibri" w:cs="Calibri"/>
                <w:b/>
                <w:bCs/>
              </w:rPr>
              <w:t xml:space="preserve"> </w:t>
            </w:r>
            <w:r>
              <w:rPr>
                <w:rFonts w:ascii="Calibri" w:hAnsi="Calibri" w:cs="Calibri"/>
              </w:rPr>
              <w:t>obsah 11 m</w:t>
            </w:r>
            <w:r>
              <w:rPr>
                <w:rFonts w:ascii="Aptos Narrow" w:hAnsi="Aptos Narrow" w:cs="Calibri"/>
              </w:rPr>
              <w:t>²</w:t>
            </w:r>
            <w:r>
              <w:rPr>
                <w:rFonts w:ascii="Calibri" w:hAnsi="Calibri" w:cs="Calibri"/>
              </w:rPr>
              <w:br/>
              <w:t xml:space="preserve">-          6x 1100 l SMĚSNÝ KOMUNÁLNÍ ODPAD na </w:t>
            </w:r>
            <w:r>
              <w:rPr>
                <w:rFonts w:ascii="Calibri" w:hAnsi="Calibri" w:cs="Calibri"/>
                <w:b/>
                <w:bCs/>
              </w:rPr>
              <w:t xml:space="preserve">Pernštýnské náměstí + 1x Zámek Pardubice + 1x </w:t>
            </w:r>
            <w:proofErr w:type="spellStart"/>
            <w:r>
              <w:rPr>
                <w:rFonts w:ascii="Calibri" w:hAnsi="Calibri" w:cs="Calibri"/>
                <w:b/>
                <w:bCs/>
              </w:rPr>
              <w:t>Bělobranské</w:t>
            </w:r>
            <w:proofErr w:type="spellEnd"/>
            <w:r>
              <w:rPr>
                <w:rFonts w:ascii="Calibri" w:hAnsi="Calibri" w:cs="Calibri"/>
                <w:b/>
                <w:bCs/>
              </w:rPr>
              <w:t xml:space="preserve"> náměstí (u mostu)</w:t>
            </w:r>
            <w:r>
              <w:rPr>
                <w:rFonts w:ascii="Calibri" w:hAnsi="Calibri" w:cs="Calibri"/>
              </w:rPr>
              <w:br/>
              <w:t xml:space="preserve">-          10x stojan na směsný komunální odpad + 100 pytlů na </w:t>
            </w:r>
            <w:r>
              <w:rPr>
                <w:rFonts w:ascii="Calibri" w:hAnsi="Calibri" w:cs="Calibri"/>
                <w:b/>
                <w:bCs/>
              </w:rPr>
              <w:t>Pernštýnské náměstí</w:t>
            </w:r>
          </w:p>
        </w:tc>
      </w:tr>
      <w:tr w:rsidR="00380637" w14:paraId="3B8CAF5B" w14:textId="77777777" w:rsidTr="00380637">
        <w:trPr>
          <w:trHeight w:val="1095"/>
        </w:trPr>
        <w:tc>
          <w:tcPr>
            <w:tcW w:w="2320" w:type="dxa"/>
            <w:tcBorders>
              <w:top w:val="nil"/>
              <w:left w:val="single" w:sz="8" w:space="0" w:color="auto"/>
              <w:bottom w:val="single" w:sz="4" w:space="0" w:color="auto"/>
              <w:right w:val="single" w:sz="4" w:space="0" w:color="auto"/>
            </w:tcBorders>
            <w:vAlign w:val="center"/>
            <w:hideMark/>
          </w:tcPr>
          <w:p w14:paraId="4EF9BDFF" w14:textId="77777777" w:rsidR="00380637" w:rsidRDefault="00380637">
            <w:pPr>
              <w:jc w:val="center"/>
              <w:rPr>
                <w:rFonts w:ascii="Calibri" w:hAnsi="Calibri" w:cs="Calibri"/>
                <w:b/>
                <w:bCs/>
                <w:color w:val="000000"/>
              </w:rPr>
            </w:pPr>
            <w:r>
              <w:rPr>
                <w:rFonts w:ascii="Calibri" w:hAnsi="Calibri" w:cs="Calibri"/>
                <w:b/>
                <w:bCs/>
                <w:color w:val="000000"/>
              </w:rPr>
              <w:t>Čt 9. 10. 2025</w:t>
            </w:r>
          </w:p>
        </w:tc>
        <w:tc>
          <w:tcPr>
            <w:tcW w:w="1440" w:type="dxa"/>
            <w:tcBorders>
              <w:top w:val="nil"/>
              <w:left w:val="nil"/>
              <w:bottom w:val="single" w:sz="4" w:space="0" w:color="auto"/>
              <w:right w:val="single" w:sz="4" w:space="0" w:color="auto"/>
            </w:tcBorders>
            <w:vAlign w:val="center"/>
            <w:hideMark/>
          </w:tcPr>
          <w:p w14:paraId="5DFABF2B" w14:textId="77777777" w:rsidR="00380637" w:rsidRDefault="00380637">
            <w:pPr>
              <w:jc w:val="center"/>
              <w:rPr>
                <w:rFonts w:ascii="Calibri" w:hAnsi="Calibri" w:cs="Calibri"/>
                <w:color w:val="000000"/>
              </w:rPr>
            </w:pPr>
            <w:r>
              <w:rPr>
                <w:rFonts w:ascii="Calibri" w:hAnsi="Calibri" w:cs="Calibri"/>
                <w:color w:val="000000"/>
              </w:rPr>
              <w:t>v dopoledních hodinách</w:t>
            </w:r>
          </w:p>
        </w:tc>
        <w:tc>
          <w:tcPr>
            <w:tcW w:w="10405" w:type="dxa"/>
            <w:tcBorders>
              <w:top w:val="nil"/>
              <w:left w:val="nil"/>
              <w:bottom w:val="single" w:sz="4" w:space="0" w:color="auto"/>
              <w:right w:val="single" w:sz="8" w:space="0" w:color="auto"/>
            </w:tcBorders>
            <w:shd w:val="clear" w:color="000000" w:fill="FFFFFF"/>
            <w:hideMark/>
          </w:tcPr>
          <w:p w14:paraId="7784C529" w14:textId="77777777" w:rsidR="00380637" w:rsidRDefault="00380637">
            <w:pPr>
              <w:rPr>
                <w:rFonts w:ascii="Calibri" w:hAnsi="Calibri" w:cs="Calibri"/>
              </w:rPr>
            </w:pPr>
            <w:r>
              <w:rPr>
                <w:rFonts w:ascii="Calibri" w:hAnsi="Calibri" w:cs="Calibri"/>
              </w:rPr>
              <w:t>návoz odpadových nádob / košů ulice u Stadionu (bývalá jatka)</w:t>
            </w:r>
            <w:r>
              <w:rPr>
                <w:rFonts w:ascii="Calibri" w:hAnsi="Calibri" w:cs="Calibri"/>
              </w:rPr>
              <w:br/>
              <w:t>-         1x 240 l na bio odpad</w:t>
            </w:r>
            <w:r>
              <w:rPr>
                <w:rFonts w:ascii="Calibri" w:hAnsi="Calibri" w:cs="Calibri"/>
              </w:rPr>
              <w:br/>
              <w:t>-          3x stojan na směsný odpad + 3 x pytel</w:t>
            </w:r>
          </w:p>
        </w:tc>
      </w:tr>
      <w:tr w:rsidR="00380637" w14:paraId="31D9A11A" w14:textId="77777777" w:rsidTr="00380637">
        <w:trPr>
          <w:trHeight w:val="792"/>
        </w:trPr>
        <w:tc>
          <w:tcPr>
            <w:tcW w:w="2320" w:type="dxa"/>
            <w:tcBorders>
              <w:top w:val="nil"/>
              <w:left w:val="single" w:sz="8" w:space="0" w:color="auto"/>
              <w:bottom w:val="single" w:sz="4" w:space="0" w:color="auto"/>
              <w:right w:val="single" w:sz="4" w:space="0" w:color="auto"/>
            </w:tcBorders>
            <w:shd w:val="clear" w:color="000000" w:fill="C6E0B4"/>
            <w:vAlign w:val="center"/>
            <w:hideMark/>
          </w:tcPr>
          <w:p w14:paraId="1F2FFA78" w14:textId="77777777" w:rsidR="00380637" w:rsidRDefault="00380637">
            <w:pPr>
              <w:jc w:val="center"/>
              <w:rPr>
                <w:rFonts w:ascii="Calibri" w:hAnsi="Calibri" w:cs="Calibri"/>
                <w:b/>
                <w:bCs/>
                <w:color w:val="000000"/>
              </w:rPr>
            </w:pPr>
            <w:r>
              <w:rPr>
                <w:rFonts w:ascii="Calibri" w:hAnsi="Calibri" w:cs="Calibri"/>
                <w:b/>
                <w:bCs/>
                <w:color w:val="000000"/>
              </w:rPr>
              <w:t>SO 11. 10. 2025</w:t>
            </w:r>
          </w:p>
        </w:tc>
        <w:tc>
          <w:tcPr>
            <w:tcW w:w="1440" w:type="dxa"/>
            <w:tcBorders>
              <w:top w:val="nil"/>
              <w:left w:val="nil"/>
              <w:bottom w:val="single" w:sz="4" w:space="0" w:color="auto"/>
              <w:right w:val="single" w:sz="4" w:space="0" w:color="auto"/>
            </w:tcBorders>
            <w:vAlign w:val="center"/>
            <w:hideMark/>
          </w:tcPr>
          <w:p w14:paraId="0EA8A138" w14:textId="77777777" w:rsidR="00380637" w:rsidRDefault="00380637">
            <w:pPr>
              <w:jc w:val="center"/>
              <w:rPr>
                <w:rFonts w:ascii="Calibri" w:hAnsi="Calibri" w:cs="Calibri"/>
                <w:color w:val="000000"/>
              </w:rPr>
            </w:pPr>
            <w:r>
              <w:rPr>
                <w:rFonts w:ascii="Calibri" w:hAnsi="Calibri" w:cs="Calibri"/>
                <w:color w:val="000000"/>
              </w:rPr>
              <w:t> </w:t>
            </w:r>
          </w:p>
        </w:tc>
        <w:tc>
          <w:tcPr>
            <w:tcW w:w="10405" w:type="dxa"/>
            <w:tcBorders>
              <w:top w:val="nil"/>
              <w:left w:val="nil"/>
              <w:bottom w:val="single" w:sz="4" w:space="0" w:color="auto"/>
              <w:right w:val="single" w:sz="8" w:space="0" w:color="auto"/>
            </w:tcBorders>
            <w:shd w:val="clear" w:color="000000" w:fill="FFFFFF"/>
            <w:vAlign w:val="center"/>
            <w:hideMark/>
          </w:tcPr>
          <w:p w14:paraId="763D89BA" w14:textId="77777777" w:rsidR="00380637" w:rsidRDefault="00380637">
            <w:pPr>
              <w:rPr>
                <w:rFonts w:ascii="Calibri" w:hAnsi="Calibri" w:cs="Calibri"/>
              </w:rPr>
            </w:pPr>
            <w:r>
              <w:rPr>
                <w:rFonts w:ascii="Calibri" w:hAnsi="Calibri" w:cs="Calibri"/>
                <w:b/>
                <w:bCs/>
              </w:rPr>
              <w:t>Zámek Pardubice</w:t>
            </w:r>
            <w:r>
              <w:rPr>
                <w:rFonts w:ascii="Calibri" w:hAnsi="Calibri" w:cs="Calibri"/>
              </w:rPr>
              <w:t xml:space="preserve"> - přistavení 1 ks kontejneru – objem 1100 l na směsný odpad a následnou likvidaci odpadu v den konání ohňostroje 11. 10. 2025 na pardubickém zámku</w:t>
            </w:r>
          </w:p>
        </w:tc>
      </w:tr>
      <w:tr w:rsidR="00380637" w14:paraId="31DEE5AC" w14:textId="77777777" w:rsidTr="00380637">
        <w:trPr>
          <w:trHeight w:val="630"/>
        </w:trPr>
        <w:tc>
          <w:tcPr>
            <w:tcW w:w="2320" w:type="dxa"/>
            <w:tcBorders>
              <w:top w:val="nil"/>
              <w:left w:val="single" w:sz="8" w:space="0" w:color="auto"/>
              <w:bottom w:val="single" w:sz="4" w:space="0" w:color="auto"/>
              <w:right w:val="single" w:sz="4" w:space="0" w:color="auto"/>
            </w:tcBorders>
            <w:vAlign w:val="bottom"/>
            <w:hideMark/>
          </w:tcPr>
          <w:p w14:paraId="05063818" w14:textId="77777777" w:rsidR="00380637" w:rsidRDefault="00380637">
            <w:pPr>
              <w:jc w:val="center"/>
              <w:rPr>
                <w:rFonts w:ascii="Calibri" w:hAnsi="Calibri" w:cs="Calibri"/>
                <w:b/>
                <w:bCs/>
                <w:color w:val="000000"/>
              </w:rPr>
            </w:pPr>
            <w:r>
              <w:rPr>
                <w:rFonts w:ascii="Calibri" w:hAnsi="Calibri" w:cs="Calibri"/>
                <w:b/>
                <w:bCs/>
                <w:color w:val="000000"/>
              </w:rPr>
              <w:t>Ne 12. - Po 13. 10. 2025</w:t>
            </w:r>
          </w:p>
        </w:tc>
        <w:tc>
          <w:tcPr>
            <w:tcW w:w="1440" w:type="dxa"/>
            <w:tcBorders>
              <w:top w:val="nil"/>
              <w:left w:val="nil"/>
              <w:bottom w:val="single" w:sz="4" w:space="0" w:color="auto"/>
              <w:right w:val="single" w:sz="4" w:space="0" w:color="auto"/>
            </w:tcBorders>
            <w:vAlign w:val="bottom"/>
            <w:hideMark/>
          </w:tcPr>
          <w:p w14:paraId="5AA2956F" w14:textId="77777777" w:rsidR="00380637" w:rsidRDefault="00380637">
            <w:pPr>
              <w:jc w:val="center"/>
              <w:rPr>
                <w:rFonts w:ascii="Calibri" w:hAnsi="Calibri" w:cs="Calibri"/>
                <w:color w:val="000000"/>
              </w:rPr>
            </w:pPr>
            <w:r>
              <w:rPr>
                <w:rFonts w:ascii="Calibri" w:hAnsi="Calibri" w:cs="Calibri"/>
                <w:color w:val="000000"/>
              </w:rPr>
              <w:t>dle domluvy</w:t>
            </w:r>
          </w:p>
        </w:tc>
        <w:tc>
          <w:tcPr>
            <w:tcW w:w="10405" w:type="dxa"/>
            <w:tcBorders>
              <w:top w:val="nil"/>
              <w:left w:val="nil"/>
              <w:bottom w:val="single" w:sz="4" w:space="0" w:color="auto"/>
              <w:right w:val="single" w:sz="8" w:space="0" w:color="auto"/>
            </w:tcBorders>
            <w:vAlign w:val="center"/>
            <w:hideMark/>
          </w:tcPr>
          <w:p w14:paraId="2A4B9D51" w14:textId="77777777" w:rsidR="00380637" w:rsidRDefault="00380637">
            <w:pPr>
              <w:rPr>
                <w:rFonts w:ascii="Calibri" w:hAnsi="Calibri" w:cs="Calibri"/>
              </w:rPr>
            </w:pPr>
            <w:r>
              <w:rPr>
                <w:rFonts w:ascii="Calibri" w:hAnsi="Calibri" w:cs="Calibri"/>
                <w:b/>
                <w:bCs/>
              </w:rPr>
              <w:t>Pernštýnské náměstí/Komenského náměstí, ulice U Stadionu</w:t>
            </w:r>
            <w:r>
              <w:rPr>
                <w:rFonts w:ascii="Calibri" w:hAnsi="Calibri" w:cs="Calibri"/>
              </w:rPr>
              <w:t xml:space="preserve"> odvoz odpadu a odpadových nádob + pytlů u nádob dle dohody </w:t>
            </w:r>
          </w:p>
        </w:tc>
      </w:tr>
      <w:tr w:rsidR="00380637" w14:paraId="1A1FD2B4" w14:textId="77777777" w:rsidTr="00380637">
        <w:trPr>
          <w:trHeight w:val="315"/>
        </w:trPr>
        <w:tc>
          <w:tcPr>
            <w:tcW w:w="2320" w:type="dxa"/>
            <w:tcBorders>
              <w:top w:val="nil"/>
              <w:left w:val="single" w:sz="8" w:space="0" w:color="auto"/>
              <w:bottom w:val="single" w:sz="4" w:space="0" w:color="auto"/>
              <w:right w:val="single" w:sz="4" w:space="0" w:color="auto"/>
            </w:tcBorders>
            <w:shd w:val="clear" w:color="000000" w:fill="D9E1F2"/>
            <w:vAlign w:val="bottom"/>
            <w:hideMark/>
          </w:tcPr>
          <w:p w14:paraId="4F1DC8A2" w14:textId="77777777" w:rsidR="00380637" w:rsidRDefault="00380637">
            <w:pPr>
              <w:jc w:val="center"/>
              <w:rPr>
                <w:rFonts w:ascii="Calibri" w:hAnsi="Calibri" w:cs="Calibri"/>
                <w:b/>
                <w:bCs/>
                <w:color w:val="000000"/>
              </w:rPr>
            </w:pPr>
            <w:r>
              <w:rPr>
                <w:rFonts w:ascii="Calibri" w:hAnsi="Calibri" w:cs="Calibri"/>
                <w:b/>
                <w:bCs/>
                <w:color w:val="000000"/>
              </w:rPr>
              <w:t>Ne 12. 10. 2025</w:t>
            </w:r>
          </w:p>
        </w:tc>
        <w:tc>
          <w:tcPr>
            <w:tcW w:w="1440" w:type="dxa"/>
            <w:tcBorders>
              <w:top w:val="nil"/>
              <w:left w:val="nil"/>
              <w:bottom w:val="single" w:sz="4" w:space="0" w:color="auto"/>
              <w:right w:val="single" w:sz="4" w:space="0" w:color="auto"/>
            </w:tcBorders>
            <w:shd w:val="clear" w:color="000000" w:fill="D9E1F2"/>
            <w:vAlign w:val="bottom"/>
            <w:hideMark/>
          </w:tcPr>
          <w:p w14:paraId="44A6BDD3" w14:textId="77777777" w:rsidR="00380637" w:rsidRDefault="00380637">
            <w:pPr>
              <w:jc w:val="center"/>
              <w:rPr>
                <w:rFonts w:ascii="Calibri" w:hAnsi="Calibri" w:cs="Calibri"/>
                <w:color w:val="000000"/>
              </w:rPr>
            </w:pPr>
            <w:r>
              <w:rPr>
                <w:rFonts w:ascii="Calibri" w:hAnsi="Calibri" w:cs="Calibri"/>
                <w:color w:val="000000"/>
              </w:rPr>
              <w:t>12-16 hod</w:t>
            </w:r>
          </w:p>
        </w:tc>
        <w:tc>
          <w:tcPr>
            <w:tcW w:w="10405" w:type="dxa"/>
            <w:tcBorders>
              <w:top w:val="nil"/>
              <w:left w:val="nil"/>
              <w:bottom w:val="single" w:sz="4" w:space="0" w:color="auto"/>
              <w:right w:val="single" w:sz="8" w:space="0" w:color="auto"/>
            </w:tcBorders>
            <w:shd w:val="clear" w:color="000000" w:fill="D9E1F2"/>
            <w:vAlign w:val="center"/>
            <w:hideMark/>
          </w:tcPr>
          <w:p w14:paraId="4BCD32B9" w14:textId="77777777" w:rsidR="00380637" w:rsidRDefault="00380637">
            <w:pPr>
              <w:rPr>
                <w:rFonts w:ascii="Calibri" w:hAnsi="Calibri" w:cs="Calibri"/>
                <w:color w:val="000000"/>
              </w:rPr>
            </w:pPr>
            <w:r>
              <w:rPr>
                <w:rFonts w:ascii="Calibri" w:hAnsi="Calibri" w:cs="Calibri"/>
                <w:color w:val="000000"/>
              </w:rPr>
              <w:t>Pernštýnské náměstí - strojové čištění</w:t>
            </w:r>
          </w:p>
        </w:tc>
      </w:tr>
      <w:tr w:rsidR="00380637" w14:paraId="7C609B22" w14:textId="77777777" w:rsidTr="00380637">
        <w:trPr>
          <w:trHeight w:val="315"/>
        </w:trPr>
        <w:tc>
          <w:tcPr>
            <w:tcW w:w="2320" w:type="dxa"/>
            <w:tcBorders>
              <w:top w:val="nil"/>
              <w:left w:val="single" w:sz="8" w:space="0" w:color="auto"/>
              <w:bottom w:val="single" w:sz="4" w:space="0" w:color="auto"/>
              <w:right w:val="single" w:sz="4" w:space="0" w:color="auto"/>
            </w:tcBorders>
            <w:shd w:val="clear" w:color="000000" w:fill="C6E0B4"/>
            <w:vAlign w:val="bottom"/>
            <w:hideMark/>
          </w:tcPr>
          <w:p w14:paraId="51E301A8" w14:textId="77777777" w:rsidR="00380637" w:rsidRDefault="00380637">
            <w:pPr>
              <w:jc w:val="center"/>
              <w:rPr>
                <w:rFonts w:ascii="Calibri" w:hAnsi="Calibri" w:cs="Calibri"/>
                <w:b/>
                <w:bCs/>
                <w:color w:val="000000"/>
              </w:rPr>
            </w:pPr>
            <w:r>
              <w:rPr>
                <w:rFonts w:ascii="Calibri" w:hAnsi="Calibri" w:cs="Calibri"/>
                <w:b/>
                <w:bCs/>
                <w:color w:val="000000"/>
              </w:rPr>
              <w:t>Ne 12. 10. 2025</w:t>
            </w:r>
          </w:p>
        </w:tc>
        <w:tc>
          <w:tcPr>
            <w:tcW w:w="1440" w:type="dxa"/>
            <w:tcBorders>
              <w:top w:val="nil"/>
              <w:left w:val="nil"/>
              <w:bottom w:val="single" w:sz="4" w:space="0" w:color="auto"/>
              <w:right w:val="single" w:sz="4" w:space="0" w:color="auto"/>
            </w:tcBorders>
            <w:vAlign w:val="bottom"/>
            <w:hideMark/>
          </w:tcPr>
          <w:p w14:paraId="0CC361B3" w14:textId="77777777" w:rsidR="00380637" w:rsidRDefault="00380637">
            <w:pPr>
              <w:jc w:val="center"/>
              <w:rPr>
                <w:rFonts w:ascii="Calibri" w:hAnsi="Calibri" w:cs="Calibri"/>
                <w:color w:val="000000"/>
              </w:rPr>
            </w:pPr>
            <w:r>
              <w:rPr>
                <w:rFonts w:ascii="Calibri" w:hAnsi="Calibri" w:cs="Calibri"/>
                <w:color w:val="000000"/>
              </w:rPr>
              <w:t>8:00 - 9:00</w:t>
            </w:r>
          </w:p>
        </w:tc>
        <w:tc>
          <w:tcPr>
            <w:tcW w:w="10405" w:type="dxa"/>
            <w:tcBorders>
              <w:top w:val="nil"/>
              <w:left w:val="nil"/>
              <w:bottom w:val="single" w:sz="4" w:space="0" w:color="auto"/>
              <w:right w:val="single" w:sz="8" w:space="0" w:color="auto"/>
            </w:tcBorders>
            <w:shd w:val="clear" w:color="000000" w:fill="FFFFFF"/>
            <w:vAlign w:val="center"/>
            <w:hideMark/>
          </w:tcPr>
          <w:p w14:paraId="3E87D76F" w14:textId="77777777" w:rsidR="00380637" w:rsidRDefault="00380637">
            <w:pPr>
              <w:rPr>
                <w:rFonts w:ascii="Calibri" w:hAnsi="Calibri" w:cs="Calibri"/>
              </w:rPr>
            </w:pPr>
            <w:r>
              <w:rPr>
                <w:rFonts w:ascii="Calibri" w:hAnsi="Calibri" w:cs="Calibri"/>
              </w:rPr>
              <w:t>odvoz zábran z Pernštýnského náměstí</w:t>
            </w:r>
          </w:p>
        </w:tc>
      </w:tr>
      <w:tr w:rsidR="00380637" w14:paraId="3FD49E6F" w14:textId="77777777" w:rsidTr="00380637">
        <w:trPr>
          <w:trHeight w:val="315"/>
        </w:trPr>
        <w:tc>
          <w:tcPr>
            <w:tcW w:w="2320" w:type="dxa"/>
            <w:tcBorders>
              <w:top w:val="nil"/>
              <w:left w:val="single" w:sz="8" w:space="0" w:color="auto"/>
              <w:bottom w:val="single" w:sz="4" w:space="0" w:color="auto"/>
              <w:right w:val="single" w:sz="4" w:space="0" w:color="auto"/>
            </w:tcBorders>
            <w:shd w:val="clear" w:color="000000" w:fill="C6E0B4"/>
            <w:vAlign w:val="bottom"/>
            <w:hideMark/>
          </w:tcPr>
          <w:p w14:paraId="212C5114" w14:textId="77777777" w:rsidR="00380637" w:rsidRDefault="00380637">
            <w:pPr>
              <w:jc w:val="center"/>
              <w:rPr>
                <w:rFonts w:ascii="Calibri" w:hAnsi="Calibri" w:cs="Calibri"/>
                <w:b/>
                <w:bCs/>
                <w:color w:val="000000"/>
              </w:rPr>
            </w:pPr>
            <w:r>
              <w:rPr>
                <w:rFonts w:ascii="Calibri" w:hAnsi="Calibri" w:cs="Calibri"/>
                <w:b/>
                <w:bCs/>
                <w:color w:val="000000"/>
              </w:rPr>
              <w:t>NE 12. 10. 2025</w:t>
            </w:r>
          </w:p>
        </w:tc>
        <w:tc>
          <w:tcPr>
            <w:tcW w:w="1440" w:type="dxa"/>
            <w:tcBorders>
              <w:top w:val="nil"/>
              <w:left w:val="nil"/>
              <w:bottom w:val="single" w:sz="4" w:space="0" w:color="auto"/>
              <w:right w:val="single" w:sz="4" w:space="0" w:color="auto"/>
            </w:tcBorders>
            <w:vAlign w:val="bottom"/>
            <w:hideMark/>
          </w:tcPr>
          <w:p w14:paraId="3C2F2B22" w14:textId="77777777" w:rsidR="00380637" w:rsidRDefault="00380637">
            <w:pPr>
              <w:jc w:val="center"/>
              <w:rPr>
                <w:rFonts w:ascii="Calibri" w:hAnsi="Calibri" w:cs="Calibri"/>
                <w:color w:val="000000"/>
              </w:rPr>
            </w:pPr>
            <w:r>
              <w:rPr>
                <w:rFonts w:ascii="Calibri" w:hAnsi="Calibri" w:cs="Calibri"/>
                <w:color w:val="000000"/>
              </w:rPr>
              <w:t>8:00-12:00</w:t>
            </w:r>
          </w:p>
        </w:tc>
        <w:tc>
          <w:tcPr>
            <w:tcW w:w="10405" w:type="dxa"/>
            <w:tcBorders>
              <w:top w:val="nil"/>
              <w:left w:val="nil"/>
              <w:bottom w:val="single" w:sz="4" w:space="0" w:color="auto"/>
              <w:right w:val="single" w:sz="8" w:space="0" w:color="auto"/>
            </w:tcBorders>
            <w:shd w:val="clear" w:color="000000" w:fill="FFFFFF"/>
            <w:vAlign w:val="center"/>
            <w:hideMark/>
          </w:tcPr>
          <w:p w14:paraId="78967A09" w14:textId="7ECD24F0" w:rsidR="00380637" w:rsidRDefault="00380637">
            <w:pPr>
              <w:rPr>
                <w:rFonts w:ascii="Calibri" w:hAnsi="Calibri" w:cs="Calibri"/>
              </w:rPr>
            </w:pPr>
            <w:r>
              <w:rPr>
                <w:rFonts w:ascii="Calibri" w:hAnsi="Calibri" w:cs="Calibri"/>
              </w:rPr>
              <w:t>odvoz všech odpadových nádob z Per</w:t>
            </w:r>
            <w:r w:rsidR="00C84B26">
              <w:rPr>
                <w:rFonts w:ascii="Calibri" w:hAnsi="Calibri" w:cs="Calibri"/>
              </w:rPr>
              <w:t>n</w:t>
            </w:r>
            <w:r>
              <w:rPr>
                <w:rFonts w:ascii="Calibri" w:hAnsi="Calibri" w:cs="Calibri"/>
              </w:rPr>
              <w:t>štýnského náměstí, Komenského náměstí, ulice U Stadionu</w:t>
            </w:r>
          </w:p>
        </w:tc>
      </w:tr>
      <w:tr w:rsidR="00380637" w14:paraId="538BE97B" w14:textId="77777777" w:rsidTr="00380637">
        <w:trPr>
          <w:trHeight w:val="315"/>
        </w:trPr>
        <w:tc>
          <w:tcPr>
            <w:tcW w:w="2320" w:type="dxa"/>
            <w:tcBorders>
              <w:top w:val="nil"/>
              <w:left w:val="single" w:sz="8" w:space="0" w:color="auto"/>
              <w:bottom w:val="single" w:sz="4" w:space="0" w:color="auto"/>
              <w:right w:val="single" w:sz="4" w:space="0" w:color="auto"/>
            </w:tcBorders>
            <w:shd w:val="clear" w:color="000000" w:fill="C6E0B4"/>
            <w:vAlign w:val="bottom"/>
            <w:hideMark/>
          </w:tcPr>
          <w:p w14:paraId="5ACEE935" w14:textId="77777777" w:rsidR="00380637" w:rsidRDefault="00380637">
            <w:pPr>
              <w:jc w:val="center"/>
              <w:rPr>
                <w:rFonts w:ascii="Calibri" w:hAnsi="Calibri" w:cs="Calibri"/>
                <w:b/>
                <w:bCs/>
                <w:color w:val="000000"/>
              </w:rPr>
            </w:pPr>
            <w:r>
              <w:rPr>
                <w:rFonts w:ascii="Calibri" w:hAnsi="Calibri" w:cs="Calibri"/>
                <w:b/>
                <w:bCs/>
                <w:color w:val="000000"/>
              </w:rPr>
              <w:t>Ne 12. 10. 2025</w:t>
            </w:r>
          </w:p>
        </w:tc>
        <w:tc>
          <w:tcPr>
            <w:tcW w:w="1440" w:type="dxa"/>
            <w:tcBorders>
              <w:top w:val="nil"/>
              <w:left w:val="nil"/>
              <w:bottom w:val="single" w:sz="4" w:space="0" w:color="auto"/>
              <w:right w:val="single" w:sz="4" w:space="0" w:color="auto"/>
            </w:tcBorders>
            <w:vAlign w:val="bottom"/>
            <w:hideMark/>
          </w:tcPr>
          <w:p w14:paraId="4ED56AC6" w14:textId="77777777" w:rsidR="00380637" w:rsidRDefault="00380637">
            <w:pPr>
              <w:jc w:val="center"/>
              <w:rPr>
                <w:rFonts w:ascii="Calibri" w:hAnsi="Calibri" w:cs="Calibri"/>
                <w:color w:val="000000"/>
              </w:rPr>
            </w:pPr>
            <w:r>
              <w:rPr>
                <w:rFonts w:ascii="Calibri" w:hAnsi="Calibri" w:cs="Calibri"/>
                <w:color w:val="000000"/>
              </w:rPr>
              <w:t xml:space="preserve"> 14:00 </w:t>
            </w:r>
          </w:p>
        </w:tc>
        <w:tc>
          <w:tcPr>
            <w:tcW w:w="10405" w:type="dxa"/>
            <w:tcBorders>
              <w:top w:val="nil"/>
              <w:left w:val="nil"/>
              <w:bottom w:val="single" w:sz="4" w:space="0" w:color="auto"/>
              <w:right w:val="single" w:sz="8" w:space="0" w:color="auto"/>
            </w:tcBorders>
            <w:shd w:val="clear" w:color="000000" w:fill="FFFFFF"/>
            <w:vAlign w:val="center"/>
            <w:hideMark/>
          </w:tcPr>
          <w:p w14:paraId="6C6E0392" w14:textId="77777777" w:rsidR="00380637" w:rsidRDefault="00380637">
            <w:pPr>
              <w:rPr>
                <w:rFonts w:ascii="Calibri" w:hAnsi="Calibri" w:cs="Calibri"/>
              </w:rPr>
            </w:pPr>
            <w:r>
              <w:rPr>
                <w:rFonts w:ascii="Calibri" w:hAnsi="Calibri" w:cs="Calibri"/>
              </w:rPr>
              <w:t>Pernštýnské náměstí - odvoz dopravního značení</w:t>
            </w:r>
          </w:p>
        </w:tc>
      </w:tr>
      <w:tr w:rsidR="00380637" w14:paraId="0A0DD008" w14:textId="77777777" w:rsidTr="00380637">
        <w:trPr>
          <w:trHeight w:val="645"/>
        </w:trPr>
        <w:tc>
          <w:tcPr>
            <w:tcW w:w="2320" w:type="dxa"/>
            <w:tcBorders>
              <w:top w:val="nil"/>
              <w:left w:val="single" w:sz="8" w:space="0" w:color="auto"/>
              <w:bottom w:val="single" w:sz="8" w:space="0" w:color="auto"/>
              <w:right w:val="single" w:sz="4" w:space="0" w:color="auto"/>
            </w:tcBorders>
            <w:vAlign w:val="bottom"/>
            <w:hideMark/>
          </w:tcPr>
          <w:p w14:paraId="3988EDD3" w14:textId="77777777" w:rsidR="00380637" w:rsidRDefault="00380637">
            <w:pPr>
              <w:jc w:val="center"/>
              <w:rPr>
                <w:rFonts w:ascii="Calibri" w:hAnsi="Calibri" w:cs="Calibri"/>
                <w:b/>
                <w:bCs/>
                <w:color w:val="000000"/>
              </w:rPr>
            </w:pPr>
            <w:r>
              <w:rPr>
                <w:rFonts w:ascii="Calibri" w:hAnsi="Calibri" w:cs="Calibri"/>
                <w:b/>
                <w:bCs/>
                <w:color w:val="000000"/>
              </w:rPr>
              <w:t>Ne 12. 10. - Po 13. 10. 2025</w:t>
            </w:r>
          </w:p>
        </w:tc>
        <w:tc>
          <w:tcPr>
            <w:tcW w:w="1440" w:type="dxa"/>
            <w:tcBorders>
              <w:top w:val="nil"/>
              <w:left w:val="nil"/>
              <w:bottom w:val="single" w:sz="8" w:space="0" w:color="auto"/>
              <w:right w:val="single" w:sz="4" w:space="0" w:color="auto"/>
            </w:tcBorders>
            <w:vAlign w:val="bottom"/>
            <w:hideMark/>
          </w:tcPr>
          <w:p w14:paraId="55187ED5" w14:textId="77777777" w:rsidR="00380637" w:rsidRDefault="00380637">
            <w:pPr>
              <w:jc w:val="center"/>
              <w:rPr>
                <w:rFonts w:ascii="Calibri" w:hAnsi="Calibri" w:cs="Calibri"/>
                <w:color w:val="000000"/>
              </w:rPr>
            </w:pPr>
            <w:r>
              <w:rPr>
                <w:rFonts w:ascii="Calibri" w:hAnsi="Calibri" w:cs="Calibri"/>
                <w:color w:val="000000"/>
              </w:rPr>
              <w:t>7:00</w:t>
            </w:r>
          </w:p>
        </w:tc>
        <w:tc>
          <w:tcPr>
            <w:tcW w:w="10405" w:type="dxa"/>
            <w:tcBorders>
              <w:top w:val="nil"/>
              <w:left w:val="nil"/>
              <w:bottom w:val="single" w:sz="8" w:space="0" w:color="auto"/>
              <w:right w:val="single" w:sz="8" w:space="0" w:color="auto"/>
            </w:tcBorders>
            <w:vAlign w:val="center"/>
            <w:hideMark/>
          </w:tcPr>
          <w:p w14:paraId="27C6A0A6" w14:textId="77777777" w:rsidR="00380637" w:rsidRDefault="00380637">
            <w:pPr>
              <w:rPr>
                <w:rFonts w:ascii="Calibri" w:hAnsi="Calibri" w:cs="Calibri"/>
              </w:rPr>
            </w:pPr>
            <w:r>
              <w:rPr>
                <w:rFonts w:ascii="Calibri" w:hAnsi="Calibri" w:cs="Calibri"/>
              </w:rPr>
              <w:t>demontáž šál</w:t>
            </w:r>
          </w:p>
        </w:tc>
      </w:tr>
    </w:tbl>
    <w:p w14:paraId="65D46769" w14:textId="77777777" w:rsidR="00380637" w:rsidRPr="004B6B8E" w:rsidRDefault="00380637" w:rsidP="00380637">
      <w:pPr>
        <w:jc w:val="both"/>
        <w:rPr>
          <w:rFonts w:asciiTheme="minorHAnsi" w:hAnsiTheme="minorHAnsi"/>
          <w:sz w:val="22"/>
          <w:szCs w:val="22"/>
        </w:rPr>
      </w:pPr>
    </w:p>
    <w:p w14:paraId="470EF546" w14:textId="77777777" w:rsidR="008029E9" w:rsidRDefault="008029E9" w:rsidP="00610BE2">
      <w:pPr>
        <w:ind w:left="4956" w:hanging="4956"/>
        <w:jc w:val="both"/>
        <w:rPr>
          <w:rFonts w:ascii="Calibri" w:hAnsi="Calibri" w:cs="Arial"/>
          <w:sz w:val="22"/>
          <w:szCs w:val="22"/>
        </w:rPr>
      </w:pPr>
    </w:p>
    <w:sectPr w:rsidR="008029E9" w:rsidSect="00380637">
      <w:pgSz w:w="16838" w:h="11906" w:orient="landscape"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2A5774" w14:textId="77777777" w:rsidR="00FA2F81" w:rsidRDefault="00FA2F81" w:rsidP="00300A84">
      <w:r>
        <w:separator/>
      </w:r>
    </w:p>
  </w:endnote>
  <w:endnote w:type="continuationSeparator" w:id="0">
    <w:p w14:paraId="25D69374" w14:textId="77777777" w:rsidR="00FA2F81" w:rsidRDefault="00FA2F81" w:rsidP="00300A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Narrow">
    <w:charset w:val="00"/>
    <w:family w:val="swiss"/>
    <w:pitch w:val="variable"/>
    <w:sig w:usb0="20000287" w:usb1="00000003"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9991431"/>
      <w:docPartObj>
        <w:docPartGallery w:val="Page Numbers (Bottom of Page)"/>
        <w:docPartUnique/>
      </w:docPartObj>
    </w:sdtPr>
    <w:sdtEndPr>
      <w:rPr>
        <w:rFonts w:asciiTheme="minorHAnsi" w:hAnsiTheme="minorHAnsi"/>
        <w:sz w:val="22"/>
        <w:szCs w:val="22"/>
      </w:rPr>
    </w:sdtEndPr>
    <w:sdtContent>
      <w:p w14:paraId="271722A5" w14:textId="77777777" w:rsidR="00300A84" w:rsidRPr="00300A84" w:rsidRDefault="002D75CE">
        <w:pPr>
          <w:pStyle w:val="Zpat"/>
          <w:jc w:val="center"/>
          <w:rPr>
            <w:rFonts w:asciiTheme="minorHAnsi" w:hAnsiTheme="minorHAnsi"/>
            <w:sz w:val="22"/>
            <w:szCs w:val="22"/>
          </w:rPr>
        </w:pPr>
        <w:r w:rsidRPr="00300A84">
          <w:rPr>
            <w:rFonts w:asciiTheme="minorHAnsi" w:hAnsiTheme="minorHAnsi"/>
            <w:sz w:val="22"/>
            <w:szCs w:val="22"/>
          </w:rPr>
          <w:fldChar w:fldCharType="begin"/>
        </w:r>
        <w:r w:rsidR="00300A84" w:rsidRPr="00300A84">
          <w:rPr>
            <w:rFonts w:asciiTheme="minorHAnsi" w:hAnsiTheme="minorHAnsi"/>
            <w:sz w:val="22"/>
            <w:szCs w:val="22"/>
          </w:rPr>
          <w:instrText>PAGE   \* MERGEFORMAT</w:instrText>
        </w:r>
        <w:r w:rsidRPr="00300A84">
          <w:rPr>
            <w:rFonts w:asciiTheme="minorHAnsi" w:hAnsiTheme="minorHAnsi"/>
            <w:sz w:val="22"/>
            <w:szCs w:val="22"/>
          </w:rPr>
          <w:fldChar w:fldCharType="separate"/>
        </w:r>
        <w:r w:rsidR="006E03BC">
          <w:rPr>
            <w:rFonts w:asciiTheme="minorHAnsi" w:hAnsiTheme="minorHAnsi"/>
            <w:noProof/>
            <w:sz w:val="22"/>
            <w:szCs w:val="22"/>
          </w:rPr>
          <w:t>4</w:t>
        </w:r>
        <w:r w:rsidRPr="00300A84">
          <w:rPr>
            <w:rFonts w:asciiTheme="minorHAnsi" w:hAnsiTheme="minorHAnsi"/>
            <w:sz w:val="22"/>
            <w:szCs w:val="22"/>
          </w:rPr>
          <w:fldChar w:fldCharType="end"/>
        </w:r>
        <w:r w:rsidR="00300A84" w:rsidRPr="00300A84">
          <w:rPr>
            <w:rFonts w:asciiTheme="minorHAnsi" w:hAnsiTheme="minorHAnsi"/>
            <w:sz w:val="22"/>
            <w:szCs w:val="22"/>
          </w:rPr>
          <w:t>. strana</w:t>
        </w:r>
      </w:p>
    </w:sdtContent>
  </w:sdt>
  <w:p w14:paraId="3D98CA1D" w14:textId="77777777" w:rsidR="00300A84" w:rsidRDefault="00300A8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7562EC" w14:textId="77777777" w:rsidR="00FA2F81" w:rsidRDefault="00FA2F81" w:rsidP="00300A84">
      <w:r>
        <w:separator/>
      </w:r>
    </w:p>
  </w:footnote>
  <w:footnote w:type="continuationSeparator" w:id="0">
    <w:p w14:paraId="08C6A7FD" w14:textId="77777777" w:rsidR="00FA2F81" w:rsidRDefault="00FA2F81" w:rsidP="00300A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51C2D" w14:textId="77777777" w:rsidR="00380637" w:rsidRDefault="0038063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230FD"/>
    <w:multiLevelType w:val="hybridMultilevel"/>
    <w:tmpl w:val="321478C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D35F5A"/>
    <w:multiLevelType w:val="hybridMultilevel"/>
    <w:tmpl w:val="A920B28C"/>
    <w:lvl w:ilvl="0" w:tplc="7EFE42DA">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B807077"/>
    <w:multiLevelType w:val="hybridMultilevel"/>
    <w:tmpl w:val="18328F7C"/>
    <w:lvl w:ilvl="0" w:tplc="B8BA5E32">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3" w15:restartNumberingAfterBreak="0">
    <w:nsid w:val="0BEF709A"/>
    <w:multiLevelType w:val="hybridMultilevel"/>
    <w:tmpl w:val="101A21C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11B69EE"/>
    <w:multiLevelType w:val="hybridMultilevel"/>
    <w:tmpl w:val="2FC2A450"/>
    <w:lvl w:ilvl="0" w:tplc="773254A2">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BCC264B"/>
    <w:multiLevelType w:val="multilevel"/>
    <w:tmpl w:val="49E64E68"/>
    <w:lvl w:ilvl="0">
      <w:start w:val="1"/>
      <w:numFmt w:val="upperRoman"/>
      <w:lvlText w:val="%1."/>
      <w:lvlJc w:val="left"/>
      <w:pPr>
        <w:tabs>
          <w:tab w:val="num" w:pos="1080"/>
        </w:tabs>
        <w:ind w:left="1080" w:hanging="720"/>
      </w:pPr>
      <w:rPr>
        <w:rFonts w:hint="default"/>
      </w:rPr>
    </w:lvl>
    <w:lvl w:ilvl="1">
      <w:start w:val="1"/>
      <w:numFmt w:val="decimal"/>
      <w:isLgl/>
      <w:lvlText w:val="%1.%2."/>
      <w:lvlJc w:val="left"/>
      <w:pPr>
        <w:tabs>
          <w:tab w:val="num" w:pos="930"/>
        </w:tabs>
        <w:ind w:left="930" w:hanging="570"/>
      </w:pPr>
      <w:rPr>
        <w:rFonts w:hint="default"/>
        <w:b w:val="0"/>
      </w:rPr>
    </w:lvl>
    <w:lvl w:ilvl="2">
      <w:start w:val="1"/>
      <w:numFmt w:val="decimal"/>
      <w:lvlText w:val="%3."/>
      <w:lvlJc w:val="left"/>
      <w:pPr>
        <w:tabs>
          <w:tab w:val="num" w:pos="1080"/>
        </w:tabs>
        <w:ind w:left="1080" w:hanging="720"/>
      </w:pPr>
      <w:rPr>
        <w:rFonts w:hint="default"/>
        <w:b w:val="0"/>
      </w:rPr>
    </w:lvl>
    <w:lvl w:ilvl="3">
      <w:start w:val="1"/>
      <w:numFmt w:val="decimal"/>
      <w:isLgl/>
      <w:lvlText w:val="%1.%2.%3.%4."/>
      <w:lvlJc w:val="left"/>
      <w:pPr>
        <w:tabs>
          <w:tab w:val="num" w:pos="1080"/>
        </w:tabs>
        <w:ind w:left="1080" w:hanging="720"/>
      </w:pPr>
      <w:rPr>
        <w:rFonts w:hint="default"/>
        <w:b w:val="0"/>
      </w:rPr>
    </w:lvl>
    <w:lvl w:ilvl="4">
      <w:start w:val="1"/>
      <w:numFmt w:val="decimal"/>
      <w:isLgl/>
      <w:lvlText w:val="%1.%2.%3.%4.%5."/>
      <w:lvlJc w:val="left"/>
      <w:pPr>
        <w:tabs>
          <w:tab w:val="num" w:pos="1440"/>
        </w:tabs>
        <w:ind w:left="1440" w:hanging="1080"/>
      </w:pPr>
      <w:rPr>
        <w:rFonts w:hint="default"/>
        <w:b w:val="0"/>
      </w:rPr>
    </w:lvl>
    <w:lvl w:ilvl="5">
      <w:start w:val="1"/>
      <w:numFmt w:val="decimal"/>
      <w:isLgl/>
      <w:lvlText w:val="%1.%2.%3.%4.%5.%6."/>
      <w:lvlJc w:val="left"/>
      <w:pPr>
        <w:tabs>
          <w:tab w:val="num" w:pos="1440"/>
        </w:tabs>
        <w:ind w:left="1440" w:hanging="1080"/>
      </w:pPr>
      <w:rPr>
        <w:rFonts w:hint="default"/>
        <w:b w:val="0"/>
      </w:rPr>
    </w:lvl>
    <w:lvl w:ilvl="6">
      <w:start w:val="1"/>
      <w:numFmt w:val="decimal"/>
      <w:isLgl/>
      <w:lvlText w:val="%1.%2.%3.%4.%5.%6.%7."/>
      <w:lvlJc w:val="left"/>
      <w:pPr>
        <w:tabs>
          <w:tab w:val="num" w:pos="1800"/>
        </w:tabs>
        <w:ind w:left="1800" w:hanging="1440"/>
      </w:pPr>
      <w:rPr>
        <w:rFonts w:hint="default"/>
        <w:b w:val="0"/>
      </w:rPr>
    </w:lvl>
    <w:lvl w:ilvl="7">
      <w:start w:val="1"/>
      <w:numFmt w:val="decimal"/>
      <w:isLgl/>
      <w:lvlText w:val="%1.%2.%3.%4.%5.%6.%7.%8."/>
      <w:lvlJc w:val="left"/>
      <w:pPr>
        <w:tabs>
          <w:tab w:val="num" w:pos="1800"/>
        </w:tabs>
        <w:ind w:left="1800" w:hanging="1440"/>
      </w:pPr>
      <w:rPr>
        <w:rFonts w:hint="default"/>
        <w:b w:val="0"/>
      </w:rPr>
    </w:lvl>
    <w:lvl w:ilvl="8">
      <w:start w:val="1"/>
      <w:numFmt w:val="decimal"/>
      <w:isLgl/>
      <w:lvlText w:val="%1.%2.%3.%4.%5.%6.%7.%8.%9."/>
      <w:lvlJc w:val="left"/>
      <w:pPr>
        <w:tabs>
          <w:tab w:val="num" w:pos="2160"/>
        </w:tabs>
        <w:ind w:left="2160" w:hanging="1800"/>
      </w:pPr>
      <w:rPr>
        <w:rFonts w:hint="default"/>
        <w:b w:val="0"/>
      </w:rPr>
    </w:lvl>
  </w:abstractNum>
  <w:abstractNum w:abstractNumId="6" w15:restartNumberingAfterBreak="0">
    <w:nsid w:val="1EC2306F"/>
    <w:multiLevelType w:val="hybridMultilevel"/>
    <w:tmpl w:val="B7C22F60"/>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7" w15:restartNumberingAfterBreak="0">
    <w:nsid w:val="20B031D5"/>
    <w:multiLevelType w:val="hybridMultilevel"/>
    <w:tmpl w:val="E01292C2"/>
    <w:lvl w:ilvl="0" w:tplc="7CC8A9AE">
      <w:start w:val="1"/>
      <w:numFmt w:val="decimal"/>
      <w:lvlText w:val="6.%1."/>
      <w:lvlJc w:val="left"/>
      <w:pPr>
        <w:ind w:left="720" w:hanging="360"/>
      </w:pPr>
      <w:rPr>
        <w:rFonts w:ascii="Calibri" w:hAnsi="Calibri" w:hint="default"/>
        <w:b w:val="0"/>
        <w:bCs w:val="0"/>
        <w:i w:val="0"/>
        <w:iCs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427EBC"/>
    <w:multiLevelType w:val="hybridMultilevel"/>
    <w:tmpl w:val="A13AD4DE"/>
    <w:lvl w:ilvl="0" w:tplc="04050001">
      <w:start w:val="1"/>
      <w:numFmt w:val="bullet"/>
      <w:lvlText w:val=""/>
      <w:lvlJc w:val="left"/>
      <w:pPr>
        <w:ind w:left="1080" w:hanging="360"/>
      </w:pPr>
      <w:rPr>
        <w:rFonts w:ascii="Symbol" w:hAnsi="Symbol"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387A505B"/>
    <w:multiLevelType w:val="hybridMultilevel"/>
    <w:tmpl w:val="D3C8312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87D5D98"/>
    <w:multiLevelType w:val="hybridMultilevel"/>
    <w:tmpl w:val="B706023E"/>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8B35959"/>
    <w:multiLevelType w:val="hybridMultilevel"/>
    <w:tmpl w:val="C9263374"/>
    <w:lvl w:ilvl="0" w:tplc="E00A7228">
      <w:start w:val="5"/>
      <w:numFmt w:val="bullet"/>
      <w:lvlText w:val="-"/>
      <w:lvlJc w:val="left"/>
      <w:pPr>
        <w:ind w:left="1440" w:hanging="360"/>
      </w:pPr>
      <w:rPr>
        <w:rFonts w:ascii="Calibri" w:eastAsia="Times New Roman" w:hAnsi="Calibri" w:cs="Times New Roman"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2" w15:restartNumberingAfterBreak="0">
    <w:nsid w:val="426C68B3"/>
    <w:multiLevelType w:val="hybridMultilevel"/>
    <w:tmpl w:val="E926DF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3512ED6"/>
    <w:multiLevelType w:val="hybridMultilevel"/>
    <w:tmpl w:val="22D479D6"/>
    <w:lvl w:ilvl="0" w:tplc="04050017">
      <w:start w:val="1"/>
      <w:numFmt w:val="lowerLetter"/>
      <w:lvlText w:val="%1)"/>
      <w:lvlJc w:val="left"/>
      <w:pPr>
        <w:ind w:left="928" w:hanging="360"/>
      </w:p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14" w15:restartNumberingAfterBreak="0">
    <w:nsid w:val="455F0CBF"/>
    <w:multiLevelType w:val="hybridMultilevel"/>
    <w:tmpl w:val="799E2496"/>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5" w15:restartNumberingAfterBreak="0">
    <w:nsid w:val="533A0DE2"/>
    <w:multiLevelType w:val="hybridMultilevel"/>
    <w:tmpl w:val="9202D56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3F22C68"/>
    <w:multiLevelType w:val="hybridMultilevel"/>
    <w:tmpl w:val="98821D7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59670BF"/>
    <w:multiLevelType w:val="hybridMultilevel"/>
    <w:tmpl w:val="047442FC"/>
    <w:lvl w:ilvl="0" w:tplc="97D8CA16">
      <w:start w:val="1"/>
      <w:numFmt w:val="decimal"/>
      <w:lvlText w:val="%1."/>
      <w:lvlJc w:val="left"/>
      <w:pPr>
        <w:ind w:left="720" w:hanging="360"/>
      </w:pPr>
      <w:rPr>
        <w:rFonts w:ascii="Calibri" w:hAnsi="Calibri"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A8D6AF4"/>
    <w:multiLevelType w:val="hybridMultilevel"/>
    <w:tmpl w:val="E7F8DC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C652970"/>
    <w:multiLevelType w:val="hybridMultilevel"/>
    <w:tmpl w:val="B7D603D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0" w15:restartNumberingAfterBreak="0">
    <w:nsid w:val="737B0CA2"/>
    <w:multiLevelType w:val="hybridMultilevel"/>
    <w:tmpl w:val="AD7843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4744D36"/>
    <w:multiLevelType w:val="hybridMultilevel"/>
    <w:tmpl w:val="8D08E81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366415379">
    <w:abstractNumId w:val="17"/>
  </w:num>
  <w:num w:numId="2" w16cid:durableId="455371469">
    <w:abstractNumId w:val="10"/>
  </w:num>
  <w:num w:numId="3" w16cid:durableId="813764649">
    <w:abstractNumId w:val="20"/>
  </w:num>
  <w:num w:numId="4" w16cid:durableId="1788349444">
    <w:abstractNumId w:val="13"/>
  </w:num>
  <w:num w:numId="5" w16cid:durableId="1785807498">
    <w:abstractNumId w:val="0"/>
  </w:num>
  <w:num w:numId="6" w16cid:durableId="816142077">
    <w:abstractNumId w:val="9"/>
  </w:num>
  <w:num w:numId="7" w16cid:durableId="1983460812">
    <w:abstractNumId w:val="12"/>
  </w:num>
  <w:num w:numId="8" w16cid:durableId="901796549">
    <w:abstractNumId w:val="3"/>
  </w:num>
  <w:num w:numId="9" w16cid:durableId="434446444">
    <w:abstractNumId w:val="8"/>
  </w:num>
  <w:num w:numId="10" w16cid:durableId="595091466">
    <w:abstractNumId w:val="16"/>
  </w:num>
  <w:num w:numId="11" w16cid:durableId="1009866421">
    <w:abstractNumId w:val="11"/>
  </w:num>
  <w:num w:numId="12" w16cid:durableId="2042128933">
    <w:abstractNumId w:val="21"/>
  </w:num>
  <w:num w:numId="13" w16cid:durableId="819267448">
    <w:abstractNumId w:val="5"/>
  </w:num>
  <w:num w:numId="14" w16cid:durableId="1632513778">
    <w:abstractNumId w:val="6"/>
  </w:num>
  <w:num w:numId="15" w16cid:durableId="898595736">
    <w:abstractNumId w:val="4"/>
  </w:num>
  <w:num w:numId="16" w16cid:durableId="580869628">
    <w:abstractNumId w:val="15"/>
  </w:num>
  <w:num w:numId="17" w16cid:durableId="185169664">
    <w:abstractNumId w:val="18"/>
  </w:num>
  <w:num w:numId="18" w16cid:durableId="820272216">
    <w:abstractNumId w:val="1"/>
  </w:num>
  <w:num w:numId="19" w16cid:durableId="1461342851">
    <w:abstractNumId w:val="7"/>
  </w:num>
  <w:num w:numId="20" w16cid:durableId="656998727">
    <w:abstractNumId w:val="14"/>
  </w:num>
  <w:num w:numId="21" w16cid:durableId="1145588340">
    <w:abstractNumId w:val="2"/>
  </w:num>
  <w:num w:numId="22" w16cid:durableId="138039658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71140884">
    <w:abstractNumId w:val="17"/>
  </w:num>
  <w:num w:numId="24" w16cid:durableId="110619838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4299"/>
    <w:rsid w:val="00002ECB"/>
    <w:rsid w:val="000113E0"/>
    <w:rsid w:val="0005009F"/>
    <w:rsid w:val="00065A0E"/>
    <w:rsid w:val="00070C0D"/>
    <w:rsid w:val="000818CD"/>
    <w:rsid w:val="000A435A"/>
    <w:rsid w:val="000B2827"/>
    <w:rsid w:val="000C0014"/>
    <w:rsid w:val="000E1DF8"/>
    <w:rsid w:val="000E69AC"/>
    <w:rsid w:val="000F33C2"/>
    <w:rsid w:val="00100DCD"/>
    <w:rsid w:val="00107AE7"/>
    <w:rsid w:val="00120AF9"/>
    <w:rsid w:val="001218A6"/>
    <w:rsid w:val="001300E6"/>
    <w:rsid w:val="001411A5"/>
    <w:rsid w:val="00141BB5"/>
    <w:rsid w:val="00141E5F"/>
    <w:rsid w:val="0014254B"/>
    <w:rsid w:val="00143042"/>
    <w:rsid w:val="00146562"/>
    <w:rsid w:val="00153509"/>
    <w:rsid w:val="001663FB"/>
    <w:rsid w:val="001667F8"/>
    <w:rsid w:val="00167E8B"/>
    <w:rsid w:val="001702E6"/>
    <w:rsid w:val="0017206F"/>
    <w:rsid w:val="00177F61"/>
    <w:rsid w:val="001911B6"/>
    <w:rsid w:val="00193890"/>
    <w:rsid w:val="00195ECC"/>
    <w:rsid w:val="00196F06"/>
    <w:rsid w:val="001B4299"/>
    <w:rsid w:val="001C6687"/>
    <w:rsid w:val="001C7352"/>
    <w:rsid w:val="001D09CF"/>
    <w:rsid w:val="001D2BF6"/>
    <w:rsid w:val="001E4D88"/>
    <w:rsid w:val="00204249"/>
    <w:rsid w:val="002101F8"/>
    <w:rsid w:val="002256F5"/>
    <w:rsid w:val="00233020"/>
    <w:rsid w:val="002368D5"/>
    <w:rsid w:val="00241F95"/>
    <w:rsid w:val="00270121"/>
    <w:rsid w:val="00285B0C"/>
    <w:rsid w:val="0028664B"/>
    <w:rsid w:val="00286A11"/>
    <w:rsid w:val="00287570"/>
    <w:rsid w:val="002919E4"/>
    <w:rsid w:val="002D75CE"/>
    <w:rsid w:val="002D7AFE"/>
    <w:rsid w:val="002E1BE9"/>
    <w:rsid w:val="002E2571"/>
    <w:rsid w:val="00300A84"/>
    <w:rsid w:val="003067CF"/>
    <w:rsid w:val="00307ED0"/>
    <w:rsid w:val="00333357"/>
    <w:rsid w:val="00351FC9"/>
    <w:rsid w:val="00366FF6"/>
    <w:rsid w:val="00380637"/>
    <w:rsid w:val="0038093E"/>
    <w:rsid w:val="0038305A"/>
    <w:rsid w:val="003834FA"/>
    <w:rsid w:val="00390C61"/>
    <w:rsid w:val="00394618"/>
    <w:rsid w:val="003A14D2"/>
    <w:rsid w:val="003A767E"/>
    <w:rsid w:val="003C255A"/>
    <w:rsid w:val="003D0391"/>
    <w:rsid w:val="003D35C4"/>
    <w:rsid w:val="003D7D2D"/>
    <w:rsid w:val="003E6BC1"/>
    <w:rsid w:val="003E76C0"/>
    <w:rsid w:val="003F18B9"/>
    <w:rsid w:val="003F349D"/>
    <w:rsid w:val="003F5B8D"/>
    <w:rsid w:val="00423501"/>
    <w:rsid w:val="00423A9E"/>
    <w:rsid w:val="00424FE3"/>
    <w:rsid w:val="004303BA"/>
    <w:rsid w:val="00435873"/>
    <w:rsid w:val="00443FE6"/>
    <w:rsid w:val="00447730"/>
    <w:rsid w:val="00447F94"/>
    <w:rsid w:val="00465978"/>
    <w:rsid w:val="0046626E"/>
    <w:rsid w:val="00470C6F"/>
    <w:rsid w:val="00473D22"/>
    <w:rsid w:val="004800C4"/>
    <w:rsid w:val="004815BE"/>
    <w:rsid w:val="00483BA7"/>
    <w:rsid w:val="004A30D7"/>
    <w:rsid w:val="004B3908"/>
    <w:rsid w:val="004B4BEC"/>
    <w:rsid w:val="004B6B8E"/>
    <w:rsid w:val="004C539C"/>
    <w:rsid w:val="004D4BDF"/>
    <w:rsid w:val="004E1A1A"/>
    <w:rsid w:val="004E2671"/>
    <w:rsid w:val="004E2F93"/>
    <w:rsid w:val="004E40E9"/>
    <w:rsid w:val="004E73C6"/>
    <w:rsid w:val="004F0DA6"/>
    <w:rsid w:val="004F0FC4"/>
    <w:rsid w:val="004F4C10"/>
    <w:rsid w:val="004F586B"/>
    <w:rsid w:val="004F58FB"/>
    <w:rsid w:val="0050251A"/>
    <w:rsid w:val="0051558D"/>
    <w:rsid w:val="005264F3"/>
    <w:rsid w:val="00536D5C"/>
    <w:rsid w:val="00542B16"/>
    <w:rsid w:val="0054580F"/>
    <w:rsid w:val="0055361E"/>
    <w:rsid w:val="00556970"/>
    <w:rsid w:val="00577985"/>
    <w:rsid w:val="005824E8"/>
    <w:rsid w:val="005A08AA"/>
    <w:rsid w:val="005E6506"/>
    <w:rsid w:val="005F7897"/>
    <w:rsid w:val="00605F39"/>
    <w:rsid w:val="006063EA"/>
    <w:rsid w:val="00610BE2"/>
    <w:rsid w:val="00625663"/>
    <w:rsid w:val="006310BE"/>
    <w:rsid w:val="0063196B"/>
    <w:rsid w:val="00642E4B"/>
    <w:rsid w:val="006B4162"/>
    <w:rsid w:val="006B5296"/>
    <w:rsid w:val="006B5960"/>
    <w:rsid w:val="006D0253"/>
    <w:rsid w:val="006D14C5"/>
    <w:rsid w:val="006E03BC"/>
    <w:rsid w:val="006E718E"/>
    <w:rsid w:val="00703711"/>
    <w:rsid w:val="007037AC"/>
    <w:rsid w:val="00713152"/>
    <w:rsid w:val="007341FD"/>
    <w:rsid w:val="0074000C"/>
    <w:rsid w:val="00744735"/>
    <w:rsid w:val="00761174"/>
    <w:rsid w:val="00764A1F"/>
    <w:rsid w:val="00772C2E"/>
    <w:rsid w:val="007B2731"/>
    <w:rsid w:val="007D308D"/>
    <w:rsid w:val="007E253C"/>
    <w:rsid w:val="008014D9"/>
    <w:rsid w:val="008029E9"/>
    <w:rsid w:val="00822384"/>
    <w:rsid w:val="008223E7"/>
    <w:rsid w:val="008340F5"/>
    <w:rsid w:val="00842E9B"/>
    <w:rsid w:val="008456B8"/>
    <w:rsid w:val="00872451"/>
    <w:rsid w:val="0088119F"/>
    <w:rsid w:val="00893183"/>
    <w:rsid w:val="00893EBD"/>
    <w:rsid w:val="00894F04"/>
    <w:rsid w:val="008B5843"/>
    <w:rsid w:val="008D21C0"/>
    <w:rsid w:val="008E502B"/>
    <w:rsid w:val="008E5FE0"/>
    <w:rsid w:val="008F017B"/>
    <w:rsid w:val="00916214"/>
    <w:rsid w:val="009471B3"/>
    <w:rsid w:val="00947E45"/>
    <w:rsid w:val="0095345B"/>
    <w:rsid w:val="0095737F"/>
    <w:rsid w:val="00971162"/>
    <w:rsid w:val="00975191"/>
    <w:rsid w:val="00977D79"/>
    <w:rsid w:val="009978D8"/>
    <w:rsid w:val="009A0B28"/>
    <w:rsid w:val="009B7B17"/>
    <w:rsid w:val="009C42DA"/>
    <w:rsid w:val="009C59C8"/>
    <w:rsid w:val="009C6F06"/>
    <w:rsid w:val="009D5934"/>
    <w:rsid w:val="009D69F8"/>
    <w:rsid w:val="009E041B"/>
    <w:rsid w:val="009F0590"/>
    <w:rsid w:val="009F492D"/>
    <w:rsid w:val="00A15EFC"/>
    <w:rsid w:val="00A25162"/>
    <w:rsid w:val="00A33D4F"/>
    <w:rsid w:val="00A433BB"/>
    <w:rsid w:val="00A72C30"/>
    <w:rsid w:val="00AA0CD8"/>
    <w:rsid w:val="00AC0804"/>
    <w:rsid w:val="00AD3D5A"/>
    <w:rsid w:val="00AD748A"/>
    <w:rsid w:val="00AE4B70"/>
    <w:rsid w:val="00AE6D94"/>
    <w:rsid w:val="00AF439B"/>
    <w:rsid w:val="00B11831"/>
    <w:rsid w:val="00B13EC7"/>
    <w:rsid w:val="00B20C8B"/>
    <w:rsid w:val="00B30553"/>
    <w:rsid w:val="00B400D7"/>
    <w:rsid w:val="00B524D3"/>
    <w:rsid w:val="00B60093"/>
    <w:rsid w:val="00B774F2"/>
    <w:rsid w:val="00B967C6"/>
    <w:rsid w:val="00BA2B26"/>
    <w:rsid w:val="00BA4C37"/>
    <w:rsid w:val="00BB1725"/>
    <w:rsid w:val="00BC0A5E"/>
    <w:rsid w:val="00BC2206"/>
    <w:rsid w:val="00BC6C3C"/>
    <w:rsid w:val="00BC774D"/>
    <w:rsid w:val="00BD6A7F"/>
    <w:rsid w:val="00BE3107"/>
    <w:rsid w:val="00BF1687"/>
    <w:rsid w:val="00BF5F97"/>
    <w:rsid w:val="00C01244"/>
    <w:rsid w:val="00C10FEA"/>
    <w:rsid w:val="00C11124"/>
    <w:rsid w:val="00C15551"/>
    <w:rsid w:val="00C245FD"/>
    <w:rsid w:val="00C253A6"/>
    <w:rsid w:val="00C31797"/>
    <w:rsid w:val="00C37874"/>
    <w:rsid w:val="00C41A47"/>
    <w:rsid w:val="00C75F78"/>
    <w:rsid w:val="00C84B26"/>
    <w:rsid w:val="00C95847"/>
    <w:rsid w:val="00CA7B3E"/>
    <w:rsid w:val="00CC7005"/>
    <w:rsid w:val="00CE1808"/>
    <w:rsid w:val="00CF1F1D"/>
    <w:rsid w:val="00D03EFF"/>
    <w:rsid w:val="00D061D8"/>
    <w:rsid w:val="00D06C4D"/>
    <w:rsid w:val="00D14727"/>
    <w:rsid w:val="00D15910"/>
    <w:rsid w:val="00D22142"/>
    <w:rsid w:val="00D34F53"/>
    <w:rsid w:val="00D3791A"/>
    <w:rsid w:val="00D93BA2"/>
    <w:rsid w:val="00D94367"/>
    <w:rsid w:val="00DA5E2D"/>
    <w:rsid w:val="00DB23E9"/>
    <w:rsid w:val="00DB2480"/>
    <w:rsid w:val="00DB7CBA"/>
    <w:rsid w:val="00DC35F4"/>
    <w:rsid w:val="00DC6413"/>
    <w:rsid w:val="00E106A0"/>
    <w:rsid w:val="00E130FB"/>
    <w:rsid w:val="00E20170"/>
    <w:rsid w:val="00E227B9"/>
    <w:rsid w:val="00E321D7"/>
    <w:rsid w:val="00E45689"/>
    <w:rsid w:val="00E6115C"/>
    <w:rsid w:val="00E65558"/>
    <w:rsid w:val="00E9017A"/>
    <w:rsid w:val="00EA2888"/>
    <w:rsid w:val="00EB06A9"/>
    <w:rsid w:val="00EB6C4B"/>
    <w:rsid w:val="00ED7926"/>
    <w:rsid w:val="00EE0DC1"/>
    <w:rsid w:val="00EE1C3C"/>
    <w:rsid w:val="00EF3486"/>
    <w:rsid w:val="00EF7EBB"/>
    <w:rsid w:val="00F04923"/>
    <w:rsid w:val="00F05F8E"/>
    <w:rsid w:val="00F16E99"/>
    <w:rsid w:val="00F378E4"/>
    <w:rsid w:val="00F4379C"/>
    <w:rsid w:val="00F67109"/>
    <w:rsid w:val="00F810A6"/>
    <w:rsid w:val="00F84971"/>
    <w:rsid w:val="00F871F4"/>
    <w:rsid w:val="00F916C7"/>
    <w:rsid w:val="00F91E38"/>
    <w:rsid w:val="00F94CA6"/>
    <w:rsid w:val="00FA2F81"/>
    <w:rsid w:val="00FB72B9"/>
    <w:rsid w:val="00FD1C1B"/>
    <w:rsid w:val="00FE4E69"/>
    <w:rsid w:val="00FF055D"/>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97355"/>
  <w15:docId w15:val="{4131D9D5-5921-4824-ADCC-7B716245B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B4299"/>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1B4299"/>
    <w:pPr>
      <w:ind w:left="720"/>
      <w:contextualSpacing/>
    </w:pPr>
  </w:style>
  <w:style w:type="character" w:styleId="Odkaznakoment">
    <w:name w:val="annotation reference"/>
    <w:basedOn w:val="Standardnpsmoodstavce"/>
    <w:uiPriority w:val="99"/>
    <w:semiHidden/>
    <w:unhideWhenUsed/>
    <w:rsid w:val="001B4299"/>
    <w:rPr>
      <w:sz w:val="16"/>
      <w:szCs w:val="16"/>
    </w:rPr>
  </w:style>
  <w:style w:type="paragraph" w:styleId="Textkomente">
    <w:name w:val="annotation text"/>
    <w:basedOn w:val="Normln"/>
    <w:link w:val="TextkomenteChar"/>
    <w:uiPriority w:val="99"/>
    <w:semiHidden/>
    <w:unhideWhenUsed/>
    <w:rsid w:val="001B4299"/>
    <w:rPr>
      <w:sz w:val="20"/>
      <w:szCs w:val="20"/>
    </w:rPr>
  </w:style>
  <w:style w:type="character" w:customStyle="1" w:styleId="TextkomenteChar">
    <w:name w:val="Text komentáře Char"/>
    <w:basedOn w:val="Standardnpsmoodstavce"/>
    <w:link w:val="Textkomente"/>
    <w:uiPriority w:val="99"/>
    <w:semiHidden/>
    <w:rsid w:val="001B4299"/>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1B4299"/>
    <w:rPr>
      <w:rFonts w:ascii="Tahoma" w:hAnsi="Tahoma" w:cs="Tahoma"/>
      <w:sz w:val="16"/>
      <w:szCs w:val="16"/>
    </w:rPr>
  </w:style>
  <w:style w:type="character" w:customStyle="1" w:styleId="TextbublinyChar">
    <w:name w:val="Text bubliny Char"/>
    <w:basedOn w:val="Standardnpsmoodstavce"/>
    <w:link w:val="Textbubliny"/>
    <w:uiPriority w:val="99"/>
    <w:semiHidden/>
    <w:rsid w:val="001B4299"/>
    <w:rPr>
      <w:rFonts w:ascii="Tahoma" w:eastAsia="Times New Roman" w:hAnsi="Tahoma" w:cs="Tahoma"/>
      <w:sz w:val="16"/>
      <w:szCs w:val="16"/>
      <w:lang w:eastAsia="cs-CZ"/>
    </w:rPr>
  </w:style>
  <w:style w:type="paragraph" w:styleId="Pedmtkomente">
    <w:name w:val="annotation subject"/>
    <w:basedOn w:val="Textkomente"/>
    <w:next w:val="Textkomente"/>
    <w:link w:val="PedmtkomenteChar"/>
    <w:uiPriority w:val="99"/>
    <w:semiHidden/>
    <w:unhideWhenUsed/>
    <w:rsid w:val="001B4299"/>
    <w:rPr>
      <w:b/>
      <w:bCs/>
    </w:rPr>
  </w:style>
  <w:style w:type="character" w:customStyle="1" w:styleId="PedmtkomenteChar">
    <w:name w:val="Předmět komentáře Char"/>
    <w:basedOn w:val="TextkomenteChar"/>
    <w:link w:val="Pedmtkomente"/>
    <w:uiPriority w:val="99"/>
    <w:semiHidden/>
    <w:rsid w:val="001B4299"/>
    <w:rPr>
      <w:rFonts w:ascii="Times New Roman" w:eastAsia="Times New Roman" w:hAnsi="Times New Roman" w:cs="Times New Roman"/>
      <w:b/>
      <w:bCs/>
      <w:sz w:val="20"/>
      <w:szCs w:val="20"/>
      <w:lang w:eastAsia="cs-CZ"/>
    </w:rPr>
  </w:style>
  <w:style w:type="paragraph" w:customStyle="1" w:styleId="Standardnte">
    <w:name w:val="Standardní te"/>
    <w:uiPriority w:val="99"/>
    <w:rsid w:val="00107AE7"/>
    <w:pPr>
      <w:widowControl w:val="0"/>
      <w:spacing w:after="0" w:line="240" w:lineRule="auto"/>
    </w:pPr>
    <w:rPr>
      <w:rFonts w:ascii="Times New Roman" w:eastAsia="Times New Roman" w:hAnsi="Times New Roman" w:cs="Times New Roman"/>
      <w:color w:val="000000"/>
      <w:sz w:val="24"/>
      <w:szCs w:val="24"/>
    </w:rPr>
  </w:style>
  <w:style w:type="paragraph" w:styleId="Normlnweb">
    <w:name w:val="Normal (Web)"/>
    <w:basedOn w:val="Normln"/>
    <w:uiPriority w:val="99"/>
    <w:unhideWhenUsed/>
    <w:rsid w:val="004815BE"/>
    <w:pPr>
      <w:spacing w:before="100" w:beforeAutospacing="1" w:after="100" w:afterAutospacing="1"/>
    </w:pPr>
  </w:style>
  <w:style w:type="paragraph" w:styleId="Zhlav">
    <w:name w:val="header"/>
    <w:basedOn w:val="Normln"/>
    <w:link w:val="ZhlavChar"/>
    <w:uiPriority w:val="99"/>
    <w:unhideWhenUsed/>
    <w:rsid w:val="00300A84"/>
    <w:pPr>
      <w:tabs>
        <w:tab w:val="center" w:pos="4536"/>
        <w:tab w:val="right" w:pos="9072"/>
      </w:tabs>
    </w:pPr>
  </w:style>
  <w:style w:type="character" w:customStyle="1" w:styleId="ZhlavChar">
    <w:name w:val="Záhlaví Char"/>
    <w:basedOn w:val="Standardnpsmoodstavce"/>
    <w:link w:val="Zhlav"/>
    <w:uiPriority w:val="99"/>
    <w:rsid w:val="00300A84"/>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300A84"/>
    <w:pPr>
      <w:tabs>
        <w:tab w:val="center" w:pos="4536"/>
        <w:tab w:val="right" w:pos="9072"/>
      </w:tabs>
    </w:pPr>
  </w:style>
  <w:style w:type="character" w:customStyle="1" w:styleId="ZpatChar">
    <w:name w:val="Zápatí Char"/>
    <w:basedOn w:val="Standardnpsmoodstavce"/>
    <w:link w:val="Zpat"/>
    <w:uiPriority w:val="99"/>
    <w:rsid w:val="00300A84"/>
    <w:rPr>
      <w:rFonts w:ascii="Times New Roman" w:eastAsia="Times New Roman" w:hAnsi="Times New Roman" w:cs="Times New Roman"/>
      <w:sz w:val="24"/>
      <w:szCs w:val="24"/>
      <w:lang w:eastAsia="cs-CZ"/>
    </w:rPr>
  </w:style>
  <w:style w:type="paragraph" w:styleId="Revize">
    <w:name w:val="Revision"/>
    <w:hidden/>
    <w:uiPriority w:val="99"/>
    <w:semiHidden/>
    <w:rsid w:val="00CF1F1D"/>
    <w:pPr>
      <w:spacing w:after="0"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395589">
      <w:bodyDiv w:val="1"/>
      <w:marLeft w:val="0"/>
      <w:marRight w:val="0"/>
      <w:marTop w:val="0"/>
      <w:marBottom w:val="0"/>
      <w:divBdr>
        <w:top w:val="none" w:sz="0" w:space="0" w:color="auto"/>
        <w:left w:val="none" w:sz="0" w:space="0" w:color="auto"/>
        <w:bottom w:val="none" w:sz="0" w:space="0" w:color="auto"/>
        <w:right w:val="none" w:sz="0" w:space="0" w:color="auto"/>
      </w:divBdr>
    </w:div>
    <w:div w:id="380205669">
      <w:bodyDiv w:val="1"/>
      <w:marLeft w:val="0"/>
      <w:marRight w:val="0"/>
      <w:marTop w:val="0"/>
      <w:marBottom w:val="0"/>
      <w:divBdr>
        <w:top w:val="none" w:sz="0" w:space="0" w:color="auto"/>
        <w:left w:val="none" w:sz="0" w:space="0" w:color="auto"/>
        <w:bottom w:val="none" w:sz="0" w:space="0" w:color="auto"/>
        <w:right w:val="none" w:sz="0" w:space="0" w:color="auto"/>
      </w:divBdr>
    </w:div>
    <w:div w:id="535311434">
      <w:bodyDiv w:val="1"/>
      <w:marLeft w:val="0"/>
      <w:marRight w:val="0"/>
      <w:marTop w:val="0"/>
      <w:marBottom w:val="0"/>
      <w:divBdr>
        <w:top w:val="none" w:sz="0" w:space="0" w:color="auto"/>
        <w:left w:val="none" w:sz="0" w:space="0" w:color="auto"/>
        <w:bottom w:val="none" w:sz="0" w:space="0" w:color="auto"/>
        <w:right w:val="none" w:sz="0" w:space="0" w:color="auto"/>
      </w:divBdr>
    </w:div>
    <w:div w:id="680472344">
      <w:bodyDiv w:val="1"/>
      <w:marLeft w:val="0"/>
      <w:marRight w:val="0"/>
      <w:marTop w:val="0"/>
      <w:marBottom w:val="0"/>
      <w:divBdr>
        <w:top w:val="none" w:sz="0" w:space="0" w:color="auto"/>
        <w:left w:val="none" w:sz="0" w:space="0" w:color="auto"/>
        <w:bottom w:val="none" w:sz="0" w:space="0" w:color="auto"/>
        <w:right w:val="none" w:sz="0" w:space="0" w:color="auto"/>
      </w:divBdr>
    </w:div>
    <w:div w:id="761143133">
      <w:bodyDiv w:val="1"/>
      <w:marLeft w:val="0"/>
      <w:marRight w:val="0"/>
      <w:marTop w:val="0"/>
      <w:marBottom w:val="0"/>
      <w:divBdr>
        <w:top w:val="none" w:sz="0" w:space="0" w:color="auto"/>
        <w:left w:val="none" w:sz="0" w:space="0" w:color="auto"/>
        <w:bottom w:val="none" w:sz="0" w:space="0" w:color="auto"/>
        <w:right w:val="none" w:sz="0" w:space="0" w:color="auto"/>
      </w:divBdr>
    </w:div>
    <w:div w:id="1068767938">
      <w:bodyDiv w:val="1"/>
      <w:marLeft w:val="0"/>
      <w:marRight w:val="0"/>
      <w:marTop w:val="0"/>
      <w:marBottom w:val="0"/>
      <w:divBdr>
        <w:top w:val="none" w:sz="0" w:space="0" w:color="auto"/>
        <w:left w:val="none" w:sz="0" w:space="0" w:color="auto"/>
        <w:bottom w:val="none" w:sz="0" w:space="0" w:color="auto"/>
        <w:right w:val="none" w:sz="0" w:space="0" w:color="auto"/>
      </w:divBdr>
    </w:div>
    <w:div w:id="1272666085">
      <w:bodyDiv w:val="1"/>
      <w:marLeft w:val="0"/>
      <w:marRight w:val="0"/>
      <w:marTop w:val="0"/>
      <w:marBottom w:val="0"/>
      <w:divBdr>
        <w:top w:val="none" w:sz="0" w:space="0" w:color="auto"/>
        <w:left w:val="none" w:sz="0" w:space="0" w:color="auto"/>
        <w:bottom w:val="none" w:sz="0" w:space="0" w:color="auto"/>
        <w:right w:val="none" w:sz="0" w:space="0" w:color="auto"/>
      </w:divBdr>
    </w:div>
    <w:div w:id="1338264744">
      <w:bodyDiv w:val="1"/>
      <w:marLeft w:val="0"/>
      <w:marRight w:val="0"/>
      <w:marTop w:val="0"/>
      <w:marBottom w:val="0"/>
      <w:divBdr>
        <w:top w:val="none" w:sz="0" w:space="0" w:color="auto"/>
        <w:left w:val="none" w:sz="0" w:space="0" w:color="auto"/>
        <w:bottom w:val="none" w:sz="0" w:space="0" w:color="auto"/>
        <w:right w:val="none" w:sz="0" w:space="0" w:color="auto"/>
      </w:divBdr>
    </w:div>
    <w:div w:id="1608656791">
      <w:bodyDiv w:val="1"/>
      <w:marLeft w:val="0"/>
      <w:marRight w:val="0"/>
      <w:marTop w:val="0"/>
      <w:marBottom w:val="0"/>
      <w:divBdr>
        <w:top w:val="none" w:sz="0" w:space="0" w:color="auto"/>
        <w:left w:val="none" w:sz="0" w:space="0" w:color="auto"/>
        <w:bottom w:val="none" w:sz="0" w:space="0" w:color="auto"/>
        <w:right w:val="none" w:sz="0" w:space="0" w:color="auto"/>
      </w:divBdr>
    </w:div>
    <w:div w:id="2127457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52BA1D-C58D-4650-8AF8-11559BF148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6</Pages>
  <Words>1718</Words>
  <Characters>10141</Characters>
  <Application>Microsoft Office Word</Application>
  <DocSecurity>0</DocSecurity>
  <Lines>84</Lines>
  <Paragraphs>23</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11836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Vaněčková Helena</dc:creator>
  <cp:lastModifiedBy>Majeríková Karolina</cp:lastModifiedBy>
  <cp:revision>3</cp:revision>
  <cp:lastPrinted>2018-08-28T06:43:00Z</cp:lastPrinted>
  <dcterms:created xsi:type="dcterms:W3CDTF">2025-09-25T07:29:00Z</dcterms:created>
  <dcterms:modified xsi:type="dcterms:W3CDTF">2025-10-03T09:15:00Z</dcterms:modified>
</cp:coreProperties>
</file>