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30E5368" w:rsidR="00D417EF" w:rsidRPr="00315190" w:rsidRDefault="00315190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315190">
        <w:rPr>
          <w:rFonts w:ascii="Arial" w:hAnsi="Arial" w:cs="Arial"/>
          <w:sz w:val="22"/>
          <w:szCs w:val="22"/>
        </w:rPr>
        <w:t xml:space="preserve">Č.j.: </w:t>
      </w:r>
      <w:r w:rsidRPr="00315190">
        <w:rPr>
          <w:rFonts w:ascii="Arial" w:hAnsi="Arial" w:cs="Arial"/>
          <w:sz w:val="22"/>
          <w:szCs w:val="22"/>
        </w:rPr>
        <w:t>SPU 270429/2024</w:t>
      </w:r>
    </w:p>
    <w:p w14:paraId="49954279" w14:textId="02CBC65A" w:rsidR="00D417EF" w:rsidRDefault="00315190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31519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315190">
        <w:rPr>
          <w:rFonts w:ascii="Arial" w:hAnsi="Arial" w:cs="Arial"/>
          <w:sz w:val="22"/>
          <w:szCs w:val="22"/>
        </w:rPr>
        <w:t xml:space="preserve">UID: </w:t>
      </w:r>
      <w:bookmarkEnd w:id="0"/>
      <w:r w:rsidRPr="00315190">
        <w:rPr>
          <w:rFonts w:ascii="Arial" w:hAnsi="Arial" w:cs="Arial"/>
          <w:sz w:val="22"/>
          <w:szCs w:val="22"/>
        </w:rPr>
        <w:t>spuess920c1f05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7N20/37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18184D42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Andrea Čápová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26701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Králův Dvůr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77777777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3F478B92" w14:textId="44C7AD02" w:rsidR="002C565C" w:rsidRPr="002C565C" w:rsidRDefault="00463039" w:rsidP="002C565C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2C565C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Agrodružstvo v Bykoši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Bykoš 10, Králův Dvůr, 267</w:t>
      </w:r>
      <w:r w:rsidR="002C565C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01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47049138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CZ47049138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2C565C">
        <w:rPr>
          <w:rFonts w:ascii="Arial" w:hAnsi="Arial" w:cs="Arial"/>
          <w:i w:val="0"/>
          <w:sz w:val="22"/>
          <w:szCs w:val="22"/>
        </w:rPr>
        <w:t>zapsán</w:t>
      </w:r>
      <w:r w:rsidR="002C565C" w:rsidRPr="002C565C">
        <w:rPr>
          <w:rFonts w:ascii="Arial" w:hAnsi="Arial" w:cs="Arial"/>
          <w:i w:val="0"/>
          <w:sz w:val="22"/>
          <w:szCs w:val="22"/>
        </w:rPr>
        <w:t>o</w:t>
      </w:r>
      <w:r w:rsidR="00D417EF" w:rsidRPr="002C565C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2C565C" w:rsidRPr="002C565C">
        <w:rPr>
          <w:rFonts w:ascii="Arial" w:hAnsi="Arial" w:cs="Arial"/>
          <w:i w:val="0"/>
          <w:sz w:val="22"/>
          <w:szCs w:val="22"/>
        </w:rPr>
        <w:t xml:space="preserve">Městským soudem v Praze, oddíl </w:t>
      </w:r>
      <w:r w:rsidR="00A70A38">
        <w:rPr>
          <w:rFonts w:ascii="Arial" w:hAnsi="Arial" w:cs="Arial"/>
          <w:i w:val="0"/>
          <w:sz w:val="22"/>
          <w:szCs w:val="22"/>
        </w:rPr>
        <w:t>Dr.</w:t>
      </w:r>
      <w:r w:rsidR="002C565C" w:rsidRPr="002C565C">
        <w:rPr>
          <w:rFonts w:ascii="Arial" w:hAnsi="Arial" w:cs="Arial"/>
          <w:i w:val="0"/>
          <w:sz w:val="22"/>
          <w:szCs w:val="22"/>
        </w:rPr>
        <w:t xml:space="preserve">, vložka </w:t>
      </w:r>
      <w:r w:rsidR="00A70A38">
        <w:rPr>
          <w:rFonts w:ascii="Arial" w:hAnsi="Arial" w:cs="Arial"/>
          <w:i w:val="0"/>
          <w:sz w:val="22"/>
          <w:szCs w:val="22"/>
        </w:rPr>
        <w:t>2672</w:t>
      </w:r>
    </w:p>
    <w:p w14:paraId="155EFA3B" w14:textId="6D5F4826" w:rsidR="00D417EF" w:rsidRPr="002C565C" w:rsidRDefault="00D417EF" w:rsidP="002C565C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2C565C">
        <w:rPr>
          <w:rFonts w:ascii="Arial" w:hAnsi="Arial" w:cs="Arial"/>
          <w:i w:val="0"/>
          <w:sz w:val="22"/>
          <w:szCs w:val="22"/>
        </w:rPr>
        <w:t xml:space="preserve">osoba oprávněná jednat za právnickou osobu </w:t>
      </w:r>
      <w:r w:rsidR="002C565C" w:rsidRPr="002C565C">
        <w:rPr>
          <w:rFonts w:ascii="Arial" w:hAnsi="Arial" w:cs="Arial"/>
          <w:i w:val="0"/>
          <w:sz w:val="22"/>
          <w:szCs w:val="22"/>
        </w:rPr>
        <w:t>–</w:t>
      </w:r>
      <w:r w:rsidR="002C565C">
        <w:rPr>
          <w:rFonts w:ascii="Arial" w:hAnsi="Arial" w:cs="Arial"/>
          <w:i w:val="0"/>
          <w:sz w:val="22"/>
          <w:szCs w:val="22"/>
        </w:rPr>
        <w:t xml:space="preserve"> Ing. Václav Holý – předseda představenstva</w:t>
      </w:r>
    </w:p>
    <w:p w14:paraId="00E896E1" w14:textId="77777777" w:rsidR="002C565C" w:rsidRDefault="002C565C" w:rsidP="00D417EF">
      <w:pPr>
        <w:pStyle w:val="Zkladntext3"/>
        <w:rPr>
          <w:rFonts w:ascii="Arial" w:hAnsi="Arial" w:cs="Arial"/>
          <w:sz w:val="22"/>
          <w:szCs w:val="22"/>
        </w:rPr>
      </w:pPr>
    </w:p>
    <w:p w14:paraId="77B261B4" w14:textId="7DF025D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DCDE1F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</w:t>
      </w:r>
      <w:r w:rsidRPr="002C565C">
        <w:rPr>
          <w:rFonts w:ascii="Arial" w:hAnsi="Arial" w:cs="Arial"/>
          <w:sz w:val="22"/>
          <w:szCs w:val="22"/>
        </w:rPr>
        <w:t>tento dodatek č. 4 k pachtovní smlouvě č. 7N20/37, ze dne 0</w:t>
      </w:r>
      <w:r w:rsidR="002C565C" w:rsidRPr="002C565C">
        <w:rPr>
          <w:rFonts w:ascii="Arial" w:hAnsi="Arial" w:cs="Arial"/>
          <w:sz w:val="22"/>
          <w:szCs w:val="22"/>
        </w:rPr>
        <w:t>1.10.2020,</w:t>
      </w:r>
      <w:r w:rsidRPr="002C565C">
        <w:rPr>
          <w:rFonts w:ascii="Arial" w:hAnsi="Arial" w:cs="Arial"/>
          <w:sz w:val="22"/>
          <w:szCs w:val="22"/>
        </w:rPr>
        <w:t xml:space="preserve"> ve znění dodatku č. </w:t>
      </w:r>
      <w:r w:rsidR="002C565C" w:rsidRPr="002C565C">
        <w:rPr>
          <w:rFonts w:ascii="Arial" w:hAnsi="Arial" w:cs="Arial"/>
          <w:sz w:val="22"/>
          <w:szCs w:val="22"/>
        </w:rPr>
        <w:t xml:space="preserve">3 </w:t>
      </w:r>
      <w:r w:rsidRPr="002C565C">
        <w:rPr>
          <w:rFonts w:ascii="Arial" w:hAnsi="Arial" w:cs="Arial"/>
          <w:sz w:val="22"/>
          <w:szCs w:val="22"/>
        </w:rPr>
        <w:t xml:space="preserve">ze dne </w:t>
      </w:r>
      <w:r w:rsidR="002C565C" w:rsidRPr="002C565C">
        <w:rPr>
          <w:rFonts w:ascii="Arial" w:hAnsi="Arial" w:cs="Arial"/>
          <w:sz w:val="22"/>
          <w:szCs w:val="22"/>
        </w:rPr>
        <w:t>16.01.2024</w:t>
      </w:r>
      <w:r w:rsidRPr="002C565C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F0BA27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2C565C">
        <w:rPr>
          <w:rFonts w:ascii="Arial" w:hAnsi="Arial" w:cs="Arial"/>
          <w:sz w:val="22"/>
          <w:szCs w:val="22"/>
        </w:rPr>
        <w:t>V</w:t>
      </w:r>
      <w:r w:rsidR="0044001E"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smlouvy</w:t>
      </w:r>
      <w:r w:rsidR="0044001E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2C565C">
        <w:rPr>
          <w:rFonts w:ascii="Arial" w:hAnsi="Arial" w:cs="Arial"/>
          <w:iCs/>
          <w:sz w:val="22"/>
          <w:szCs w:val="22"/>
        </w:rPr>
        <w:t>849,-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2C565C">
        <w:rPr>
          <w:rFonts w:ascii="Arial" w:hAnsi="Arial" w:cs="Arial"/>
          <w:iCs/>
          <w:sz w:val="22"/>
          <w:szCs w:val="22"/>
        </w:rPr>
        <w:t>osmsetčtyřicetdevět</w:t>
      </w:r>
      <w:proofErr w:type="spellEnd"/>
      <w:r w:rsidR="002C565C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2CC363" w14:textId="5575295A" w:rsidR="002C565C" w:rsidRDefault="002C565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05.03.2024, a to s právními účinky k 12.02.2024, byl u Katastrálního pracoviště Beroun, Katastrálního úřadu pro Středočeský kraj proveden vklad třetí osoby </w:t>
      </w:r>
      <w:r w:rsidR="00EC457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EC4574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="00772844">
        <w:rPr>
          <w:rFonts w:ascii="Arial" w:hAnsi="Arial" w:cs="Arial"/>
          <w:sz w:val="22"/>
          <w:szCs w:val="22"/>
        </w:rPr>
        <w:t>xxxxx</w:t>
      </w:r>
      <w:proofErr w:type="spellEnd"/>
      <w:r w:rsidR="00EC45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2844">
        <w:rPr>
          <w:rFonts w:ascii="Arial" w:hAnsi="Arial" w:cs="Arial"/>
          <w:sz w:val="22"/>
          <w:szCs w:val="22"/>
        </w:rPr>
        <w:t>xxxxxxxx</w:t>
      </w:r>
      <w:proofErr w:type="spellEnd"/>
      <w:r w:rsidR="00EC45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2844">
        <w:rPr>
          <w:rFonts w:ascii="Arial" w:hAnsi="Arial" w:cs="Arial"/>
          <w:sz w:val="22"/>
          <w:szCs w:val="22"/>
        </w:rPr>
        <w:t>xxx</w:t>
      </w:r>
      <w:r w:rsidR="00EC4574">
        <w:rPr>
          <w:rFonts w:ascii="Arial" w:hAnsi="Arial" w:cs="Arial"/>
          <w:sz w:val="22"/>
          <w:szCs w:val="22"/>
        </w:rPr>
        <w:t>x</w:t>
      </w:r>
      <w:r w:rsidR="00772844">
        <w:rPr>
          <w:rFonts w:ascii="Arial" w:hAnsi="Arial" w:cs="Arial"/>
          <w:sz w:val="22"/>
          <w:szCs w:val="22"/>
        </w:rPr>
        <w:t>xxxxx</w:t>
      </w:r>
      <w:proofErr w:type="spellEnd"/>
      <w:r w:rsidR="00EC4574">
        <w:rPr>
          <w:rFonts w:ascii="Arial" w:hAnsi="Arial" w:cs="Arial"/>
          <w:sz w:val="22"/>
          <w:szCs w:val="22"/>
        </w:rPr>
        <w:t xml:space="preserve">, bytem </w:t>
      </w:r>
      <w:proofErr w:type="spellStart"/>
      <w:r w:rsidR="00772844">
        <w:rPr>
          <w:rFonts w:ascii="Arial" w:hAnsi="Arial" w:cs="Arial"/>
          <w:sz w:val="22"/>
          <w:szCs w:val="22"/>
        </w:rPr>
        <w:t>xxxxxxxxx</w:t>
      </w:r>
      <w:proofErr w:type="spellEnd"/>
      <w:r w:rsidR="00EC45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2844">
        <w:rPr>
          <w:rFonts w:ascii="Arial" w:hAnsi="Arial" w:cs="Arial"/>
          <w:sz w:val="22"/>
          <w:szCs w:val="22"/>
        </w:rPr>
        <w:t>xxxx</w:t>
      </w:r>
      <w:proofErr w:type="spellEnd"/>
      <w:r w:rsidR="00EC45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2844">
        <w:rPr>
          <w:rFonts w:ascii="Arial" w:hAnsi="Arial" w:cs="Arial"/>
          <w:sz w:val="22"/>
          <w:szCs w:val="22"/>
        </w:rPr>
        <w:t>xxxx</w:t>
      </w:r>
      <w:proofErr w:type="spellEnd"/>
      <w:r w:rsidR="00EC457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72844">
        <w:rPr>
          <w:rFonts w:ascii="Arial" w:hAnsi="Arial" w:cs="Arial"/>
          <w:sz w:val="22"/>
          <w:szCs w:val="22"/>
        </w:rPr>
        <w:t>xxx</w:t>
      </w:r>
      <w:proofErr w:type="spellEnd"/>
      <w:r w:rsidR="00EC45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2844">
        <w:rPr>
          <w:rFonts w:ascii="Arial" w:hAnsi="Arial" w:cs="Arial"/>
          <w:sz w:val="22"/>
          <w:szCs w:val="22"/>
        </w:rPr>
        <w:t>xx</w:t>
      </w:r>
      <w:proofErr w:type="spellEnd"/>
      <w:r w:rsidR="00EC45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2844">
        <w:rPr>
          <w:rFonts w:ascii="Arial" w:hAnsi="Arial" w:cs="Arial"/>
          <w:sz w:val="22"/>
          <w:szCs w:val="22"/>
        </w:rPr>
        <w:t>xxxxxxxx</w:t>
      </w:r>
      <w:proofErr w:type="spellEnd"/>
      <w:r w:rsidR="00EC457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72844">
        <w:rPr>
          <w:rFonts w:ascii="Arial" w:hAnsi="Arial" w:cs="Arial"/>
          <w:sz w:val="22"/>
          <w:szCs w:val="22"/>
        </w:rPr>
        <w:t>xxxxxxxx</w:t>
      </w:r>
      <w:proofErr w:type="spellEnd"/>
      <w:r w:rsidR="00EC4574">
        <w:rPr>
          <w:rFonts w:ascii="Arial" w:hAnsi="Arial" w:cs="Arial"/>
          <w:sz w:val="22"/>
          <w:szCs w:val="22"/>
        </w:rPr>
        <w:t xml:space="preserve"> do katastru nemovitostí k nemovitosti KN </w:t>
      </w:r>
      <w:proofErr w:type="spellStart"/>
      <w:r w:rsidR="00EC4574">
        <w:rPr>
          <w:rFonts w:ascii="Arial" w:hAnsi="Arial" w:cs="Arial"/>
          <w:sz w:val="22"/>
          <w:szCs w:val="22"/>
        </w:rPr>
        <w:t>p.č</w:t>
      </w:r>
      <w:proofErr w:type="spellEnd"/>
      <w:r w:rsidR="00EC4574">
        <w:rPr>
          <w:rFonts w:ascii="Arial" w:hAnsi="Arial" w:cs="Arial"/>
          <w:sz w:val="22"/>
          <w:szCs w:val="22"/>
        </w:rPr>
        <w:t>. 1390 v </w:t>
      </w:r>
      <w:proofErr w:type="spellStart"/>
      <w:r w:rsidR="00EC4574">
        <w:rPr>
          <w:rFonts w:ascii="Arial" w:hAnsi="Arial" w:cs="Arial"/>
          <w:sz w:val="22"/>
          <w:szCs w:val="22"/>
        </w:rPr>
        <w:t>k.ú</w:t>
      </w:r>
      <w:proofErr w:type="spellEnd"/>
      <w:r w:rsidR="00EC4574">
        <w:rPr>
          <w:rFonts w:ascii="Arial" w:hAnsi="Arial" w:cs="Arial"/>
          <w:sz w:val="22"/>
          <w:szCs w:val="22"/>
        </w:rPr>
        <w:t xml:space="preserve">. Všeradice na základě smlouvy o převodu pozemků </w:t>
      </w:r>
      <w:r w:rsidR="0044001E">
        <w:rPr>
          <w:rFonts w:ascii="Arial" w:hAnsi="Arial" w:cs="Arial"/>
          <w:sz w:val="22"/>
          <w:szCs w:val="22"/>
        </w:rPr>
        <w:t xml:space="preserve">                   </w:t>
      </w:r>
      <w:r w:rsidR="00EC4574">
        <w:rPr>
          <w:rFonts w:ascii="Arial" w:hAnsi="Arial" w:cs="Arial"/>
          <w:sz w:val="22"/>
          <w:szCs w:val="22"/>
        </w:rPr>
        <w:t xml:space="preserve">č. 3PR24/37 ze dne 01.02.2024 (V-855/2024-202). Tímto dnem vstoupila třetí osoba do právního postavení propachtovatele a od tohoto data nenáleží Státnímu pozemkovému úřadu pachtovné z výše uvedené nemovité věci. Pacht nezaniká. </w:t>
      </w:r>
    </w:p>
    <w:p w14:paraId="24A26D19" w14:textId="77777777" w:rsidR="002C565C" w:rsidRPr="00012682" w:rsidRDefault="002C565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05591A66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="00FF327E" w:rsidRPr="00435DCC">
        <w:rPr>
          <w:rFonts w:ascii="Arial" w:hAnsi="Arial" w:cs="Arial"/>
          <w:sz w:val="22"/>
          <w:szCs w:val="22"/>
        </w:rPr>
        <w:t>Smluvní stra</w:t>
      </w:r>
      <w:r w:rsidR="00FF327E">
        <w:rPr>
          <w:rFonts w:ascii="Arial" w:hAnsi="Arial" w:cs="Arial"/>
          <w:sz w:val="22"/>
          <w:szCs w:val="22"/>
        </w:rPr>
        <w:t>ny se dohodly na tom, že pachtovné</w:t>
      </w:r>
      <w:r w:rsidR="00FF327E" w:rsidRPr="00435DCC">
        <w:rPr>
          <w:rFonts w:ascii="Arial" w:hAnsi="Arial" w:cs="Arial"/>
          <w:sz w:val="22"/>
          <w:szCs w:val="22"/>
        </w:rPr>
        <w:t xml:space="preserve"> specifikované v bod</w:t>
      </w:r>
      <w:r w:rsidR="00FF327E">
        <w:rPr>
          <w:rFonts w:ascii="Arial" w:hAnsi="Arial" w:cs="Arial"/>
          <w:sz w:val="22"/>
          <w:szCs w:val="22"/>
        </w:rPr>
        <w:t xml:space="preserve">ě 1. tohoto dodatku bude zvýšeno z důvodu rozšíření předmětu pachtu a z důvodu změny procentní sazby určené </w:t>
      </w:r>
      <w:r w:rsidR="00FF327E">
        <w:rPr>
          <w:rFonts w:ascii="Arial" w:hAnsi="Arial" w:cs="Arial"/>
          <w:sz w:val="22"/>
          <w:szCs w:val="22"/>
        </w:rPr>
        <w:lastRenderedPageBreak/>
        <w:t>dle jednotlivých výrobních oblastí z ceny pozemků</w:t>
      </w:r>
      <w:r w:rsidR="00FF327E" w:rsidRPr="00435DCC">
        <w:rPr>
          <w:rFonts w:ascii="Arial" w:hAnsi="Arial" w:cs="Arial"/>
          <w:sz w:val="22"/>
          <w:szCs w:val="22"/>
        </w:rPr>
        <w:t xml:space="preserve"> </w:t>
      </w:r>
      <w:r w:rsidR="00EC4574">
        <w:rPr>
          <w:rFonts w:ascii="Arial" w:hAnsi="Arial" w:cs="Arial"/>
          <w:sz w:val="22"/>
          <w:szCs w:val="22"/>
        </w:rPr>
        <w:t>od 19.07.2024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Pr="00EC4574">
        <w:rPr>
          <w:rFonts w:ascii="Arial" w:hAnsi="Arial" w:cs="Arial"/>
          <w:b/>
          <w:bCs/>
          <w:sz w:val="22"/>
          <w:szCs w:val="22"/>
        </w:rPr>
        <w:t>2</w:t>
      </w:r>
      <w:r w:rsidR="00EC4574" w:rsidRPr="00EC4574">
        <w:rPr>
          <w:rFonts w:ascii="Arial" w:hAnsi="Arial" w:cs="Arial"/>
          <w:b/>
          <w:bCs/>
          <w:sz w:val="22"/>
          <w:szCs w:val="22"/>
        </w:rPr>
        <w:t>.</w:t>
      </w:r>
      <w:r w:rsidRPr="00EC4574">
        <w:rPr>
          <w:rFonts w:ascii="Arial" w:hAnsi="Arial" w:cs="Arial"/>
          <w:b/>
          <w:bCs/>
          <w:sz w:val="22"/>
          <w:szCs w:val="22"/>
        </w:rPr>
        <w:t>4</w:t>
      </w:r>
      <w:r w:rsidR="00053F29">
        <w:rPr>
          <w:rFonts w:ascii="Arial" w:hAnsi="Arial" w:cs="Arial"/>
          <w:b/>
          <w:bCs/>
          <w:sz w:val="22"/>
          <w:szCs w:val="22"/>
        </w:rPr>
        <w:t>39</w:t>
      </w:r>
      <w:r w:rsidR="00EC4574" w:rsidRPr="00EC4574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EC4574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dvatisícečtyřist</w:t>
      </w:r>
      <w:r w:rsidR="00053F29">
        <w:rPr>
          <w:rFonts w:ascii="Arial" w:hAnsi="Arial" w:cs="Arial"/>
          <w:sz w:val="22"/>
          <w:szCs w:val="22"/>
        </w:rPr>
        <w:t>atřicetdevět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2D81CC5F" w14:textId="77777777" w:rsidR="00FF327E" w:rsidRDefault="00FF327E" w:rsidP="00D417EF">
      <w:pPr>
        <w:jc w:val="both"/>
        <w:rPr>
          <w:rFonts w:ascii="Arial" w:hAnsi="Arial" w:cs="Arial"/>
          <w:sz w:val="22"/>
          <w:szCs w:val="22"/>
        </w:rPr>
      </w:pPr>
    </w:p>
    <w:p w14:paraId="37C985C3" w14:textId="7E21545D" w:rsidR="00FF327E" w:rsidRDefault="00FF327E" w:rsidP="00FF327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dohody o ukončení nájemní smlouvy č. 6N06/37 a dohody o ukončení nájemní </w:t>
      </w:r>
      <w:proofErr w:type="spellStart"/>
      <w:r>
        <w:rPr>
          <w:rFonts w:ascii="Arial" w:hAnsi="Arial" w:cs="Arial"/>
          <w:sz w:val="22"/>
          <w:szCs w:val="22"/>
        </w:rPr>
        <w:t>smlovy</w:t>
      </w:r>
      <w:proofErr w:type="spellEnd"/>
      <w:r>
        <w:rPr>
          <w:rFonts w:ascii="Arial" w:hAnsi="Arial" w:cs="Arial"/>
          <w:sz w:val="22"/>
          <w:szCs w:val="22"/>
        </w:rPr>
        <w:t xml:space="preserve"> č. 10N08/37 se propachtovávají další nemovité věci, které propachtovatel spravuje ve smyslu zákona č. 503/2012 Sb., ve vlastnictví státu vedené u Katastrálního pracoviště Beroun, </w:t>
      </w:r>
      <w:proofErr w:type="spellStart"/>
      <w:r>
        <w:rPr>
          <w:rFonts w:ascii="Arial" w:hAnsi="Arial" w:cs="Arial"/>
          <w:sz w:val="22"/>
          <w:szCs w:val="22"/>
        </w:rPr>
        <w:t>Katstrálního</w:t>
      </w:r>
      <w:proofErr w:type="spellEnd"/>
      <w:r>
        <w:rPr>
          <w:rFonts w:ascii="Arial" w:hAnsi="Arial" w:cs="Arial"/>
          <w:sz w:val="22"/>
          <w:szCs w:val="22"/>
        </w:rPr>
        <w:t xml:space="preserve"> úřadu pro Středočeský kraj, ode dne 19.07.2024:</w:t>
      </w:r>
    </w:p>
    <w:p w14:paraId="02748BBB" w14:textId="77777777" w:rsidR="00D7739D" w:rsidRDefault="00D7739D" w:rsidP="00D7739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701"/>
        <w:gridCol w:w="1418"/>
        <w:gridCol w:w="1559"/>
        <w:gridCol w:w="1776"/>
        <w:gridCol w:w="1641"/>
      </w:tblGrid>
      <w:tr w:rsidR="00D7739D" w:rsidRPr="00D64450" w14:paraId="1B5F36B4" w14:textId="77777777" w:rsidTr="00315190">
        <w:trPr>
          <w:cantSplit/>
          <w:trHeight w:val="405"/>
        </w:trPr>
        <w:tc>
          <w:tcPr>
            <w:tcW w:w="1129" w:type="dxa"/>
            <w:vAlign w:val="center"/>
          </w:tcPr>
          <w:p w14:paraId="5F4DE0DA" w14:textId="77777777" w:rsidR="00D7739D" w:rsidRPr="00D64450" w:rsidRDefault="00D7739D" w:rsidP="000014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701" w:type="dxa"/>
            <w:vAlign w:val="center"/>
          </w:tcPr>
          <w:p w14:paraId="49B7F990" w14:textId="77777777" w:rsidR="00D7739D" w:rsidRPr="00D64450" w:rsidRDefault="00D7739D" w:rsidP="000014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418" w:type="dxa"/>
            <w:vAlign w:val="center"/>
          </w:tcPr>
          <w:p w14:paraId="31EDF882" w14:textId="77777777" w:rsidR="00D7739D" w:rsidRPr="00D64450" w:rsidRDefault="00D7739D" w:rsidP="000014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559" w:type="dxa"/>
            <w:vAlign w:val="center"/>
          </w:tcPr>
          <w:p w14:paraId="11635BFC" w14:textId="77777777" w:rsidR="00D7739D" w:rsidRPr="00D64450" w:rsidRDefault="00D7739D" w:rsidP="000014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776" w:type="dxa"/>
            <w:vAlign w:val="center"/>
          </w:tcPr>
          <w:p w14:paraId="2BCC9456" w14:textId="77777777" w:rsidR="00D7739D" w:rsidRPr="00D64450" w:rsidRDefault="00D7739D" w:rsidP="000014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641" w:type="dxa"/>
            <w:vAlign w:val="center"/>
          </w:tcPr>
          <w:p w14:paraId="62636D26" w14:textId="77777777" w:rsidR="00D7739D" w:rsidRPr="00D64450" w:rsidRDefault="00D7739D" w:rsidP="000014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D7739D" w:rsidRPr="00D64450" w14:paraId="619B349C" w14:textId="77777777" w:rsidTr="00315190">
        <w:trPr>
          <w:cantSplit/>
          <w:trHeight w:val="552"/>
        </w:trPr>
        <w:tc>
          <w:tcPr>
            <w:tcW w:w="1129" w:type="dxa"/>
            <w:vAlign w:val="center"/>
          </w:tcPr>
          <w:p w14:paraId="2EC26072" w14:textId="2C95D3D1" w:rsidR="00D7739D" w:rsidRPr="00D64450" w:rsidRDefault="00D7739D" w:rsidP="00D7739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Bykoš</w:t>
            </w:r>
          </w:p>
        </w:tc>
        <w:tc>
          <w:tcPr>
            <w:tcW w:w="1701" w:type="dxa"/>
            <w:vAlign w:val="center"/>
          </w:tcPr>
          <w:p w14:paraId="71FAD312" w14:textId="128BCBB1" w:rsidR="00D7739D" w:rsidRPr="00D64450" w:rsidRDefault="00D7739D" w:rsidP="00D7739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Bykoš</w:t>
            </w:r>
          </w:p>
        </w:tc>
        <w:tc>
          <w:tcPr>
            <w:tcW w:w="1418" w:type="dxa"/>
            <w:vAlign w:val="center"/>
          </w:tcPr>
          <w:p w14:paraId="3E805BB1" w14:textId="043CBF13" w:rsidR="00D7739D" w:rsidRPr="00D64450" w:rsidRDefault="00D7739D" w:rsidP="00D7739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559" w:type="dxa"/>
            <w:vAlign w:val="center"/>
          </w:tcPr>
          <w:p w14:paraId="5D4A5C68" w14:textId="69C00A9E" w:rsidR="00D7739D" w:rsidRPr="00D64450" w:rsidRDefault="00D7739D" w:rsidP="00D7739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145/13</w:t>
            </w:r>
          </w:p>
        </w:tc>
        <w:tc>
          <w:tcPr>
            <w:tcW w:w="1776" w:type="dxa"/>
            <w:vAlign w:val="center"/>
          </w:tcPr>
          <w:p w14:paraId="08C7EA16" w14:textId="2D5D237B" w:rsidR="00D7739D" w:rsidRPr="00D64450" w:rsidRDefault="00D7739D" w:rsidP="00D7739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745 m2</w:t>
            </w:r>
          </w:p>
        </w:tc>
        <w:tc>
          <w:tcPr>
            <w:tcW w:w="1641" w:type="dxa"/>
            <w:vAlign w:val="center"/>
          </w:tcPr>
          <w:p w14:paraId="786BFB78" w14:textId="1836C894" w:rsidR="00D7739D" w:rsidRPr="00D64450" w:rsidRDefault="00D7739D" w:rsidP="00D7739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D7739D" w:rsidRPr="00D64450" w14:paraId="2F0EA161" w14:textId="77777777" w:rsidTr="00315190">
        <w:trPr>
          <w:cantSplit/>
          <w:trHeight w:val="552"/>
        </w:trPr>
        <w:tc>
          <w:tcPr>
            <w:tcW w:w="1129" w:type="dxa"/>
            <w:vAlign w:val="center"/>
          </w:tcPr>
          <w:p w14:paraId="1A3E34FE" w14:textId="52CCCA6F" w:rsidR="00D7739D" w:rsidRDefault="00D7739D" w:rsidP="00D7739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Měňany</w:t>
            </w:r>
          </w:p>
        </w:tc>
        <w:tc>
          <w:tcPr>
            <w:tcW w:w="1701" w:type="dxa"/>
            <w:vAlign w:val="center"/>
          </w:tcPr>
          <w:p w14:paraId="5F83B276" w14:textId="3F967D80" w:rsidR="00D7739D" w:rsidRDefault="00D7739D" w:rsidP="00D7739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Měňany</w:t>
            </w:r>
          </w:p>
        </w:tc>
        <w:tc>
          <w:tcPr>
            <w:tcW w:w="1418" w:type="dxa"/>
            <w:vAlign w:val="center"/>
          </w:tcPr>
          <w:p w14:paraId="5A624FED" w14:textId="7E5B8AEF" w:rsidR="00D7739D" w:rsidRDefault="00D7739D" w:rsidP="00D7739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559" w:type="dxa"/>
            <w:vAlign w:val="center"/>
          </w:tcPr>
          <w:p w14:paraId="08A128FE" w14:textId="7A497408" w:rsidR="00D7739D" w:rsidRDefault="00D7739D" w:rsidP="00D7739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202/4</w:t>
            </w:r>
          </w:p>
        </w:tc>
        <w:tc>
          <w:tcPr>
            <w:tcW w:w="1776" w:type="dxa"/>
            <w:vAlign w:val="center"/>
          </w:tcPr>
          <w:p w14:paraId="29AE4F59" w14:textId="51C02583" w:rsidR="00D7739D" w:rsidRDefault="00D7739D" w:rsidP="00D7739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555 m2</w:t>
            </w:r>
          </w:p>
        </w:tc>
        <w:tc>
          <w:tcPr>
            <w:tcW w:w="1641" w:type="dxa"/>
            <w:vAlign w:val="center"/>
          </w:tcPr>
          <w:p w14:paraId="1F26D037" w14:textId="6EFB0263" w:rsidR="00D7739D" w:rsidRDefault="00D7739D" w:rsidP="00D7739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D7739D" w:rsidRPr="00D64450" w14:paraId="0FA9A840" w14:textId="77777777" w:rsidTr="00315190">
        <w:trPr>
          <w:cantSplit/>
          <w:trHeight w:val="552"/>
        </w:trPr>
        <w:tc>
          <w:tcPr>
            <w:tcW w:w="1129" w:type="dxa"/>
            <w:vAlign w:val="center"/>
          </w:tcPr>
          <w:p w14:paraId="5F51C015" w14:textId="075A552F" w:rsidR="00D7739D" w:rsidRDefault="00D7739D" w:rsidP="00D7739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Měňany</w:t>
            </w:r>
          </w:p>
        </w:tc>
        <w:tc>
          <w:tcPr>
            <w:tcW w:w="1701" w:type="dxa"/>
            <w:vAlign w:val="center"/>
          </w:tcPr>
          <w:p w14:paraId="5E42C828" w14:textId="3F4FAB7E" w:rsidR="00D7739D" w:rsidRDefault="00D7739D" w:rsidP="00D7739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Měňany</w:t>
            </w:r>
          </w:p>
        </w:tc>
        <w:tc>
          <w:tcPr>
            <w:tcW w:w="1418" w:type="dxa"/>
            <w:vAlign w:val="center"/>
          </w:tcPr>
          <w:p w14:paraId="4305A144" w14:textId="46CF2F7E" w:rsidR="00D7739D" w:rsidRDefault="00D7739D" w:rsidP="00D7739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559" w:type="dxa"/>
            <w:vAlign w:val="center"/>
          </w:tcPr>
          <w:p w14:paraId="4A087569" w14:textId="4A987109" w:rsidR="00D7739D" w:rsidRDefault="00D7739D" w:rsidP="00D7739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275/3</w:t>
            </w:r>
          </w:p>
        </w:tc>
        <w:tc>
          <w:tcPr>
            <w:tcW w:w="1776" w:type="dxa"/>
            <w:vAlign w:val="center"/>
          </w:tcPr>
          <w:p w14:paraId="418D1077" w14:textId="76764904" w:rsidR="00D7739D" w:rsidRDefault="00D7739D" w:rsidP="00D7739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796 m2</w:t>
            </w:r>
          </w:p>
        </w:tc>
        <w:tc>
          <w:tcPr>
            <w:tcW w:w="1641" w:type="dxa"/>
            <w:vAlign w:val="center"/>
          </w:tcPr>
          <w:p w14:paraId="5BBD7E78" w14:textId="3D74D41D" w:rsidR="00D7739D" w:rsidRDefault="00D7739D" w:rsidP="00D7739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D7739D" w:rsidRPr="00D64450" w14:paraId="1BC9B05D" w14:textId="77777777" w:rsidTr="00315190">
        <w:trPr>
          <w:cantSplit/>
          <w:trHeight w:val="552"/>
        </w:trPr>
        <w:tc>
          <w:tcPr>
            <w:tcW w:w="1129" w:type="dxa"/>
            <w:vAlign w:val="center"/>
          </w:tcPr>
          <w:p w14:paraId="7AA84CE1" w14:textId="6D0D9B8A" w:rsidR="00D7739D" w:rsidRDefault="00D7739D" w:rsidP="00D7739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Měňany</w:t>
            </w:r>
          </w:p>
        </w:tc>
        <w:tc>
          <w:tcPr>
            <w:tcW w:w="1701" w:type="dxa"/>
            <w:vAlign w:val="center"/>
          </w:tcPr>
          <w:p w14:paraId="259A4555" w14:textId="3E14FA57" w:rsidR="00D7739D" w:rsidRDefault="00D7739D" w:rsidP="00D7739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Měňany</w:t>
            </w:r>
          </w:p>
        </w:tc>
        <w:tc>
          <w:tcPr>
            <w:tcW w:w="1418" w:type="dxa"/>
            <w:vAlign w:val="center"/>
          </w:tcPr>
          <w:p w14:paraId="2A628F71" w14:textId="45D4A329" w:rsidR="00D7739D" w:rsidRDefault="00D7739D" w:rsidP="00D7739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559" w:type="dxa"/>
            <w:vAlign w:val="center"/>
          </w:tcPr>
          <w:p w14:paraId="2225B96B" w14:textId="7A5F3C2D" w:rsidR="00D7739D" w:rsidRDefault="00D7739D" w:rsidP="00D7739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302/2</w:t>
            </w:r>
          </w:p>
        </w:tc>
        <w:tc>
          <w:tcPr>
            <w:tcW w:w="1776" w:type="dxa"/>
            <w:vAlign w:val="center"/>
          </w:tcPr>
          <w:p w14:paraId="1C470FC5" w14:textId="462D6EDC" w:rsidR="00D7739D" w:rsidRDefault="00D7739D" w:rsidP="00D7739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 m2</w:t>
            </w:r>
          </w:p>
        </w:tc>
        <w:tc>
          <w:tcPr>
            <w:tcW w:w="1641" w:type="dxa"/>
            <w:vAlign w:val="center"/>
          </w:tcPr>
          <w:p w14:paraId="6D34C07F" w14:textId="0EBEBF2A" w:rsidR="00D7739D" w:rsidRDefault="00D7739D" w:rsidP="00D7739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D7739D" w:rsidRPr="00D64450" w14:paraId="2B995E82" w14:textId="77777777" w:rsidTr="00315190">
        <w:trPr>
          <w:cantSplit/>
          <w:trHeight w:val="552"/>
        </w:trPr>
        <w:tc>
          <w:tcPr>
            <w:tcW w:w="1129" w:type="dxa"/>
            <w:vAlign w:val="center"/>
          </w:tcPr>
          <w:p w14:paraId="237FACBD" w14:textId="6CAB38F1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Nesvačily</w:t>
            </w:r>
          </w:p>
        </w:tc>
        <w:tc>
          <w:tcPr>
            <w:tcW w:w="1701" w:type="dxa"/>
            <w:vAlign w:val="center"/>
          </w:tcPr>
          <w:p w14:paraId="7412970A" w14:textId="44C64B84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Nesvačily u Berouna</w:t>
            </w:r>
          </w:p>
        </w:tc>
        <w:tc>
          <w:tcPr>
            <w:tcW w:w="1418" w:type="dxa"/>
            <w:vAlign w:val="center"/>
          </w:tcPr>
          <w:p w14:paraId="0839464F" w14:textId="385611F5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559" w:type="dxa"/>
            <w:vAlign w:val="center"/>
          </w:tcPr>
          <w:p w14:paraId="184AF8ED" w14:textId="1CF698D8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40/16</w:t>
            </w:r>
          </w:p>
        </w:tc>
        <w:tc>
          <w:tcPr>
            <w:tcW w:w="1776" w:type="dxa"/>
            <w:vAlign w:val="center"/>
          </w:tcPr>
          <w:p w14:paraId="0F3C66BB" w14:textId="3DDEAE38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2487 m2</w:t>
            </w:r>
          </w:p>
        </w:tc>
        <w:tc>
          <w:tcPr>
            <w:tcW w:w="1641" w:type="dxa"/>
            <w:vAlign w:val="center"/>
          </w:tcPr>
          <w:p w14:paraId="1B3DC41D" w14:textId="28B8B66A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D7739D" w:rsidRPr="00D64450" w14:paraId="0AAF465C" w14:textId="77777777" w:rsidTr="00315190">
        <w:trPr>
          <w:cantSplit/>
          <w:trHeight w:val="552"/>
        </w:trPr>
        <w:tc>
          <w:tcPr>
            <w:tcW w:w="1129" w:type="dxa"/>
            <w:vAlign w:val="center"/>
          </w:tcPr>
          <w:p w14:paraId="35CB7021" w14:textId="02DBD999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Neumětely</w:t>
            </w:r>
          </w:p>
        </w:tc>
        <w:tc>
          <w:tcPr>
            <w:tcW w:w="1701" w:type="dxa"/>
            <w:vAlign w:val="center"/>
          </w:tcPr>
          <w:p w14:paraId="58995FBA" w14:textId="1CD96E44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Neumětely</w:t>
            </w:r>
          </w:p>
        </w:tc>
        <w:tc>
          <w:tcPr>
            <w:tcW w:w="1418" w:type="dxa"/>
            <w:vAlign w:val="center"/>
          </w:tcPr>
          <w:p w14:paraId="0EFA5630" w14:textId="58FBC0FD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559" w:type="dxa"/>
            <w:vAlign w:val="center"/>
          </w:tcPr>
          <w:p w14:paraId="34C92D54" w14:textId="2632D5EF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961/36</w:t>
            </w:r>
          </w:p>
        </w:tc>
        <w:tc>
          <w:tcPr>
            <w:tcW w:w="1776" w:type="dxa"/>
            <w:vAlign w:val="center"/>
          </w:tcPr>
          <w:p w14:paraId="24DCCAB5" w14:textId="125594A1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 m2</w:t>
            </w:r>
          </w:p>
        </w:tc>
        <w:tc>
          <w:tcPr>
            <w:tcW w:w="1641" w:type="dxa"/>
            <w:vAlign w:val="center"/>
          </w:tcPr>
          <w:p w14:paraId="45593767" w14:textId="50D10BE1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D7739D" w:rsidRPr="00D64450" w14:paraId="31B6DD90" w14:textId="77777777" w:rsidTr="00315190">
        <w:trPr>
          <w:cantSplit/>
          <w:trHeight w:val="552"/>
        </w:trPr>
        <w:tc>
          <w:tcPr>
            <w:tcW w:w="1129" w:type="dxa"/>
            <w:vAlign w:val="center"/>
          </w:tcPr>
          <w:p w14:paraId="012AE608" w14:textId="78EC8F0B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Vinařice</w:t>
            </w:r>
          </w:p>
        </w:tc>
        <w:tc>
          <w:tcPr>
            <w:tcW w:w="1701" w:type="dxa"/>
            <w:vAlign w:val="center"/>
          </w:tcPr>
          <w:p w14:paraId="65C773A1" w14:textId="740FC6CD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Vinařice u Suchomast</w:t>
            </w:r>
          </w:p>
        </w:tc>
        <w:tc>
          <w:tcPr>
            <w:tcW w:w="1418" w:type="dxa"/>
            <w:vAlign w:val="center"/>
          </w:tcPr>
          <w:p w14:paraId="2FABE692" w14:textId="37E72843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559" w:type="dxa"/>
            <w:vAlign w:val="center"/>
          </w:tcPr>
          <w:p w14:paraId="70B93060" w14:textId="42A47FEC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304/9</w:t>
            </w:r>
          </w:p>
        </w:tc>
        <w:tc>
          <w:tcPr>
            <w:tcW w:w="1776" w:type="dxa"/>
            <w:vAlign w:val="center"/>
          </w:tcPr>
          <w:p w14:paraId="0B81BBB4" w14:textId="2E85A2FC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 m2</w:t>
            </w:r>
          </w:p>
        </w:tc>
        <w:tc>
          <w:tcPr>
            <w:tcW w:w="1641" w:type="dxa"/>
            <w:vAlign w:val="center"/>
          </w:tcPr>
          <w:p w14:paraId="0B0AA05E" w14:textId="7A966E26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D7739D" w:rsidRPr="00D64450" w14:paraId="1E7A471E" w14:textId="77777777" w:rsidTr="00315190">
        <w:trPr>
          <w:cantSplit/>
          <w:trHeight w:val="552"/>
        </w:trPr>
        <w:tc>
          <w:tcPr>
            <w:tcW w:w="1129" w:type="dxa"/>
            <w:vAlign w:val="center"/>
          </w:tcPr>
          <w:p w14:paraId="4F5EA59E" w14:textId="2BD69C5A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Vinařice</w:t>
            </w:r>
          </w:p>
        </w:tc>
        <w:tc>
          <w:tcPr>
            <w:tcW w:w="1701" w:type="dxa"/>
            <w:vAlign w:val="center"/>
          </w:tcPr>
          <w:p w14:paraId="7D048319" w14:textId="2EF7E768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Vinařice u Suchomast</w:t>
            </w:r>
          </w:p>
        </w:tc>
        <w:tc>
          <w:tcPr>
            <w:tcW w:w="1418" w:type="dxa"/>
            <w:vAlign w:val="center"/>
          </w:tcPr>
          <w:p w14:paraId="31265B15" w14:textId="57B708F4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559" w:type="dxa"/>
            <w:vAlign w:val="center"/>
          </w:tcPr>
          <w:p w14:paraId="2780F7FE" w14:textId="741C03DE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304/10</w:t>
            </w:r>
          </w:p>
        </w:tc>
        <w:tc>
          <w:tcPr>
            <w:tcW w:w="1776" w:type="dxa"/>
            <w:vAlign w:val="center"/>
          </w:tcPr>
          <w:p w14:paraId="19B68A11" w14:textId="02FC4CEB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519 m2</w:t>
            </w:r>
          </w:p>
        </w:tc>
        <w:tc>
          <w:tcPr>
            <w:tcW w:w="1641" w:type="dxa"/>
            <w:vAlign w:val="center"/>
          </w:tcPr>
          <w:p w14:paraId="0ADB69E6" w14:textId="3A5CB037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D7739D" w:rsidRPr="00D64450" w14:paraId="7056E796" w14:textId="77777777" w:rsidTr="00315190">
        <w:trPr>
          <w:cantSplit/>
          <w:trHeight w:val="552"/>
        </w:trPr>
        <w:tc>
          <w:tcPr>
            <w:tcW w:w="1129" w:type="dxa"/>
            <w:vAlign w:val="center"/>
          </w:tcPr>
          <w:p w14:paraId="1B0DC47F" w14:textId="73FCE77E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Vinařice</w:t>
            </w:r>
          </w:p>
        </w:tc>
        <w:tc>
          <w:tcPr>
            <w:tcW w:w="1701" w:type="dxa"/>
            <w:vAlign w:val="center"/>
          </w:tcPr>
          <w:p w14:paraId="7A380869" w14:textId="1156B08E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Vinařice u Suchomast</w:t>
            </w:r>
          </w:p>
        </w:tc>
        <w:tc>
          <w:tcPr>
            <w:tcW w:w="1418" w:type="dxa"/>
            <w:vAlign w:val="center"/>
          </w:tcPr>
          <w:p w14:paraId="52A7A0E6" w14:textId="6DCF2050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559" w:type="dxa"/>
            <w:vAlign w:val="center"/>
          </w:tcPr>
          <w:p w14:paraId="03D48208" w14:textId="43014146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307/9</w:t>
            </w:r>
          </w:p>
        </w:tc>
        <w:tc>
          <w:tcPr>
            <w:tcW w:w="1776" w:type="dxa"/>
            <w:vAlign w:val="center"/>
          </w:tcPr>
          <w:p w14:paraId="0A8D24A8" w14:textId="069FB7AD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1385 m2</w:t>
            </w:r>
          </w:p>
        </w:tc>
        <w:tc>
          <w:tcPr>
            <w:tcW w:w="1641" w:type="dxa"/>
            <w:vAlign w:val="center"/>
          </w:tcPr>
          <w:p w14:paraId="63C3F9E6" w14:textId="326A9D48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D7739D" w:rsidRPr="00D64450" w14:paraId="11FD68BB" w14:textId="77777777" w:rsidTr="00315190">
        <w:trPr>
          <w:cantSplit/>
          <w:trHeight w:val="552"/>
        </w:trPr>
        <w:tc>
          <w:tcPr>
            <w:tcW w:w="1129" w:type="dxa"/>
            <w:vAlign w:val="center"/>
          </w:tcPr>
          <w:p w14:paraId="644E1E88" w14:textId="7DF12A99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Vinařice</w:t>
            </w:r>
          </w:p>
        </w:tc>
        <w:tc>
          <w:tcPr>
            <w:tcW w:w="1701" w:type="dxa"/>
            <w:vAlign w:val="center"/>
          </w:tcPr>
          <w:p w14:paraId="23F62A8A" w14:textId="40A68876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Vinařice u </w:t>
            </w:r>
            <w:proofErr w:type="spellStart"/>
            <w:r>
              <w:rPr>
                <w:rFonts w:ascii="Arial" w:hAnsi="Arial" w:cs="Arial"/>
              </w:rPr>
              <w:t>Suchomasr</w:t>
            </w:r>
            <w:proofErr w:type="spellEnd"/>
          </w:p>
        </w:tc>
        <w:tc>
          <w:tcPr>
            <w:tcW w:w="1418" w:type="dxa"/>
            <w:vAlign w:val="center"/>
          </w:tcPr>
          <w:p w14:paraId="35CAAF86" w14:textId="2B41B9CC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559" w:type="dxa"/>
            <w:vAlign w:val="center"/>
          </w:tcPr>
          <w:p w14:paraId="3BBC74C8" w14:textId="73C6757F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307/13</w:t>
            </w:r>
          </w:p>
        </w:tc>
        <w:tc>
          <w:tcPr>
            <w:tcW w:w="1776" w:type="dxa"/>
            <w:vAlign w:val="center"/>
          </w:tcPr>
          <w:p w14:paraId="47D8F2F9" w14:textId="4F794475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1387 m2</w:t>
            </w:r>
          </w:p>
        </w:tc>
        <w:tc>
          <w:tcPr>
            <w:tcW w:w="1641" w:type="dxa"/>
            <w:vAlign w:val="center"/>
          </w:tcPr>
          <w:p w14:paraId="68EE1DE2" w14:textId="11A51EEA" w:rsidR="00D7739D" w:rsidRDefault="00315190" w:rsidP="003151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33ABC268" w14:textId="77777777" w:rsidR="00D7739D" w:rsidRPr="00D7739D" w:rsidRDefault="00D7739D" w:rsidP="00D7739D">
      <w:pPr>
        <w:jc w:val="both"/>
        <w:rPr>
          <w:rFonts w:ascii="Arial" w:hAnsi="Arial" w:cs="Arial"/>
          <w:sz w:val="22"/>
          <w:szCs w:val="22"/>
        </w:rPr>
      </w:pPr>
    </w:p>
    <w:p w14:paraId="27C4C190" w14:textId="77777777" w:rsidR="00FF327E" w:rsidRPr="00FF327E" w:rsidRDefault="00FF327E" w:rsidP="00FF327E">
      <w:pPr>
        <w:jc w:val="both"/>
        <w:rPr>
          <w:rFonts w:ascii="Arial" w:hAnsi="Arial" w:cs="Arial"/>
          <w:sz w:val="22"/>
          <w:szCs w:val="22"/>
        </w:rPr>
      </w:pPr>
    </w:p>
    <w:p w14:paraId="34AF0E06" w14:textId="707E84F1" w:rsidR="00FF327E" w:rsidRDefault="00FF327E" w:rsidP="00FF327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na tom, že s účinností od 19.07.2024 se mění procentní sazby určené dle jednotlivých výrobních oblastí z ceny pozemků dle vyhlášky </w:t>
      </w:r>
      <w:proofErr w:type="spellStart"/>
      <w:r>
        <w:rPr>
          <w:rFonts w:ascii="Arial" w:hAnsi="Arial" w:cs="Arial"/>
          <w:sz w:val="22"/>
          <w:szCs w:val="22"/>
        </w:rPr>
        <w:t>MZe</w:t>
      </w:r>
      <w:proofErr w:type="spellEnd"/>
      <w:r>
        <w:rPr>
          <w:rFonts w:ascii="Arial" w:hAnsi="Arial" w:cs="Arial"/>
          <w:sz w:val="22"/>
          <w:szCs w:val="22"/>
        </w:rPr>
        <w:t xml:space="preserve"> o stanovení seznamu katastrálních území s </w:t>
      </w:r>
      <w:proofErr w:type="spellStart"/>
      <w:r>
        <w:rPr>
          <w:rFonts w:ascii="Arial" w:hAnsi="Arial" w:cs="Arial"/>
          <w:sz w:val="22"/>
          <w:szCs w:val="22"/>
        </w:rPr>
        <w:t>přířazenými</w:t>
      </w:r>
      <w:proofErr w:type="spellEnd"/>
      <w:r>
        <w:rPr>
          <w:rFonts w:ascii="Arial" w:hAnsi="Arial" w:cs="Arial"/>
          <w:sz w:val="22"/>
          <w:szCs w:val="22"/>
        </w:rPr>
        <w:t xml:space="preserve"> průměrnými základními cenami zemědělských pozemků platné k aktuálnímu datu.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6E9D688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C4574">
        <w:rPr>
          <w:rFonts w:ascii="Arial" w:hAnsi="Arial" w:cs="Arial"/>
          <w:b/>
          <w:bCs/>
          <w:sz w:val="22"/>
          <w:szCs w:val="22"/>
        </w:rPr>
        <w:t>K 01.10.2024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EC4574">
        <w:rPr>
          <w:rFonts w:ascii="Arial" w:hAnsi="Arial" w:cs="Arial"/>
          <w:b/>
          <w:bCs/>
          <w:sz w:val="22"/>
          <w:szCs w:val="22"/>
        </w:rPr>
        <w:t>1</w:t>
      </w:r>
      <w:r w:rsidR="00EC4574">
        <w:rPr>
          <w:rFonts w:ascii="Arial" w:hAnsi="Arial" w:cs="Arial"/>
          <w:b/>
          <w:bCs/>
          <w:sz w:val="22"/>
          <w:szCs w:val="22"/>
        </w:rPr>
        <w:t>.</w:t>
      </w:r>
      <w:r w:rsidRPr="00EC4574">
        <w:rPr>
          <w:rFonts w:ascii="Arial" w:hAnsi="Arial" w:cs="Arial"/>
          <w:b/>
          <w:bCs/>
          <w:sz w:val="22"/>
          <w:szCs w:val="22"/>
        </w:rPr>
        <w:t>0</w:t>
      </w:r>
      <w:r w:rsidR="00053F29">
        <w:rPr>
          <w:rFonts w:ascii="Arial" w:hAnsi="Arial" w:cs="Arial"/>
          <w:b/>
          <w:bCs/>
          <w:sz w:val="22"/>
          <w:szCs w:val="22"/>
        </w:rPr>
        <w:t>27</w:t>
      </w:r>
      <w:r w:rsidR="00EC4574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EC4574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jedentisíc</w:t>
      </w:r>
      <w:r w:rsidR="00053F29">
        <w:rPr>
          <w:rFonts w:ascii="Arial" w:hAnsi="Arial" w:cs="Arial"/>
          <w:sz w:val="22"/>
          <w:szCs w:val="22"/>
        </w:rPr>
        <w:t>dvacetsedm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AA0D4A" w14:textId="21A8EBDB" w:rsidR="00C50E94" w:rsidRDefault="00EC4574" w:rsidP="00EC4574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C50E94">
        <w:rPr>
          <w:rFonts w:ascii="Arial" w:hAnsi="Arial" w:cs="Arial"/>
          <w:sz w:val="22"/>
          <w:szCs w:val="22"/>
        </w:rPr>
        <w:t>Dále se smluvní strany dohodly na tom, že</w:t>
      </w:r>
      <w:r w:rsidR="00FB148D">
        <w:rPr>
          <w:rFonts w:ascii="Arial" w:hAnsi="Arial" w:cs="Arial"/>
          <w:sz w:val="22"/>
          <w:szCs w:val="22"/>
        </w:rPr>
        <w:t>:</w:t>
      </w:r>
    </w:p>
    <w:p w14:paraId="683CB635" w14:textId="381F0506" w:rsidR="00D417EF" w:rsidRPr="00EC4574" w:rsidRDefault="00D417EF" w:rsidP="00EC4574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EC4574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0222ED25" w14:textId="218E55C7" w:rsidR="00D417EF" w:rsidRDefault="00D417EF" w:rsidP="00FB148D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EC4574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</w:t>
      </w:r>
      <w:r w:rsidRPr="00EC4574">
        <w:rPr>
          <w:rFonts w:ascii="Arial" w:hAnsi="Arial" w:cs="Arial"/>
          <w:sz w:val="22"/>
          <w:szCs w:val="22"/>
        </w:rPr>
        <w:lastRenderedPageBreak/>
        <w:t>nacházet rozpracovaná výroba a požádá-li pachtýř o kompenzaci, náleží mu náhrada ve výši prokázaných nákladových položek na ni vynaložených, v daném místě a čase obvyklých za obvyklé ceny.</w:t>
      </w:r>
      <w:bookmarkStart w:id="2" w:name="_Hlk14087345"/>
    </w:p>
    <w:p w14:paraId="431CA46B" w14:textId="77777777" w:rsidR="00FB148D" w:rsidRPr="00012682" w:rsidRDefault="00FB148D" w:rsidP="00FB148D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10F05DEA" w14:textId="3D2A358F" w:rsidR="00D417EF" w:rsidRPr="00012682" w:rsidRDefault="00C50E9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8B13B5" w14:textId="7673A2F4" w:rsidR="00D417EF" w:rsidRPr="00FB148D" w:rsidRDefault="00FB148D" w:rsidP="00D417EF">
      <w:pPr>
        <w:jc w:val="both"/>
        <w:rPr>
          <w:rFonts w:ascii="Arial" w:hAnsi="Arial" w:cs="Arial"/>
          <w:sz w:val="22"/>
          <w:szCs w:val="22"/>
        </w:rPr>
      </w:pPr>
      <w:r w:rsidRPr="00FB148D">
        <w:rPr>
          <w:rFonts w:ascii="Arial" w:hAnsi="Arial" w:cs="Arial"/>
          <w:sz w:val="22"/>
          <w:szCs w:val="22"/>
        </w:rPr>
        <w:t>5</w:t>
      </w:r>
      <w:r w:rsidR="00D417EF" w:rsidRPr="00FB148D">
        <w:rPr>
          <w:rFonts w:ascii="Arial" w:hAnsi="Arial" w:cs="Arial"/>
          <w:sz w:val="22"/>
          <w:szCs w:val="22"/>
        </w:rPr>
        <w:t>.</w:t>
      </w:r>
      <w:r w:rsidR="00D417EF" w:rsidRPr="00FB148D">
        <w:rPr>
          <w:rFonts w:ascii="Arial" w:hAnsi="Arial" w:cs="Arial"/>
          <w:i/>
          <w:sz w:val="22"/>
          <w:szCs w:val="22"/>
        </w:rPr>
        <w:t xml:space="preserve"> </w:t>
      </w:r>
      <w:r w:rsidR="00D417EF" w:rsidRPr="00FB148D">
        <w:rPr>
          <w:rFonts w:ascii="Arial" w:hAnsi="Arial" w:cs="Arial"/>
          <w:sz w:val="22"/>
          <w:szCs w:val="22"/>
        </w:rPr>
        <w:t>Tento dodatek nabývá platnosti</w:t>
      </w:r>
      <w:r w:rsidR="00D417EF" w:rsidRPr="00FB148D">
        <w:rPr>
          <w:rFonts w:ascii="Arial" w:hAnsi="Arial" w:cs="Arial"/>
          <w:bCs/>
          <w:sz w:val="22"/>
          <w:szCs w:val="22"/>
        </w:rPr>
        <w:t xml:space="preserve"> </w:t>
      </w:r>
      <w:r w:rsidR="00D417EF" w:rsidRPr="00FB148D">
        <w:rPr>
          <w:rFonts w:ascii="Arial" w:hAnsi="Arial" w:cs="Arial"/>
          <w:sz w:val="22"/>
          <w:szCs w:val="22"/>
        </w:rPr>
        <w:t>dnem podpisu oběma smluvními stranami a účinnosti dnem </w:t>
      </w:r>
      <w:r w:rsidRPr="00FB148D">
        <w:rPr>
          <w:rFonts w:ascii="Arial" w:hAnsi="Arial" w:cs="Arial"/>
          <w:sz w:val="22"/>
          <w:szCs w:val="22"/>
        </w:rPr>
        <w:t>19.07.2024.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17ACC6D" w:rsidR="00D417EF" w:rsidRPr="00012682" w:rsidRDefault="00FB148D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C6FA339" w:rsidR="00D417EF" w:rsidRPr="00012682" w:rsidRDefault="00FB148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7AB435B" w14:textId="7B518E8C" w:rsidR="00FB148D" w:rsidRDefault="00FB148D" w:rsidP="00FB14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18.07.2024</w:t>
      </w:r>
    </w:p>
    <w:p w14:paraId="7043D04C" w14:textId="77777777" w:rsidR="00FB148D" w:rsidRDefault="00FB148D" w:rsidP="00FB148D">
      <w:pPr>
        <w:jc w:val="both"/>
        <w:rPr>
          <w:rFonts w:ascii="Arial" w:hAnsi="Arial" w:cs="Arial"/>
          <w:sz w:val="22"/>
          <w:szCs w:val="22"/>
        </w:rPr>
      </w:pPr>
    </w:p>
    <w:p w14:paraId="7A267FF9" w14:textId="77777777" w:rsidR="00FB148D" w:rsidRDefault="00FB148D" w:rsidP="00FB148D">
      <w:pPr>
        <w:jc w:val="both"/>
        <w:rPr>
          <w:rFonts w:ascii="Arial" w:hAnsi="Arial" w:cs="Arial"/>
          <w:sz w:val="22"/>
          <w:szCs w:val="22"/>
        </w:rPr>
      </w:pPr>
    </w:p>
    <w:p w14:paraId="08F6A6E6" w14:textId="77777777" w:rsidR="00FB148D" w:rsidRDefault="00FB148D" w:rsidP="00FB148D">
      <w:pPr>
        <w:jc w:val="both"/>
        <w:rPr>
          <w:rFonts w:ascii="Arial" w:hAnsi="Arial" w:cs="Arial"/>
          <w:sz w:val="22"/>
          <w:szCs w:val="22"/>
        </w:rPr>
      </w:pPr>
    </w:p>
    <w:p w14:paraId="749AF66E" w14:textId="77777777" w:rsidR="00FB148D" w:rsidRDefault="00FB148D" w:rsidP="00FB148D">
      <w:pPr>
        <w:jc w:val="both"/>
        <w:rPr>
          <w:rFonts w:ascii="Arial" w:hAnsi="Arial" w:cs="Arial"/>
          <w:sz w:val="22"/>
          <w:szCs w:val="22"/>
        </w:rPr>
      </w:pPr>
    </w:p>
    <w:p w14:paraId="77ECDFDB" w14:textId="77777777" w:rsidR="00FB148D" w:rsidRDefault="00FB148D" w:rsidP="00FB148D">
      <w:pPr>
        <w:jc w:val="both"/>
        <w:rPr>
          <w:rFonts w:ascii="Arial" w:hAnsi="Arial" w:cs="Arial"/>
          <w:sz w:val="22"/>
          <w:szCs w:val="22"/>
        </w:rPr>
      </w:pPr>
    </w:p>
    <w:p w14:paraId="5554C52D" w14:textId="77777777" w:rsidR="00FB148D" w:rsidRDefault="00FB148D" w:rsidP="00FB148D">
      <w:pPr>
        <w:jc w:val="both"/>
        <w:rPr>
          <w:rFonts w:ascii="Arial" w:hAnsi="Arial" w:cs="Arial"/>
          <w:sz w:val="22"/>
          <w:szCs w:val="22"/>
        </w:rPr>
      </w:pPr>
    </w:p>
    <w:p w14:paraId="301D297D" w14:textId="77777777" w:rsidR="00FB148D" w:rsidRPr="0015495C" w:rsidRDefault="00FB148D" w:rsidP="00FB148D">
      <w:pPr>
        <w:jc w:val="both"/>
        <w:rPr>
          <w:sz w:val="22"/>
          <w:szCs w:val="22"/>
        </w:rPr>
      </w:pPr>
    </w:p>
    <w:p w14:paraId="69CD6797" w14:textId="6AEDFFCF" w:rsidR="00FB148D" w:rsidRDefault="00FB148D" w:rsidP="00FB148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15495C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Pr="0015495C">
        <w:rPr>
          <w:rFonts w:ascii="Arial" w:hAnsi="Arial" w:cs="Arial"/>
          <w:sz w:val="22"/>
          <w:szCs w:val="22"/>
        </w:rPr>
        <w:t xml:space="preserve">…………………………………….            </w:t>
      </w:r>
    </w:p>
    <w:p w14:paraId="080BFB21" w14:textId="6E2EF46B" w:rsidR="00FB148D" w:rsidRPr="00A064A1" w:rsidRDefault="00FB148D" w:rsidP="00FB148D">
      <w:pPr>
        <w:tabs>
          <w:tab w:val="left" w:pos="5529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A064A1">
        <w:rPr>
          <w:rFonts w:ascii="Arial" w:hAnsi="Arial" w:cs="Arial"/>
          <w:b/>
          <w:b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Agrodružstvo v Bykoši</w:t>
      </w:r>
    </w:p>
    <w:p w14:paraId="4EADCA59" w14:textId="15B326B9" w:rsidR="00FB148D" w:rsidRPr="0015495C" w:rsidRDefault="00FB148D" w:rsidP="00FB148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Vedoucí Pobočky Beroun                                  Ing. Václav Holý – předseda představenstva</w:t>
      </w:r>
    </w:p>
    <w:p w14:paraId="7C389C5C" w14:textId="39D9D0C1" w:rsidR="00FB148D" w:rsidRPr="0015495C" w:rsidRDefault="00FB148D" w:rsidP="00FB148D">
      <w:pPr>
        <w:tabs>
          <w:tab w:val="left" w:pos="7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A064A1">
        <w:rPr>
          <w:rFonts w:ascii="Arial" w:hAnsi="Arial" w:cs="Arial"/>
          <w:b/>
          <w:bCs/>
          <w:sz w:val="22"/>
          <w:szCs w:val="22"/>
        </w:rPr>
        <w:t>Andrea Čápová</w:t>
      </w:r>
      <w:r w:rsidRPr="0015495C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pachtýř</w:t>
      </w:r>
    </w:p>
    <w:p w14:paraId="22D36212" w14:textId="77777777" w:rsidR="00FB148D" w:rsidRPr="0015495C" w:rsidRDefault="00FB148D" w:rsidP="00FB148D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</w:t>
      </w:r>
      <w:r w:rsidRPr="0015495C">
        <w:rPr>
          <w:rFonts w:ascii="Arial" w:hAnsi="Arial" w:cs="Arial"/>
          <w:iCs/>
          <w:sz w:val="22"/>
          <w:szCs w:val="22"/>
        </w:rPr>
        <w:t xml:space="preserve">propachtovatel                                           </w:t>
      </w:r>
      <w:r>
        <w:rPr>
          <w:rFonts w:ascii="Arial" w:hAnsi="Arial" w:cs="Arial"/>
          <w:iCs/>
          <w:sz w:val="22"/>
          <w:szCs w:val="22"/>
        </w:rPr>
        <w:t xml:space="preserve">       </w:t>
      </w:r>
    </w:p>
    <w:p w14:paraId="4C02E2BD" w14:textId="77777777" w:rsidR="00FB148D" w:rsidRDefault="00FB148D" w:rsidP="00FB148D">
      <w:pPr>
        <w:tabs>
          <w:tab w:val="left" w:pos="6682"/>
        </w:tabs>
        <w:jc w:val="both"/>
        <w:rPr>
          <w:rFonts w:ascii="Arial" w:hAnsi="Arial" w:cs="Arial"/>
          <w:bCs/>
          <w:sz w:val="22"/>
          <w:szCs w:val="22"/>
        </w:rPr>
      </w:pPr>
      <w:r w:rsidRPr="0015495C">
        <w:rPr>
          <w:rFonts w:ascii="Arial" w:hAnsi="Arial" w:cs="Arial"/>
          <w:bCs/>
          <w:sz w:val="22"/>
          <w:szCs w:val="22"/>
        </w:rPr>
        <w:t xml:space="preserve">  </w:t>
      </w:r>
    </w:p>
    <w:p w14:paraId="03C00268" w14:textId="77777777" w:rsidR="00FB148D" w:rsidRDefault="00FB148D" w:rsidP="00FB148D">
      <w:pPr>
        <w:tabs>
          <w:tab w:val="left" w:pos="6682"/>
        </w:tabs>
        <w:jc w:val="both"/>
        <w:rPr>
          <w:rFonts w:ascii="Arial" w:hAnsi="Arial" w:cs="Arial"/>
          <w:bCs/>
          <w:sz w:val="22"/>
          <w:szCs w:val="22"/>
        </w:rPr>
      </w:pPr>
    </w:p>
    <w:p w14:paraId="59A81E8D" w14:textId="77777777" w:rsidR="00FB148D" w:rsidRDefault="00FB148D" w:rsidP="00FB148D">
      <w:pPr>
        <w:tabs>
          <w:tab w:val="left" w:pos="6682"/>
        </w:tabs>
        <w:jc w:val="both"/>
        <w:rPr>
          <w:rFonts w:ascii="Arial" w:hAnsi="Arial" w:cs="Arial"/>
          <w:bCs/>
          <w:sz w:val="22"/>
          <w:szCs w:val="22"/>
        </w:rPr>
      </w:pPr>
    </w:p>
    <w:p w14:paraId="22660EB4" w14:textId="78290B6C" w:rsidR="00FB148D" w:rsidRDefault="00FB148D" w:rsidP="00FB148D">
      <w:pPr>
        <w:tabs>
          <w:tab w:val="left" w:pos="6682"/>
        </w:tabs>
        <w:jc w:val="both"/>
        <w:rPr>
          <w:rFonts w:ascii="Arial" w:hAnsi="Arial" w:cs="Arial"/>
          <w:bCs/>
          <w:sz w:val="22"/>
          <w:szCs w:val="22"/>
        </w:rPr>
      </w:pPr>
      <w:r w:rsidRPr="0015495C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</w:t>
      </w:r>
    </w:p>
    <w:p w14:paraId="404ED1C7" w14:textId="77777777" w:rsidR="00FB148D" w:rsidRDefault="00FB148D" w:rsidP="00FB148D">
      <w:pPr>
        <w:tabs>
          <w:tab w:val="left" w:pos="6510"/>
        </w:tabs>
        <w:jc w:val="both"/>
        <w:rPr>
          <w:rFonts w:ascii="Arial" w:hAnsi="Arial" w:cs="Arial"/>
          <w:bCs/>
          <w:sz w:val="22"/>
          <w:szCs w:val="22"/>
        </w:rPr>
      </w:pPr>
    </w:p>
    <w:p w14:paraId="2AD29696" w14:textId="77777777" w:rsidR="00FB148D" w:rsidRDefault="00FB148D" w:rsidP="00FB148D">
      <w:pPr>
        <w:tabs>
          <w:tab w:val="left" w:pos="6510"/>
        </w:tabs>
        <w:jc w:val="both"/>
        <w:rPr>
          <w:rFonts w:ascii="Arial" w:hAnsi="Arial" w:cs="Arial"/>
          <w:bCs/>
          <w:sz w:val="22"/>
          <w:szCs w:val="22"/>
        </w:rPr>
      </w:pPr>
    </w:p>
    <w:p w14:paraId="6BE7C36B" w14:textId="77777777" w:rsidR="00FB148D" w:rsidRDefault="00FB148D" w:rsidP="00FB148D">
      <w:pPr>
        <w:tabs>
          <w:tab w:val="left" w:pos="651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správnost: Ing. Marcela Závorová                                                        </w:t>
      </w:r>
    </w:p>
    <w:p w14:paraId="3540D24A" w14:textId="77777777" w:rsidR="00FB148D" w:rsidRDefault="00FB148D" w:rsidP="00FB148D">
      <w:pPr>
        <w:tabs>
          <w:tab w:val="left" w:pos="651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………………………………………….</w:t>
      </w:r>
      <w:r>
        <w:rPr>
          <w:rFonts w:ascii="Arial" w:hAnsi="Arial" w:cs="Arial"/>
          <w:bCs/>
          <w:sz w:val="22"/>
          <w:szCs w:val="22"/>
        </w:rPr>
        <w:tab/>
        <w:t xml:space="preserve">  </w:t>
      </w:r>
    </w:p>
    <w:p w14:paraId="12D02273" w14:textId="77777777" w:rsidR="00FB148D" w:rsidRPr="00FD32E6" w:rsidRDefault="00FB148D" w:rsidP="00FB148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podpis</w:t>
      </w:r>
    </w:p>
    <w:p w14:paraId="55C646C8" w14:textId="77777777" w:rsidR="00FB148D" w:rsidRDefault="00FB148D" w:rsidP="00FB148D">
      <w:pPr>
        <w:jc w:val="both"/>
        <w:rPr>
          <w:rFonts w:ascii="Arial" w:hAnsi="Arial" w:cs="Arial"/>
          <w:sz w:val="22"/>
          <w:szCs w:val="22"/>
        </w:rPr>
      </w:pP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08339C" w14:textId="1040A6FA" w:rsidR="003704D4" w:rsidRPr="00D417EF" w:rsidRDefault="003704D4" w:rsidP="00D417EF"/>
    <w:sectPr w:rsidR="003704D4" w:rsidRPr="00D417EF" w:rsidSect="00FB148D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373025D"/>
    <w:multiLevelType w:val="hybridMultilevel"/>
    <w:tmpl w:val="BED221D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00821"/>
    <w:multiLevelType w:val="hybridMultilevel"/>
    <w:tmpl w:val="97B47F1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11801"/>
    <w:multiLevelType w:val="hybridMultilevel"/>
    <w:tmpl w:val="BF8038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858610">
    <w:abstractNumId w:val="0"/>
  </w:num>
  <w:num w:numId="2" w16cid:durableId="246697165">
    <w:abstractNumId w:val="4"/>
  </w:num>
  <w:num w:numId="3" w16cid:durableId="658265769">
    <w:abstractNumId w:val="1"/>
  </w:num>
  <w:num w:numId="4" w16cid:durableId="1700859359">
    <w:abstractNumId w:val="3"/>
  </w:num>
  <w:num w:numId="5" w16cid:durableId="1438717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3F29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C565C"/>
    <w:rsid w:val="002D41FD"/>
    <w:rsid w:val="00305428"/>
    <w:rsid w:val="00315190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001E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0A52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14F2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3F98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2844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1A9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38"/>
    <w:rsid w:val="00A70A64"/>
    <w:rsid w:val="00A76CA9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0E94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7739D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C4574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148D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FF3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821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Závorová Marcela Ing.</cp:lastModifiedBy>
  <cp:revision>4</cp:revision>
  <cp:lastPrinted>2024-07-09T08:06:00Z</cp:lastPrinted>
  <dcterms:created xsi:type="dcterms:W3CDTF">2025-10-03T07:16:00Z</dcterms:created>
  <dcterms:modified xsi:type="dcterms:W3CDTF">2025-10-03T07:18:00Z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