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D6" w:rsidRDefault="006C0447">
      <w:pPr>
        <w:spacing w:line="42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636905</wp:posOffset>
                </wp:positionH>
                <wp:positionV relativeFrom="paragraph">
                  <wp:posOffset>1270</wp:posOffset>
                </wp:positionV>
                <wp:extent cx="140335" cy="139700"/>
                <wp:effectExtent l="0" t="1270" r="3810" b="444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AD6" w:rsidRDefault="00E32AD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15pt;margin-top:.1pt;width:11.05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I9rQIAAKk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" filled="f" stroked="f">
                <v:textbox style="mso-fit-shape-to-text:t" inset="0,0,0,0">
                  <w:txbxContent>
                    <w:p w:rsidR="00E32AD6" w:rsidRDefault="00E32AD6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2819400</wp:posOffset>
                </wp:positionH>
                <wp:positionV relativeFrom="paragraph">
                  <wp:posOffset>109855</wp:posOffset>
                </wp:positionV>
                <wp:extent cx="3218815" cy="107950"/>
                <wp:effectExtent l="0" t="0" r="635" b="190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AD6" w:rsidRDefault="00397B17">
                            <w:pPr>
                              <w:pStyle w:val="Zkladntext3"/>
                              <w:shd w:val="clear" w:color="auto" w:fill="auto"/>
                              <w:spacing w:line="170" w:lineRule="exact"/>
                            </w:pPr>
                            <w:r>
                              <w:t>Smlouva o poskytnutí uživatelských práv na programové prostředky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22pt;margin-top:8.65pt;width:253.45pt;height:8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qGsQ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" filled="f" stroked="f">
                <v:textbox style="mso-fit-shape-to-text:t" inset="0,0,0,0">
                  <w:txbxContent>
                    <w:p w:rsidR="00E32AD6" w:rsidRDefault="00397B17">
                      <w:pPr>
                        <w:pStyle w:val="Zkladntext3"/>
                        <w:shd w:val="clear" w:color="auto" w:fill="auto"/>
                        <w:spacing w:line="170" w:lineRule="exact"/>
                      </w:pPr>
                      <w:r>
                        <w:t>Smlouva o poskytnutí uživatelských práv na programové prostředky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AD6" w:rsidRDefault="00E32AD6">
      <w:pPr>
        <w:rPr>
          <w:sz w:val="2"/>
          <w:szCs w:val="2"/>
        </w:rPr>
        <w:sectPr w:rsidR="00E32AD6">
          <w:footerReference w:type="default" r:id="rId8"/>
          <w:type w:val="continuous"/>
          <w:pgSz w:w="11900" w:h="16840"/>
          <w:pgMar w:top="437" w:right="1245" w:bottom="1137" w:left="1146" w:header="0" w:footer="3" w:gutter="0"/>
          <w:pgNumType w:fmt="upperRoman"/>
          <w:cols w:space="720"/>
          <w:noEndnote/>
          <w:docGrid w:linePitch="360"/>
        </w:sectPr>
      </w:pPr>
    </w:p>
    <w:p w:rsidR="00E32AD6" w:rsidRDefault="00E32AD6">
      <w:pPr>
        <w:spacing w:line="240" w:lineRule="exact"/>
        <w:rPr>
          <w:sz w:val="19"/>
          <w:szCs w:val="19"/>
        </w:rPr>
      </w:pPr>
    </w:p>
    <w:p w:rsidR="00E32AD6" w:rsidRDefault="00E32AD6">
      <w:pPr>
        <w:spacing w:line="240" w:lineRule="exact"/>
        <w:rPr>
          <w:sz w:val="19"/>
          <w:szCs w:val="19"/>
        </w:rPr>
      </w:pPr>
    </w:p>
    <w:p w:rsidR="00E32AD6" w:rsidRDefault="00E32AD6">
      <w:pPr>
        <w:spacing w:before="32" w:after="32" w:line="240" w:lineRule="exact"/>
        <w:rPr>
          <w:sz w:val="19"/>
          <w:szCs w:val="19"/>
        </w:rPr>
      </w:pPr>
    </w:p>
    <w:p w:rsidR="00E32AD6" w:rsidRDefault="00E32AD6">
      <w:pPr>
        <w:rPr>
          <w:sz w:val="2"/>
          <w:szCs w:val="2"/>
        </w:rPr>
        <w:sectPr w:rsidR="00E32AD6">
          <w:type w:val="continuous"/>
          <w:pgSz w:w="11900" w:h="16840"/>
          <w:pgMar w:top="1420" w:right="0" w:bottom="1591" w:left="0" w:header="0" w:footer="3" w:gutter="0"/>
          <w:cols w:space="720"/>
          <w:noEndnote/>
          <w:docGrid w:linePitch="360"/>
        </w:sectPr>
      </w:pPr>
    </w:p>
    <w:p w:rsidR="00E32AD6" w:rsidRDefault="00397B17">
      <w:pPr>
        <w:pStyle w:val="Nadpis10"/>
        <w:keepNext/>
        <w:keepLines/>
        <w:shd w:val="clear" w:color="auto" w:fill="auto"/>
        <w:spacing w:after="0" w:line="360" w:lineRule="exact"/>
        <w:ind w:right="20"/>
      </w:pPr>
      <w:bookmarkStart w:id="0" w:name="bookmark2"/>
      <w:r>
        <w:rPr>
          <w:rStyle w:val="Nadpis1dkovn4pt"/>
          <w:b/>
          <w:bCs/>
        </w:rPr>
        <w:lastRenderedPageBreak/>
        <w:t>SMLOUVA</w:t>
      </w:r>
      <w:bookmarkEnd w:id="0"/>
    </w:p>
    <w:p w:rsidR="00E32AD6" w:rsidRDefault="00397B17">
      <w:pPr>
        <w:pStyle w:val="Nadpis40"/>
        <w:keepNext/>
        <w:keepLines/>
        <w:shd w:val="clear" w:color="auto" w:fill="auto"/>
        <w:spacing w:before="0" w:after="793" w:line="280" w:lineRule="exact"/>
        <w:ind w:right="20"/>
      </w:pPr>
      <w:bookmarkStart w:id="1" w:name="bookmark3"/>
      <w:r>
        <w:t>o poskytnutí uživatelských práv na programové vybavení OKmzdy</w:t>
      </w:r>
      <w:bookmarkEnd w:id="1"/>
    </w:p>
    <w:p w:rsidR="00E32AD6" w:rsidRDefault="00397B17">
      <w:pPr>
        <w:pStyle w:val="Zkladntext40"/>
        <w:numPr>
          <w:ilvl w:val="0"/>
          <w:numId w:val="1"/>
        </w:numPr>
        <w:shd w:val="clear" w:color="auto" w:fill="auto"/>
        <w:tabs>
          <w:tab w:val="left" w:pos="490"/>
        </w:tabs>
        <w:spacing w:before="0"/>
        <w:ind w:left="620"/>
      </w:pPr>
      <w:r>
        <w:t>Smluvní strany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490"/>
        </w:tabs>
        <w:spacing w:line="274" w:lineRule="exact"/>
        <w:ind w:left="620"/>
        <w:jc w:val="both"/>
      </w:pPr>
      <w:r>
        <w:t>Poskytovatel:</w:t>
      </w:r>
    </w:p>
    <w:p w:rsidR="00E32AD6" w:rsidRDefault="00397B17">
      <w:pPr>
        <w:pStyle w:val="Zkladntext20"/>
        <w:shd w:val="clear" w:color="auto" w:fill="auto"/>
        <w:spacing w:line="274" w:lineRule="exact"/>
        <w:ind w:left="620" w:firstLine="0"/>
      </w:pPr>
      <w:r>
        <w:t>OKsystem, s.r.o.</w:t>
      </w:r>
    </w:p>
    <w:p w:rsidR="00E32AD6" w:rsidRDefault="00397B17">
      <w:pPr>
        <w:pStyle w:val="Zkladntext20"/>
        <w:shd w:val="clear" w:color="auto" w:fill="auto"/>
        <w:spacing w:line="274" w:lineRule="exact"/>
        <w:ind w:left="620" w:right="6640" w:firstLine="0"/>
      </w:pPr>
      <w:r>
        <w:t>Bubenské nábřeží 306 140 07 Praha 4</w:t>
      </w:r>
      <w:bookmarkStart w:id="2" w:name="_GoBack"/>
      <w:bookmarkEnd w:id="2"/>
    </w:p>
    <w:p w:rsidR="0014008D" w:rsidRDefault="00397B17">
      <w:pPr>
        <w:pStyle w:val="Zkladntext20"/>
        <w:shd w:val="clear" w:color="auto" w:fill="auto"/>
        <w:spacing w:line="274" w:lineRule="exact"/>
        <w:ind w:left="620" w:right="6640" w:firstLine="0"/>
      </w:pPr>
      <w:r>
        <w:t xml:space="preserve">IČO: 00221970 </w:t>
      </w:r>
    </w:p>
    <w:p w:rsidR="00E32AD6" w:rsidRDefault="00397B17">
      <w:pPr>
        <w:pStyle w:val="Zkladntext20"/>
        <w:shd w:val="clear" w:color="auto" w:fill="auto"/>
        <w:spacing w:line="274" w:lineRule="exact"/>
        <w:ind w:left="620" w:right="6640" w:firstLine="0"/>
      </w:pPr>
      <w:r>
        <w:t>DIČ: 007-00221970</w:t>
      </w:r>
    </w:p>
    <w:p w:rsidR="0014008D" w:rsidRDefault="00397B17" w:rsidP="0014008D">
      <w:pPr>
        <w:pStyle w:val="Zkladntext20"/>
        <w:shd w:val="clear" w:color="auto" w:fill="auto"/>
        <w:spacing w:line="274" w:lineRule="exact"/>
        <w:ind w:left="620" w:right="3600" w:firstLine="0"/>
      </w:pPr>
      <w:r>
        <w:t xml:space="preserve">Bankovní spojení: </w:t>
      </w:r>
      <w:r w:rsidR="0014008D">
        <w:t>XXX</w:t>
      </w:r>
    </w:p>
    <w:p w:rsidR="0014008D" w:rsidRDefault="00397B17" w:rsidP="0014008D">
      <w:pPr>
        <w:pStyle w:val="Zkladntext20"/>
        <w:shd w:val="clear" w:color="auto" w:fill="auto"/>
        <w:spacing w:line="274" w:lineRule="exact"/>
        <w:ind w:left="620" w:right="3600" w:firstLine="0"/>
      </w:pPr>
      <w:r>
        <w:t xml:space="preserve">Zastupuje: </w:t>
      </w:r>
      <w:r w:rsidR="0014008D">
        <w:t>XXX</w:t>
      </w:r>
      <w:r>
        <w:t xml:space="preserve">, jednatel společnosti </w:t>
      </w:r>
    </w:p>
    <w:p w:rsidR="00E32AD6" w:rsidRDefault="00397B17">
      <w:pPr>
        <w:pStyle w:val="Zkladntext20"/>
        <w:shd w:val="clear" w:color="auto" w:fill="auto"/>
        <w:spacing w:after="283" w:line="274" w:lineRule="exact"/>
        <w:ind w:left="620" w:right="3600" w:firstLine="0"/>
      </w:pPr>
      <w:r>
        <w:t>(dále jen Poskytovatel)</w:t>
      </w:r>
    </w:p>
    <w:p w:rsidR="00E32AD6" w:rsidRDefault="00397B17">
      <w:pPr>
        <w:pStyle w:val="Zkladntext20"/>
        <w:shd w:val="clear" w:color="auto" w:fill="auto"/>
        <w:spacing w:after="210" w:line="220" w:lineRule="exact"/>
        <w:ind w:left="620" w:firstLine="0"/>
      </w:pPr>
      <w:r>
        <w:t>a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490"/>
        </w:tabs>
        <w:spacing w:line="274" w:lineRule="exact"/>
        <w:ind w:left="620"/>
        <w:jc w:val="both"/>
      </w:pPr>
      <w:r>
        <w:t>Nabyvatel:</w:t>
      </w:r>
    </w:p>
    <w:p w:rsidR="00E32AD6" w:rsidRDefault="00397B17">
      <w:pPr>
        <w:pStyle w:val="Zkladntext20"/>
        <w:shd w:val="clear" w:color="auto" w:fill="auto"/>
        <w:spacing w:line="274" w:lineRule="exact"/>
        <w:ind w:left="620" w:right="3600" w:firstLine="0"/>
      </w:pPr>
      <w:r>
        <w:t>Ministerstvo zahraničních věcí ČR Loretánské náměstí 5 118 00 Praha 1</w:t>
      </w:r>
    </w:p>
    <w:p w:rsidR="00E32AD6" w:rsidRDefault="00397B17">
      <w:pPr>
        <w:pStyle w:val="Zkladntext20"/>
        <w:shd w:val="clear" w:color="auto" w:fill="auto"/>
        <w:spacing w:line="274" w:lineRule="exact"/>
        <w:ind w:left="620" w:right="3600" w:firstLine="0"/>
      </w:pPr>
      <w:r>
        <w:t>IČO: 45769851 DIČ: Není plátce DPH</w:t>
      </w:r>
    </w:p>
    <w:p w:rsidR="0014008D" w:rsidRDefault="00397B17">
      <w:pPr>
        <w:pStyle w:val="Zkladntext20"/>
        <w:shd w:val="clear" w:color="auto" w:fill="auto"/>
        <w:spacing w:line="274" w:lineRule="exact"/>
        <w:ind w:left="620" w:right="2140" w:firstLine="0"/>
      </w:pPr>
      <w:r>
        <w:t xml:space="preserve">Bankovní spojení: </w:t>
      </w:r>
      <w:r w:rsidR="0014008D">
        <w:t>XXX</w:t>
      </w:r>
    </w:p>
    <w:p w:rsidR="00E32AD6" w:rsidRDefault="00397B17">
      <w:pPr>
        <w:pStyle w:val="Zkladntext20"/>
        <w:shd w:val="clear" w:color="auto" w:fill="auto"/>
        <w:spacing w:line="274" w:lineRule="exact"/>
        <w:ind w:left="620" w:right="2140" w:firstLine="0"/>
      </w:pPr>
      <w:r>
        <w:t>Přímý zadavatel: Odbor informačních systémů (OIS)</w:t>
      </w:r>
    </w:p>
    <w:p w:rsidR="0014008D" w:rsidRDefault="00397B17" w:rsidP="0014008D">
      <w:pPr>
        <w:pStyle w:val="Zkladntext20"/>
        <w:shd w:val="clear" w:color="auto" w:fill="auto"/>
        <w:spacing w:line="274" w:lineRule="exact"/>
        <w:ind w:left="620" w:right="2140" w:firstLine="0"/>
      </w:pPr>
      <w:r>
        <w:t xml:space="preserve">Zastupuje: </w:t>
      </w:r>
      <w:r w:rsidR="0014008D">
        <w:t>XXX</w:t>
      </w:r>
      <w:r>
        <w:t xml:space="preserve">, ředitel OIS </w:t>
      </w:r>
    </w:p>
    <w:p w:rsidR="00E32AD6" w:rsidRDefault="00397B17">
      <w:pPr>
        <w:pStyle w:val="Zkladntext20"/>
        <w:shd w:val="clear" w:color="auto" w:fill="auto"/>
        <w:spacing w:after="480" w:line="274" w:lineRule="exact"/>
        <w:ind w:left="620" w:right="2140" w:firstLine="0"/>
      </w:pPr>
      <w:r>
        <w:t>(dále jen Nabyvatel)</w:t>
      </w:r>
    </w:p>
    <w:p w:rsidR="00E32AD6" w:rsidRDefault="00397B17" w:rsidP="0014008D">
      <w:pPr>
        <w:pStyle w:val="Zkladntext20"/>
        <w:numPr>
          <w:ilvl w:val="0"/>
          <w:numId w:val="1"/>
        </w:numPr>
        <w:shd w:val="clear" w:color="auto" w:fill="auto"/>
        <w:tabs>
          <w:tab w:val="left" w:pos="490"/>
        </w:tabs>
        <w:spacing w:line="274" w:lineRule="exact"/>
        <w:ind w:left="620"/>
      </w:pPr>
      <w:r>
        <w:t>Předmět plněni</w:t>
      </w:r>
    </w:p>
    <w:p w:rsidR="00E32AD6" w:rsidRDefault="00397B17" w:rsidP="0014008D">
      <w:pPr>
        <w:pStyle w:val="Zkladntext20"/>
        <w:numPr>
          <w:ilvl w:val="1"/>
          <w:numId w:val="1"/>
        </w:numPr>
        <w:shd w:val="clear" w:color="auto" w:fill="auto"/>
        <w:tabs>
          <w:tab w:val="left" w:pos="490"/>
        </w:tabs>
        <w:spacing w:line="274" w:lineRule="exact"/>
        <w:ind w:left="620"/>
      </w:pPr>
      <w:r>
        <w:t>Převedeni stávajících licencí (standardní - 5 licencí, zahraničí - 8 licencí) aplikačního programového systému OKmzdy na platformu pro Windows, dodávka medií a příručky uživatele v počtu 5 kusů, osobní asistence při instalaci zkušebních a ostré verze, základní proškolení ke každé verzi v rozsahu 1 dne.</w:t>
      </w:r>
    </w:p>
    <w:p w:rsidR="00E32AD6" w:rsidRDefault="00397B17" w:rsidP="0014008D">
      <w:pPr>
        <w:pStyle w:val="Zkladntext20"/>
        <w:numPr>
          <w:ilvl w:val="1"/>
          <w:numId w:val="1"/>
        </w:numPr>
        <w:shd w:val="clear" w:color="auto" w:fill="auto"/>
        <w:tabs>
          <w:tab w:val="left" w:pos="493"/>
        </w:tabs>
        <w:spacing w:line="274" w:lineRule="exact"/>
        <w:ind w:left="620"/>
      </w:pPr>
      <w:r>
        <w:t>Speciální úpravy systému uvedené v článku 3 pro zabezpečení jeho plné funkčnosti ve specifických podmínkách nabyvatele.</w:t>
      </w:r>
    </w:p>
    <w:p w:rsidR="00E32AD6" w:rsidRDefault="00397B17" w:rsidP="0014008D">
      <w:pPr>
        <w:pStyle w:val="Zkladntext20"/>
        <w:numPr>
          <w:ilvl w:val="1"/>
          <w:numId w:val="1"/>
        </w:numPr>
        <w:shd w:val="clear" w:color="auto" w:fill="auto"/>
        <w:tabs>
          <w:tab w:val="left" w:pos="493"/>
        </w:tabs>
        <w:spacing w:line="274" w:lineRule="exact"/>
        <w:ind w:left="620"/>
      </w:pPr>
      <w:r>
        <w:t>Úpravy systému dle uživatelských požadavků uvedené v příloze č. 1.</w:t>
      </w:r>
    </w:p>
    <w:p w:rsidR="00E32AD6" w:rsidRDefault="00397B17" w:rsidP="0014008D">
      <w:pPr>
        <w:pStyle w:val="Zkladntext20"/>
        <w:shd w:val="clear" w:color="auto" w:fill="auto"/>
        <w:spacing w:line="274" w:lineRule="exact"/>
        <w:ind w:left="620"/>
      </w:pPr>
      <w:r>
        <w:t>2</w:t>
      </w:r>
      <w:r w:rsidR="0014008D">
        <w:t>.</w:t>
      </w:r>
      <w:r>
        <w:t xml:space="preserve"> 4 </w:t>
      </w:r>
      <w:r w:rsidR="0014008D">
        <w:tab/>
      </w:r>
      <w:r>
        <w:t>Integrace systému OKmzdy s personálním systémem Peodesy používaným u nabyvatele, a to ve smyslu čerpání personálních dat z Oracle databáze Peodesy, případně integrace systému s budoucím finančním systémem nabyvatele formou vhodně definovaných datových rozhraní.</w:t>
      </w:r>
    </w:p>
    <w:p w:rsidR="00E32AD6" w:rsidRDefault="00397B17" w:rsidP="0014008D">
      <w:pPr>
        <w:pStyle w:val="Zkladntext20"/>
        <w:shd w:val="clear" w:color="auto" w:fill="auto"/>
        <w:spacing w:after="548" w:line="220" w:lineRule="exact"/>
        <w:ind w:left="620"/>
      </w:pPr>
      <w:r>
        <w:t xml:space="preserve">2.5 </w:t>
      </w:r>
      <w:r w:rsidR="0014008D">
        <w:tab/>
        <w:t>Poskytování údržby systému po dob</w:t>
      </w:r>
      <w:r>
        <w:t>u minimálně 5 let.</w:t>
      </w:r>
    </w:p>
    <w:p w:rsidR="00E32AD6" w:rsidRDefault="00397B17">
      <w:pPr>
        <w:pStyle w:val="Nadpis70"/>
        <w:keepNext/>
        <w:keepLines/>
        <w:numPr>
          <w:ilvl w:val="0"/>
          <w:numId w:val="1"/>
        </w:numPr>
        <w:shd w:val="clear" w:color="auto" w:fill="auto"/>
        <w:tabs>
          <w:tab w:val="left" w:pos="490"/>
        </w:tabs>
        <w:spacing w:before="0" w:line="220" w:lineRule="exact"/>
        <w:ind w:left="620"/>
      </w:pPr>
      <w:bookmarkStart w:id="3" w:name="bookmark4"/>
      <w:r>
        <w:t>Speciální úpravy systému</w:t>
      </w:r>
      <w:bookmarkEnd w:id="3"/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490"/>
        </w:tabs>
        <w:spacing w:line="288" w:lineRule="exact"/>
        <w:ind w:left="620"/>
        <w:jc w:val="both"/>
        <w:sectPr w:rsidR="00E32AD6">
          <w:type w:val="continuous"/>
          <w:pgSz w:w="11900" w:h="16840"/>
          <w:pgMar w:top="1420" w:right="1273" w:bottom="1591" w:left="1181" w:header="0" w:footer="3" w:gutter="0"/>
          <w:cols w:space="720"/>
          <w:noEndnote/>
          <w:docGrid w:linePitch="360"/>
        </w:sectPr>
      </w:pPr>
      <w:r>
        <w:t>Údržba hodnot o cizích měnách, kurzech a koeficientech. Pro použití cizích měn vytvořit obsluhu pro pravidelnou měsíční uživatelskou změnu těchto hodnot.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63"/>
        </w:tabs>
        <w:spacing w:line="274" w:lineRule="exact"/>
        <w:ind w:left="600" w:hanging="600"/>
        <w:jc w:val="both"/>
      </w:pPr>
      <w:r>
        <w:lastRenderedPageBreak/>
        <w:t>Výpočet částky náhrady zvýšených životních nákladů. Zavést možnost výplaty a zadávání příjmu ve valutách, zavést obsluhu pro uživatelské zadávání a změnu kursů a koeficientů cizích měn.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63"/>
        </w:tabs>
        <w:spacing w:line="274" w:lineRule="exact"/>
        <w:ind w:left="600" w:hanging="600"/>
        <w:jc w:val="both"/>
      </w:pPr>
      <w:r>
        <w:t>Import dat ze stravovacího systému. Umožnit import dat ze stravovacího systému. Dávkový import počtu čerpaných stravenek do položky "Srážka - stravenky"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63"/>
        </w:tabs>
        <w:spacing w:line="274" w:lineRule="exact"/>
        <w:ind w:left="600" w:hanging="600"/>
        <w:jc w:val="both"/>
      </w:pPr>
      <w:r>
        <w:t>Úprava tiskových sestav. Do tiskových sestav zapracovat rozšíření o valuty a složky zahraničního platu.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63"/>
        </w:tabs>
        <w:spacing w:line="274" w:lineRule="exact"/>
        <w:ind w:left="600" w:hanging="600"/>
        <w:jc w:val="both"/>
      </w:pPr>
      <w:r>
        <w:t>Problematika přechodu ze zahraničí do ústředí a opačně. Společně s nabyvatelem navrhnout řešení této problematiky (v DOS verzí je řešeno dvěma databázemi a přenosem dat)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63"/>
        </w:tabs>
        <w:spacing w:line="274" w:lineRule="exact"/>
        <w:ind w:left="600" w:hanging="600"/>
        <w:jc w:val="both"/>
      </w:pPr>
      <w:r>
        <w:t>Rozšíření konverzního programu o řešení přenášení speciálních dat pro zahraniční platy.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63"/>
        </w:tabs>
        <w:spacing w:line="274" w:lineRule="exact"/>
        <w:ind w:left="600" w:hanging="600"/>
        <w:jc w:val="both"/>
      </w:pPr>
      <w:r>
        <w:t xml:space="preserve">Síťový provoz na databází </w:t>
      </w:r>
      <w:proofErr w:type="gramStart"/>
      <w:r>
        <w:t>Oracle 8.x a Microsoft</w:t>
      </w:r>
      <w:proofErr w:type="gramEnd"/>
      <w:r>
        <w:t xml:space="preserve"> SQL Server 7.x. Upravit program pro práci více uživatelů na jedné databázi při sdílení společných dat.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63"/>
        </w:tabs>
        <w:spacing w:line="274" w:lineRule="exact"/>
        <w:ind w:left="600" w:hanging="600"/>
        <w:jc w:val="both"/>
      </w:pPr>
      <w:r>
        <w:t xml:space="preserve">Kontrola zadávání složek, </w:t>
      </w:r>
      <w:r>
        <w:rPr>
          <w:rStyle w:val="Zkladntext212ptKurzva"/>
        </w:rPr>
        <w:t>různé role</w:t>
      </w:r>
      <w:r>
        <w:t xml:space="preserve"> uživatelů, pravidla přístupu. Umožnit sdílení dat uživateli s různým stupněm oprávnění (vedoucí, účetní, personální, ředitel) podle přesně definovaných pravidel.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63"/>
        </w:tabs>
        <w:spacing w:line="274" w:lineRule="exact"/>
        <w:ind w:left="600" w:hanging="600"/>
        <w:jc w:val="both"/>
      </w:pPr>
      <w:r>
        <w:t>Optimalizace databázových operací. Optimalizovat Čas potřebný pro načtení, uložení pracovníka a vytvoření sestav.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93"/>
        </w:tabs>
        <w:spacing w:line="274" w:lineRule="exact"/>
        <w:ind w:left="600" w:hanging="600"/>
        <w:jc w:val="both"/>
      </w:pPr>
      <w:r>
        <w:t>Kompatibilní médium. Vytvoření a předávání dat na kompatibilním médiu pro ČNB a Českou poštu.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93"/>
        </w:tabs>
        <w:spacing w:after="480" w:line="274" w:lineRule="exact"/>
        <w:ind w:left="600" w:hanging="600"/>
        <w:jc w:val="both"/>
      </w:pPr>
      <w:r>
        <w:t>Přehledy o příjmech v časovém období (dávky SSP, dávky v nezaměstnanosti, úvěry). Vytvořit sestavy s přehledem o příjmech za stanovené období pro potvrzování příjmů pro úvěrové společnosti, úřady SSP, úřady práce.</w:t>
      </w:r>
    </w:p>
    <w:p w:rsidR="00E32AD6" w:rsidRDefault="00397B17">
      <w:pPr>
        <w:pStyle w:val="Zkladntext40"/>
        <w:numPr>
          <w:ilvl w:val="0"/>
          <w:numId w:val="1"/>
        </w:numPr>
        <w:shd w:val="clear" w:color="auto" w:fill="auto"/>
        <w:tabs>
          <w:tab w:val="left" w:pos="360"/>
        </w:tabs>
        <w:spacing w:before="0"/>
        <w:ind w:left="600" w:hanging="600"/>
      </w:pPr>
      <w:r>
        <w:t>Časový harmonogram</w:t>
      </w:r>
    </w:p>
    <w:p w:rsidR="00E32AD6" w:rsidRDefault="00397B17">
      <w:pPr>
        <w:pStyle w:val="Zkladntext20"/>
        <w:numPr>
          <w:ilvl w:val="0"/>
          <w:numId w:val="2"/>
        </w:numPr>
        <w:shd w:val="clear" w:color="auto" w:fill="auto"/>
        <w:tabs>
          <w:tab w:val="left" w:pos="944"/>
        </w:tabs>
        <w:spacing w:line="274" w:lineRule="exact"/>
        <w:ind w:left="600" w:firstLine="0"/>
        <w:jc w:val="both"/>
      </w:pPr>
      <w:r>
        <w:rPr>
          <w:rStyle w:val="Zkladntext21"/>
        </w:rPr>
        <w:t>10. 2000</w:t>
      </w:r>
      <w:r>
        <w:t xml:space="preserve"> - instalace první verze pro seznámení a vyzkoušení</w:t>
      </w:r>
    </w:p>
    <w:p w:rsidR="00E32AD6" w:rsidRDefault="00397B17">
      <w:pPr>
        <w:pStyle w:val="Zkladntext20"/>
        <w:shd w:val="clear" w:color="auto" w:fill="auto"/>
        <w:spacing w:after="236" w:line="274" w:lineRule="exact"/>
        <w:ind w:left="600" w:firstLine="0"/>
        <w:jc w:val="both"/>
      </w:pPr>
      <w:r>
        <w:t>Bude předána verze se zapracovaným výpočtem zahraničního platu. V této verzi budou zapracovány úpravy dle Článků 3.1, 3.2, 3.5, 3.10, 3.11. Tato verze nemusí být ještě síťová,</w:t>
      </w:r>
    </w:p>
    <w:p w:rsidR="00E32AD6" w:rsidRDefault="00397B17">
      <w:pPr>
        <w:pStyle w:val="Zkladntext20"/>
        <w:shd w:val="clear" w:color="auto" w:fill="auto"/>
        <w:spacing w:line="278" w:lineRule="exact"/>
        <w:ind w:left="600" w:firstLine="0"/>
        <w:jc w:val="both"/>
      </w:pPr>
      <w:r>
        <w:rPr>
          <w:rStyle w:val="Zkladntext21"/>
        </w:rPr>
        <w:t>10. 10. 2000 - předáni podkladů</w:t>
      </w:r>
    </w:p>
    <w:p w:rsidR="00E32AD6" w:rsidRDefault="00397B17">
      <w:pPr>
        <w:pStyle w:val="Zkladntext20"/>
        <w:shd w:val="clear" w:color="auto" w:fill="auto"/>
        <w:spacing w:after="287" w:line="278" w:lineRule="exact"/>
        <w:ind w:left="600" w:firstLine="0"/>
        <w:jc w:val="both"/>
      </w:pPr>
      <w:r>
        <w:t>Nabyvatel dodá podklady pro požadovanou formu, formát a obsah výplatního lístku, pravidlo pro posuzování odpracované směny pro použití při importu ze stravovacího systému a pravidla pro výpočet potvrzovaného příjmu pro SSP u pracovníků v zahraničí.</w:t>
      </w:r>
    </w:p>
    <w:p w:rsidR="00E32AD6" w:rsidRDefault="00397B17">
      <w:pPr>
        <w:pStyle w:val="Zkladntext20"/>
        <w:shd w:val="clear" w:color="auto" w:fill="auto"/>
        <w:spacing w:line="220" w:lineRule="exact"/>
        <w:ind w:left="600" w:firstLine="0"/>
        <w:jc w:val="both"/>
      </w:pPr>
      <w:proofErr w:type="gramStart"/>
      <w:r>
        <w:rPr>
          <w:rStyle w:val="Zkladntext21"/>
        </w:rPr>
        <w:t>6.11</w:t>
      </w:r>
      <w:proofErr w:type="gramEnd"/>
      <w:r>
        <w:rPr>
          <w:rStyle w:val="Zkladntext21"/>
        </w:rPr>
        <w:t>. 2000 - instalace druhé verze</w:t>
      </w:r>
    </w:p>
    <w:p w:rsidR="00E32AD6" w:rsidRDefault="00397B17">
      <w:pPr>
        <w:pStyle w:val="Zkladntext20"/>
        <w:shd w:val="clear" w:color="auto" w:fill="auto"/>
        <w:spacing w:after="240" w:line="269" w:lineRule="exact"/>
        <w:ind w:left="600" w:firstLine="0"/>
        <w:jc w:val="both"/>
      </w:pPr>
      <w:r>
        <w:t xml:space="preserve">Kompletní verze pro vyzkoušení. Nemusí být ještě zapracovány úpravy ročních sestav (mzdový list, důchodový </w:t>
      </w:r>
      <w:proofErr w:type="gramStart"/>
      <w:r>
        <w:t>list,...).</w:t>
      </w:r>
      <w:proofErr w:type="gramEnd"/>
    </w:p>
    <w:p w:rsidR="00E32AD6" w:rsidRDefault="00397B17">
      <w:pPr>
        <w:pStyle w:val="Zkladntext20"/>
        <w:shd w:val="clear" w:color="auto" w:fill="auto"/>
        <w:spacing w:after="279" w:line="269" w:lineRule="exact"/>
        <w:ind w:left="600" w:firstLine="0"/>
      </w:pPr>
      <w:r>
        <w:rPr>
          <w:rStyle w:val="Zkladntext21"/>
        </w:rPr>
        <w:t xml:space="preserve">Prosinec 2000 až začátek ledna 2001 - zapracováni změn zákonu a závěrečné opravy </w:t>
      </w:r>
      <w:r>
        <w:t>Zapracování aktuálních změn zákonů a oprava nedostatků zjištěných při testování.</w:t>
      </w:r>
    </w:p>
    <w:p w:rsidR="00E32AD6" w:rsidRDefault="00397B17">
      <w:pPr>
        <w:pStyle w:val="Zkladntext20"/>
        <w:shd w:val="clear" w:color="auto" w:fill="auto"/>
        <w:spacing w:line="220" w:lineRule="exact"/>
        <w:ind w:left="600" w:firstLine="0"/>
        <w:jc w:val="both"/>
      </w:pPr>
      <w:proofErr w:type="gramStart"/>
      <w:r>
        <w:rPr>
          <w:rStyle w:val="Zkladntext21"/>
        </w:rPr>
        <w:t>5.1</w:t>
      </w:r>
      <w:proofErr w:type="gramEnd"/>
      <w:r>
        <w:rPr>
          <w:rStyle w:val="Zkladntext21"/>
        </w:rPr>
        <w:t>. 2001 - instalace ostré verze</w:t>
      </w:r>
    </w:p>
    <w:p w:rsidR="00E32AD6" w:rsidRDefault="00397B17">
      <w:pPr>
        <w:pStyle w:val="Zkladntext20"/>
        <w:shd w:val="clear" w:color="auto" w:fill="auto"/>
        <w:spacing w:line="269" w:lineRule="exact"/>
        <w:ind w:left="600" w:firstLine="0"/>
        <w:jc w:val="both"/>
      </w:pPr>
      <w:r>
        <w:t>Předání systému do rutinního provozu. V této verzi budou zapracovány body dle článků</w:t>
      </w:r>
    </w:p>
    <w:p w:rsidR="00E32AD6" w:rsidRDefault="00397B17">
      <w:pPr>
        <w:pStyle w:val="Zkladntext20"/>
        <w:numPr>
          <w:ilvl w:val="0"/>
          <w:numId w:val="3"/>
        </w:numPr>
        <w:shd w:val="clear" w:color="auto" w:fill="auto"/>
        <w:tabs>
          <w:tab w:val="left" w:pos="1054"/>
        </w:tabs>
        <w:spacing w:after="236" w:line="269" w:lineRule="exact"/>
        <w:ind w:left="600" w:firstLine="0"/>
        <w:jc w:val="both"/>
      </w:pPr>
      <w:proofErr w:type="gramStart"/>
      <w:r>
        <w:t>až 3 .11</w:t>
      </w:r>
      <w:proofErr w:type="gramEnd"/>
      <w:r>
        <w:t xml:space="preserve"> v plném rozsahu a body 1 až 6, 8, 10,12,14 až 16 přílohy Č. 1.</w:t>
      </w:r>
    </w:p>
    <w:p w:rsidR="00E32AD6" w:rsidRDefault="00397B17">
      <w:pPr>
        <w:pStyle w:val="Zkladntext20"/>
        <w:shd w:val="clear" w:color="auto" w:fill="auto"/>
        <w:spacing w:line="274" w:lineRule="exact"/>
        <w:ind w:left="600" w:firstLine="0"/>
      </w:pPr>
      <w:r>
        <w:rPr>
          <w:rStyle w:val="Zkladntext21"/>
        </w:rPr>
        <w:t xml:space="preserve">Leden až prosinec 2001 - integrace systému a dokončeni úprav dle přílohy č. 1 </w:t>
      </w:r>
      <w:r>
        <w:t>Integrace systému OKmzdy s personálním systémem Peodesy používaným u nabyvatele, případně integrace systému s budoucím finančním systémem nabyvatele.</w:t>
      </w:r>
      <w:r>
        <w:br w:type="page"/>
      </w:r>
    </w:p>
    <w:p w:rsidR="00E32AD6" w:rsidRDefault="00397B17">
      <w:pPr>
        <w:pStyle w:val="Zkladntext20"/>
        <w:numPr>
          <w:ilvl w:val="0"/>
          <w:numId w:val="1"/>
        </w:numPr>
        <w:shd w:val="clear" w:color="auto" w:fill="auto"/>
        <w:tabs>
          <w:tab w:val="left" w:pos="510"/>
        </w:tabs>
        <w:spacing w:line="220" w:lineRule="exact"/>
        <w:ind w:left="580" w:hanging="580"/>
        <w:jc w:val="both"/>
      </w:pPr>
      <w:r>
        <w:lastRenderedPageBreak/>
        <w:t>Cena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10"/>
        </w:tabs>
        <w:spacing w:line="274" w:lineRule="exact"/>
        <w:ind w:left="580" w:hanging="580"/>
        <w:jc w:val="both"/>
      </w:pPr>
      <w:r>
        <w:t>Cena předmětu plnění dle bodu 2,1, 2.2 a 2.3 této smlouvy činí 1.070.000,- Kč a DPH ve výší 53.500,- Kč, celkem 1.123.500,-Kč.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10"/>
        </w:tabs>
        <w:spacing w:line="274" w:lineRule="exact"/>
        <w:ind w:left="580" w:hanging="580"/>
        <w:jc w:val="both"/>
      </w:pPr>
      <w:r>
        <w:t>Cena předmětu plnění dle bodu 2.5 této smlouvy pro období 1. kalendářního roku 2001 používání nové verze činí 250.000,- KČ, a DPH ve výši 12.500,- Kč, celkem 262.500,- Kč.</w:t>
      </w:r>
    </w:p>
    <w:p w:rsidR="00E32AD6" w:rsidRDefault="00397B17">
      <w:pPr>
        <w:pStyle w:val="Zkladntext20"/>
        <w:shd w:val="clear" w:color="auto" w:fill="auto"/>
        <w:spacing w:line="274" w:lineRule="exact"/>
        <w:ind w:left="580" w:firstLine="0"/>
      </w:pPr>
      <w:r>
        <w:rPr>
          <w:rStyle w:val="Zkladntext21"/>
        </w:rPr>
        <w:t>«j£eaajiro_jgskvtování této služby počínaje rokem 2002^de_§taam£fla^ialiadňU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10"/>
        </w:tabs>
        <w:spacing w:after="480" w:line="274" w:lineRule="exact"/>
        <w:ind w:left="580" w:hanging="580"/>
        <w:jc w:val="both"/>
      </w:pPr>
      <w:r>
        <w:t>Cenapřeametu plněni dle oocíu li'.4T teto smlouvy ku3e^tíuvovM!adohodou po konkretizaci požadavků nabyvatele na způsob integrace systémů.</w:t>
      </w:r>
    </w:p>
    <w:p w:rsidR="00E32AD6" w:rsidRDefault="00397B17">
      <w:pPr>
        <w:pStyle w:val="Nadpis70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274" w:lineRule="exact"/>
        <w:ind w:left="580" w:hanging="580"/>
      </w:pPr>
      <w:bookmarkStart w:id="4" w:name="bookmark5"/>
      <w:r>
        <w:t>Platební podmínky</w:t>
      </w:r>
      <w:bookmarkEnd w:id="4"/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10"/>
        </w:tabs>
        <w:spacing w:line="274" w:lineRule="exact"/>
        <w:ind w:left="580" w:hanging="580"/>
        <w:jc w:val="both"/>
      </w:pPr>
      <w:r>
        <w:t>Platba dle bodu 5,1 bude provedena ve dvou splátkách. Zálohovou fakturu ve výši 337.000,- Kč vystaví poskytovatel po podpisu smlouvy. Zbytek ceny, tj. 786.500,- Kč včetně DPH zaplatí nabyvatel na základě faktury vystavené poskytovatelem po podpisu předávacího protokolu o předání systému do rutinního provozu.</w:t>
      </w:r>
    </w:p>
    <w:p w:rsidR="00E32AD6" w:rsidRDefault="00397B17">
      <w:pPr>
        <w:pStyle w:val="Zkladntext20"/>
        <w:shd w:val="clear" w:color="auto" w:fill="auto"/>
        <w:spacing w:line="274" w:lineRule="exact"/>
        <w:ind w:left="580" w:hanging="580"/>
        <w:jc w:val="both"/>
      </w:pPr>
      <w:r>
        <w:t xml:space="preserve">6 2 Platba dle bodu 5.2 bude provedena na základě faktury vystavené poskytovatelem vždy k </w:t>
      </w:r>
      <w:proofErr w:type="gramStart"/>
      <w:r>
        <w:t>1.4</w:t>
      </w:r>
      <w:proofErr w:type="gramEnd"/>
      <w:r>
        <w:t>. běžného roku. V případě pozdějšího zprovoznění rutinní verze v roce 2001 bude poplatek pro tento rok úměrně snížen.</w:t>
      </w:r>
    </w:p>
    <w:p w:rsidR="00E32AD6" w:rsidRDefault="00397B17">
      <w:pPr>
        <w:pStyle w:val="Zkladntext20"/>
        <w:numPr>
          <w:ilvl w:val="0"/>
          <w:numId w:val="4"/>
        </w:numPr>
        <w:shd w:val="clear" w:color="auto" w:fill="auto"/>
        <w:tabs>
          <w:tab w:val="left" w:pos="510"/>
        </w:tabs>
        <w:spacing w:after="480" w:line="274" w:lineRule="exact"/>
        <w:ind w:left="580" w:hanging="580"/>
        <w:jc w:val="both"/>
      </w:pPr>
      <w:r>
        <w:t>Splatnost faktur je 21 kalendářních dní.</w:t>
      </w:r>
    </w:p>
    <w:p w:rsidR="00E32AD6" w:rsidRDefault="00397B17">
      <w:pPr>
        <w:pStyle w:val="Zkladntext20"/>
        <w:numPr>
          <w:ilvl w:val="0"/>
          <w:numId w:val="1"/>
        </w:numPr>
        <w:shd w:val="clear" w:color="auto" w:fill="auto"/>
        <w:tabs>
          <w:tab w:val="left" w:pos="510"/>
        </w:tabs>
        <w:spacing w:line="274" w:lineRule="exact"/>
        <w:ind w:left="580" w:hanging="580"/>
        <w:jc w:val="both"/>
      </w:pPr>
      <w:r>
        <w:t>Další ujednání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10"/>
        </w:tabs>
        <w:spacing w:line="274" w:lineRule="exact"/>
        <w:ind w:left="580" w:hanging="580"/>
        <w:jc w:val="both"/>
      </w:pPr>
      <w:r>
        <w:t>Případná úprava navrženého řešení a odpovídající změna ceny je možná po oboustranné písemné dohodě.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10"/>
        </w:tabs>
        <w:spacing w:line="274" w:lineRule="exact"/>
        <w:ind w:left="580" w:hanging="580"/>
        <w:jc w:val="both"/>
      </w:pPr>
      <w:r>
        <w:t>Kontaktní osoby nabyvatele pro odborné konzultace:</w:t>
      </w:r>
    </w:p>
    <w:p w:rsidR="00E32AD6" w:rsidRDefault="00397B17">
      <w:pPr>
        <w:pStyle w:val="Zkladntext20"/>
        <w:shd w:val="clear" w:color="auto" w:fill="auto"/>
        <w:spacing w:line="274" w:lineRule="exact"/>
        <w:ind w:left="580" w:firstLine="0"/>
      </w:pPr>
      <w:r>
        <w:t>Ing. Růžena Klímová, vedoucí mzdové účtárny</w:t>
      </w:r>
    </w:p>
    <w:p w:rsidR="00E32AD6" w:rsidRDefault="00397B17">
      <w:pPr>
        <w:pStyle w:val="Zkladntext20"/>
        <w:shd w:val="clear" w:color="auto" w:fill="auto"/>
        <w:spacing w:after="484" w:line="274" w:lineRule="exact"/>
        <w:ind w:left="580" w:firstLine="0"/>
      </w:pPr>
      <w:r>
        <w:t>Bc. Michal Toužín, informatik.</w:t>
      </w:r>
    </w:p>
    <w:p w:rsidR="00E32AD6" w:rsidRDefault="00397B17">
      <w:pPr>
        <w:pStyle w:val="Zkladntext40"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269" w:lineRule="exact"/>
        <w:ind w:left="580" w:hanging="580"/>
      </w:pPr>
      <w:r>
        <w:t>Závěrečná ustanovení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10"/>
        </w:tabs>
        <w:spacing w:line="269" w:lineRule="exact"/>
        <w:ind w:left="580" w:hanging="580"/>
        <w:jc w:val="both"/>
      </w:pPr>
      <w:r>
        <w:t>Poskytovatel prohlašuje, že jako autor programového vybavení OKmzdy je plně oprávněn uzavřít s Nabyvatelem tuto smlouvu na vymezený předmět plnění. Poskytovatel ponese veškeré následky, pokud by se toto prohlášení ukázalo jako nesprávné a nepravdivé.</w:t>
      </w:r>
    </w:p>
    <w:p w:rsidR="00E32AD6" w:rsidRDefault="00397B17">
      <w:pPr>
        <w:pStyle w:val="Zkladntext20"/>
        <w:numPr>
          <w:ilvl w:val="1"/>
          <w:numId w:val="1"/>
        </w:numPr>
        <w:shd w:val="clear" w:color="auto" w:fill="auto"/>
        <w:tabs>
          <w:tab w:val="left" w:pos="510"/>
        </w:tabs>
        <w:spacing w:line="269" w:lineRule="exact"/>
        <w:ind w:left="580" w:hanging="580"/>
        <w:jc w:val="both"/>
      </w:pPr>
      <w:r>
        <w:t>Nabyvatel se zavazuje, že předmět plnění, ani jeho jednotlivé části, nebude užívat nad rámec práv poskytnutých v této Smlouvě a že vytvoří takové podmínky, aby byla minimální možnost neoprávněného kopírování dodaného programového vybavení.</w:t>
      </w:r>
    </w:p>
    <w:p w:rsidR="00E32AD6" w:rsidRDefault="00397B17" w:rsidP="0014008D">
      <w:pPr>
        <w:pStyle w:val="Zkladntext20"/>
        <w:numPr>
          <w:ilvl w:val="1"/>
          <w:numId w:val="1"/>
        </w:numPr>
        <w:shd w:val="clear" w:color="auto" w:fill="auto"/>
        <w:tabs>
          <w:tab w:val="left" w:pos="510"/>
        </w:tabs>
        <w:spacing w:after="519" w:line="269" w:lineRule="exact"/>
        <w:ind w:left="580" w:hanging="580"/>
        <w:jc w:val="both"/>
      </w:pPr>
      <w:r>
        <w:t>Tato smlouva nabývá účinnosti dnem jejího podpisu. Byla vyhotovena ve 2 stejnopisech, přičemž obě znění mají stejnou platnost. Každá smluvní strana obdrží po jednom výtisku.</w:t>
      </w:r>
    </w:p>
    <w:p w:rsidR="00E32AD6" w:rsidRPr="006C0447" w:rsidRDefault="006C0447" w:rsidP="006C0447">
      <w:pPr>
        <w:pStyle w:val="Zkladntext50"/>
        <w:shd w:val="clear" w:color="auto" w:fill="auto"/>
        <w:tabs>
          <w:tab w:val="left" w:pos="2587"/>
        </w:tabs>
        <w:spacing w:before="240" w:after="240" w:line="220" w:lineRule="exact"/>
        <w:ind w:left="578"/>
        <w:jc w:val="left"/>
        <w:rPr>
          <w:rFonts w:ascii="Times New Roman" w:hAnsi="Times New Roman" w:cs="Times New Roman"/>
          <w:sz w:val="22"/>
          <w:szCs w:val="22"/>
        </w:rPr>
        <w:sectPr w:rsidR="00E32AD6" w:rsidRPr="006C044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420" w:right="1273" w:bottom="1591" w:left="1181" w:header="0" w:footer="3" w:gutter="0"/>
          <w:pgNumType w:start="2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339090" distL="344170" distR="63500" simplePos="0" relativeHeight="377487109" behindDoc="1" locked="0" layoutInCell="1" allowOverlap="1">
                <wp:simplePos x="0" y="0"/>
                <wp:positionH relativeFrom="margin">
                  <wp:posOffset>344170</wp:posOffset>
                </wp:positionH>
                <wp:positionV relativeFrom="paragraph">
                  <wp:posOffset>1079500</wp:posOffset>
                </wp:positionV>
                <wp:extent cx="1363345" cy="139700"/>
                <wp:effectExtent l="1270" t="3175" r="0" b="1270"/>
                <wp:wrapTopAndBottom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AD6" w:rsidRDefault="00397B17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Datum:</w:t>
                            </w:r>
                            <w:r w:rsidR="0014008D">
                              <w:rPr>
                                <w:rStyle w:val="Zkladntext2Exact"/>
                              </w:rPr>
                              <w:t xml:space="preserve"> 06,10,2000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27.1pt;margin-top:85pt;width:107.35pt;height:11pt;z-index:-125829371;visibility:visible;mso-wrap-style:square;mso-width-percent:0;mso-height-percent:0;mso-wrap-distance-left:27.1pt;mso-wrap-distance-top:0;mso-wrap-distance-right:5pt;mso-wrap-distance-bottom:2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kUswIAALIFAAAOAAAAZHJzL2Uyb0RvYy54bWysVFtvmzAUfp+0/2D5nXIJSQG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" filled="f" stroked="f">
                <v:textbox style="mso-fit-shape-to-text:t" inset="0,0,0,0">
                  <w:txbxContent>
                    <w:p w:rsidR="00E32AD6" w:rsidRDefault="00397B17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Datum:</w:t>
                      </w:r>
                      <w:r w:rsidR="0014008D">
                        <w:rPr>
                          <w:rStyle w:val="Zkladntext2Exact"/>
                        </w:rPr>
                        <w:t xml:space="preserve"> 06,10,2000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345440" distL="63500" distR="356870" simplePos="0" relativeHeight="377487110" behindDoc="1" locked="0" layoutInCell="1" allowOverlap="1">
                <wp:simplePos x="0" y="0"/>
                <wp:positionH relativeFrom="margin">
                  <wp:posOffset>3636010</wp:posOffset>
                </wp:positionH>
                <wp:positionV relativeFrom="paragraph">
                  <wp:posOffset>1073785</wp:posOffset>
                </wp:positionV>
                <wp:extent cx="1186180" cy="139700"/>
                <wp:effectExtent l="0" t="0" r="3810" b="0"/>
                <wp:wrapTopAndBottom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AD6" w:rsidRDefault="00397B17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Datum:</w:t>
                            </w:r>
                            <w:r w:rsidR="0014008D"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gramStart"/>
                            <w:r w:rsidR="0014008D">
                              <w:rPr>
                                <w:rStyle w:val="Zkladntext2Exact"/>
                              </w:rPr>
                              <w:t>06.10.2000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286.3pt;margin-top:84.55pt;width:93.4pt;height:11pt;z-index:-125829370;visibility:visible;mso-wrap-style:square;mso-width-percent:0;mso-height-percent:0;mso-wrap-distance-left:5pt;mso-wrap-distance-top:0;mso-wrap-distance-right:28.1pt;mso-wrap-distance-bottom:2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" filled="f" stroked="f">
                <v:textbox style="mso-fit-shape-to-text:t" inset="0,0,0,0">
                  <w:txbxContent>
                    <w:p w:rsidR="00E32AD6" w:rsidRDefault="00397B17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Datum:</w:t>
                      </w:r>
                      <w:r w:rsidR="0014008D">
                        <w:rPr>
                          <w:rStyle w:val="Zkladntext2Exact"/>
                        </w:rPr>
                        <w:t xml:space="preserve"> 06.10.2000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173990" distL="304800" distR="3096895" simplePos="0" relativeHeight="377487107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379095</wp:posOffset>
                </wp:positionV>
                <wp:extent cx="5927090" cy="582930"/>
                <wp:effectExtent l="0" t="2540" r="0" b="1905"/>
                <wp:wrapTopAndBottom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AD6" w:rsidRDefault="00397B17">
                            <w:pPr>
                              <w:pStyle w:val="Zkladntext20"/>
                              <w:shd w:val="clear" w:color="auto" w:fill="auto"/>
                              <w:spacing w:after="258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Podpis:</w:t>
                            </w:r>
                            <w:r w:rsidR="0014008D">
                              <w:rPr>
                                <w:rStyle w:val="Zkladntext2Exact"/>
                              </w:rPr>
                              <w:tab/>
                            </w:r>
                            <w:r w:rsidR="0014008D">
                              <w:rPr>
                                <w:rStyle w:val="Zkladntext2Exact"/>
                              </w:rPr>
                              <w:tab/>
                            </w:r>
                            <w:r w:rsidR="0014008D">
                              <w:rPr>
                                <w:rStyle w:val="Zkladntext2Exact"/>
                              </w:rPr>
                              <w:tab/>
                            </w:r>
                            <w:r w:rsidR="0014008D">
                              <w:rPr>
                                <w:rStyle w:val="Zkladntext2Exact"/>
                              </w:rPr>
                              <w:tab/>
                            </w:r>
                            <w:r w:rsidR="0014008D">
                              <w:rPr>
                                <w:rStyle w:val="Zkladntext2Exact"/>
                              </w:rPr>
                              <w:tab/>
                            </w:r>
                            <w:r w:rsidR="0014008D">
                              <w:rPr>
                                <w:rStyle w:val="Zkladntext2Exact"/>
                              </w:rPr>
                              <w:tab/>
                            </w:r>
                            <w:r w:rsidR="0014008D">
                              <w:rPr>
                                <w:rStyle w:val="Zkladntext2Exact"/>
                              </w:rPr>
                              <w:tab/>
                              <w:t>Podpis:</w:t>
                            </w:r>
                          </w:p>
                          <w:p w:rsidR="0014008D" w:rsidRDefault="00397B17" w:rsidP="0014008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Jméno: </w:t>
                            </w:r>
                            <w:r w:rsidR="0014008D">
                              <w:rPr>
                                <w:rStyle w:val="Zkladntext2Exact"/>
                              </w:rPr>
                              <w:t>XXX</w:t>
                            </w:r>
                            <w:r>
                              <w:rPr>
                                <w:rStyle w:val="Zkladntext2Exact"/>
                              </w:rPr>
                              <w:t>, jednatel</w:t>
                            </w:r>
                            <w:r w:rsidR="0014008D">
                              <w:rPr>
                                <w:rStyle w:val="Zkladntext2Exact"/>
                              </w:rPr>
                              <w:tab/>
                            </w:r>
                            <w:r w:rsidR="0014008D">
                              <w:rPr>
                                <w:rStyle w:val="Zkladntext2Exact"/>
                              </w:rPr>
                              <w:tab/>
                            </w:r>
                            <w:r w:rsidR="0014008D">
                              <w:rPr>
                                <w:rStyle w:val="Zkladntext2Exact"/>
                              </w:rPr>
                              <w:tab/>
                            </w:r>
                            <w:r w:rsidR="0014008D">
                              <w:rPr>
                                <w:rStyle w:val="Zkladntext2Exact"/>
                              </w:rPr>
                              <w:tab/>
                            </w:r>
                            <w:r w:rsidR="0014008D">
                              <w:rPr>
                                <w:rStyle w:val="Zkladntext2Exact"/>
                              </w:rPr>
                              <w:tab/>
                              <w:t>Jméno: XXX, ředitel OIS</w:t>
                            </w:r>
                          </w:p>
                          <w:p w:rsidR="00E32AD6" w:rsidRDefault="00E32AD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24pt;margin-top:29.85pt;width:466.7pt;height:45.9pt;z-index:-125829373;visibility:visible;mso-wrap-style:square;mso-width-percent:0;mso-height-percent:0;mso-wrap-distance-left:24pt;mso-wrap-distance-top:0;mso-wrap-distance-right:243.85pt;mso-wrap-distance-bottom:1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x8sw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" filled="f" stroked="f">
                <v:textbox style="mso-fit-shape-to-text:t" inset="0,0,0,0">
                  <w:txbxContent>
                    <w:p w:rsidR="00E32AD6" w:rsidRDefault="00397B17">
                      <w:pPr>
                        <w:pStyle w:val="Zkladntext20"/>
                        <w:shd w:val="clear" w:color="auto" w:fill="auto"/>
                        <w:spacing w:after="258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Podpis:</w:t>
                      </w:r>
                      <w:r w:rsidR="0014008D">
                        <w:rPr>
                          <w:rStyle w:val="Zkladntext2Exact"/>
                        </w:rPr>
                        <w:tab/>
                      </w:r>
                      <w:r w:rsidR="0014008D">
                        <w:rPr>
                          <w:rStyle w:val="Zkladntext2Exact"/>
                        </w:rPr>
                        <w:tab/>
                      </w:r>
                      <w:r w:rsidR="0014008D">
                        <w:rPr>
                          <w:rStyle w:val="Zkladntext2Exact"/>
                        </w:rPr>
                        <w:tab/>
                      </w:r>
                      <w:r w:rsidR="0014008D">
                        <w:rPr>
                          <w:rStyle w:val="Zkladntext2Exact"/>
                        </w:rPr>
                        <w:tab/>
                      </w:r>
                      <w:r w:rsidR="0014008D">
                        <w:rPr>
                          <w:rStyle w:val="Zkladntext2Exact"/>
                        </w:rPr>
                        <w:tab/>
                      </w:r>
                      <w:r w:rsidR="0014008D">
                        <w:rPr>
                          <w:rStyle w:val="Zkladntext2Exact"/>
                        </w:rPr>
                        <w:tab/>
                      </w:r>
                      <w:r w:rsidR="0014008D">
                        <w:rPr>
                          <w:rStyle w:val="Zkladntext2Exact"/>
                        </w:rPr>
                        <w:tab/>
                        <w:t>Podpis:</w:t>
                      </w:r>
                    </w:p>
                    <w:p w:rsidR="0014008D" w:rsidRDefault="00397B17" w:rsidP="0014008D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Jméno: </w:t>
                      </w:r>
                      <w:r w:rsidR="0014008D">
                        <w:rPr>
                          <w:rStyle w:val="Zkladntext2Exact"/>
                        </w:rPr>
                        <w:t>XXX</w:t>
                      </w:r>
                      <w:r>
                        <w:rPr>
                          <w:rStyle w:val="Zkladntext2Exact"/>
                        </w:rPr>
                        <w:t>, jednatel</w:t>
                      </w:r>
                      <w:r w:rsidR="0014008D">
                        <w:rPr>
                          <w:rStyle w:val="Zkladntext2Exact"/>
                        </w:rPr>
                        <w:tab/>
                      </w:r>
                      <w:r w:rsidR="0014008D">
                        <w:rPr>
                          <w:rStyle w:val="Zkladntext2Exact"/>
                        </w:rPr>
                        <w:tab/>
                      </w:r>
                      <w:r w:rsidR="0014008D">
                        <w:rPr>
                          <w:rStyle w:val="Zkladntext2Exact"/>
                        </w:rPr>
                        <w:tab/>
                      </w:r>
                      <w:r w:rsidR="0014008D">
                        <w:rPr>
                          <w:rStyle w:val="Zkladntext2Exact"/>
                        </w:rPr>
                        <w:tab/>
                      </w:r>
                      <w:r w:rsidR="0014008D">
                        <w:rPr>
                          <w:rStyle w:val="Zkladntext2Exact"/>
                        </w:rPr>
                        <w:tab/>
                      </w:r>
                      <w:r w:rsidR="0014008D">
                        <w:rPr>
                          <w:rStyle w:val="Zkladntext2Exact"/>
                        </w:rPr>
                        <w:t>Jméno: XXX, ředitel OIS</w:t>
                      </w:r>
                    </w:p>
                    <w:p w:rsidR="00E32AD6" w:rsidRDefault="00E32AD6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4008D" w:rsidRPr="006C0447">
        <w:rPr>
          <w:rFonts w:ascii="Times New Roman" w:hAnsi="Times New Roman" w:cs="Times New Roman"/>
          <w:sz w:val="22"/>
          <w:szCs w:val="22"/>
        </w:rPr>
        <w:t>Za Poskytovatele:</w:t>
      </w:r>
      <w:r w:rsidR="0014008D" w:rsidRPr="006C0447">
        <w:rPr>
          <w:rFonts w:ascii="Times New Roman" w:hAnsi="Times New Roman" w:cs="Times New Roman"/>
          <w:sz w:val="22"/>
          <w:szCs w:val="22"/>
        </w:rPr>
        <w:tab/>
      </w:r>
      <w:r w:rsidR="0014008D" w:rsidRPr="006C0447">
        <w:rPr>
          <w:rFonts w:ascii="Times New Roman" w:hAnsi="Times New Roman" w:cs="Times New Roman"/>
          <w:sz w:val="22"/>
          <w:szCs w:val="22"/>
        </w:rPr>
        <w:tab/>
      </w:r>
      <w:r w:rsidR="0014008D" w:rsidRPr="006C0447">
        <w:rPr>
          <w:rFonts w:ascii="Times New Roman" w:hAnsi="Times New Roman" w:cs="Times New Roman"/>
          <w:sz w:val="22"/>
          <w:szCs w:val="22"/>
        </w:rPr>
        <w:tab/>
      </w:r>
      <w:r w:rsidR="0014008D" w:rsidRPr="006C0447">
        <w:rPr>
          <w:rFonts w:ascii="Times New Roman" w:hAnsi="Times New Roman" w:cs="Times New Roman"/>
          <w:sz w:val="22"/>
          <w:szCs w:val="22"/>
        </w:rPr>
        <w:tab/>
      </w:r>
      <w:r w:rsidR="0014008D" w:rsidRPr="006C0447">
        <w:rPr>
          <w:rFonts w:ascii="Times New Roman" w:hAnsi="Times New Roman" w:cs="Times New Roman"/>
          <w:sz w:val="22"/>
          <w:szCs w:val="22"/>
        </w:rPr>
        <w:tab/>
      </w:r>
      <w:r w:rsidR="0014008D" w:rsidRPr="006C0447">
        <w:rPr>
          <w:rFonts w:ascii="Times New Roman" w:hAnsi="Times New Roman" w:cs="Times New Roman"/>
          <w:sz w:val="22"/>
          <w:szCs w:val="22"/>
        </w:rPr>
        <w:tab/>
        <w:t>Za Nabyvatele:</w:t>
      </w:r>
    </w:p>
    <w:p w:rsidR="00E32AD6" w:rsidRDefault="00397B17">
      <w:pPr>
        <w:pStyle w:val="Nadpis70"/>
        <w:keepNext/>
        <w:keepLines/>
        <w:shd w:val="clear" w:color="auto" w:fill="auto"/>
        <w:spacing w:before="0" w:after="22" w:line="220" w:lineRule="exact"/>
        <w:ind w:firstLine="0"/>
      </w:pPr>
      <w:bookmarkStart w:id="5" w:name="bookmark6"/>
      <w:r>
        <w:lastRenderedPageBreak/>
        <w:t xml:space="preserve">Příloha </w:t>
      </w:r>
      <w:proofErr w:type="gramStart"/>
      <w:r>
        <w:t>č.l</w:t>
      </w:r>
      <w:bookmarkEnd w:id="5"/>
      <w:proofErr w:type="gramEnd"/>
    </w:p>
    <w:p w:rsidR="00E32AD6" w:rsidRDefault="00397B17">
      <w:pPr>
        <w:pStyle w:val="Zkladntext40"/>
        <w:shd w:val="clear" w:color="auto" w:fill="auto"/>
        <w:spacing w:before="0" w:after="280" w:line="220" w:lineRule="exact"/>
        <w:ind w:firstLine="0"/>
      </w:pPr>
      <w:r>
        <w:t>Uživatelské požadavky na mzdový systém OKnazdy pro Windows</w:t>
      </w:r>
    </w:p>
    <w:p w:rsidR="00E32AD6" w:rsidRDefault="00397B17">
      <w:pPr>
        <w:pStyle w:val="Zkladntext20"/>
        <w:numPr>
          <w:ilvl w:val="0"/>
          <w:numId w:val="5"/>
        </w:numPr>
        <w:shd w:val="clear" w:color="auto" w:fill="auto"/>
        <w:tabs>
          <w:tab w:val="left" w:pos="345"/>
        </w:tabs>
        <w:spacing w:after="236" w:line="278" w:lineRule="exact"/>
        <w:ind w:firstLine="0"/>
        <w:jc w:val="both"/>
      </w:pPr>
      <w:r>
        <w:t>Propojenost dnes samostatně fungujících Částí (ústředí x zahraničí) při zachování dvou výplatních termínů. Pro realizaci tohoto požadavku bude patrně nutné každému pracovníku z jednoho souboru přiřazovat určitou hodnotu. Výběrem zaměstnanců s příslušnou hodnotou tak získat soubor zaměstnanců pro jeden výplatní termín (ústředí), Ostatní zaměstnanci v aktivním stavu budou pak zpracováni ve druhém výplatním termínu (zahraničí).</w:t>
      </w:r>
    </w:p>
    <w:p w:rsidR="00E32AD6" w:rsidRDefault="00397B17">
      <w:pPr>
        <w:pStyle w:val="Zkladntext20"/>
        <w:numPr>
          <w:ilvl w:val="0"/>
          <w:numId w:val="5"/>
        </w:numPr>
        <w:shd w:val="clear" w:color="auto" w:fill="auto"/>
        <w:tabs>
          <w:tab w:val="left" w:pos="345"/>
        </w:tabs>
        <w:spacing w:after="244" w:line="283" w:lineRule="exact"/>
        <w:ind w:firstLine="0"/>
        <w:jc w:val="both"/>
      </w:pPr>
      <w:r>
        <w:t>Možnost provádět změny platových náležitostí ke kterémukoliv dni měsíce. Jedná se o změny platového tarifu, osobního příplatku, příplatku za vedení, změny úvazku. V této souvislosti je nutné mít na zřeteli i tu skutečnost, že náhrady zvýšených životních nákladů musí být v přímé vazbě na délku pracovněprávního vztahu v zahraničí.</w:t>
      </w:r>
    </w:p>
    <w:p w:rsidR="00E32AD6" w:rsidRDefault="00397B17">
      <w:pPr>
        <w:pStyle w:val="Zkladntext20"/>
        <w:numPr>
          <w:ilvl w:val="0"/>
          <w:numId w:val="5"/>
        </w:numPr>
        <w:shd w:val="clear" w:color="auto" w:fill="auto"/>
        <w:tabs>
          <w:tab w:val="left" w:pos="350"/>
        </w:tabs>
        <w:spacing w:after="240" w:line="278" w:lineRule="exact"/>
        <w:ind w:firstLine="0"/>
        <w:jc w:val="both"/>
      </w:pPr>
      <w:r>
        <w:t xml:space="preserve">Zajistit výstupy kompatibilních médií pro Všeobecnou zdravotní pojišťovnu a pro Oborovou zdravotní pojišťovnu bank a spořitelen za celou organizaci * až po </w:t>
      </w:r>
      <w:proofErr w:type="gramStart"/>
      <w:r>
        <w:t>zpracováni</w:t>
      </w:r>
      <w:proofErr w:type="gramEnd"/>
      <w:r>
        <w:t xml:space="preserve"> souboru </w:t>
      </w:r>
      <w:r>
        <w:rPr>
          <w:rStyle w:val="Zkladntext212ptdkovn0pt"/>
        </w:rPr>
        <w:t xml:space="preserve">„zahraničí“ </w:t>
      </w:r>
      <w:r>
        <w:t>Datová rozhraní OZP jsou přílohou tohoto materiálu.</w:t>
      </w:r>
    </w:p>
    <w:p w:rsidR="00E32AD6" w:rsidRDefault="00397B17">
      <w:pPr>
        <w:pStyle w:val="Zkladntext20"/>
        <w:numPr>
          <w:ilvl w:val="0"/>
          <w:numId w:val="5"/>
        </w:numPr>
        <w:shd w:val="clear" w:color="auto" w:fill="auto"/>
        <w:tabs>
          <w:tab w:val="left" w:pos="340"/>
        </w:tabs>
        <w:spacing w:after="232" w:line="278" w:lineRule="exact"/>
        <w:ind w:firstLine="0"/>
        <w:jc w:val="both"/>
      </w:pPr>
      <w:r>
        <w:t>Zajistit výstupy kompatibilních médií pro ČNB, Českou poštu a Českou spořitelnu zvlášť za soubor ústředí a soubor zahraničí.</w:t>
      </w:r>
    </w:p>
    <w:p w:rsidR="00E32AD6" w:rsidRDefault="00397B17">
      <w:pPr>
        <w:pStyle w:val="Zkladntext20"/>
        <w:numPr>
          <w:ilvl w:val="0"/>
          <w:numId w:val="5"/>
        </w:numPr>
        <w:shd w:val="clear" w:color="auto" w:fill="auto"/>
        <w:tabs>
          <w:tab w:val="left" w:pos="350"/>
        </w:tabs>
        <w:spacing w:after="248" w:line="288" w:lineRule="exact"/>
        <w:ind w:firstLine="0"/>
        <w:jc w:val="both"/>
      </w:pPr>
      <w:r>
        <w:t>Do kompatibilního media pro ČNB zahrnout úhrady zdravotního pojištění, sociálního pojištění a daní, a to v souladu s bodem 4.</w:t>
      </w:r>
    </w:p>
    <w:p w:rsidR="00E32AD6" w:rsidRDefault="00397B17">
      <w:pPr>
        <w:pStyle w:val="Zkladntext20"/>
        <w:shd w:val="clear" w:color="auto" w:fill="auto"/>
        <w:spacing w:after="240" w:line="278" w:lineRule="exact"/>
        <w:ind w:firstLine="0"/>
        <w:jc w:val="both"/>
      </w:pPr>
      <w:r>
        <w:t>6 Posílit vnitrní kontrolu software tak, aby nebylo možné k jednomu pracovněprávnímu vztahu zadat 2x platové náležitosti (platový tarif, osobní příplatek, příplatek za vedení) a zamezilo se tak možnému přeplatku mzdy.</w:t>
      </w:r>
    </w:p>
    <w:p w:rsidR="00E32AD6" w:rsidRDefault="00397B17">
      <w:pPr>
        <w:pStyle w:val="Zkladntext20"/>
        <w:numPr>
          <w:ilvl w:val="0"/>
          <w:numId w:val="2"/>
        </w:numPr>
        <w:shd w:val="clear" w:color="auto" w:fill="auto"/>
        <w:tabs>
          <w:tab w:val="left" w:pos="326"/>
        </w:tabs>
        <w:spacing w:line="278" w:lineRule="exact"/>
        <w:ind w:firstLine="0"/>
        <w:jc w:val="both"/>
      </w:pPr>
      <w:r>
        <w:t>Posílit sestavu „upozornění pro mzdovou účetní“ o tato hlášení:</w:t>
      </w:r>
    </w:p>
    <w:p w:rsidR="00E32AD6" w:rsidRDefault="00397B17">
      <w:pPr>
        <w:pStyle w:val="Zkladntext20"/>
        <w:numPr>
          <w:ilvl w:val="0"/>
          <w:numId w:val="6"/>
        </w:numPr>
        <w:shd w:val="clear" w:color="auto" w:fill="auto"/>
        <w:tabs>
          <w:tab w:val="left" w:pos="239"/>
        </w:tabs>
        <w:spacing w:line="278" w:lineRule="exact"/>
        <w:ind w:firstLine="0"/>
        <w:jc w:val="both"/>
      </w:pPr>
      <w:r>
        <w:t>nemoc v ochranné době</w:t>
      </w:r>
    </w:p>
    <w:p w:rsidR="00E32AD6" w:rsidRDefault="00397B17">
      <w:pPr>
        <w:pStyle w:val="Zkladntext20"/>
        <w:numPr>
          <w:ilvl w:val="0"/>
          <w:numId w:val="6"/>
        </w:numPr>
        <w:shd w:val="clear" w:color="auto" w:fill="auto"/>
        <w:tabs>
          <w:tab w:val="left" w:pos="239"/>
        </w:tabs>
        <w:spacing w:line="278" w:lineRule="exact"/>
        <w:ind w:firstLine="0"/>
        <w:jc w:val="both"/>
      </w:pPr>
      <w:r>
        <w:t>podpůrci doba Činí od začátku roku do data (upozornění tisknout až při hodnotě vyšší než 200 kalendářních dnů)</w:t>
      </w:r>
    </w:p>
    <w:p w:rsidR="00E32AD6" w:rsidRDefault="00397B17">
      <w:pPr>
        <w:pStyle w:val="Zkladntext20"/>
        <w:numPr>
          <w:ilvl w:val="0"/>
          <w:numId w:val="6"/>
        </w:numPr>
        <w:shd w:val="clear" w:color="auto" w:fill="auto"/>
        <w:tabs>
          <w:tab w:val="left" w:pos="254"/>
        </w:tabs>
        <w:spacing w:line="278" w:lineRule="exact"/>
        <w:ind w:firstLine="0"/>
        <w:jc w:val="both"/>
      </w:pPr>
      <w:r>
        <w:t>u důchodce a plně invalidního důchodce činí podpůrci doba od začátku roku do data</w:t>
      </w:r>
    </w:p>
    <w:p w:rsidR="00E32AD6" w:rsidRDefault="00397B17">
      <w:pPr>
        <w:pStyle w:val="Zkladntext20"/>
        <w:shd w:val="clear" w:color="auto" w:fill="auto"/>
        <w:spacing w:line="278" w:lineRule="exact"/>
        <w:ind w:firstLine="0"/>
        <w:jc w:val="both"/>
      </w:pPr>
      <w:r>
        <w:t>(toto upozornění je vázáno na rozšíření matričních dat o zaměstnanci, aby bylo možné zadat příslušnost do kategorie „Důchodce, poživatel plného invalidního důchodu”)</w:t>
      </w:r>
    </w:p>
    <w:p w:rsidR="00E32AD6" w:rsidRDefault="00397B17">
      <w:pPr>
        <w:pStyle w:val="Zkladntext20"/>
        <w:numPr>
          <w:ilvl w:val="0"/>
          <w:numId w:val="6"/>
        </w:numPr>
        <w:shd w:val="clear" w:color="auto" w:fill="auto"/>
        <w:tabs>
          <w:tab w:val="left" w:pos="254"/>
        </w:tabs>
        <w:spacing w:line="278" w:lineRule="exact"/>
        <w:ind w:firstLine="0"/>
        <w:jc w:val="both"/>
      </w:pPr>
      <w:r>
        <w:t>záporná dobírka</w:t>
      </w:r>
    </w:p>
    <w:p w:rsidR="00E32AD6" w:rsidRDefault="00397B17">
      <w:pPr>
        <w:pStyle w:val="Zkladntext20"/>
        <w:numPr>
          <w:ilvl w:val="0"/>
          <w:numId w:val="6"/>
        </w:numPr>
        <w:shd w:val="clear" w:color="auto" w:fill="auto"/>
        <w:tabs>
          <w:tab w:val="left" w:pos="254"/>
        </w:tabs>
        <w:spacing w:line="278" w:lineRule="exact"/>
        <w:ind w:firstLine="0"/>
        <w:jc w:val="both"/>
      </w:pPr>
      <w:r>
        <w:t>překročen nárok na dovolenou</w:t>
      </w:r>
    </w:p>
    <w:p w:rsidR="00E32AD6" w:rsidRDefault="00397B17">
      <w:pPr>
        <w:pStyle w:val="Zkladntext20"/>
        <w:numPr>
          <w:ilvl w:val="0"/>
          <w:numId w:val="6"/>
        </w:numPr>
        <w:shd w:val="clear" w:color="auto" w:fill="auto"/>
        <w:tabs>
          <w:tab w:val="left" w:pos="258"/>
        </w:tabs>
        <w:spacing w:after="240" w:line="283" w:lineRule="exact"/>
        <w:ind w:firstLine="0"/>
        <w:jc w:val="both"/>
      </w:pPr>
      <w:r>
        <w:t>u důchodce, který je v kategorii „důchodce se sledovaným příjmem“ hlásit překročení dvojnásobku životního minima - opět je nutné rozšířit údajovou základnu pracovníka.</w:t>
      </w:r>
    </w:p>
    <w:p w:rsidR="00E32AD6" w:rsidRDefault="00397B17">
      <w:pPr>
        <w:pStyle w:val="Zkladntext20"/>
        <w:numPr>
          <w:ilvl w:val="0"/>
          <w:numId w:val="7"/>
        </w:numPr>
        <w:shd w:val="clear" w:color="auto" w:fill="auto"/>
        <w:tabs>
          <w:tab w:val="left" w:pos="345"/>
        </w:tabs>
        <w:spacing w:line="283" w:lineRule="exact"/>
        <w:ind w:firstLine="0"/>
        <w:jc w:val="both"/>
      </w:pPr>
      <w:r>
        <w:t>Náhrada zvýšených životních nákladů je ve výjimečných případech vyplácena v Kč. Abychom nemuseli používat nestandardní postupy, je potřeba pro tuto operaci vytvořit novou složku mzdy, která bude označena jako NZŽN v Kč a bude nepojištěná, nedaněná a nebude vstupovat do průměru</w:t>
      </w:r>
    </w:p>
    <w:p w:rsidR="00E32AD6" w:rsidRDefault="00397B17">
      <w:pPr>
        <w:pStyle w:val="Zkladntext20"/>
        <w:shd w:val="clear" w:color="auto" w:fill="auto"/>
        <w:spacing w:line="278" w:lineRule="exact"/>
        <w:ind w:firstLine="0"/>
        <w:jc w:val="both"/>
      </w:pPr>
      <w:r>
        <w:t>pro výpočet nemocenských dávek ani do průměru pro náhrady. V rekapitulaci je nutné tuto složku mzdy uvádět též samostatně a nezahrnovat do hrubé mzdy. Na mzdovém listu musí být též uvedena</w:t>
      </w:r>
    </w:p>
    <w:p w:rsidR="00E32AD6" w:rsidRDefault="00397B17">
      <w:pPr>
        <w:pStyle w:val="Zkladntext20"/>
        <w:shd w:val="clear" w:color="auto" w:fill="auto"/>
        <w:spacing w:line="278" w:lineRule="exact"/>
        <w:ind w:firstLine="0"/>
        <w:jc w:val="both"/>
      </w:pPr>
      <w:r>
        <w:t>samostatně s příslušným označením NZŽN v Kč. Poznamenáváme, že náhrada zvýš. životních nákladů musí být vyplácena v závislosti na délce pracovněprávního vztahu v zahraničí.</w:t>
      </w:r>
    </w:p>
    <w:p w:rsidR="00E32AD6" w:rsidRDefault="00397B17">
      <w:pPr>
        <w:pStyle w:val="Zkladntext40"/>
        <w:shd w:val="clear" w:color="auto" w:fill="auto"/>
        <w:spacing w:before="0" w:line="278" w:lineRule="exact"/>
        <w:ind w:left="40" w:firstLine="0"/>
        <w:jc w:val="center"/>
      </w:pPr>
      <w:r>
        <w:t>ČESKÁ REPUBLIKA</w:t>
      </w:r>
      <w:r>
        <w:br/>
        <w:t>MINISTERSTVO ZAHRANIČNÍCH VĚCÍ</w:t>
      </w:r>
    </w:p>
    <w:p w:rsidR="00E32AD6" w:rsidRDefault="00397B17">
      <w:pPr>
        <w:pStyle w:val="Zkladntext50"/>
        <w:shd w:val="clear" w:color="auto" w:fill="auto"/>
        <w:spacing w:after="798" w:line="187" w:lineRule="exact"/>
        <w:ind w:left="40"/>
        <w:jc w:val="center"/>
      </w:pPr>
      <w:r>
        <w:t>Odbor informačních technologií</w:t>
      </w:r>
      <w:r>
        <w:br/>
        <w:t>118 00 Praha 1, Loretánské náměstí 5</w:t>
      </w:r>
    </w:p>
    <w:sectPr w:rsidR="00E32AD6" w:rsidSect="001F3D2A">
      <w:headerReference w:type="default" r:id="rId13"/>
      <w:headerReference w:type="first" r:id="rId14"/>
      <w:footerReference w:type="first" r:id="rId15"/>
      <w:pgSz w:w="11900" w:h="16840"/>
      <w:pgMar w:top="1420" w:right="1273" w:bottom="1591" w:left="11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17" w:rsidRDefault="00397B17">
      <w:r>
        <w:separator/>
      </w:r>
    </w:p>
  </w:endnote>
  <w:endnote w:type="continuationSeparator" w:id="0">
    <w:p w:rsidR="00397B17" w:rsidRDefault="0039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6" w:rsidRDefault="006C044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6129020</wp:posOffset>
              </wp:positionH>
              <wp:positionV relativeFrom="page">
                <wp:posOffset>10019030</wp:posOffset>
              </wp:positionV>
              <wp:extent cx="431165" cy="123825"/>
              <wp:effectExtent l="4445" t="0" r="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AD6" w:rsidRDefault="00397B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3D2A" w:rsidRPr="001F3D2A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I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z </w:t>
                          </w:r>
                          <w:r>
                            <w:rPr>
                              <w:rStyle w:val="ZhlavneboZpatdkovn0pt"/>
                              <w:i/>
                              <w:iCs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482.6pt;margin-top:788.9pt;width:33.95pt;height:9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XqyqQIAAKY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" filled="f" stroked="f">
              <v:textbox style="mso-fit-shape-to-text:t" inset="0,0,0,0">
                <w:txbxContent>
                  <w:p w:rsidR="00E32AD6" w:rsidRDefault="00397B1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3D2A" w:rsidRPr="001F3D2A">
                      <w:rPr>
                        <w:rStyle w:val="ZhlavneboZpat1"/>
                        <w:i/>
                        <w:iCs/>
                        <w:noProof/>
                      </w:rPr>
                      <w:t>I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 z </w:t>
                    </w:r>
                    <w:r>
                      <w:rPr>
                        <w:rStyle w:val="ZhlavneboZpatdkovn0pt"/>
                        <w:i/>
                        <w:iCs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6" w:rsidRDefault="006C044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6144895</wp:posOffset>
              </wp:positionH>
              <wp:positionV relativeFrom="page">
                <wp:posOffset>10067290</wp:posOffset>
              </wp:positionV>
              <wp:extent cx="580390" cy="138430"/>
              <wp:effectExtent l="1270" t="0" r="254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AD6" w:rsidRDefault="00397B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dkovn0pt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3D2A" w:rsidRPr="001F3D2A">
                            <w:rPr>
                              <w:rStyle w:val="ZhlavneboZpat95ptdkovn0pt"/>
                              <w:i/>
                              <w:i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95ptdkovn0pt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95ptdkovn0pt"/>
                              <w:i/>
                              <w:iCs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483.85pt;margin-top:792.7pt;width:45.7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aSrgIAAK0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" filled="f" stroked="f">
              <v:textbox style="mso-fit-shape-to-text:t" inset="0,0,0,0">
                <w:txbxContent>
                  <w:p w:rsidR="00E32AD6" w:rsidRDefault="00397B1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dkovn0pt"/>
                        <w:i/>
                        <w:i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3D2A" w:rsidRPr="001F3D2A">
                      <w:rPr>
                        <w:rStyle w:val="ZhlavneboZpat95ptdkovn0pt"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Style w:val="ZhlavneboZpat95ptdkovn0pt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95ptdkovn0pt"/>
                        <w:i/>
                        <w:iCs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6" w:rsidRDefault="006C044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6138545</wp:posOffset>
              </wp:positionH>
              <wp:positionV relativeFrom="page">
                <wp:posOffset>10030460</wp:posOffset>
              </wp:positionV>
              <wp:extent cx="580390" cy="138430"/>
              <wp:effectExtent l="4445" t="635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AD6" w:rsidRDefault="00397B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dkovn0pt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3D2A" w:rsidRPr="001F3D2A">
                            <w:rPr>
                              <w:rStyle w:val="ZhlavneboZpat95ptdkovn0pt"/>
                              <w:i/>
                              <w:i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95ptdkovn0pt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95ptdkovn0pt"/>
                              <w:i/>
                              <w:iCs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483.35pt;margin-top:789.8pt;width:45.7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" filled="f" stroked="f">
              <v:textbox style="mso-fit-shape-to-text:t" inset="0,0,0,0">
                <w:txbxContent>
                  <w:p w:rsidR="00E32AD6" w:rsidRDefault="00397B1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dkovn0pt"/>
                        <w:i/>
                        <w:i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3D2A" w:rsidRPr="001F3D2A">
                      <w:rPr>
                        <w:rStyle w:val="ZhlavneboZpat95ptdkovn0pt"/>
                        <w:i/>
                        <w:iCs/>
                        <w:noProof/>
                      </w:rPr>
                      <w:t>2</w:t>
                    </w:r>
                    <w:r>
                      <w:rPr>
                        <w:rStyle w:val="ZhlavneboZpat95ptdkovn0pt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95ptdkovn0pt"/>
                        <w:i/>
                        <w:iCs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6" w:rsidRDefault="00E32A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17" w:rsidRDefault="00397B17"/>
  </w:footnote>
  <w:footnote w:type="continuationSeparator" w:id="0">
    <w:p w:rsidR="00397B17" w:rsidRDefault="00397B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6" w:rsidRDefault="006C044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3606165</wp:posOffset>
              </wp:positionH>
              <wp:positionV relativeFrom="page">
                <wp:posOffset>447675</wp:posOffset>
              </wp:positionV>
              <wp:extent cx="2540635" cy="12382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63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AD6" w:rsidRDefault="00397B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Smlouva o poskyinxdi uživatelských práv na programové prostředky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2" type="#_x0000_t202" style="position:absolute;margin-left:283.95pt;margin-top:35.25pt;width:200.05pt;height:9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" filled="f" stroked="f">
              <v:textbox style="mso-fit-shape-to-text:t" inset="0,0,0,0">
                <w:txbxContent>
                  <w:p w:rsidR="00E32AD6" w:rsidRDefault="00397B1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Smlouva o poskyinxdi uživatelských práv na programové prostředky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6" w:rsidRDefault="006C044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3596640</wp:posOffset>
              </wp:positionH>
              <wp:positionV relativeFrom="page">
                <wp:posOffset>408305</wp:posOffset>
              </wp:positionV>
              <wp:extent cx="2529205" cy="123825"/>
              <wp:effectExtent l="0" t="0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2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AD6" w:rsidRDefault="00397B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Smlouva o poskytnutí uživatelských práv na </w:t>
                          </w:r>
                          <w:proofErr w:type="gram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programové</w:t>
                          </w:r>
                          <w:proofErr w:type="gram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prostředku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283.2pt;margin-top:32.15pt;width:199.15pt;height:9.7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wXrQIAAK4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" filled="f" stroked="f">
              <v:textbox style="mso-fit-shape-to-text:t" inset="0,0,0,0">
                <w:txbxContent>
                  <w:p w:rsidR="00E32AD6" w:rsidRDefault="00397B1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Smlouva o poskytnutí uživatelských práv na programové prostředku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6" w:rsidRDefault="00E32AD6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6" w:rsidRDefault="00E32A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4F7"/>
    <w:multiLevelType w:val="multilevel"/>
    <w:tmpl w:val="4132793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04A19"/>
    <w:multiLevelType w:val="multilevel"/>
    <w:tmpl w:val="DC482E6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53DE5"/>
    <w:multiLevelType w:val="multilevel"/>
    <w:tmpl w:val="771E35E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B118E"/>
    <w:multiLevelType w:val="multilevel"/>
    <w:tmpl w:val="48A0A088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25971"/>
    <w:multiLevelType w:val="multilevel"/>
    <w:tmpl w:val="1146ED0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B1CA7"/>
    <w:multiLevelType w:val="multilevel"/>
    <w:tmpl w:val="B8AE9CFC"/>
    <w:lvl w:ilvl="0">
      <w:start w:val="8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F254E1"/>
    <w:multiLevelType w:val="multilevel"/>
    <w:tmpl w:val="1CBA5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E55875"/>
    <w:multiLevelType w:val="multilevel"/>
    <w:tmpl w:val="97563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F725AE"/>
    <w:multiLevelType w:val="multilevel"/>
    <w:tmpl w:val="871CB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D6"/>
    <w:rsid w:val="0014008D"/>
    <w:rsid w:val="001F3D2A"/>
    <w:rsid w:val="00397B17"/>
    <w:rsid w:val="006C0447"/>
    <w:rsid w:val="00E3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dkovn0pt">
    <w:name w:val="Záhlaví nebo Zápatí + Řádkování 0 pt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Zkladntext210ptdkovn-1ptExact">
    <w:name w:val="Základní text (2) + 10 pt;Řádkování -1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Zkladntext210ptdkovn0ptExact">
    <w:name w:val="Základní text (2) + 10 pt;Řádkování 0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Zkladntext212ptKurzvaExact">
    <w:name w:val="Základní text (2) + 12 pt;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Zkladntext2MalpsmenaExact">
    <w:name w:val="Základní text (2) + Malá písmena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5dkovn4ptExact">
    <w:name w:val="Nadpis #5 + Řádkování 4 pt Exact"/>
    <w:basedOn w:val="Nadpis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dkovn4pt">
    <w:name w:val="Nadpis #1 + Řádkování 4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95ptdkovn0pt">
    <w:name w:val="Záhlaví nebo Zápatí + 9;5 pt;Řádkování 0 pt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2ptKurzva">
    <w:name w:val="Základní text (2) + 12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2ptdkovn0pt">
    <w:name w:val="Základní text (2) + 12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dkovn0pt">
    <w:name w:val="Základní text (7) + Řádkování 0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Zkladntext811ptNekurzvaExact">
    <w:name w:val="Základní text (8) + 11 pt;Ne kurzíva Exact"/>
    <w:basedOn w:val="Zkladntext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11ptKurzvaMalpsmenadkovn-2ptExact">
    <w:name w:val="Základní text (6) + 11 pt;Kurzíva;Malá písmena;Řádkování -2 pt Exact"/>
    <w:basedOn w:val="Zkladntext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11ptKurzvadkovn-2ptExact">
    <w:name w:val="Titulek obrázku + 11 pt;Kurzíva;Řádkování -2 pt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11ptKurzvadkovn-2ptExact">
    <w:name w:val="Základní text (6) + 11 pt;Kurzíva;Řádkování -2 pt Exact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dkovn1ptExact">
    <w:name w:val="Základní text (11) + Řádkování 1 pt Exact"/>
    <w:basedOn w:val="Zkladntext1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Candara10ptExact">
    <w:name w:val="Základní text (12) + Candara;10 pt Exact"/>
    <w:basedOn w:val="Zkladntext12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dkovn1ptExact">
    <w:name w:val="Základní text (12) + Řádkování 1 pt Exact"/>
    <w:basedOn w:val="Zkladntext1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11pt">
    <w:name w:val="Základní text (6) + 11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Arial10pt">
    <w:name w:val="Nadpis #6 + Arial;10 pt"/>
    <w:basedOn w:val="Nadpis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hlavneboZpat11ptNekurzvadkovn0pt">
    <w:name w:val="Záhlaví nebo Zápatí + 11 pt;Ne kurzíva;Řádkování 0 pt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11ptKurzva">
    <w:name w:val="Základní text (6) + 11 pt;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0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BookmanOldStyle19ptKurzvadkovn0pt">
    <w:name w:val="Základní text (2) + Bookman Old Style;19 pt;Kurzíva;Řádkování 0 pt"/>
    <w:basedOn w:val="Zkladntext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Arial18ptTundkovn0pt">
    <w:name w:val="Základní text (2) + Arial;18 pt;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18ptTun">
    <w:name w:val="Základní text (2) + 18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BookmanOldStyle6pt">
    <w:name w:val="Základní text (2) + Bookman Old Style;6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85ptKurzva">
    <w:name w:val="Základní text (2) + 8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10pt">
    <w:name w:val="Základní text (6) + 10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6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ind w:hanging="720"/>
    </w:pPr>
    <w:rPr>
      <w:rFonts w:ascii="Times New Roman" w:eastAsia="Times New Roman" w:hAnsi="Times New Roman" w:cs="Times New Roman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900" w:line="0" w:lineRule="atLeast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900" w:line="274" w:lineRule="exact"/>
      <w:ind w:hanging="6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600" w:line="0" w:lineRule="atLeast"/>
      <w:ind w:hanging="620"/>
      <w:jc w:val="both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54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36"/>
      <w:szCs w:val="3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7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300" w:line="0" w:lineRule="atLeast"/>
      <w:jc w:val="center"/>
      <w:outlineLvl w:val="5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74" w:lineRule="exact"/>
      <w:ind w:hanging="2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sz w:val="21"/>
      <w:szCs w:val="21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108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1F3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3D2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F3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3D2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dkovn0pt">
    <w:name w:val="Záhlaví nebo Zápatí + Řádkování 0 pt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Zkladntext210ptdkovn-1ptExact">
    <w:name w:val="Základní text (2) + 10 pt;Řádkování -1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Zkladntext210ptdkovn0ptExact">
    <w:name w:val="Základní text (2) + 10 pt;Řádkování 0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Zkladntext212ptKurzvaExact">
    <w:name w:val="Základní text (2) + 12 pt;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Zkladntext2MalpsmenaExact">
    <w:name w:val="Základní text (2) + Malá písmena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5dkovn4ptExact">
    <w:name w:val="Nadpis #5 + Řádkování 4 pt Exact"/>
    <w:basedOn w:val="Nadpis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dkovn4pt">
    <w:name w:val="Nadpis #1 + Řádkování 4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95ptdkovn0pt">
    <w:name w:val="Záhlaví nebo Zápatí + 9;5 pt;Řádkování 0 pt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2ptKurzva">
    <w:name w:val="Základní text (2) + 12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2ptdkovn0pt">
    <w:name w:val="Základní text (2) + 12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dkovn0pt">
    <w:name w:val="Základní text (7) + Řádkování 0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Zkladntext811ptNekurzvaExact">
    <w:name w:val="Základní text (8) + 11 pt;Ne kurzíva Exact"/>
    <w:basedOn w:val="Zkladntext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11ptKurzvaMalpsmenadkovn-2ptExact">
    <w:name w:val="Základní text (6) + 11 pt;Kurzíva;Malá písmena;Řádkování -2 pt Exact"/>
    <w:basedOn w:val="Zkladntext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11ptKurzvadkovn-2ptExact">
    <w:name w:val="Titulek obrázku + 11 pt;Kurzíva;Řádkování -2 pt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11ptKurzvadkovn-2ptExact">
    <w:name w:val="Základní text (6) + 11 pt;Kurzíva;Řádkování -2 pt Exact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dkovn1ptExact">
    <w:name w:val="Základní text (11) + Řádkování 1 pt Exact"/>
    <w:basedOn w:val="Zkladntext1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Candara10ptExact">
    <w:name w:val="Základní text (12) + Candara;10 pt Exact"/>
    <w:basedOn w:val="Zkladntext12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dkovn1ptExact">
    <w:name w:val="Základní text (12) + Řádkování 1 pt Exact"/>
    <w:basedOn w:val="Zkladntext1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11pt">
    <w:name w:val="Základní text (6) + 11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Arial10pt">
    <w:name w:val="Nadpis #6 + Arial;10 pt"/>
    <w:basedOn w:val="Nadpis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hlavneboZpat11ptNekurzvadkovn0pt">
    <w:name w:val="Záhlaví nebo Zápatí + 11 pt;Ne kurzíva;Řádkování 0 pt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11ptKurzva">
    <w:name w:val="Základní text (6) + 11 pt;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0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BookmanOldStyle19ptKurzvadkovn0pt">
    <w:name w:val="Základní text (2) + Bookman Old Style;19 pt;Kurzíva;Řádkování 0 pt"/>
    <w:basedOn w:val="Zkladntext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Arial18ptTundkovn0pt">
    <w:name w:val="Základní text (2) + Arial;18 pt;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18ptTun">
    <w:name w:val="Základní text (2) + 18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BookmanOldStyle6pt">
    <w:name w:val="Základní text (2) + Bookman Old Style;6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85ptKurzva">
    <w:name w:val="Základní text (2) + 8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10pt">
    <w:name w:val="Základní text (6) + 10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6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ind w:hanging="720"/>
    </w:pPr>
    <w:rPr>
      <w:rFonts w:ascii="Times New Roman" w:eastAsia="Times New Roman" w:hAnsi="Times New Roman" w:cs="Times New Roman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900" w:line="0" w:lineRule="atLeast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900" w:line="274" w:lineRule="exact"/>
      <w:ind w:hanging="6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600" w:line="0" w:lineRule="atLeast"/>
      <w:ind w:hanging="620"/>
      <w:jc w:val="both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54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36"/>
      <w:szCs w:val="3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7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300" w:line="0" w:lineRule="atLeast"/>
      <w:jc w:val="center"/>
      <w:outlineLvl w:val="5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74" w:lineRule="exact"/>
      <w:ind w:hanging="2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sz w:val="21"/>
      <w:szCs w:val="21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108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1F3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3D2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F3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3D2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E39E7F92.dotm</Template>
  <TotalTime>5</TotalTime>
  <Pages>4</Pages>
  <Words>1346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Švarc</dc:creator>
  <cp:lastModifiedBy>Hana GUTOVÁ</cp:lastModifiedBy>
  <cp:revision>3</cp:revision>
  <dcterms:created xsi:type="dcterms:W3CDTF">2017-08-29T15:20:00Z</dcterms:created>
  <dcterms:modified xsi:type="dcterms:W3CDTF">2017-08-30T09:06:00Z</dcterms:modified>
</cp:coreProperties>
</file>