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EF2" w:rsidRPr="00CF2163" w:rsidRDefault="00CF2163" w:rsidP="00A03176">
      <w:pPr>
        <w:pStyle w:val="Styl1"/>
        <w:divId w:val="1820029278"/>
        <w:rPr>
          <w:rFonts w:ascii="Calibri" w:hAnsi="Calibri" w:cs="Calibri"/>
          <w:b/>
          <w:bCs/>
          <w:sz w:val="22"/>
          <w:szCs w:val="22"/>
        </w:rPr>
      </w:pPr>
      <w:r>
        <w:rPr>
          <w:rFonts w:ascii="Calibri" w:hAnsi="Calibri" w:cs="Calibri"/>
          <w:b/>
          <w:bCs/>
          <w:sz w:val="22"/>
          <w:szCs w:val="22"/>
        </w:rPr>
        <w:t xml:space="preserve">Č. smlouvy: </w:t>
      </w:r>
      <w:r w:rsidR="00A03176">
        <w:rPr>
          <w:rFonts w:ascii="Calibri" w:hAnsi="Calibri" w:cs="Calibri"/>
          <w:b/>
          <w:bCs/>
          <w:sz w:val="22"/>
          <w:szCs w:val="22"/>
        </w:rPr>
        <w:t>3</w:t>
      </w:r>
      <w:r w:rsidR="00122622">
        <w:rPr>
          <w:rFonts w:ascii="Calibri" w:hAnsi="Calibri" w:cs="Calibri"/>
          <w:b/>
          <w:bCs/>
          <w:sz w:val="22"/>
          <w:szCs w:val="22"/>
        </w:rPr>
        <w:t>9</w:t>
      </w:r>
      <w:r>
        <w:rPr>
          <w:rFonts w:ascii="Calibri" w:hAnsi="Calibri" w:cs="Calibri"/>
          <w:b/>
          <w:bCs/>
          <w:sz w:val="22"/>
          <w:szCs w:val="22"/>
        </w:rPr>
        <w:t>/20</w:t>
      </w:r>
      <w:r w:rsidR="0011399A">
        <w:rPr>
          <w:rFonts w:ascii="Calibri" w:hAnsi="Calibri" w:cs="Calibri"/>
          <w:b/>
          <w:bCs/>
          <w:sz w:val="22"/>
          <w:szCs w:val="22"/>
        </w:rPr>
        <w:t>2</w:t>
      </w:r>
      <w:r w:rsidR="00A03176">
        <w:rPr>
          <w:rFonts w:ascii="Calibri" w:hAnsi="Calibri" w:cs="Calibri"/>
          <w:b/>
          <w:bCs/>
          <w:sz w:val="22"/>
          <w:szCs w:val="22"/>
        </w:rPr>
        <w:t>5</w:t>
      </w:r>
    </w:p>
    <w:p w:rsidR="00B56E0F" w:rsidRDefault="00B56E0F" w:rsidP="00197A03">
      <w:pPr>
        <w:jc w:val="center"/>
        <w:divId w:val="1820029278"/>
        <w:rPr>
          <w:b/>
          <w:caps/>
          <w:sz w:val="32"/>
          <w:szCs w:val="32"/>
        </w:rPr>
      </w:pPr>
    </w:p>
    <w:p w:rsidR="00A91904" w:rsidRPr="00A91904" w:rsidRDefault="00197A03" w:rsidP="00197A03">
      <w:pPr>
        <w:jc w:val="center"/>
        <w:divId w:val="1820029278"/>
        <w:rPr>
          <w:b/>
          <w:caps/>
          <w:sz w:val="32"/>
          <w:szCs w:val="32"/>
        </w:rPr>
      </w:pPr>
      <w:r w:rsidRPr="000F008A">
        <w:rPr>
          <w:b/>
          <w:caps/>
          <w:sz w:val="32"/>
          <w:szCs w:val="32"/>
        </w:rPr>
        <w:t xml:space="preserve">Smlouvu o </w:t>
      </w:r>
      <w:r w:rsidR="00077464">
        <w:rPr>
          <w:b/>
          <w:caps/>
          <w:sz w:val="32"/>
          <w:szCs w:val="32"/>
        </w:rPr>
        <w:t>POD</w:t>
      </w:r>
      <w:r w:rsidRPr="000F008A">
        <w:rPr>
          <w:b/>
          <w:caps/>
          <w:sz w:val="32"/>
          <w:szCs w:val="32"/>
        </w:rPr>
        <w:t xml:space="preserve">nájmu </w:t>
      </w:r>
      <w:r w:rsidR="00021FCA">
        <w:rPr>
          <w:b/>
          <w:caps/>
          <w:sz w:val="32"/>
          <w:szCs w:val="32"/>
        </w:rPr>
        <w:t>Části nemovitosti</w:t>
      </w:r>
      <w:r w:rsidR="008B30DD">
        <w:rPr>
          <w:b/>
          <w:caps/>
          <w:sz w:val="32"/>
          <w:szCs w:val="32"/>
        </w:rPr>
        <w:t xml:space="preserve">  </w:t>
      </w:r>
    </w:p>
    <w:p w:rsidR="00197A03" w:rsidRPr="00822546" w:rsidRDefault="00197A03" w:rsidP="00197A03">
      <w:pPr>
        <w:pStyle w:val="Nazevsml"/>
        <w:spacing w:before="0" w:after="0"/>
        <w:divId w:val="1820029278"/>
        <w:rPr>
          <w:rFonts w:ascii="Times New Roman" w:hAnsi="Times New Roman"/>
          <w:sz w:val="24"/>
          <w:szCs w:val="24"/>
        </w:rPr>
      </w:pPr>
    </w:p>
    <w:p w:rsidR="00197A03" w:rsidRPr="005824DC" w:rsidRDefault="00197A03" w:rsidP="00E0027B">
      <w:pPr>
        <w:jc w:val="center"/>
        <w:divId w:val="1820029278"/>
        <w:rPr>
          <w:b/>
        </w:rPr>
      </w:pPr>
      <w:r w:rsidRPr="005824DC">
        <w:rPr>
          <w:b/>
        </w:rPr>
        <w:t>Čl. I</w:t>
      </w:r>
    </w:p>
    <w:p w:rsidR="00197A03" w:rsidRPr="0056024B" w:rsidRDefault="00197A03" w:rsidP="00E0027B">
      <w:pPr>
        <w:jc w:val="center"/>
        <w:divId w:val="1820029278"/>
        <w:rPr>
          <w:b/>
        </w:rPr>
      </w:pPr>
      <w:r w:rsidRPr="005824DC">
        <w:rPr>
          <w:b/>
        </w:rPr>
        <w:t>Smluvní strany</w:t>
      </w:r>
    </w:p>
    <w:p w:rsidR="0056024B" w:rsidRDefault="0056024B" w:rsidP="00E0027B">
      <w:pPr>
        <w:divId w:val="1820029278"/>
      </w:pPr>
    </w:p>
    <w:p w:rsidR="0056024B" w:rsidRPr="0056024B" w:rsidRDefault="00C77321" w:rsidP="00E0027B">
      <w:pPr>
        <w:numPr>
          <w:ilvl w:val="0"/>
          <w:numId w:val="35"/>
        </w:numPr>
        <w:ind w:hanging="218"/>
        <w:jc w:val="both"/>
        <w:divId w:val="1820029278"/>
      </w:pPr>
      <w:r>
        <w:t xml:space="preserve"> </w:t>
      </w:r>
      <w:r w:rsidR="0056024B" w:rsidRPr="0056024B">
        <w:t xml:space="preserve">Fakultní základní škola a mateřská škola Barrandov II při </w:t>
      </w:r>
      <w:proofErr w:type="spellStart"/>
      <w:r w:rsidR="0056024B" w:rsidRPr="0056024B">
        <w:t>PedF</w:t>
      </w:r>
      <w:proofErr w:type="spellEnd"/>
      <w:r w:rsidR="0056024B" w:rsidRPr="0056024B">
        <w:t xml:space="preserve"> UK Praha 5-</w:t>
      </w:r>
      <w:r w:rsidR="00290267">
        <w:tab/>
      </w:r>
      <w:r w:rsidR="0056024B" w:rsidRPr="0056024B">
        <w:t>Hlubočepy, V Remízku 7/919</w:t>
      </w:r>
      <w:r w:rsidR="00B1385C">
        <w:t>, příspěvková organizace</w:t>
      </w:r>
    </w:p>
    <w:p w:rsidR="0056024B" w:rsidRDefault="00122622" w:rsidP="00122622">
      <w:pPr>
        <w:ind w:left="644"/>
        <w:jc w:val="both"/>
        <w:divId w:val="1820029278"/>
      </w:pPr>
      <w:r>
        <w:t xml:space="preserve"> Sídlo: </w:t>
      </w:r>
      <w:r w:rsidR="0056024B" w:rsidRPr="0056024B">
        <w:t>V Remízku 7/919</w:t>
      </w:r>
      <w:r>
        <w:t xml:space="preserve">, </w:t>
      </w:r>
      <w:r w:rsidR="0056024B" w:rsidRPr="0056024B">
        <w:t xml:space="preserve">152 00 Praha 5 </w:t>
      </w:r>
      <w:r w:rsidR="00D349C2">
        <w:t>–</w:t>
      </w:r>
      <w:r w:rsidR="0056024B" w:rsidRPr="0056024B">
        <w:t xml:space="preserve"> Hlubočepy</w:t>
      </w:r>
    </w:p>
    <w:p w:rsidR="00D349C2" w:rsidRPr="0056024B" w:rsidRDefault="00D349C2" w:rsidP="00E0027B">
      <w:pPr>
        <w:jc w:val="both"/>
        <w:divId w:val="1820029278"/>
      </w:pPr>
      <w:r>
        <w:tab/>
        <w:t>IČO: 69781745</w:t>
      </w:r>
    </w:p>
    <w:p w:rsidR="0056024B" w:rsidRDefault="0056024B" w:rsidP="00E0027B">
      <w:pPr>
        <w:jc w:val="both"/>
        <w:divId w:val="1820029278"/>
      </w:pPr>
      <w:r>
        <w:tab/>
      </w:r>
      <w:r w:rsidRPr="0056024B">
        <w:t>zastoupená ředitelem Mgr. Holubem Milanem</w:t>
      </w:r>
    </w:p>
    <w:p w:rsidR="0056024B" w:rsidRPr="0056024B" w:rsidRDefault="0056024B" w:rsidP="00E0027B">
      <w:pPr>
        <w:jc w:val="both"/>
        <w:divId w:val="1820029278"/>
      </w:pPr>
      <w:r>
        <w:tab/>
      </w:r>
      <w:r w:rsidR="00A138DE">
        <w:t>(</w:t>
      </w:r>
      <w:r>
        <w:t>dále jen „nájemce“)</w:t>
      </w:r>
    </w:p>
    <w:p w:rsidR="0056024B" w:rsidRPr="0056024B" w:rsidRDefault="0056024B" w:rsidP="00E0027B">
      <w:pPr>
        <w:jc w:val="both"/>
        <w:divId w:val="1820029278"/>
      </w:pPr>
    </w:p>
    <w:p w:rsidR="00197A03" w:rsidRPr="00822546" w:rsidRDefault="00197A03" w:rsidP="00E0027B">
      <w:pPr>
        <w:pStyle w:val="Styl1"/>
        <w:spacing w:line="240" w:lineRule="auto"/>
        <w:ind w:left="709" w:hanging="283"/>
        <w:divId w:val="1820029278"/>
      </w:pPr>
    </w:p>
    <w:p w:rsidR="00197A03" w:rsidRPr="00822546" w:rsidRDefault="00197A03" w:rsidP="00E0027B">
      <w:pPr>
        <w:pStyle w:val="Styl1"/>
        <w:tabs>
          <w:tab w:val="left" w:pos="360"/>
        </w:tabs>
        <w:spacing w:line="240" w:lineRule="auto"/>
        <w:divId w:val="1820029278"/>
      </w:pPr>
      <w:r w:rsidRPr="00822546">
        <w:tab/>
        <w:t>a</w:t>
      </w:r>
    </w:p>
    <w:p w:rsidR="00197A03" w:rsidRPr="00822546" w:rsidRDefault="00197A03" w:rsidP="00E0027B">
      <w:pPr>
        <w:pStyle w:val="Styl1"/>
        <w:tabs>
          <w:tab w:val="left" w:pos="360"/>
        </w:tabs>
        <w:spacing w:line="240" w:lineRule="auto"/>
        <w:divId w:val="1820029278"/>
      </w:pPr>
    </w:p>
    <w:p w:rsidR="00A138DE" w:rsidRPr="00A138DE" w:rsidRDefault="0053459A" w:rsidP="00A138DE">
      <w:pPr>
        <w:pStyle w:val="Styl1"/>
        <w:numPr>
          <w:ilvl w:val="0"/>
          <w:numId w:val="35"/>
        </w:numPr>
        <w:tabs>
          <w:tab w:val="left" w:pos="709"/>
        </w:tabs>
        <w:spacing w:line="240" w:lineRule="auto"/>
        <w:ind w:left="646" w:right="567" w:hanging="218"/>
        <w:divId w:val="1820029278"/>
        <w:rPr>
          <w:iCs/>
        </w:rPr>
      </w:pPr>
      <w:r>
        <w:t xml:space="preserve"> </w:t>
      </w:r>
      <w:r w:rsidR="00A138DE" w:rsidRPr="00A138DE">
        <w:rPr>
          <w:iCs/>
        </w:rPr>
        <w:t>STUDIO K </w:t>
      </w:r>
      <w:proofErr w:type="gramStart"/>
      <w:r w:rsidR="00A138DE" w:rsidRPr="00A138DE">
        <w:rPr>
          <w:iCs/>
        </w:rPr>
        <w:t xml:space="preserve">BARRANDOV </w:t>
      </w:r>
      <w:proofErr w:type="spellStart"/>
      <w:r w:rsidR="00A138DE" w:rsidRPr="00A138DE">
        <w:rPr>
          <w:iCs/>
        </w:rPr>
        <w:t>z.s</w:t>
      </w:r>
      <w:proofErr w:type="spellEnd"/>
      <w:r w:rsidR="00A138DE" w:rsidRPr="00A138DE">
        <w:rPr>
          <w:iCs/>
        </w:rPr>
        <w:t>.</w:t>
      </w:r>
      <w:proofErr w:type="gramEnd"/>
    </w:p>
    <w:p w:rsidR="00A138DE" w:rsidRPr="00A138DE" w:rsidRDefault="00A138DE" w:rsidP="00A138DE">
      <w:pPr>
        <w:pStyle w:val="Odstavecseseznamem"/>
        <w:tabs>
          <w:tab w:val="left" w:pos="709"/>
        </w:tabs>
        <w:ind w:left="646" w:hanging="218"/>
        <w:divId w:val="1820029278"/>
        <w:rPr>
          <w:iCs/>
        </w:rPr>
      </w:pPr>
      <w:r>
        <w:rPr>
          <w:iCs/>
        </w:rPr>
        <w:tab/>
      </w:r>
      <w:r w:rsidR="00CA6000">
        <w:rPr>
          <w:iCs/>
        </w:rPr>
        <w:t xml:space="preserve"> </w:t>
      </w:r>
      <w:proofErr w:type="spellStart"/>
      <w:r w:rsidRPr="00A138DE">
        <w:rPr>
          <w:iCs/>
        </w:rPr>
        <w:t>Hőgerova</w:t>
      </w:r>
      <w:proofErr w:type="spellEnd"/>
      <w:r w:rsidRPr="00A138DE">
        <w:rPr>
          <w:iCs/>
        </w:rPr>
        <w:t xml:space="preserve"> 686</w:t>
      </w:r>
    </w:p>
    <w:p w:rsidR="00A138DE" w:rsidRPr="00A138DE" w:rsidRDefault="00CA6000" w:rsidP="00A138DE">
      <w:pPr>
        <w:pStyle w:val="Odstavecseseznamem"/>
        <w:tabs>
          <w:tab w:val="left" w:pos="709"/>
        </w:tabs>
        <w:ind w:left="646" w:hanging="218"/>
        <w:divId w:val="1820029278"/>
        <w:rPr>
          <w:iCs/>
        </w:rPr>
      </w:pPr>
      <w:r>
        <w:rPr>
          <w:iCs/>
        </w:rPr>
        <w:t xml:space="preserve"> </w:t>
      </w:r>
      <w:r w:rsidR="00A138DE">
        <w:rPr>
          <w:iCs/>
        </w:rPr>
        <w:tab/>
      </w:r>
      <w:r w:rsidR="00A138DE" w:rsidRPr="00A138DE">
        <w:rPr>
          <w:iCs/>
        </w:rPr>
        <w:t>152 00  Praha 5</w:t>
      </w:r>
    </w:p>
    <w:p w:rsidR="00A138DE" w:rsidRPr="00A138DE" w:rsidRDefault="00A138DE" w:rsidP="00A138DE">
      <w:pPr>
        <w:pStyle w:val="Odstavecseseznamem"/>
        <w:tabs>
          <w:tab w:val="left" w:pos="709"/>
        </w:tabs>
        <w:ind w:left="646" w:hanging="218"/>
        <w:divId w:val="1820029278"/>
        <w:rPr>
          <w:iCs/>
        </w:rPr>
      </w:pPr>
      <w:r>
        <w:rPr>
          <w:iCs/>
        </w:rPr>
        <w:tab/>
      </w:r>
      <w:r w:rsidRPr="00A138DE">
        <w:rPr>
          <w:iCs/>
        </w:rPr>
        <w:t>IČO: 27013952</w:t>
      </w:r>
    </w:p>
    <w:p w:rsidR="00A138DE" w:rsidRPr="00A138DE" w:rsidRDefault="00A138DE" w:rsidP="00A138DE">
      <w:pPr>
        <w:pStyle w:val="Odstavecseseznamem"/>
        <w:tabs>
          <w:tab w:val="left" w:pos="709"/>
        </w:tabs>
        <w:ind w:left="646" w:hanging="218"/>
        <w:divId w:val="1820029278"/>
        <w:rPr>
          <w:iCs/>
        </w:rPr>
      </w:pPr>
      <w:r>
        <w:rPr>
          <w:iCs/>
        </w:rPr>
        <w:tab/>
      </w:r>
      <w:proofErr w:type="spellStart"/>
      <w:r w:rsidRPr="00A138DE">
        <w:rPr>
          <w:iCs/>
        </w:rPr>
        <w:t>zast</w:t>
      </w:r>
      <w:proofErr w:type="spellEnd"/>
      <w:r w:rsidRPr="00A138DE">
        <w:rPr>
          <w:iCs/>
        </w:rPr>
        <w:t xml:space="preserve">. </w:t>
      </w:r>
      <w:r w:rsidR="00233AF9">
        <w:rPr>
          <w:iCs/>
        </w:rPr>
        <w:t>Aneta Kůrková</w:t>
      </w:r>
    </w:p>
    <w:p w:rsidR="00197A03" w:rsidRPr="00822546" w:rsidRDefault="00197A03" w:rsidP="00A138DE">
      <w:pPr>
        <w:pStyle w:val="Styl1"/>
        <w:tabs>
          <w:tab w:val="left" w:pos="360"/>
          <w:tab w:val="left" w:pos="709"/>
        </w:tabs>
        <w:spacing w:line="240" w:lineRule="auto"/>
        <w:ind w:firstLine="709"/>
        <w:divId w:val="1820029278"/>
      </w:pPr>
      <w:r w:rsidRPr="00822546">
        <w:t>(dále jen jako „</w:t>
      </w:r>
      <w:r w:rsidR="0056024B">
        <w:t>pod</w:t>
      </w:r>
      <w:r w:rsidRPr="00822546">
        <w:t>nájemce“)</w:t>
      </w:r>
    </w:p>
    <w:p w:rsidR="00197A03" w:rsidRPr="00ED113C" w:rsidRDefault="00197A03" w:rsidP="00E0027B">
      <w:pPr>
        <w:ind w:firstLine="360"/>
        <w:jc w:val="both"/>
        <w:divId w:val="1820029278"/>
      </w:pPr>
    </w:p>
    <w:p w:rsidR="00197A03" w:rsidRDefault="00197A03" w:rsidP="00E0027B">
      <w:pPr>
        <w:ind w:firstLine="720"/>
        <w:jc w:val="both"/>
        <w:divId w:val="1820029278"/>
      </w:pPr>
      <w:r w:rsidRPr="00ED113C">
        <w:t>(dále</w:t>
      </w:r>
      <w:r>
        <w:t xml:space="preserve"> také</w:t>
      </w:r>
      <w:r w:rsidRPr="00ED113C">
        <w:t xml:space="preserve"> společně „</w:t>
      </w:r>
      <w:r w:rsidRPr="00385656">
        <w:t>smluvní strany</w:t>
      </w:r>
      <w:r w:rsidRPr="00ED113C">
        <w:t>“)</w:t>
      </w:r>
    </w:p>
    <w:p w:rsidR="00197A03" w:rsidRDefault="00197A03" w:rsidP="00E0027B">
      <w:pPr>
        <w:ind w:firstLine="720"/>
        <w:jc w:val="both"/>
        <w:divId w:val="1820029278"/>
      </w:pPr>
    </w:p>
    <w:p w:rsidR="00197A03" w:rsidRPr="00E353DE" w:rsidRDefault="00197A03" w:rsidP="00E0027B">
      <w:pPr>
        <w:pStyle w:val="Styl1"/>
        <w:tabs>
          <w:tab w:val="left" w:pos="0"/>
        </w:tabs>
        <w:spacing w:line="240" w:lineRule="auto"/>
        <w:ind w:left="708" w:right="56"/>
        <w:divId w:val="1820029278"/>
      </w:pPr>
      <w:r w:rsidRPr="00E353DE">
        <w:t>uzavírají v souladu s ustanoveními §</w:t>
      </w:r>
      <w:r w:rsidR="00021FCA" w:rsidRPr="00E353DE">
        <w:t xml:space="preserve"> </w:t>
      </w:r>
      <w:smartTag w:uri="urn:schemas-microsoft-com:office:smarttags" w:element="metricconverter">
        <w:smartTagPr>
          <w:attr w:name="ProductID" w:val="2215 a"/>
        </w:smartTagPr>
        <w:r w:rsidR="00021FCA" w:rsidRPr="00E353DE">
          <w:t>2215 a</w:t>
        </w:r>
      </w:smartTag>
      <w:r w:rsidR="00021FCA" w:rsidRPr="00E353DE">
        <w:t xml:space="preserve"> následující</w:t>
      </w:r>
      <w:r w:rsidRPr="00E353DE">
        <w:t xml:space="preserve"> č. 89/2012 Sb., občanský zákoník (dále jen „občanský zákoník</w:t>
      </w:r>
      <w:r w:rsidR="00021FCA" w:rsidRPr="00E353DE">
        <w:t>“) tuto smlouvu</w:t>
      </w:r>
      <w:r w:rsidR="007641B7" w:rsidRPr="00E353DE">
        <w:t xml:space="preserve"> </w:t>
      </w:r>
      <w:r w:rsidR="00021FCA" w:rsidRPr="00E353DE">
        <w:t>o podnájmu.</w:t>
      </w:r>
      <w:r w:rsidR="007641B7" w:rsidRPr="00E353DE">
        <w:t xml:space="preserve"> </w:t>
      </w:r>
    </w:p>
    <w:p w:rsidR="00646EF2" w:rsidRDefault="00646EF2" w:rsidP="00E0027B">
      <w:pPr>
        <w:divId w:val="1820029278"/>
      </w:pPr>
    </w:p>
    <w:p w:rsidR="00646EF2" w:rsidRDefault="0056024B" w:rsidP="00E0027B">
      <w:pPr>
        <w:jc w:val="center"/>
        <w:divId w:val="1820029278"/>
        <w:rPr>
          <w:b/>
          <w:bCs/>
        </w:rPr>
      </w:pPr>
      <w:r>
        <w:rPr>
          <w:b/>
          <w:bCs/>
        </w:rPr>
        <w:t>Čl. II</w:t>
      </w:r>
      <w:r>
        <w:rPr>
          <w:b/>
          <w:bCs/>
        </w:rPr>
        <w:br/>
        <w:t xml:space="preserve">Předmět a účel podnájmu </w:t>
      </w:r>
    </w:p>
    <w:p w:rsidR="0056024B" w:rsidRDefault="0056024B" w:rsidP="00E0027B">
      <w:pPr>
        <w:jc w:val="both"/>
        <w:divId w:val="1820029278"/>
        <w:rPr>
          <w:b/>
          <w:bCs/>
        </w:rPr>
      </w:pPr>
    </w:p>
    <w:p w:rsidR="0056024B" w:rsidRDefault="0056024B" w:rsidP="00E0027B">
      <w:pPr>
        <w:numPr>
          <w:ilvl w:val="0"/>
          <w:numId w:val="36"/>
        </w:numPr>
        <w:jc w:val="both"/>
        <w:divId w:val="1820029278"/>
      </w:pPr>
      <w:r>
        <w:t>Nájemce má dispoziční oprávnění k</w:t>
      </w:r>
      <w:r w:rsidR="00490C13">
        <w:t> </w:t>
      </w:r>
      <w:r>
        <w:t>nemovitost</w:t>
      </w:r>
      <w:r w:rsidR="00490C13">
        <w:t xml:space="preserve">em: pozemek </w:t>
      </w:r>
      <w:proofErr w:type="spellStart"/>
      <w:r w:rsidR="00490C13">
        <w:t>parc</w:t>
      </w:r>
      <w:proofErr w:type="spellEnd"/>
      <w:r w:rsidR="00490C13">
        <w:t>. č. 1798/88 v </w:t>
      </w:r>
      <w:proofErr w:type="spellStart"/>
      <w:r w:rsidR="00490C13">
        <w:t>k.ú</w:t>
      </w:r>
      <w:proofErr w:type="spellEnd"/>
      <w:r w:rsidR="00490C13">
        <w:t>. Hlubočepy, obec Praha, (zastavěná plocha a nádvoří), jehož součástí je budova č.p. 919 (stavba občanské vybavenosti) na adrese</w:t>
      </w:r>
      <w:r>
        <w:t> Pra</w:t>
      </w:r>
      <w:r w:rsidR="00490C13">
        <w:t>ha</w:t>
      </w:r>
      <w:r>
        <w:t xml:space="preserve"> 5, ul. V </w:t>
      </w:r>
      <w:r w:rsidR="0074322B">
        <w:t>R</w:t>
      </w:r>
      <w:r>
        <w:t>emízku č.</w:t>
      </w:r>
      <w:r w:rsidR="00490C13">
        <w:t>p.</w:t>
      </w:r>
      <w:r>
        <w:t xml:space="preserve"> 919</w:t>
      </w:r>
      <w:r w:rsidR="00490C13">
        <w:t>,</w:t>
      </w:r>
      <w:r>
        <w:t xml:space="preserve">  a to na základě Zřizovací listiny </w:t>
      </w:r>
      <w:r w:rsidR="00490C13">
        <w:t xml:space="preserve">ze dne </w:t>
      </w:r>
      <w:r w:rsidR="00D54DC4">
        <w:t>16. 1. 2006</w:t>
      </w:r>
      <w:r w:rsidR="0074322B">
        <w:t xml:space="preserve">, dodatku č. 2 </w:t>
      </w:r>
      <w:r w:rsidR="00F240FA">
        <w:t xml:space="preserve">ze dne 21. 7. 2009 </w:t>
      </w:r>
      <w:r w:rsidR="00F240FA">
        <w:br/>
      </w:r>
      <w:r w:rsidR="00490C13" w:rsidRPr="005B487C">
        <w:t xml:space="preserve">V </w:t>
      </w:r>
      <w:r w:rsidR="00850938">
        <w:t>1</w:t>
      </w:r>
      <w:r w:rsidR="00420266" w:rsidRPr="005B487C">
        <w:t xml:space="preserve">. </w:t>
      </w:r>
      <w:r w:rsidR="00490C13" w:rsidRPr="005B487C">
        <w:t>NP</w:t>
      </w:r>
      <w:r w:rsidR="00490C13">
        <w:t xml:space="preserve"> budovy č.p. 919 v </w:t>
      </w:r>
      <w:proofErr w:type="spellStart"/>
      <w:r w:rsidR="00490C13">
        <w:t>k.ú</w:t>
      </w:r>
      <w:proofErr w:type="spellEnd"/>
      <w:r w:rsidR="00490C13">
        <w:t>. Hlubočepy</w:t>
      </w:r>
      <w:r w:rsidR="00390A6F">
        <w:t xml:space="preserve"> </w:t>
      </w:r>
      <w:r w:rsidR="00490C13">
        <w:t xml:space="preserve">se nachází </w:t>
      </w:r>
      <w:r w:rsidR="00AD65A5" w:rsidRPr="00585A2F">
        <w:rPr>
          <w:b/>
        </w:rPr>
        <w:t xml:space="preserve">tělocvična č. </w:t>
      </w:r>
      <w:r w:rsidR="00181B3C" w:rsidRPr="00585A2F">
        <w:rPr>
          <w:b/>
        </w:rPr>
        <w:t>1</w:t>
      </w:r>
      <w:r w:rsidR="00490C13">
        <w:t xml:space="preserve"> (dále jen předmět podnájmu)</w:t>
      </w:r>
      <w:r>
        <w:t>.</w:t>
      </w:r>
      <w:r w:rsidR="00404F95">
        <w:t xml:space="preserve"> </w:t>
      </w:r>
    </w:p>
    <w:p w:rsidR="0056024B" w:rsidRPr="00CB746F" w:rsidRDefault="00490C13" w:rsidP="00E0027B">
      <w:pPr>
        <w:numPr>
          <w:ilvl w:val="0"/>
          <w:numId w:val="36"/>
        </w:numPr>
        <w:jc w:val="both"/>
        <w:divId w:val="1820029278"/>
        <w:rPr>
          <w:vertAlign w:val="superscript"/>
        </w:rPr>
      </w:pPr>
      <w:r>
        <w:t xml:space="preserve">Nájemce přenechává do užívání </w:t>
      </w:r>
      <w:r w:rsidR="00E0027B">
        <w:t xml:space="preserve">předmět podnájmu uvedený v odst. 1 </w:t>
      </w:r>
      <w:r>
        <w:t>tohoto článku podnájemci. V</w:t>
      </w:r>
      <w:r w:rsidR="0056024B">
        <w:t xml:space="preserve">ýměra </w:t>
      </w:r>
      <w:r>
        <w:t>předmětu podnájmu činí</w:t>
      </w:r>
      <w:r w:rsidR="00497C34">
        <w:t xml:space="preserve"> cca </w:t>
      </w:r>
      <w:r w:rsidR="00BD40E6">
        <w:t>238</w:t>
      </w:r>
      <w:r w:rsidR="00497C34">
        <w:t xml:space="preserve"> m</w:t>
      </w:r>
      <w:r w:rsidR="00497C34">
        <w:rPr>
          <w:vertAlign w:val="superscript"/>
        </w:rPr>
        <w:t>2</w:t>
      </w:r>
      <w:r w:rsidR="00497C34">
        <w:t>.</w:t>
      </w:r>
      <w:r w:rsidR="00420266">
        <w:rPr>
          <w:vertAlign w:val="superscript"/>
        </w:rPr>
        <w:t xml:space="preserve"> </w:t>
      </w:r>
    </w:p>
    <w:p w:rsidR="0056024B" w:rsidRDefault="00490C13" w:rsidP="00E0027B">
      <w:pPr>
        <w:numPr>
          <w:ilvl w:val="0"/>
          <w:numId w:val="36"/>
        </w:numPr>
        <w:jc w:val="both"/>
        <w:divId w:val="1820029278"/>
      </w:pPr>
      <w:r>
        <w:t xml:space="preserve">Nájemce </w:t>
      </w:r>
      <w:r w:rsidR="0056024B">
        <w:t xml:space="preserve">přenechává tento </w:t>
      </w:r>
      <w:r>
        <w:t>předmět podnájmu do užívání</w:t>
      </w:r>
      <w:r w:rsidR="0056024B">
        <w:t xml:space="preserve"> za účelem –</w:t>
      </w:r>
      <w:r w:rsidR="00BD40E6">
        <w:t xml:space="preserve"> </w:t>
      </w:r>
      <w:r w:rsidR="00D63D7D" w:rsidRPr="00D63D7D">
        <w:rPr>
          <w:b/>
        </w:rPr>
        <w:t>sportování</w:t>
      </w:r>
      <w:r w:rsidR="00D63D7D">
        <w:rPr>
          <w:b/>
        </w:rPr>
        <w:t>.</w:t>
      </w:r>
    </w:p>
    <w:p w:rsidR="0056024B" w:rsidRDefault="0056024B" w:rsidP="00E0027B">
      <w:pPr>
        <w:numPr>
          <w:ilvl w:val="0"/>
          <w:numId w:val="36"/>
        </w:numPr>
        <w:jc w:val="both"/>
        <w:divId w:val="1820029278"/>
      </w:pPr>
      <w:r>
        <w:t xml:space="preserve">Užívání </w:t>
      </w:r>
      <w:r w:rsidR="00404F95">
        <w:t>předmě</w:t>
      </w:r>
      <w:r w:rsidR="00E0027B">
        <w:t xml:space="preserve">tu podnájmu k jinému, než v odst. 3 </w:t>
      </w:r>
      <w:r w:rsidR="00404F95">
        <w:t>tohoto článku uvedenému účelu,</w:t>
      </w:r>
      <w:r>
        <w:t xml:space="preserve"> bude považováno za hrubé porušení </w:t>
      </w:r>
      <w:r w:rsidR="00404F95">
        <w:t xml:space="preserve">této </w:t>
      </w:r>
      <w:r>
        <w:t>podnájemní smlouvy.</w:t>
      </w:r>
    </w:p>
    <w:p w:rsidR="00404F95" w:rsidRDefault="00404F95" w:rsidP="00E0027B">
      <w:pPr>
        <w:numPr>
          <w:ilvl w:val="0"/>
          <w:numId w:val="36"/>
        </w:numPr>
        <w:jc w:val="both"/>
        <w:divId w:val="1820029278"/>
      </w:pPr>
      <w:r>
        <w:t xml:space="preserve">Podnájemce je oprávněn v souvislosti s užitím předmětu podnájmu užívat též přístupovou cestu k předmětu podnájmu, a to od vchodových dveří budovy č.p. 919 </w:t>
      </w:r>
      <w:proofErr w:type="spellStart"/>
      <w:r>
        <w:t>k.ú</w:t>
      </w:r>
      <w:proofErr w:type="spellEnd"/>
      <w:r>
        <w:t>. Hlubočepy, v níž se předmět podnájmu nachází, k předmětu podnájmu.</w:t>
      </w:r>
    </w:p>
    <w:p w:rsidR="00404F95" w:rsidRDefault="00404F95" w:rsidP="00E0027B">
      <w:pPr>
        <w:numPr>
          <w:ilvl w:val="0"/>
          <w:numId w:val="36"/>
        </w:numPr>
        <w:jc w:val="both"/>
        <w:divId w:val="1820029278"/>
      </w:pPr>
      <w:r>
        <w:t>Podnájemce je dále oprávněn v souvislosti s užíváním předmětu podnájmu užívat též šatnu, která náleží k předmětu podnájmu.</w:t>
      </w:r>
    </w:p>
    <w:p w:rsidR="0056024B" w:rsidRDefault="0056024B" w:rsidP="00E0027B">
      <w:pPr>
        <w:jc w:val="both"/>
        <w:divId w:val="1820029278"/>
      </w:pPr>
    </w:p>
    <w:p w:rsidR="0056024B" w:rsidRDefault="0056024B" w:rsidP="00E0027B">
      <w:pPr>
        <w:jc w:val="center"/>
        <w:divId w:val="1820029278"/>
        <w:rPr>
          <w:b/>
          <w:bCs/>
        </w:rPr>
      </w:pPr>
    </w:p>
    <w:p w:rsidR="0056024B" w:rsidRDefault="0056024B" w:rsidP="00E0027B">
      <w:pPr>
        <w:jc w:val="center"/>
        <w:divId w:val="1820029278"/>
        <w:rPr>
          <w:b/>
          <w:bCs/>
        </w:rPr>
      </w:pPr>
      <w:r>
        <w:rPr>
          <w:b/>
          <w:bCs/>
        </w:rPr>
        <w:t>Čl. III</w:t>
      </w:r>
      <w:r>
        <w:rPr>
          <w:b/>
          <w:bCs/>
        </w:rPr>
        <w:br/>
        <w:t>Doba podnájmu</w:t>
      </w:r>
    </w:p>
    <w:p w:rsidR="00E55B4A" w:rsidRDefault="00E55B4A" w:rsidP="00E0027B">
      <w:pPr>
        <w:jc w:val="center"/>
        <w:divId w:val="1820029278"/>
        <w:rPr>
          <w:b/>
          <w:bCs/>
        </w:rPr>
      </w:pPr>
    </w:p>
    <w:p w:rsidR="00300143" w:rsidRPr="00300143" w:rsidRDefault="0056024B" w:rsidP="00E0027B">
      <w:pPr>
        <w:numPr>
          <w:ilvl w:val="0"/>
          <w:numId w:val="37"/>
        </w:numPr>
        <w:spacing w:before="200" w:after="100"/>
        <w:jc w:val="both"/>
        <w:divId w:val="1820029278"/>
      </w:pPr>
      <w:r>
        <w:t xml:space="preserve">Podnájemní smlouva se uzavírá </w:t>
      </w:r>
      <w:r w:rsidR="00300143">
        <w:t xml:space="preserve">s účinností od </w:t>
      </w:r>
      <w:r w:rsidR="00A03176">
        <w:rPr>
          <w:b/>
        </w:rPr>
        <w:t>8</w:t>
      </w:r>
      <w:r w:rsidR="00300143" w:rsidRPr="00300143">
        <w:rPr>
          <w:b/>
        </w:rPr>
        <w:t xml:space="preserve">. </w:t>
      </w:r>
      <w:r w:rsidR="0009294F">
        <w:rPr>
          <w:b/>
        </w:rPr>
        <w:t>9</w:t>
      </w:r>
      <w:r w:rsidR="00300143" w:rsidRPr="00300143">
        <w:rPr>
          <w:b/>
        </w:rPr>
        <w:t>.</w:t>
      </w:r>
      <w:r w:rsidR="00300143">
        <w:t xml:space="preserve"> </w:t>
      </w:r>
      <w:r w:rsidR="00300143" w:rsidRPr="00300143">
        <w:rPr>
          <w:b/>
        </w:rPr>
        <w:t>20</w:t>
      </w:r>
      <w:r w:rsidR="00B1385C">
        <w:rPr>
          <w:b/>
        </w:rPr>
        <w:t>2</w:t>
      </w:r>
      <w:r w:rsidR="00A03176">
        <w:rPr>
          <w:b/>
        </w:rPr>
        <w:t>5</w:t>
      </w:r>
      <w:r w:rsidR="00300143" w:rsidRPr="00300143">
        <w:rPr>
          <w:b/>
        </w:rPr>
        <w:t xml:space="preserve"> a končí</w:t>
      </w:r>
      <w:r w:rsidR="00300143">
        <w:t xml:space="preserve"> </w:t>
      </w:r>
      <w:r w:rsidR="00A03176">
        <w:rPr>
          <w:b/>
        </w:rPr>
        <w:t>25</w:t>
      </w:r>
      <w:r w:rsidR="00300143" w:rsidRPr="00BD40E6">
        <w:rPr>
          <w:b/>
        </w:rPr>
        <w:t>.</w:t>
      </w:r>
      <w:r w:rsidR="00300143">
        <w:rPr>
          <w:b/>
        </w:rPr>
        <w:t xml:space="preserve"> </w:t>
      </w:r>
      <w:r w:rsidR="00A30931">
        <w:rPr>
          <w:b/>
        </w:rPr>
        <w:t>6</w:t>
      </w:r>
      <w:r w:rsidR="00300143" w:rsidRPr="00300143">
        <w:rPr>
          <w:b/>
        </w:rPr>
        <w:t>.</w:t>
      </w:r>
      <w:r w:rsidR="005A6288">
        <w:rPr>
          <w:b/>
        </w:rPr>
        <w:t xml:space="preserve"> 202</w:t>
      </w:r>
      <w:r w:rsidR="00A03176">
        <w:rPr>
          <w:b/>
        </w:rPr>
        <w:t>6</w:t>
      </w:r>
      <w:r w:rsidR="00300143">
        <w:rPr>
          <w:b/>
        </w:rPr>
        <w:t>.</w:t>
      </w:r>
    </w:p>
    <w:p w:rsidR="0056024B" w:rsidRDefault="0056024B" w:rsidP="00E0027B">
      <w:pPr>
        <w:numPr>
          <w:ilvl w:val="0"/>
          <w:numId w:val="37"/>
        </w:numPr>
        <w:spacing w:before="200" w:after="100"/>
        <w:jc w:val="both"/>
        <w:divId w:val="1820029278"/>
      </w:pPr>
      <w:r>
        <w:t xml:space="preserve">Podnájemce bude užívat </w:t>
      </w:r>
      <w:r w:rsidR="004270B4">
        <w:t>předmět nájmu</w:t>
      </w:r>
      <w:r>
        <w:t xml:space="preserve"> v tomto rozsahu:</w:t>
      </w:r>
    </w:p>
    <w:p w:rsidR="0056024B" w:rsidRDefault="0056024B" w:rsidP="00E0027B">
      <w:pPr>
        <w:jc w:val="both"/>
        <w:divId w:val="1820029278"/>
      </w:pPr>
    </w:p>
    <w:p w:rsidR="0056024B" w:rsidRDefault="0056024B" w:rsidP="00E0027B">
      <w:pPr>
        <w:ind w:left="1416" w:firstLine="204"/>
        <w:jc w:val="both"/>
        <w:divId w:val="1820029278"/>
      </w:pPr>
      <w:r>
        <w:tab/>
      </w:r>
      <w:r w:rsidR="00C13AC6">
        <w:t>P</w:t>
      </w:r>
      <w:r>
        <w:t>očátek</w:t>
      </w:r>
      <w:r w:rsidR="00C13AC6">
        <w:tab/>
      </w:r>
      <w:r w:rsidR="00C13AC6">
        <w:tab/>
      </w:r>
      <w:r>
        <w:t>konec</w:t>
      </w:r>
      <w:r w:rsidR="00C13AC6">
        <w:tab/>
      </w:r>
      <w:r w:rsidR="00C13AC6">
        <w:tab/>
      </w:r>
      <w:r>
        <w:t>hodin</w:t>
      </w:r>
      <w:r w:rsidR="00C13AC6">
        <w:tab/>
      </w:r>
      <w:r w:rsidR="00C13AC6">
        <w:tab/>
      </w:r>
      <w:r>
        <w:t xml:space="preserve">pronajatá místnost                                                                                               </w:t>
      </w:r>
    </w:p>
    <w:p w:rsidR="00A30931" w:rsidRDefault="0056024B" w:rsidP="00E0027B">
      <w:pPr>
        <w:jc w:val="both"/>
        <w:divId w:val="1820029278"/>
      </w:pPr>
      <w:r>
        <w:tab/>
      </w:r>
      <w:r w:rsidR="00A30931">
        <w:t>Pondělí</w:t>
      </w:r>
      <w:r w:rsidR="00A30931">
        <w:tab/>
        <w:t>1</w:t>
      </w:r>
      <w:r w:rsidR="00A03176">
        <w:t>5</w:t>
      </w:r>
      <w:r w:rsidR="00A30931">
        <w:t>:</w:t>
      </w:r>
      <w:r w:rsidR="00A03176">
        <w:t>3</w:t>
      </w:r>
      <w:r w:rsidR="00A30931">
        <w:t>0</w:t>
      </w:r>
      <w:r w:rsidR="00A03176">
        <w:tab/>
      </w:r>
      <w:r w:rsidR="00A03176">
        <w:tab/>
      </w:r>
      <w:r w:rsidR="00A30931">
        <w:tab/>
        <w:t>19:30</w:t>
      </w:r>
      <w:r w:rsidR="00A30931">
        <w:tab/>
      </w:r>
      <w:r w:rsidR="00A30931">
        <w:tab/>
      </w:r>
      <w:r w:rsidR="00A03176">
        <w:t>4</w:t>
      </w:r>
    </w:p>
    <w:p w:rsidR="0056024B" w:rsidRDefault="0056024B" w:rsidP="00E0027B">
      <w:pPr>
        <w:jc w:val="both"/>
        <w:divId w:val="1820029278"/>
      </w:pPr>
      <w:r>
        <w:tab/>
        <w:t>Úterý</w:t>
      </w:r>
      <w:r w:rsidR="00AD65A5">
        <w:tab/>
      </w:r>
      <w:r w:rsidR="00AD65A5">
        <w:tab/>
        <w:t>1</w:t>
      </w:r>
      <w:r w:rsidR="00BD40E6">
        <w:t>7</w:t>
      </w:r>
      <w:r w:rsidR="00AD65A5">
        <w:t>.00</w:t>
      </w:r>
      <w:r w:rsidR="00AD65A5">
        <w:tab/>
      </w:r>
      <w:r w:rsidR="00AD65A5">
        <w:tab/>
      </w:r>
      <w:r w:rsidR="00AD65A5">
        <w:tab/>
      </w:r>
      <w:r w:rsidR="00EC2CB8">
        <w:t>20</w:t>
      </w:r>
      <w:r w:rsidR="00AD65A5">
        <w:t>.</w:t>
      </w:r>
      <w:r w:rsidR="00EC2CB8">
        <w:t>0</w:t>
      </w:r>
      <w:r w:rsidR="00AD65A5">
        <w:t>0</w:t>
      </w:r>
      <w:r w:rsidR="00AD65A5">
        <w:tab/>
      </w:r>
      <w:r w:rsidR="00AD65A5">
        <w:tab/>
      </w:r>
      <w:r w:rsidR="00EC2CB8">
        <w:t>3</w:t>
      </w:r>
      <w:r w:rsidR="00AD65A5">
        <w:tab/>
      </w:r>
      <w:r w:rsidR="00AD65A5">
        <w:tab/>
        <w:t xml:space="preserve">TV č. </w:t>
      </w:r>
      <w:r w:rsidR="00BD40E6">
        <w:t>1</w:t>
      </w:r>
      <w:r>
        <w:t xml:space="preserve">  </w:t>
      </w:r>
      <w:r>
        <w:tab/>
        <w:t xml:space="preserve">               </w:t>
      </w:r>
    </w:p>
    <w:p w:rsidR="0056024B" w:rsidRDefault="0056024B" w:rsidP="0010708E">
      <w:pPr>
        <w:tabs>
          <w:tab w:val="left" w:pos="708"/>
          <w:tab w:val="left" w:pos="1416"/>
          <w:tab w:val="left" w:pos="2124"/>
          <w:tab w:val="left" w:pos="2832"/>
          <w:tab w:val="left" w:pos="3540"/>
          <w:tab w:val="left" w:pos="4253"/>
        </w:tabs>
        <w:jc w:val="both"/>
        <w:divId w:val="1820029278"/>
      </w:pPr>
      <w:r>
        <w:tab/>
        <w:t>Středa</w:t>
      </w:r>
      <w:r w:rsidR="00BD40E6">
        <w:tab/>
      </w:r>
      <w:r w:rsidR="00BD40E6">
        <w:tab/>
        <w:t>17.00</w:t>
      </w:r>
      <w:r w:rsidR="00BD40E6">
        <w:tab/>
      </w:r>
      <w:r w:rsidR="00BD40E6">
        <w:tab/>
      </w:r>
      <w:r w:rsidR="00BD40E6">
        <w:tab/>
        <w:t>20.00</w:t>
      </w:r>
      <w:r w:rsidR="00BD40E6">
        <w:tab/>
      </w:r>
      <w:r w:rsidR="00BD40E6">
        <w:tab/>
        <w:t>3</w:t>
      </w:r>
      <w:r w:rsidR="0010708E">
        <w:tab/>
      </w:r>
      <w:r w:rsidR="0010708E">
        <w:tab/>
      </w:r>
      <w:r>
        <w:tab/>
        <w:t xml:space="preserve">                                                              </w:t>
      </w:r>
    </w:p>
    <w:p w:rsidR="0056024B" w:rsidRDefault="0056024B" w:rsidP="00E0027B">
      <w:pPr>
        <w:jc w:val="both"/>
        <w:divId w:val="1820029278"/>
      </w:pPr>
      <w:r>
        <w:tab/>
        <w:t>Čtvrtek</w:t>
      </w:r>
      <w:r w:rsidR="00BD40E6">
        <w:tab/>
        <w:t>1</w:t>
      </w:r>
      <w:r w:rsidR="00A30931">
        <w:t>6</w:t>
      </w:r>
      <w:r w:rsidR="00BD40E6">
        <w:t>.</w:t>
      </w:r>
      <w:r w:rsidR="00A30931">
        <w:t>15</w:t>
      </w:r>
      <w:r w:rsidR="00BD40E6">
        <w:tab/>
      </w:r>
      <w:r w:rsidR="00BD40E6">
        <w:tab/>
      </w:r>
      <w:r w:rsidR="00BD40E6">
        <w:tab/>
      </w:r>
      <w:r w:rsidR="00B1385C">
        <w:t>19</w:t>
      </w:r>
      <w:r w:rsidR="000F0C70">
        <w:t>.</w:t>
      </w:r>
      <w:r w:rsidR="002D45C4">
        <w:t>45</w:t>
      </w:r>
      <w:r w:rsidR="000F0C70">
        <w:tab/>
      </w:r>
      <w:r w:rsidR="000F0C70">
        <w:tab/>
      </w:r>
      <w:r w:rsidR="00A30931">
        <w:t>3</w:t>
      </w:r>
      <w:r w:rsidR="00B7602F">
        <w:t>,</w:t>
      </w:r>
      <w:r w:rsidR="002D45C4">
        <w:t>5</w:t>
      </w:r>
      <w:bookmarkStart w:id="0" w:name="_GoBack"/>
      <w:bookmarkEnd w:id="0"/>
      <w:r>
        <w:tab/>
      </w:r>
      <w:r>
        <w:tab/>
      </w:r>
      <w:r>
        <w:tab/>
      </w:r>
      <w:r>
        <w:tab/>
        <w:t xml:space="preserve">                                                           </w:t>
      </w:r>
    </w:p>
    <w:p w:rsidR="0056024B" w:rsidRDefault="0056024B" w:rsidP="00E0027B">
      <w:pPr>
        <w:jc w:val="both"/>
        <w:divId w:val="1820029278"/>
      </w:pPr>
      <w:r>
        <w:tab/>
      </w:r>
      <w:r w:rsidR="000F0C70">
        <w:tab/>
      </w:r>
      <w:r>
        <w:tab/>
      </w:r>
    </w:p>
    <w:p w:rsidR="00646EF2" w:rsidRPr="0056024B" w:rsidRDefault="0056024B" w:rsidP="00E0027B">
      <w:pPr>
        <w:numPr>
          <w:ilvl w:val="0"/>
          <w:numId w:val="37"/>
        </w:numPr>
        <w:ind w:left="567" w:hanging="425"/>
        <w:jc w:val="both"/>
        <w:divId w:val="1820029278"/>
        <w:rPr>
          <w:bCs/>
        </w:rPr>
      </w:pPr>
      <w:r w:rsidRPr="0056024B">
        <w:t>Podnájem začíná vstupem do šatny a končí předáním šatny</w:t>
      </w:r>
      <w:r w:rsidR="004270B4">
        <w:t xml:space="preserve"> zástupci nájemce</w:t>
      </w:r>
      <w:r w:rsidRPr="0056024B">
        <w:t>. Doba používání šatny</w:t>
      </w:r>
      <w:r w:rsidR="004270B4">
        <w:t xml:space="preserve"> se započítává</w:t>
      </w:r>
      <w:r w:rsidRPr="0056024B">
        <w:t xml:space="preserve"> do doby </w:t>
      </w:r>
      <w:r w:rsidR="004270B4">
        <w:t>podnájmu</w:t>
      </w:r>
      <w:r w:rsidRPr="0056024B">
        <w:t>.</w:t>
      </w:r>
      <w:r w:rsidRPr="0056024B">
        <w:tab/>
      </w:r>
      <w:r w:rsidRPr="0056024B">
        <w:tab/>
      </w:r>
      <w:r w:rsidRPr="0056024B">
        <w:tab/>
      </w:r>
      <w:r w:rsidRPr="0056024B">
        <w:tab/>
      </w:r>
      <w:r w:rsidRPr="0056024B">
        <w:tab/>
      </w:r>
      <w:r w:rsidRPr="0056024B">
        <w:tab/>
        <w:t xml:space="preserve">          </w:t>
      </w:r>
      <w:r w:rsidRPr="0056024B">
        <w:tab/>
      </w:r>
      <w:r w:rsidRPr="0056024B">
        <w:tab/>
        <w:t xml:space="preserve">                             </w:t>
      </w:r>
      <w:r w:rsidRPr="0056024B">
        <w:tab/>
      </w:r>
      <w:r w:rsidRPr="0056024B">
        <w:tab/>
      </w:r>
      <w:r w:rsidRPr="0056024B">
        <w:tab/>
      </w:r>
      <w:r w:rsidRPr="0056024B">
        <w:rPr>
          <w:bCs/>
        </w:rPr>
        <w:t xml:space="preserve"> </w:t>
      </w:r>
    </w:p>
    <w:p w:rsidR="00646EF2" w:rsidRDefault="00646EF2" w:rsidP="00E0027B">
      <w:pPr>
        <w:jc w:val="both"/>
        <w:divId w:val="1820029278"/>
        <w:rPr>
          <w:b/>
          <w:bCs/>
        </w:rPr>
      </w:pPr>
    </w:p>
    <w:p w:rsidR="00C77321" w:rsidRDefault="00A91904" w:rsidP="00E0027B">
      <w:pPr>
        <w:jc w:val="center"/>
        <w:divId w:val="1820029278"/>
        <w:rPr>
          <w:b/>
          <w:bCs/>
        </w:rPr>
      </w:pPr>
      <w:r>
        <w:rPr>
          <w:b/>
          <w:bCs/>
        </w:rPr>
        <w:t>Čl. IV</w:t>
      </w:r>
      <w:r>
        <w:rPr>
          <w:b/>
          <w:bCs/>
        </w:rPr>
        <w:br/>
        <w:t>Podn</w:t>
      </w:r>
      <w:r w:rsidR="00290267">
        <w:rPr>
          <w:b/>
          <w:bCs/>
        </w:rPr>
        <w:t>ájemné</w:t>
      </w:r>
      <w:r w:rsidR="00E353DE">
        <w:rPr>
          <w:b/>
          <w:bCs/>
        </w:rPr>
        <w:t>,</w:t>
      </w:r>
      <w:r w:rsidR="007641B7">
        <w:rPr>
          <w:b/>
          <w:bCs/>
        </w:rPr>
        <w:t xml:space="preserve"> jeho</w:t>
      </w:r>
      <w:r w:rsidR="007641B7" w:rsidRPr="007641B7">
        <w:rPr>
          <w:b/>
          <w:bCs/>
        </w:rPr>
        <w:t xml:space="preserve"> </w:t>
      </w:r>
      <w:r w:rsidR="00BE51CB">
        <w:rPr>
          <w:b/>
          <w:bCs/>
        </w:rPr>
        <w:t>s</w:t>
      </w:r>
      <w:r w:rsidR="007641B7">
        <w:rPr>
          <w:b/>
          <w:bCs/>
        </w:rPr>
        <w:t xml:space="preserve">platnost a způsob placení </w:t>
      </w:r>
      <w:r w:rsidR="00E353DE">
        <w:rPr>
          <w:b/>
          <w:bCs/>
        </w:rPr>
        <w:t>pod</w:t>
      </w:r>
      <w:r w:rsidR="007641B7">
        <w:rPr>
          <w:b/>
          <w:bCs/>
        </w:rPr>
        <w:t>nájemného a služeb</w:t>
      </w:r>
    </w:p>
    <w:p w:rsidR="008B30DD" w:rsidRDefault="008B30DD" w:rsidP="00E0027B">
      <w:pPr>
        <w:jc w:val="center"/>
        <w:divId w:val="1820029278"/>
        <w:rPr>
          <w:b/>
          <w:bCs/>
        </w:rPr>
      </w:pPr>
    </w:p>
    <w:p w:rsidR="00C77321" w:rsidRDefault="00290267" w:rsidP="00E0027B">
      <w:pPr>
        <w:numPr>
          <w:ilvl w:val="0"/>
          <w:numId w:val="38"/>
        </w:numPr>
        <w:jc w:val="both"/>
        <w:divId w:val="1820029278"/>
      </w:pPr>
      <w:r>
        <w:t xml:space="preserve"> </w:t>
      </w:r>
      <w:r w:rsidR="00C77321">
        <w:t xml:space="preserve">Smluvní strany si sjednávají za předmět </w:t>
      </w:r>
      <w:r w:rsidR="00E353DE">
        <w:t>pod</w:t>
      </w:r>
      <w:r w:rsidR="00C77321">
        <w:t>nájmu</w:t>
      </w:r>
      <w:r w:rsidR="00E353DE">
        <w:t xml:space="preserve"> toto:</w:t>
      </w:r>
      <w:r w:rsidR="00C77321">
        <w:t xml:space="preserve"> </w:t>
      </w:r>
    </w:p>
    <w:p w:rsidR="006216C1" w:rsidRDefault="00290267" w:rsidP="006216C1">
      <w:pPr>
        <w:divId w:val="1820029278"/>
      </w:pPr>
      <w:r>
        <w:rPr>
          <w:b/>
        </w:rPr>
        <w:tab/>
      </w:r>
      <w:r w:rsidR="00C77321" w:rsidRPr="00050610">
        <w:t>Celkem hodin:</w:t>
      </w:r>
      <w:r w:rsidR="00C13AC6">
        <w:t xml:space="preserve"> </w:t>
      </w:r>
      <w:r w:rsidR="006216C1">
        <w:t xml:space="preserve">v období </w:t>
      </w:r>
      <w:r w:rsidR="006216C1" w:rsidRPr="00E65B7E">
        <w:rPr>
          <w:b/>
        </w:rPr>
        <w:t>9-12/20</w:t>
      </w:r>
      <w:r w:rsidR="00B1385C" w:rsidRPr="00E65B7E">
        <w:rPr>
          <w:b/>
        </w:rPr>
        <w:t>2</w:t>
      </w:r>
      <w:r w:rsidR="00D63D7D">
        <w:rPr>
          <w:b/>
        </w:rPr>
        <w:t>5</w:t>
      </w:r>
      <w:r w:rsidR="00013AC0">
        <w:t xml:space="preserve"> – </w:t>
      </w:r>
      <w:r w:rsidR="00013AC0" w:rsidRPr="00E65B7E">
        <w:rPr>
          <w:b/>
        </w:rPr>
        <w:t>1</w:t>
      </w:r>
      <w:r w:rsidR="00A30931" w:rsidRPr="00E65B7E">
        <w:rPr>
          <w:b/>
        </w:rPr>
        <w:t>8</w:t>
      </w:r>
      <w:r w:rsidR="00D63D7D">
        <w:rPr>
          <w:b/>
        </w:rPr>
        <w:t>8</w:t>
      </w:r>
      <w:r w:rsidR="00122622" w:rsidRPr="00E65B7E">
        <w:rPr>
          <w:b/>
        </w:rPr>
        <w:t>,5</w:t>
      </w:r>
      <w:r w:rsidR="006216C1" w:rsidRPr="00E65B7E">
        <w:rPr>
          <w:b/>
        </w:rPr>
        <w:t xml:space="preserve"> hod</w:t>
      </w:r>
      <w:r w:rsidR="006216C1">
        <w:t xml:space="preserve">. </w:t>
      </w:r>
    </w:p>
    <w:p w:rsidR="006216C1" w:rsidRDefault="00013AC0" w:rsidP="006216C1">
      <w:pPr>
        <w:divId w:val="1820029278"/>
      </w:pPr>
      <w:r>
        <w:tab/>
      </w:r>
      <w:r>
        <w:tab/>
      </w:r>
      <w:r>
        <w:tab/>
        <w:t xml:space="preserve"> </w:t>
      </w:r>
      <w:r w:rsidR="00A30931">
        <w:tab/>
        <w:t xml:space="preserve">    </w:t>
      </w:r>
      <w:r w:rsidR="00A30931" w:rsidRPr="00E65B7E">
        <w:rPr>
          <w:b/>
        </w:rPr>
        <w:t>1 – 6/202</w:t>
      </w:r>
      <w:r w:rsidR="00D63D7D">
        <w:rPr>
          <w:b/>
        </w:rPr>
        <w:t>6</w:t>
      </w:r>
      <w:r w:rsidR="00A30931">
        <w:t xml:space="preserve"> – </w:t>
      </w:r>
      <w:r w:rsidR="00D63D7D" w:rsidRPr="00D63D7D">
        <w:rPr>
          <w:b/>
        </w:rPr>
        <w:t>316,5</w:t>
      </w:r>
      <w:r w:rsidR="00A30931" w:rsidRPr="00E65B7E">
        <w:rPr>
          <w:b/>
        </w:rPr>
        <w:t xml:space="preserve"> hod</w:t>
      </w:r>
      <w:r w:rsidR="00A30931">
        <w:t>.</w:t>
      </w:r>
    </w:p>
    <w:p w:rsidR="003A4A90" w:rsidRDefault="006216C1" w:rsidP="006216C1">
      <w:pPr>
        <w:jc w:val="both"/>
        <w:divId w:val="1820029278"/>
      </w:pPr>
      <w:r>
        <w:tab/>
      </w:r>
      <w:r w:rsidR="00CB18F0" w:rsidRPr="00050610">
        <w:t>C</w:t>
      </w:r>
      <w:r w:rsidR="00E353DE" w:rsidRPr="00050610">
        <w:t>ena za 1 hod. podnájmu:</w:t>
      </w:r>
      <w:r w:rsidR="00C13AC6">
        <w:t xml:space="preserve"> </w:t>
      </w:r>
      <w:r w:rsidR="00344DA0">
        <w:t>238</w:t>
      </w:r>
      <w:r w:rsidR="00C13AC6">
        <w:t>,- Kč</w:t>
      </w:r>
      <w:r w:rsidR="003A4A90">
        <w:t>/</w:t>
      </w:r>
      <w:r w:rsidR="00457510">
        <w:t>1 hod.</w:t>
      </w:r>
      <w:r w:rsidR="00290267" w:rsidRPr="00050610">
        <w:t xml:space="preserve">      </w:t>
      </w:r>
      <w:r w:rsidR="00C77321" w:rsidRPr="00050610">
        <w:t xml:space="preserve">               </w:t>
      </w:r>
    </w:p>
    <w:p w:rsidR="00C77321" w:rsidRPr="00050610" w:rsidRDefault="00290267" w:rsidP="003A4A90">
      <w:pPr>
        <w:ind w:left="709"/>
        <w:jc w:val="both"/>
        <w:divId w:val="1820029278"/>
      </w:pPr>
      <w:r w:rsidRPr="00050610">
        <w:tab/>
      </w:r>
      <w:r w:rsidR="00C77321" w:rsidRPr="00050610">
        <w:t xml:space="preserve">          </w:t>
      </w:r>
      <w:r w:rsidR="00C77321" w:rsidRPr="00050610">
        <w:tab/>
        <w:t xml:space="preserve">        </w:t>
      </w:r>
    </w:p>
    <w:p w:rsidR="00C77321" w:rsidRPr="00050610" w:rsidRDefault="00C77321" w:rsidP="00E0027B">
      <w:pPr>
        <w:numPr>
          <w:ilvl w:val="0"/>
          <w:numId w:val="38"/>
        </w:numPr>
        <w:jc w:val="both"/>
        <w:divId w:val="1820029278"/>
      </w:pPr>
      <w:r w:rsidRPr="00050610">
        <w:t>Podnájemce se zavazuje</w:t>
      </w:r>
      <w:r w:rsidR="00CB18F0" w:rsidRPr="00050610">
        <w:t xml:space="preserve"> dále </w:t>
      </w:r>
      <w:r w:rsidRPr="00050610">
        <w:t xml:space="preserve">hradit </w:t>
      </w:r>
      <w:r w:rsidR="00050610" w:rsidRPr="00050610">
        <w:t xml:space="preserve">tyto </w:t>
      </w:r>
      <w:r w:rsidRPr="00050610">
        <w:t xml:space="preserve">náklady za </w:t>
      </w:r>
      <w:r w:rsidR="00CB18F0" w:rsidRPr="00050610">
        <w:t xml:space="preserve">energie a </w:t>
      </w:r>
      <w:r w:rsidRPr="00050610">
        <w:t xml:space="preserve">služby spojené s užíváním </w:t>
      </w:r>
      <w:r w:rsidR="00E353DE" w:rsidRPr="00050610">
        <w:t>předmět</w:t>
      </w:r>
      <w:r w:rsidR="00E55B4A">
        <w:t>u</w:t>
      </w:r>
      <w:r w:rsidR="00E353DE" w:rsidRPr="00050610">
        <w:t xml:space="preserve"> podnájmu</w:t>
      </w:r>
      <w:r w:rsidRPr="00050610">
        <w:t>:</w:t>
      </w:r>
    </w:p>
    <w:p w:rsidR="00C77321" w:rsidRPr="00050610" w:rsidRDefault="00290267" w:rsidP="00E0027B">
      <w:pPr>
        <w:jc w:val="both"/>
        <w:divId w:val="1820029278"/>
      </w:pPr>
      <w:r w:rsidRPr="00050610">
        <w:t xml:space="preserve">      </w:t>
      </w:r>
      <w:r w:rsidRPr="00050610">
        <w:tab/>
      </w:r>
      <w:r w:rsidR="00C77321" w:rsidRPr="00050610">
        <w:t xml:space="preserve">Energie: </w:t>
      </w:r>
    </w:p>
    <w:p w:rsidR="003A4A90" w:rsidRDefault="00290267" w:rsidP="00EA70DF">
      <w:pPr>
        <w:jc w:val="both"/>
        <w:divId w:val="1820029278"/>
      </w:pPr>
      <w:r w:rsidRPr="00050610">
        <w:t xml:space="preserve">    </w:t>
      </w:r>
      <w:r w:rsidRPr="00050610">
        <w:tab/>
      </w:r>
      <w:r w:rsidR="00E353DE" w:rsidRPr="00050610">
        <w:t>E</w:t>
      </w:r>
      <w:r w:rsidR="00C77321" w:rsidRPr="00050610">
        <w:t>l.</w:t>
      </w:r>
      <w:r w:rsidR="00E353DE" w:rsidRPr="00050610">
        <w:t xml:space="preserve"> </w:t>
      </w:r>
      <w:r w:rsidR="00C77321" w:rsidRPr="00050610">
        <w:t>energ</w:t>
      </w:r>
      <w:r w:rsidR="00E353DE" w:rsidRPr="00050610">
        <w:t>ie</w:t>
      </w:r>
      <w:r w:rsidR="00C77321" w:rsidRPr="00050610">
        <w:t>:</w:t>
      </w:r>
      <w:r w:rsidR="00E353DE" w:rsidRPr="00050610">
        <w:t xml:space="preserve"> </w:t>
      </w:r>
      <w:r w:rsidR="00D63D7D">
        <w:t>11</w:t>
      </w:r>
      <w:r w:rsidR="003A4A90">
        <w:t>,-Kč</w:t>
      </w:r>
      <w:r w:rsidR="00E353DE" w:rsidRPr="00050610">
        <w:t>/</w:t>
      </w:r>
      <w:r w:rsidR="00FD5054" w:rsidRPr="00050610">
        <w:t xml:space="preserve"> </w:t>
      </w:r>
      <w:r w:rsidR="00E353DE" w:rsidRPr="00050610">
        <w:t>1 hod.,</w:t>
      </w:r>
      <w:r w:rsidR="00EE5D45">
        <w:t xml:space="preserve"> </w:t>
      </w:r>
      <w:r w:rsidR="00C77321" w:rsidRPr="00050610">
        <w:t>vodné:</w:t>
      </w:r>
      <w:r w:rsidR="00E353DE" w:rsidRPr="00050610">
        <w:t xml:space="preserve"> </w:t>
      </w:r>
      <w:r w:rsidR="007451EF">
        <w:t>3</w:t>
      </w:r>
      <w:r w:rsidR="00D63D7D">
        <w:t>9</w:t>
      </w:r>
      <w:r w:rsidR="00C13AC6">
        <w:t xml:space="preserve">,- </w:t>
      </w:r>
      <w:r w:rsidR="00C77321" w:rsidRPr="00050610">
        <w:t>Kč/</w:t>
      </w:r>
      <w:r w:rsidR="00FD5054" w:rsidRPr="00050610">
        <w:t xml:space="preserve"> 1 </w:t>
      </w:r>
      <w:r w:rsidR="00C77321" w:rsidRPr="00050610">
        <w:t>hod</w:t>
      </w:r>
      <w:r w:rsidR="00E353DE" w:rsidRPr="00050610">
        <w:t>.</w:t>
      </w:r>
      <w:r w:rsidR="00EE5D45">
        <w:t>,</w:t>
      </w:r>
      <w:r w:rsidR="00C77321" w:rsidRPr="00050610">
        <w:t xml:space="preserve"> teplo: </w:t>
      </w:r>
      <w:r w:rsidR="00D63D7D">
        <w:t>31</w:t>
      </w:r>
      <w:r w:rsidR="00C13AC6">
        <w:t xml:space="preserve">,- </w:t>
      </w:r>
      <w:r w:rsidR="00C77321" w:rsidRPr="00050610">
        <w:t>Kč/</w:t>
      </w:r>
      <w:r w:rsidR="00FD5054" w:rsidRPr="00050610">
        <w:t xml:space="preserve"> 1 </w:t>
      </w:r>
      <w:r w:rsidR="00C77321" w:rsidRPr="00050610">
        <w:t>hod</w:t>
      </w:r>
      <w:r w:rsidR="00E353DE" w:rsidRPr="00050610">
        <w:t>.</w:t>
      </w:r>
    </w:p>
    <w:p w:rsidR="00E353DE" w:rsidRPr="00050610" w:rsidRDefault="00E353DE" w:rsidP="00E139B0">
      <w:pPr>
        <w:ind w:firstLine="708"/>
        <w:jc w:val="both"/>
        <w:divId w:val="1820029278"/>
      </w:pPr>
      <w:r w:rsidRPr="00050610">
        <w:t>Energie celkem:</w:t>
      </w:r>
      <w:r w:rsidR="00EE5D45">
        <w:t xml:space="preserve"> </w:t>
      </w:r>
      <w:r w:rsidR="00D63D7D">
        <w:t>81</w:t>
      </w:r>
      <w:r w:rsidR="003B1C14">
        <w:t>,-</w:t>
      </w:r>
      <w:r w:rsidRPr="00050610">
        <w:t xml:space="preserve"> Kč/</w:t>
      </w:r>
      <w:r w:rsidR="00EA70DF">
        <w:t xml:space="preserve"> 1 </w:t>
      </w:r>
      <w:r w:rsidRPr="00050610">
        <w:t>hod.</w:t>
      </w:r>
    </w:p>
    <w:p w:rsidR="00C77321" w:rsidRPr="00050610" w:rsidRDefault="00290267" w:rsidP="00E0027B">
      <w:pPr>
        <w:jc w:val="both"/>
        <w:divId w:val="1820029278"/>
      </w:pPr>
      <w:r w:rsidRPr="00050610">
        <w:t xml:space="preserve">    </w:t>
      </w:r>
      <w:r w:rsidRPr="00050610">
        <w:tab/>
      </w:r>
      <w:r w:rsidR="00C77321" w:rsidRPr="00050610">
        <w:t xml:space="preserve">Ostatní služby: </w:t>
      </w:r>
      <w:r w:rsidR="00D63D7D">
        <w:t>54</w:t>
      </w:r>
      <w:r w:rsidR="003B1C14">
        <w:t>,-</w:t>
      </w:r>
      <w:r w:rsidR="00C77321" w:rsidRPr="00050610">
        <w:t xml:space="preserve"> Kč/</w:t>
      </w:r>
      <w:r w:rsidR="00EE5D45">
        <w:t>1</w:t>
      </w:r>
      <w:r w:rsidR="00C77321" w:rsidRPr="00050610">
        <w:t>hod</w:t>
      </w:r>
      <w:r w:rsidR="00E353DE" w:rsidRPr="00050610">
        <w:t>.</w:t>
      </w:r>
      <w:r w:rsidR="00C77321" w:rsidRPr="00050610">
        <w:tab/>
      </w:r>
      <w:r w:rsidR="00C77321" w:rsidRPr="00050610">
        <w:tab/>
      </w:r>
      <w:r w:rsidR="00C77321" w:rsidRPr="00050610">
        <w:tab/>
      </w:r>
    </w:p>
    <w:p w:rsidR="00E353DE" w:rsidRPr="00050610" w:rsidRDefault="007641B7" w:rsidP="00E0027B">
      <w:pPr>
        <w:divId w:val="1820029278"/>
      </w:pPr>
      <w:r w:rsidRPr="00050610">
        <w:tab/>
      </w:r>
    </w:p>
    <w:p w:rsidR="00C77321" w:rsidRDefault="00C77321" w:rsidP="00E0027B">
      <w:pPr>
        <w:ind w:left="644"/>
        <w:divId w:val="1820029278"/>
        <w:rPr>
          <w:b/>
        </w:rPr>
      </w:pPr>
      <w:r w:rsidRPr="00CB746F">
        <w:rPr>
          <w:b/>
        </w:rPr>
        <w:t>Celkem</w:t>
      </w:r>
      <w:r w:rsidR="00CB18F0">
        <w:rPr>
          <w:b/>
        </w:rPr>
        <w:t xml:space="preserve"> podnájem</w:t>
      </w:r>
      <w:r w:rsidR="00433F1A">
        <w:rPr>
          <w:b/>
        </w:rPr>
        <w:t>né</w:t>
      </w:r>
      <w:r w:rsidR="00CB18F0">
        <w:rPr>
          <w:b/>
        </w:rPr>
        <w:t>, energie a služby</w:t>
      </w:r>
      <w:r>
        <w:rPr>
          <w:b/>
        </w:rPr>
        <w:t xml:space="preserve">: </w:t>
      </w:r>
      <w:r w:rsidR="00344DA0">
        <w:rPr>
          <w:b/>
        </w:rPr>
        <w:t>3</w:t>
      </w:r>
      <w:r w:rsidR="00A30931">
        <w:rPr>
          <w:b/>
        </w:rPr>
        <w:t>73</w:t>
      </w:r>
      <w:r w:rsidR="00EA70DF">
        <w:rPr>
          <w:b/>
        </w:rPr>
        <w:t xml:space="preserve">,- </w:t>
      </w:r>
      <w:r w:rsidR="00CB18F0">
        <w:rPr>
          <w:b/>
        </w:rPr>
        <w:t>Kč</w:t>
      </w:r>
      <w:r w:rsidR="009669CB">
        <w:rPr>
          <w:b/>
        </w:rPr>
        <w:t>/</w:t>
      </w:r>
      <w:r w:rsidR="00EA70DF">
        <w:rPr>
          <w:b/>
        </w:rPr>
        <w:t>1</w:t>
      </w:r>
      <w:r w:rsidR="009669CB">
        <w:rPr>
          <w:b/>
        </w:rPr>
        <w:t xml:space="preserve"> </w:t>
      </w:r>
      <w:r w:rsidR="00457510">
        <w:rPr>
          <w:b/>
        </w:rPr>
        <w:t>hod</w:t>
      </w:r>
      <w:r w:rsidR="009669CB">
        <w:rPr>
          <w:b/>
        </w:rPr>
        <w:t>.</w:t>
      </w:r>
      <w:r w:rsidR="003B1C14">
        <w:rPr>
          <w:b/>
        </w:rPr>
        <w:t xml:space="preserve"> Cena </w:t>
      </w:r>
      <w:r w:rsidR="00457510">
        <w:rPr>
          <w:b/>
        </w:rPr>
        <w:t>je uvedena</w:t>
      </w:r>
      <w:r w:rsidR="00FD783C">
        <w:rPr>
          <w:b/>
        </w:rPr>
        <w:t xml:space="preserve"> </w:t>
      </w:r>
      <w:r w:rsidR="003B1C14">
        <w:rPr>
          <w:b/>
        </w:rPr>
        <w:t>bez</w:t>
      </w:r>
      <w:r w:rsidR="00050610">
        <w:rPr>
          <w:b/>
        </w:rPr>
        <w:t xml:space="preserve"> DPH</w:t>
      </w:r>
      <w:r w:rsidR="00FD783C">
        <w:rPr>
          <w:b/>
        </w:rPr>
        <w:t>.</w:t>
      </w:r>
    </w:p>
    <w:p w:rsidR="00914369" w:rsidRPr="00914369" w:rsidRDefault="00290267" w:rsidP="00E0027B">
      <w:pPr>
        <w:numPr>
          <w:ilvl w:val="0"/>
          <w:numId w:val="38"/>
        </w:numPr>
        <w:spacing w:before="200" w:after="100"/>
        <w:jc w:val="both"/>
        <w:divId w:val="1820029278"/>
      </w:pPr>
      <w:r>
        <w:t xml:space="preserve"> </w:t>
      </w:r>
      <w:r>
        <w:tab/>
      </w:r>
      <w:r w:rsidR="00CB18F0">
        <w:t>Podn</w:t>
      </w:r>
      <w:r w:rsidRPr="00290267">
        <w:t xml:space="preserve">ájemné a náklady za </w:t>
      </w:r>
      <w:r w:rsidR="00CB18F0">
        <w:t>energie</w:t>
      </w:r>
      <w:r w:rsidR="00050610">
        <w:t xml:space="preserve"> a </w:t>
      </w:r>
      <w:r w:rsidRPr="00290267">
        <w:t>služby</w:t>
      </w:r>
      <w:r w:rsidR="00050610">
        <w:t xml:space="preserve"> (dále jen </w:t>
      </w:r>
      <w:r w:rsidR="00077F78">
        <w:t>„</w:t>
      </w:r>
      <w:r w:rsidR="00050610">
        <w:t>podnájemné a služby</w:t>
      </w:r>
      <w:r w:rsidR="00077F78">
        <w:t>“</w:t>
      </w:r>
      <w:r w:rsidR="00050610">
        <w:t xml:space="preserve">) </w:t>
      </w:r>
      <w:r w:rsidR="00E353DE">
        <w:t>je podnájemce povinen hradit</w:t>
      </w:r>
      <w:r w:rsidRPr="00290267">
        <w:t xml:space="preserve"> na základě </w:t>
      </w:r>
      <w:r w:rsidR="00E65B7E">
        <w:t>nájemcem vystavené.</w:t>
      </w:r>
    </w:p>
    <w:p w:rsidR="00D46498" w:rsidRDefault="00E353DE" w:rsidP="00B01C39">
      <w:pPr>
        <w:numPr>
          <w:ilvl w:val="0"/>
          <w:numId w:val="38"/>
        </w:numPr>
        <w:ind w:left="641" w:hanging="357"/>
        <w:jc w:val="both"/>
        <w:divId w:val="1820029278"/>
      </w:pPr>
      <w:r>
        <w:t xml:space="preserve">Zaplacením </w:t>
      </w:r>
      <w:r w:rsidR="00CB18F0">
        <w:t xml:space="preserve">faktury se rozumí </w:t>
      </w:r>
      <w:r w:rsidR="00290267" w:rsidRPr="00290267">
        <w:t>připsání</w:t>
      </w:r>
      <w:r w:rsidR="00E0027B">
        <w:t xml:space="preserve"> ceny dle odst. </w:t>
      </w:r>
      <w:r w:rsidR="00CB18F0">
        <w:t xml:space="preserve">2 </w:t>
      </w:r>
      <w:r w:rsidR="00050610">
        <w:t>tohoto článku n</w:t>
      </w:r>
      <w:r w:rsidR="00290267" w:rsidRPr="00290267">
        <w:t>a účet</w:t>
      </w:r>
      <w:r w:rsidR="007641B7">
        <w:t xml:space="preserve"> </w:t>
      </w:r>
      <w:r w:rsidR="00290267" w:rsidRPr="00290267">
        <w:t xml:space="preserve"> </w:t>
      </w:r>
      <w:r w:rsidR="00A91904">
        <w:tab/>
      </w:r>
      <w:r w:rsidR="00290267" w:rsidRPr="00290267">
        <w:t>nájemce.</w:t>
      </w:r>
    </w:p>
    <w:p w:rsidR="00D46498" w:rsidRDefault="00D46498" w:rsidP="00D46498">
      <w:pPr>
        <w:ind w:firstLine="709"/>
        <w:jc w:val="both"/>
        <w:divId w:val="1820029278"/>
      </w:pPr>
      <w:r>
        <w:t>Platba za podnájemné a služby je rozdělena na dvě fakturační období:</w:t>
      </w:r>
    </w:p>
    <w:p w:rsidR="00D46498" w:rsidRDefault="00D46498" w:rsidP="00D46498">
      <w:pPr>
        <w:ind w:firstLine="708"/>
        <w:jc w:val="both"/>
        <w:divId w:val="1820029278"/>
      </w:pPr>
      <w:r>
        <w:t>1. fakturační období: 1. 9. - 31. 12. 20</w:t>
      </w:r>
      <w:r w:rsidR="00B1385C">
        <w:t>2</w:t>
      </w:r>
      <w:r w:rsidR="00D63D7D">
        <w:t>5</w:t>
      </w:r>
    </w:p>
    <w:p w:rsidR="007D387E" w:rsidRDefault="00D46498" w:rsidP="00D46498">
      <w:pPr>
        <w:ind w:left="641"/>
        <w:jc w:val="both"/>
        <w:divId w:val="1820029278"/>
      </w:pPr>
      <w:r>
        <w:tab/>
        <w:t>2. faktu</w:t>
      </w:r>
      <w:r w:rsidR="005410E5">
        <w:t>r</w:t>
      </w:r>
      <w:r w:rsidR="00B1385C">
        <w:t>ační období:</w:t>
      </w:r>
      <w:r w:rsidR="00B1385C">
        <w:tab/>
        <w:t>1. 1. - 30. 6. 202</w:t>
      </w:r>
      <w:r w:rsidR="00D63D7D">
        <w:t>6</w:t>
      </w:r>
      <w:r w:rsidR="007D387E" w:rsidRPr="004756AA">
        <w:tab/>
      </w:r>
      <w:r w:rsidR="007D387E" w:rsidRPr="004756AA">
        <w:tab/>
      </w:r>
      <w:r w:rsidR="007D387E" w:rsidRPr="004756AA">
        <w:tab/>
      </w:r>
    </w:p>
    <w:p w:rsidR="00050610" w:rsidRDefault="007641B7" w:rsidP="00B01C39">
      <w:pPr>
        <w:numPr>
          <w:ilvl w:val="0"/>
          <w:numId w:val="38"/>
        </w:numPr>
        <w:ind w:left="641" w:hanging="357"/>
        <w:jc w:val="both"/>
        <w:divId w:val="1820029278"/>
      </w:pPr>
      <w:r>
        <w:tab/>
      </w:r>
      <w:r w:rsidR="00290267">
        <w:t xml:space="preserve">Pro případ prodlení podnájemce s kteroukoliv splátkou nájemného a nákladů za služby </w:t>
      </w:r>
      <w:r>
        <w:tab/>
      </w:r>
      <w:r w:rsidR="00290267">
        <w:t>se podnájemce zavazuje zaplatit též sjednanou smluvní pokutu ve výši 0,</w:t>
      </w:r>
      <w:r w:rsidR="00B74960">
        <w:t>2</w:t>
      </w:r>
      <w:r w:rsidR="00B1385C">
        <w:t>0</w:t>
      </w:r>
      <w:r w:rsidR="00290267">
        <w:t xml:space="preserve">% z dlužné </w:t>
      </w:r>
      <w:r>
        <w:tab/>
      </w:r>
      <w:r w:rsidR="00290267">
        <w:t>částky za každý den prodlení po dni splatnosti.</w:t>
      </w:r>
      <w:r w:rsidR="00050610">
        <w:t xml:space="preserve"> </w:t>
      </w:r>
    </w:p>
    <w:p w:rsidR="00050610" w:rsidRDefault="00F237B9" w:rsidP="00B01C39">
      <w:pPr>
        <w:numPr>
          <w:ilvl w:val="0"/>
          <w:numId w:val="38"/>
        </w:numPr>
        <w:ind w:left="641" w:hanging="357"/>
        <w:jc w:val="both"/>
        <w:divId w:val="1820029278"/>
      </w:pPr>
      <w:r>
        <w:tab/>
      </w:r>
      <w:r w:rsidR="00050610">
        <w:t xml:space="preserve">Zpozdí-li se podnájemce opakovaně, </w:t>
      </w:r>
      <w:r w:rsidR="00E0027B">
        <w:t xml:space="preserve">tj. podruhé, s úhradou faktury </w:t>
      </w:r>
      <w:r w:rsidR="00050610">
        <w:t xml:space="preserve">o více jak 30 </w:t>
      </w:r>
      <w:r>
        <w:tab/>
      </w:r>
      <w:r w:rsidR="00050610">
        <w:t xml:space="preserve">(třicet) kalendářních dnů oproti dohodnutému termínu splatnosti, bude takové prodlení </w:t>
      </w:r>
      <w:r>
        <w:tab/>
      </w:r>
      <w:r w:rsidR="00050610">
        <w:t>považováno nájemcem za hrubé porušení této smlouvy.</w:t>
      </w:r>
    </w:p>
    <w:p w:rsidR="00290267" w:rsidRPr="007641B7" w:rsidRDefault="00290267" w:rsidP="00E0027B">
      <w:pPr>
        <w:jc w:val="both"/>
        <w:divId w:val="1820029278"/>
        <w:rPr>
          <w:b/>
        </w:rPr>
      </w:pPr>
    </w:p>
    <w:p w:rsidR="007641B7" w:rsidRDefault="00C77321" w:rsidP="008B30DD">
      <w:pPr>
        <w:divId w:val="1820029278"/>
        <w:rPr>
          <w:b/>
          <w:bCs/>
        </w:rPr>
      </w:pPr>
      <w:r>
        <w:rPr>
          <w:b/>
        </w:rPr>
        <w:t xml:space="preserve">              </w:t>
      </w:r>
      <w:r w:rsidRPr="00DF5C9C">
        <w:rPr>
          <w:b/>
        </w:rPr>
        <w:tab/>
      </w:r>
      <w:r w:rsidRPr="00DF5C9C">
        <w:rPr>
          <w:b/>
        </w:rPr>
        <w:tab/>
      </w:r>
      <w:r w:rsidRPr="00DF5C9C">
        <w:rPr>
          <w:b/>
        </w:rPr>
        <w:tab/>
      </w:r>
      <w:r w:rsidRPr="00DF5C9C">
        <w:rPr>
          <w:b/>
        </w:rPr>
        <w:tab/>
      </w:r>
      <w:r w:rsidRPr="00DF5C9C">
        <w:rPr>
          <w:b/>
        </w:rPr>
        <w:tab/>
      </w:r>
      <w:r w:rsidR="00290267">
        <w:rPr>
          <w:b/>
          <w:bCs/>
        </w:rPr>
        <w:t>Čl. V</w:t>
      </w:r>
    </w:p>
    <w:p w:rsidR="00646EF2" w:rsidRDefault="004270B4" w:rsidP="00E0027B">
      <w:pPr>
        <w:jc w:val="center"/>
        <w:divId w:val="1820029278"/>
      </w:pPr>
      <w:r>
        <w:rPr>
          <w:b/>
          <w:bCs/>
        </w:rPr>
        <w:t>Povinnosti</w:t>
      </w:r>
      <w:r w:rsidR="007641B7">
        <w:rPr>
          <w:b/>
          <w:bCs/>
        </w:rPr>
        <w:t xml:space="preserve"> podnájemce</w:t>
      </w:r>
      <w:r w:rsidR="00290267">
        <w:rPr>
          <w:b/>
          <w:bCs/>
        </w:rPr>
        <w:br/>
      </w:r>
    </w:p>
    <w:p w:rsidR="007641B7" w:rsidRDefault="007641B7" w:rsidP="002121AF">
      <w:pPr>
        <w:numPr>
          <w:ilvl w:val="0"/>
          <w:numId w:val="39"/>
        </w:numPr>
        <w:ind w:hanging="436"/>
        <w:jc w:val="both"/>
        <w:divId w:val="1820029278"/>
      </w:pPr>
      <w:r>
        <w:t xml:space="preserve"> Podnájemce odpovídá za </w:t>
      </w:r>
      <w:r w:rsidR="004270B4">
        <w:t xml:space="preserve">to, že se </w:t>
      </w:r>
      <w:r>
        <w:t>svěřenc</w:t>
      </w:r>
      <w:r w:rsidR="004270B4">
        <w:t>i</w:t>
      </w:r>
      <w:r w:rsidR="00E0027B">
        <w:t xml:space="preserve"> pohybují pouze ve </w:t>
      </w:r>
      <w:r>
        <w:t xml:space="preserve">vymezených prostorách. Po odchodu svěřenců </w:t>
      </w:r>
      <w:r w:rsidR="004270B4">
        <w:t xml:space="preserve">je podnájemce </w:t>
      </w:r>
      <w:r w:rsidR="00E0027B">
        <w:t xml:space="preserve">povinen </w:t>
      </w:r>
      <w:r w:rsidR="006C0F1C">
        <w:t xml:space="preserve">kontrolovat </w:t>
      </w:r>
      <w:r>
        <w:t>pořádek ve všech používaných prostorách.</w:t>
      </w:r>
    </w:p>
    <w:p w:rsidR="007641B7" w:rsidRDefault="007641B7" w:rsidP="002121AF">
      <w:pPr>
        <w:numPr>
          <w:ilvl w:val="0"/>
          <w:numId w:val="39"/>
        </w:numPr>
        <w:ind w:hanging="436"/>
        <w:jc w:val="both"/>
        <w:divId w:val="1820029278"/>
      </w:pPr>
      <w:r>
        <w:t xml:space="preserve">Podnájemce odpovídá za všechny škody, které způsobí on nebo osoby, které s ním užívají </w:t>
      </w:r>
      <w:r w:rsidR="006C0F1C">
        <w:t>předmět podnájmu a související prostory (šatnu, chodby atp.)</w:t>
      </w:r>
      <w:r>
        <w:t xml:space="preserve"> nebo kterým </w:t>
      </w:r>
      <w:r w:rsidR="006C0F1C">
        <w:t xml:space="preserve">podnájemce </w:t>
      </w:r>
      <w:r>
        <w:t xml:space="preserve">umožní vstup do </w:t>
      </w:r>
      <w:r w:rsidR="006C0F1C">
        <w:t>předmětu podnájmu nebo prostor vymezených touto smlouvou</w:t>
      </w:r>
      <w:r>
        <w:t xml:space="preserve">. Věcné škody </w:t>
      </w:r>
      <w:r w:rsidR="006C0F1C">
        <w:t xml:space="preserve">je podnájemce povinen odstranit </w:t>
      </w:r>
      <w:r>
        <w:t>uvedením do původního stavu</w:t>
      </w:r>
      <w:r w:rsidR="006C0F1C">
        <w:t>,</w:t>
      </w:r>
      <w:r>
        <w:t xml:space="preserve"> a to </w:t>
      </w:r>
      <w:r w:rsidR="006C0F1C">
        <w:t xml:space="preserve">bezodkladně, nejdéle však </w:t>
      </w:r>
      <w:r>
        <w:t xml:space="preserve">do doby, než dojde </w:t>
      </w:r>
      <w:r w:rsidR="006C0F1C">
        <w:t xml:space="preserve">ze strany </w:t>
      </w:r>
      <w:r w:rsidR="006C0F1C" w:rsidRPr="00C20479">
        <w:t>nájemce</w:t>
      </w:r>
      <w:r w:rsidR="006C0F1C">
        <w:t xml:space="preserve"> </w:t>
      </w:r>
      <w:r>
        <w:t>k dalšímu užívání předmětu podnájmu. Všechny škody je</w:t>
      </w:r>
      <w:r w:rsidR="006C0F1C">
        <w:t xml:space="preserve"> podnájemce povinen</w:t>
      </w:r>
      <w:r>
        <w:t xml:space="preserve"> neprodleně </w:t>
      </w:r>
      <w:r w:rsidR="00360B5C">
        <w:t xml:space="preserve">telefonicky a písemně </w:t>
      </w:r>
      <w:r>
        <w:t xml:space="preserve">oznámit řediteli školy a dohodnout způsob </w:t>
      </w:r>
      <w:r w:rsidR="00914369">
        <w:br/>
      </w:r>
      <w:r>
        <w:t xml:space="preserve">a nejkratší termín </w:t>
      </w:r>
      <w:r w:rsidR="00360B5C">
        <w:t>pro odstranění škody</w:t>
      </w:r>
      <w:r>
        <w:t>.</w:t>
      </w:r>
      <w:r w:rsidR="00360B5C">
        <w:t xml:space="preserve"> Neodstraní-li podnájemce škodu v termínu v tomto bodu stanoveném nebo mezi nájemcem a podnájemcem dohodnutém, je nájemce oprávněn škody odstranit sám na náklad a nebezpečí podnájemce. Po dobu prodlení s odstraněním škody není podnájemce oprávně</w:t>
      </w:r>
      <w:r w:rsidR="00200FF5">
        <w:t>n</w:t>
      </w:r>
      <w:r w:rsidR="00360B5C">
        <w:t xml:space="preserve"> předmět nájmu používat.  </w:t>
      </w:r>
    </w:p>
    <w:p w:rsidR="001F304E" w:rsidRDefault="007641B7" w:rsidP="002121AF">
      <w:pPr>
        <w:numPr>
          <w:ilvl w:val="0"/>
          <w:numId w:val="39"/>
        </w:numPr>
        <w:ind w:hanging="436"/>
        <w:jc w:val="both"/>
        <w:divId w:val="1820029278"/>
      </w:pPr>
      <w:r>
        <w:t xml:space="preserve">Podnájemce odpovídá za </w:t>
      </w:r>
      <w:r w:rsidR="00360B5C">
        <w:t xml:space="preserve">všechny </w:t>
      </w:r>
      <w:r>
        <w:t>škody</w:t>
      </w:r>
      <w:r w:rsidR="00360B5C">
        <w:t xml:space="preserve">, k nimž dojde v předmětu nájmu na </w:t>
      </w:r>
      <w:r>
        <w:t xml:space="preserve">věcech </w:t>
      </w:r>
      <w:r w:rsidR="00360B5C">
        <w:t>v</w:t>
      </w:r>
      <w:r>
        <w:t xml:space="preserve">nesených </w:t>
      </w:r>
      <w:r w:rsidR="00360B5C">
        <w:t xml:space="preserve">do předmětu nájmu </w:t>
      </w:r>
      <w:r>
        <w:t>svými pracovníky, členy, případně jejich hosty</w:t>
      </w:r>
      <w:r w:rsidR="00360B5C">
        <w:t>, atd.</w:t>
      </w:r>
      <w:r w:rsidR="001F304E">
        <w:t xml:space="preserve"> </w:t>
      </w:r>
    </w:p>
    <w:p w:rsidR="001F304E" w:rsidRDefault="007641B7" w:rsidP="002121AF">
      <w:pPr>
        <w:numPr>
          <w:ilvl w:val="0"/>
          <w:numId w:val="39"/>
        </w:numPr>
        <w:ind w:hanging="436"/>
        <w:jc w:val="both"/>
        <w:divId w:val="1820029278"/>
      </w:pPr>
      <w:r>
        <w:t xml:space="preserve">Podnájemce je povinen plnit </w:t>
      </w:r>
      <w:r w:rsidR="00360B5C">
        <w:t xml:space="preserve">veškeré </w:t>
      </w:r>
      <w:r>
        <w:t xml:space="preserve">povinnosti </w:t>
      </w:r>
      <w:r w:rsidR="00360B5C">
        <w:t>vyplývající z právních</w:t>
      </w:r>
      <w:r>
        <w:t xml:space="preserve"> předpisů na úseku hygieny, požární ochrany, bezpečnosti práce a při provozu dalších zařízení. </w:t>
      </w:r>
    </w:p>
    <w:p w:rsidR="001F304E" w:rsidRDefault="00E0027B" w:rsidP="002121AF">
      <w:pPr>
        <w:numPr>
          <w:ilvl w:val="0"/>
          <w:numId w:val="39"/>
        </w:numPr>
        <w:ind w:hanging="436"/>
        <w:jc w:val="both"/>
        <w:divId w:val="1820029278"/>
      </w:pPr>
      <w:r>
        <w:t xml:space="preserve">Podnájemce bere na </w:t>
      </w:r>
      <w:r w:rsidR="00897701">
        <w:t>vědomí</w:t>
      </w:r>
      <w:r w:rsidR="008B30DD">
        <w:t xml:space="preserve">, </w:t>
      </w:r>
      <w:r w:rsidR="00897701">
        <w:t>že v předmětu nájmu, ale též v celé budově</w:t>
      </w:r>
      <w:r w:rsidR="007641B7">
        <w:t xml:space="preserve"> i </w:t>
      </w:r>
      <w:r w:rsidR="00897701">
        <w:t>na přilehlých pozemcích (</w:t>
      </w:r>
      <w:r w:rsidR="007641B7">
        <w:t>školním areálu</w:t>
      </w:r>
      <w:r w:rsidR="00897701">
        <w:t>)</w:t>
      </w:r>
      <w:r w:rsidR="007641B7">
        <w:t xml:space="preserve"> je zákaz kouření, konzumac</w:t>
      </w:r>
      <w:r w:rsidR="00897701">
        <w:t>e</w:t>
      </w:r>
      <w:r w:rsidR="007641B7">
        <w:t xml:space="preserve"> alkoholu a jiných návykových látek</w:t>
      </w:r>
      <w:r w:rsidR="00897701">
        <w:t xml:space="preserve"> a tyto zákazy je podnájemce povinen dodržovat</w:t>
      </w:r>
      <w:r w:rsidR="007641B7">
        <w:t>.</w:t>
      </w:r>
      <w:r w:rsidR="001F304E">
        <w:t xml:space="preserve"> </w:t>
      </w:r>
    </w:p>
    <w:p w:rsidR="001F304E" w:rsidRDefault="007641B7" w:rsidP="002121AF">
      <w:pPr>
        <w:numPr>
          <w:ilvl w:val="0"/>
          <w:numId w:val="39"/>
        </w:numPr>
        <w:ind w:hanging="436"/>
        <w:jc w:val="both"/>
        <w:divId w:val="1820029278"/>
      </w:pPr>
      <w:r>
        <w:t>Podnájemce je povinen zajistit v</w:t>
      </w:r>
      <w:r w:rsidR="001F304E">
        <w:t> předmětu podnájmu</w:t>
      </w:r>
      <w:r>
        <w:t xml:space="preserve"> požární ochranu dle zákona </w:t>
      </w:r>
      <w:r w:rsidR="00200FF5">
        <w:br/>
      </w:r>
      <w:r>
        <w:t xml:space="preserve">č. </w:t>
      </w:r>
      <w:r w:rsidR="001F304E">
        <w:t>133/1985 Sb.</w:t>
      </w:r>
      <w:r>
        <w:t>,</w:t>
      </w:r>
      <w:r w:rsidR="001F304E">
        <w:t xml:space="preserve"> o požární ochraně, ve znění pozdějších změn a dle ostatních právních předpisů</w:t>
      </w:r>
      <w:r>
        <w:t xml:space="preserve">. </w:t>
      </w:r>
    </w:p>
    <w:p w:rsidR="004212CF" w:rsidRDefault="007641B7" w:rsidP="002121AF">
      <w:pPr>
        <w:numPr>
          <w:ilvl w:val="0"/>
          <w:numId w:val="39"/>
        </w:numPr>
        <w:ind w:hanging="436"/>
        <w:jc w:val="both"/>
        <w:divId w:val="1820029278"/>
      </w:pPr>
      <w:r>
        <w:t>V</w:t>
      </w:r>
      <w:r w:rsidR="001F304E">
        <w:t xml:space="preserve"> předmětu nájem </w:t>
      </w:r>
      <w:r>
        <w:t xml:space="preserve">nesmí </w:t>
      </w:r>
      <w:r w:rsidR="001F304E">
        <w:t xml:space="preserve">podnájemce </w:t>
      </w:r>
      <w:r>
        <w:t>provozovat požárně nebezpečné činnosti ani skladovat požárně nebezpečné látky a materiály-hořlaviny, tlakové láhve, výbušniny, toxické látky, hořlavé umělé hmoty apod.</w:t>
      </w:r>
    </w:p>
    <w:p w:rsidR="001F304E" w:rsidRDefault="004212CF" w:rsidP="002121AF">
      <w:pPr>
        <w:numPr>
          <w:ilvl w:val="0"/>
          <w:numId w:val="39"/>
        </w:numPr>
        <w:ind w:hanging="436"/>
        <w:jc w:val="both"/>
        <w:divId w:val="1820029278"/>
      </w:pPr>
      <w:r>
        <w:t>Podnájemce je povinen se seznámit a dodržovat „Pravidla pro bezpečné užívání objektu nájemníky a návštěvníky“, která jsou uveřejněna na hlavní recepci a recepci pavilonu TV.</w:t>
      </w:r>
      <w:r w:rsidR="001F304E">
        <w:t xml:space="preserve"> </w:t>
      </w:r>
    </w:p>
    <w:p w:rsidR="001F304E" w:rsidRDefault="007641B7" w:rsidP="002121AF">
      <w:pPr>
        <w:numPr>
          <w:ilvl w:val="0"/>
          <w:numId w:val="39"/>
        </w:numPr>
        <w:ind w:hanging="436"/>
        <w:jc w:val="both"/>
        <w:divId w:val="1820029278"/>
      </w:pPr>
      <w:r>
        <w:t xml:space="preserve">Podnájemce je povinen platit úhradu za </w:t>
      </w:r>
      <w:r w:rsidR="00897701">
        <w:t>pod</w:t>
      </w:r>
      <w:r>
        <w:t>nájem a služby s ním spojené i v případě,</w:t>
      </w:r>
      <w:r w:rsidR="00E0027B">
        <w:t xml:space="preserve"> že prostory průběžně neužívá, </w:t>
      </w:r>
      <w:r>
        <w:t>pokud toto nebylo zaviněno nájemcem.</w:t>
      </w:r>
      <w:r w:rsidR="001F304E">
        <w:t xml:space="preserve"> </w:t>
      </w:r>
    </w:p>
    <w:p w:rsidR="001F304E" w:rsidRDefault="007641B7" w:rsidP="00E0027B">
      <w:pPr>
        <w:numPr>
          <w:ilvl w:val="0"/>
          <w:numId w:val="39"/>
        </w:numPr>
        <w:ind w:hanging="436"/>
        <w:jc w:val="both"/>
        <w:divId w:val="1820029278"/>
      </w:pPr>
      <w:r>
        <w:t xml:space="preserve">Podnájemce je povinen po předchozí výzvě kdykoliv zpřístupnit nájemci </w:t>
      </w:r>
      <w:r w:rsidR="00897701">
        <w:t>předmět nájmu</w:t>
      </w:r>
      <w:r>
        <w:t xml:space="preserve"> a poskytnout mu veškeré informace nutné ke kontrole, zda je předmět podnájmu užíván jen ke smluvenému účelu.</w:t>
      </w:r>
      <w:r w:rsidR="001F304E">
        <w:t xml:space="preserve"> </w:t>
      </w:r>
    </w:p>
    <w:p w:rsidR="001F304E" w:rsidRDefault="00730F25" w:rsidP="00E0027B">
      <w:pPr>
        <w:numPr>
          <w:ilvl w:val="0"/>
          <w:numId w:val="39"/>
        </w:numPr>
        <w:ind w:hanging="436"/>
        <w:jc w:val="both"/>
        <w:divId w:val="1820029278"/>
      </w:pPr>
      <w:r>
        <w:t xml:space="preserve">Podnájemce souhlasí s tím, že nebude moci </w:t>
      </w:r>
      <w:r w:rsidR="00897701">
        <w:t>předmět podnájmu</w:t>
      </w:r>
      <w:r>
        <w:t xml:space="preserve"> užívat o prázdninách </w:t>
      </w:r>
      <w:r w:rsidR="002121AF">
        <w:br/>
      </w:r>
      <w:r>
        <w:t xml:space="preserve">a ve státem uznávaných svátcích. </w:t>
      </w:r>
    </w:p>
    <w:p w:rsidR="00646EF2" w:rsidRDefault="001F304E" w:rsidP="00E0027B">
      <w:pPr>
        <w:numPr>
          <w:ilvl w:val="0"/>
          <w:numId w:val="39"/>
        </w:numPr>
        <w:ind w:hanging="436"/>
        <w:jc w:val="both"/>
        <w:divId w:val="1820029278"/>
      </w:pPr>
      <w:r>
        <w:t>Nájemce je oprávněn kdykoliv provést kontrolu užívání předmětu podnájmu, a to i bez předchozího upozornění nájemce. Zjistí-li nájemce při takové kontrole, že podnájemce předmět podnájmu užívá v rozporu s touto smlouvo</w:t>
      </w:r>
      <w:r w:rsidR="00E0027B">
        <w:t>u a platnými právními předpisy,</w:t>
      </w:r>
      <w:r>
        <w:t xml:space="preserve"> je oprávněn okamžitě podnájemce vykázat z předmětu podnájmu.  Podnájemce je však povinen zaplatit nájemc</w:t>
      </w:r>
      <w:r w:rsidR="00897701">
        <w:t>i</w:t>
      </w:r>
      <w:r>
        <w:t xml:space="preserve"> cenu </w:t>
      </w:r>
      <w:r w:rsidR="00897701">
        <w:t>podnájmu</w:t>
      </w:r>
      <w:r>
        <w:t xml:space="preserve"> dle této smlouvy včetně ceny za služby</w:t>
      </w:r>
      <w:r w:rsidR="00897701">
        <w:t>, jako kdyby předmět podnájmu užíval po celou vyhrazenou dobu.</w:t>
      </w:r>
      <w:r w:rsidR="00646EF2">
        <w:t xml:space="preserve"> </w:t>
      </w:r>
    </w:p>
    <w:p w:rsidR="00E65B7E" w:rsidRDefault="00E65B7E" w:rsidP="00E65B7E">
      <w:pPr>
        <w:jc w:val="both"/>
        <w:divId w:val="1820029278"/>
      </w:pPr>
    </w:p>
    <w:p w:rsidR="00E65B7E" w:rsidRDefault="00E65B7E" w:rsidP="00E65B7E">
      <w:pPr>
        <w:jc w:val="both"/>
        <w:divId w:val="1820029278"/>
      </w:pPr>
    </w:p>
    <w:p w:rsidR="00E65B7E" w:rsidRDefault="00E65B7E" w:rsidP="00E65B7E">
      <w:pPr>
        <w:jc w:val="both"/>
        <w:divId w:val="1820029278"/>
      </w:pPr>
    </w:p>
    <w:p w:rsidR="00646EF2" w:rsidRDefault="00BE51CB" w:rsidP="00E0027B">
      <w:pPr>
        <w:pStyle w:val="NormXCS819"/>
        <w:jc w:val="center"/>
        <w:divId w:val="1820029278"/>
        <w:rPr>
          <w:rFonts w:ascii="Times New Roman" w:hAnsi="Times New Roman" w:cs="Times New Roman"/>
          <w:b/>
          <w:bCs/>
          <w:color w:val="auto"/>
        </w:rPr>
      </w:pPr>
      <w:r>
        <w:rPr>
          <w:rFonts w:ascii="Times New Roman" w:hAnsi="Times New Roman" w:cs="Times New Roman"/>
          <w:b/>
          <w:bCs/>
          <w:color w:val="auto"/>
        </w:rPr>
        <w:lastRenderedPageBreak/>
        <w:t xml:space="preserve">Čl. </w:t>
      </w:r>
      <w:r w:rsidR="00050610">
        <w:rPr>
          <w:rFonts w:ascii="Times New Roman" w:hAnsi="Times New Roman" w:cs="Times New Roman"/>
          <w:b/>
          <w:bCs/>
          <w:color w:val="auto"/>
        </w:rPr>
        <w:t>V</w:t>
      </w:r>
      <w:r w:rsidR="00897701">
        <w:rPr>
          <w:rFonts w:ascii="Times New Roman" w:hAnsi="Times New Roman" w:cs="Times New Roman"/>
          <w:b/>
          <w:bCs/>
          <w:color w:val="auto"/>
        </w:rPr>
        <w:t>I</w:t>
      </w:r>
    </w:p>
    <w:p w:rsidR="003D61F9" w:rsidRDefault="003D61F9" w:rsidP="00E0027B">
      <w:pPr>
        <w:jc w:val="center"/>
        <w:divId w:val="1820029278"/>
        <w:rPr>
          <w:b/>
          <w:bCs/>
        </w:rPr>
      </w:pPr>
      <w:r>
        <w:rPr>
          <w:b/>
          <w:bCs/>
        </w:rPr>
        <w:t>Ukončení podnájmu</w:t>
      </w:r>
    </w:p>
    <w:p w:rsidR="003D61F9" w:rsidRDefault="003D61F9" w:rsidP="00E0027B">
      <w:pPr>
        <w:pStyle w:val="Style6"/>
        <w:spacing w:line="240" w:lineRule="auto"/>
        <w:jc w:val="both"/>
        <w:divId w:val="1820029278"/>
        <w:rPr>
          <w:rFonts w:ascii="Calibri" w:hAnsi="Calibri" w:cs="Calibri"/>
          <w:sz w:val="22"/>
          <w:szCs w:val="22"/>
        </w:rPr>
      </w:pPr>
    </w:p>
    <w:p w:rsidR="003D61F9" w:rsidRDefault="003D61F9" w:rsidP="00E0027B">
      <w:pPr>
        <w:numPr>
          <w:ilvl w:val="0"/>
          <w:numId w:val="42"/>
        </w:numPr>
        <w:ind w:hanging="436"/>
        <w:jc w:val="both"/>
        <w:divId w:val="1820029278"/>
      </w:pPr>
      <w:r>
        <w:t>Podnájemní vztah vzniklý na základě této smlouvy skončí kterýmkoliv z uvedených důvodů:</w:t>
      </w:r>
    </w:p>
    <w:p w:rsidR="003D61F9" w:rsidRDefault="003D61F9" w:rsidP="00E0027B">
      <w:pPr>
        <w:numPr>
          <w:ilvl w:val="0"/>
          <w:numId w:val="43"/>
        </w:numPr>
        <w:jc w:val="both"/>
        <w:divId w:val="1820029278"/>
      </w:pPr>
      <w:r>
        <w:t xml:space="preserve">Uplynutím sjednané doby podnájmu, </w:t>
      </w:r>
    </w:p>
    <w:p w:rsidR="003D61F9" w:rsidRDefault="003D61F9" w:rsidP="00E0027B">
      <w:pPr>
        <w:numPr>
          <w:ilvl w:val="0"/>
          <w:numId w:val="43"/>
        </w:numPr>
        <w:jc w:val="both"/>
        <w:divId w:val="1820029278"/>
      </w:pPr>
      <w:r>
        <w:t>Dohodou smluvních stran,</w:t>
      </w:r>
    </w:p>
    <w:p w:rsidR="003D61F9" w:rsidRDefault="003D61F9" w:rsidP="00E0027B">
      <w:pPr>
        <w:numPr>
          <w:ilvl w:val="0"/>
          <w:numId w:val="43"/>
        </w:numPr>
        <w:jc w:val="both"/>
        <w:divId w:val="1820029278"/>
      </w:pPr>
      <w:r>
        <w:t xml:space="preserve">Výpovědí danou nájemcem z důvodů hrubého porušování smlouvy ze strany podnájemce. Výpovědní lhůta je jednoměsíční a podnájem předmětu podnájmu skončí uplynutím výpovědní lhůty. Ve výpovědní lhůtě je podnájemce povinen nájemci hradit nájemné a náklady za služby způsobem stanoveným v této podnájemní smlouvě. </w:t>
      </w:r>
    </w:p>
    <w:p w:rsidR="00646EF2" w:rsidRDefault="00646EF2" w:rsidP="00E0027B">
      <w:pPr>
        <w:pStyle w:val="NormXCS819"/>
        <w:jc w:val="center"/>
        <w:divId w:val="1820029278"/>
        <w:rPr>
          <w:rFonts w:ascii="Times New Roman" w:hAnsi="Times New Roman" w:cs="Times New Roman"/>
          <w:b/>
          <w:bCs/>
          <w:color w:val="auto"/>
        </w:rPr>
      </w:pPr>
    </w:p>
    <w:p w:rsidR="008B30DD" w:rsidRDefault="003D61F9" w:rsidP="008B30DD">
      <w:pPr>
        <w:jc w:val="center"/>
        <w:divId w:val="1820029278"/>
        <w:rPr>
          <w:b/>
          <w:bCs/>
        </w:rPr>
      </w:pPr>
      <w:r>
        <w:rPr>
          <w:b/>
          <w:bCs/>
        </w:rPr>
        <w:t>Čl. V</w:t>
      </w:r>
      <w:r w:rsidR="008B52C1">
        <w:rPr>
          <w:b/>
          <w:bCs/>
        </w:rPr>
        <w:t>II</w:t>
      </w:r>
    </w:p>
    <w:p w:rsidR="003672B1" w:rsidRDefault="003672B1" w:rsidP="008B30DD">
      <w:pPr>
        <w:jc w:val="center"/>
        <w:divId w:val="1820029278"/>
        <w:rPr>
          <w:b/>
          <w:bCs/>
        </w:rPr>
      </w:pPr>
      <w:r>
        <w:rPr>
          <w:b/>
          <w:bCs/>
        </w:rPr>
        <w:t>Závěrečná ustanovení</w:t>
      </w:r>
    </w:p>
    <w:p w:rsidR="003672B1" w:rsidRDefault="003672B1" w:rsidP="00E0027B">
      <w:pPr>
        <w:ind w:left="705"/>
        <w:jc w:val="center"/>
        <w:divId w:val="1820029278"/>
        <w:rPr>
          <w:b/>
          <w:bCs/>
        </w:rPr>
      </w:pPr>
    </w:p>
    <w:p w:rsidR="003672B1" w:rsidRDefault="003672B1" w:rsidP="002121AF">
      <w:pPr>
        <w:numPr>
          <w:ilvl w:val="0"/>
          <w:numId w:val="44"/>
        </w:numPr>
        <w:jc w:val="both"/>
        <w:divId w:val="1820029278"/>
      </w:pPr>
      <w:r>
        <w:t>Smlouva je platná dnem podpisu oběma smluvními stranami a nabývá účinnosti dnem sjednaným v článku III odst. 1 této smlouvy.</w:t>
      </w:r>
    </w:p>
    <w:p w:rsidR="00730F25" w:rsidRDefault="003672B1" w:rsidP="002121AF">
      <w:pPr>
        <w:numPr>
          <w:ilvl w:val="0"/>
          <w:numId w:val="44"/>
        </w:numPr>
        <w:jc w:val="both"/>
        <w:divId w:val="1820029278"/>
        <w:rPr>
          <w:b/>
          <w:bCs/>
        </w:rPr>
      </w:pPr>
      <w:r>
        <w:t>Změny a doplňky této smlouvy mohou být provedeny pouze formou písemného dodatku podepsaného oběma stranami.</w:t>
      </w:r>
      <w:r w:rsidR="00E65B7E">
        <w:t xml:space="preserve"> Smlouva se vyhotovuje ve 2 stejnopisech, z nichž jednu obdrží nájemce a jednu podnájemce.</w:t>
      </w:r>
    </w:p>
    <w:p w:rsidR="008B52C1" w:rsidRDefault="008B52C1" w:rsidP="003822D6">
      <w:pPr>
        <w:numPr>
          <w:ilvl w:val="0"/>
          <w:numId w:val="44"/>
        </w:numPr>
        <w:ind w:left="714" w:hanging="357"/>
        <w:jc w:val="both"/>
        <w:divId w:val="1820029278"/>
      </w:pPr>
      <w:r>
        <w:t>Pokud je třeba provádět jakékoliv doručování písemností dle této smlouvy, bude doručování prováděno buď osobně, jejím předáním adresátovi, který je převzetí písemnosti povinen potvrdit,</w:t>
      </w:r>
      <w:r w:rsidR="00D36DF7">
        <w:t xml:space="preserve"> elektronicky e-mailem</w:t>
      </w:r>
      <w:r>
        <w:t xml:space="preserve"> nebo prostřednictvím pošty, doporučenou zásilkou zaslanou do vlastních rukou adresáta. Písemnost zasílaná prostřednictvím posty je smluvními stranami považována za doručenou, a) dnem, kdy její převzetí adresát potvrdí, b) dnem, kdy adresát odmítne písemnost převzít, c) 5. dnem uložení</w:t>
      </w:r>
      <w:r w:rsidR="00D36DF7">
        <w:t xml:space="preserve"> </w:t>
      </w:r>
      <w:r>
        <w:t xml:space="preserve">zásilky u poštovního úřadu, a to i v případě, že se o jejím uložení adresát nedověděl.  </w:t>
      </w:r>
      <w:r w:rsidR="00730F25">
        <w:t xml:space="preserve"> </w:t>
      </w:r>
    </w:p>
    <w:p w:rsidR="00730F25" w:rsidRDefault="00E65B7E" w:rsidP="003822D6">
      <w:pPr>
        <w:numPr>
          <w:ilvl w:val="0"/>
          <w:numId w:val="44"/>
        </w:numPr>
        <w:ind w:left="714" w:hanging="357"/>
        <w:jc w:val="both"/>
        <w:divId w:val="1820029278"/>
      </w:pPr>
      <w:r>
        <w:t>Informaci o zpracování osobních údajů naleznete na webových stránkách v dokumentech školy</w:t>
      </w:r>
      <w:r w:rsidR="00433F1A">
        <w:t>.</w:t>
      </w:r>
    </w:p>
    <w:p w:rsidR="00433F1A" w:rsidRDefault="00730F25" w:rsidP="002121AF">
      <w:pPr>
        <w:numPr>
          <w:ilvl w:val="0"/>
          <w:numId w:val="44"/>
        </w:numPr>
        <w:jc w:val="both"/>
        <w:divId w:val="1820029278"/>
      </w:pPr>
      <w:r>
        <w:t xml:space="preserve">Práva a povinnosti výslovně </w:t>
      </w:r>
      <w:r w:rsidR="00433F1A">
        <w:t xml:space="preserve">neupravené touto </w:t>
      </w:r>
      <w:r>
        <w:t xml:space="preserve">smlouvou se řídí </w:t>
      </w:r>
      <w:r w:rsidR="00433F1A">
        <w:t>zákonem č. 89/2012 Sb., občanský zákoník, v platném znění a souvisejícími právními předpisy.</w:t>
      </w:r>
    </w:p>
    <w:p w:rsidR="00433F1A" w:rsidRPr="00A01BDC" w:rsidRDefault="00433F1A" w:rsidP="002121AF">
      <w:pPr>
        <w:numPr>
          <w:ilvl w:val="0"/>
          <w:numId w:val="44"/>
        </w:numPr>
        <w:jc w:val="both"/>
        <w:divId w:val="1820029278"/>
      </w:pPr>
      <w:r w:rsidRPr="00A01BDC">
        <w:rPr>
          <w:bCs/>
        </w:rPr>
        <w:t>Smluvní strany prohlašují, že smlouvu sepsaly na základě pravdivých údajů, jejich pravé a svobodné vůle, nikoli v tísni ani za nápadně nevýhodných podmínek, smlouv</w:t>
      </w:r>
      <w:r>
        <w:rPr>
          <w:bCs/>
        </w:rPr>
        <w:t>u si přečetly</w:t>
      </w:r>
      <w:r w:rsidRPr="00A01BDC">
        <w:rPr>
          <w:bCs/>
        </w:rPr>
        <w:t xml:space="preserve">, s jejím obsahem souhlasí a na důkaz toho připojují své podpisy. </w:t>
      </w:r>
    </w:p>
    <w:p w:rsidR="00760858" w:rsidRDefault="00760858" w:rsidP="00E0027B">
      <w:pPr>
        <w:divId w:val="1820029278"/>
      </w:pPr>
    </w:p>
    <w:p w:rsidR="00E65B7E" w:rsidRDefault="00E65B7E" w:rsidP="00E0027B">
      <w:pPr>
        <w:divId w:val="1820029278"/>
      </w:pPr>
    </w:p>
    <w:p w:rsidR="00E65B7E" w:rsidRDefault="00E65B7E" w:rsidP="00E0027B">
      <w:pPr>
        <w:divId w:val="1820029278"/>
      </w:pPr>
    </w:p>
    <w:p w:rsidR="00646EF2" w:rsidRDefault="00646EF2" w:rsidP="00E0027B">
      <w:pPr>
        <w:pStyle w:val="Styl1"/>
        <w:spacing w:line="240" w:lineRule="auto"/>
        <w:divId w:val="1820029278"/>
      </w:pPr>
      <w:r>
        <w:tab/>
        <w:t>V Praze dne …………..</w:t>
      </w:r>
      <w:r>
        <w:tab/>
      </w:r>
      <w:r>
        <w:tab/>
      </w:r>
      <w:r>
        <w:tab/>
      </w:r>
      <w:r>
        <w:tab/>
        <w:t xml:space="preserve"> V Praze dne………. ….</w:t>
      </w:r>
    </w:p>
    <w:p w:rsidR="003822D6" w:rsidRDefault="003822D6" w:rsidP="00E0027B">
      <w:pPr>
        <w:pStyle w:val="Styl1"/>
        <w:spacing w:line="240" w:lineRule="auto"/>
        <w:ind w:firstLine="720"/>
        <w:divId w:val="1820029278"/>
      </w:pPr>
    </w:p>
    <w:p w:rsidR="003822D6" w:rsidRDefault="003822D6" w:rsidP="00E0027B">
      <w:pPr>
        <w:pStyle w:val="Styl1"/>
        <w:spacing w:line="240" w:lineRule="auto"/>
        <w:ind w:firstLine="720"/>
        <w:divId w:val="1820029278"/>
      </w:pPr>
    </w:p>
    <w:p w:rsidR="00E65B7E" w:rsidRDefault="00E65B7E" w:rsidP="00E0027B">
      <w:pPr>
        <w:pStyle w:val="Styl1"/>
        <w:spacing w:line="240" w:lineRule="auto"/>
        <w:ind w:firstLine="720"/>
        <w:divId w:val="1820029278"/>
      </w:pPr>
    </w:p>
    <w:p w:rsidR="00E65B7E" w:rsidRDefault="00E65B7E" w:rsidP="00E0027B">
      <w:pPr>
        <w:pStyle w:val="Styl1"/>
        <w:spacing w:line="240" w:lineRule="auto"/>
        <w:ind w:firstLine="720"/>
        <w:divId w:val="1820029278"/>
      </w:pPr>
    </w:p>
    <w:p w:rsidR="00646EF2" w:rsidRDefault="00646EF2" w:rsidP="00E0027B">
      <w:pPr>
        <w:pStyle w:val="Styl1"/>
        <w:spacing w:line="240" w:lineRule="auto"/>
        <w:ind w:firstLine="720"/>
        <w:divId w:val="1820029278"/>
      </w:pPr>
      <w:r>
        <w:t>………………………………….</w:t>
      </w:r>
      <w:r>
        <w:tab/>
      </w:r>
      <w:r>
        <w:tab/>
      </w:r>
      <w:r>
        <w:tab/>
        <w:t>……………………………</w:t>
      </w:r>
    </w:p>
    <w:p w:rsidR="00646EF2" w:rsidRDefault="007D387E" w:rsidP="003822D6">
      <w:pPr>
        <w:pStyle w:val="Styl1"/>
        <w:spacing w:line="240" w:lineRule="auto"/>
        <w:divId w:val="1820029278"/>
        <w:rPr>
          <w:szCs w:val="16"/>
        </w:rPr>
      </w:pPr>
      <w:r>
        <w:rPr>
          <w:rFonts w:ascii="Calibri" w:hAnsi="Calibri" w:cs="Calibri"/>
          <w:sz w:val="22"/>
          <w:szCs w:val="22"/>
        </w:rPr>
        <w:tab/>
      </w:r>
      <w:r>
        <w:rPr>
          <w:rFonts w:ascii="Calibri" w:hAnsi="Calibri" w:cs="Calibri"/>
          <w:sz w:val="22"/>
          <w:szCs w:val="22"/>
        </w:rPr>
        <w:tab/>
      </w:r>
      <w:r w:rsidRPr="007D387E">
        <w:rPr>
          <w:sz w:val="22"/>
          <w:szCs w:val="22"/>
        </w:rPr>
        <w:t>Nájemce</w:t>
      </w:r>
      <w:r w:rsidRPr="007D387E">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D387E">
        <w:rPr>
          <w:sz w:val="22"/>
          <w:szCs w:val="22"/>
        </w:rPr>
        <w:t>odnájemce</w:t>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t xml:space="preserve">      </w:t>
      </w:r>
    </w:p>
    <w:sectPr w:rsidR="00646EF2" w:rsidSect="00232FD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F6" w:rsidRDefault="008E4FF6">
      <w:r>
        <w:separator/>
      </w:r>
    </w:p>
  </w:endnote>
  <w:endnote w:type="continuationSeparator" w:id="0">
    <w:p w:rsidR="008E4FF6" w:rsidRDefault="008E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40" w:rsidRDefault="000B5F4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3990"/>
      <w:docPartObj>
        <w:docPartGallery w:val="Page Numbers (Bottom of Page)"/>
        <w:docPartUnique/>
      </w:docPartObj>
    </w:sdtPr>
    <w:sdtEndPr/>
    <w:sdtContent>
      <w:p w:rsidR="005B487C" w:rsidRDefault="008D513B">
        <w:pPr>
          <w:pStyle w:val="Zpat"/>
          <w:jc w:val="center"/>
        </w:pPr>
        <w:r>
          <w:fldChar w:fldCharType="begin"/>
        </w:r>
        <w:r>
          <w:instrText xml:space="preserve"> PAGE   \* MERGEFORMAT </w:instrText>
        </w:r>
        <w:r>
          <w:fldChar w:fldCharType="separate"/>
        </w:r>
        <w:r w:rsidR="002D45C4">
          <w:rPr>
            <w:noProof/>
          </w:rPr>
          <w:t>4</w:t>
        </w:r>
        <w:r>
          <w:rPr>
            <w:noProof/>
          </w:rPr>
          <w:fldChar w:fldCharType="end"/>
        </w:r>
      </w:p>
    </w:sdtContent>
  </w:sdt>
  <w:p w:rsidR="006C0F1C" w:rsidRDefault="006C0F1C">
    <w:pPr>
      <w:tabs>
        <w:tab w:val="center" w:pos="4320"/>
        <w:tab w:val="right" w:pos="8640"/>
      </w:tabs>
      <w:spacing w:before="100" w:beforeAutospacing="1" w:after="144"/>
      <w:ind w:firstLine="480"/>
      <w:jc w:val="both"/>
      <w:textAlignment w:val="center"/>
      <w:rPr>
        <w:rFonts w:ascii="Arial" w:hAnsi="Arial" w:cs="Arial"/>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40" w:rsidRDefault="000B5F4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F6" w:rsidRDefault="008E4FF6">
      <w:r>
        <w:separator/>
      </w:r>
    </w:p>
  </w:footnote>
  <w:footnote w:type="continuationSeparator" w:id="0">
    <w:p w:rsidR="008E4FF6" w:rsidRDefault="008E4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40" w:rsidRDefault="000B5F4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1C" w:rsidRDefault="004170D4">
    <w:pPr>
      <w:pStyle w:val="Zhlav"/>
    </w:pPr>
    <w:r>
      <w:rPr>
        <w:noProof/>
        <w:sz w:val="28"/>
        <w:u w:val="single"/>
      </w:rPr>
      <w:drawing>
        <wp:anchor distT="0" distB="0" distL="114300" distR="114300" simplePos="0" relativeHeight="251659776" behindDoc="1" locked="0" layoutInCell="1" allowOverlap="1" wp14:anchorId="3DCAF5DD" wp14:editId="2E46F647">
          <wp:simplePos x="0" y="0"/>
          <wp:positionH relativeFrom="column">
            <wp:posOffset>-518795</wp:posOffset>
          </wp:positionH>
          <wp:positionV relativeFrom="paragraph">
            <wp:posOffset>-449580</wp:posOffset>
          </wp:positionV>
          <wp:extent cx="925830" cy="895350"/>
          <wp:effectExtent l="0" t="0" r="0" b="0"/>
          <wp:wrapSquare wrapText="bothSides"/>
          <wp:docPr id="2" name="Obrázek 2" descr="G:\1Školní DRUŽI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Školní DRUŽINA\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6B">
      <w:rPr>
        <w:noProof/>
      </w:rPr>
      <w:drawing>
        <wp:anchor distT="0" distB="0" distL="114300" distR="114300" simplePos="0" relativeHeight="251657728" behindDoc="1" locked="0" layoutInCell="1" allowOverlap="1" wp14:anchorId="1BE2BCDA" wp14:editId="6473B84E">
          <wp:simplePos x="0" y="0"/>
          <wp:positionH relativeFrom="column">
            <wp:posOffset>5347970</wp:posOffset>
          </wp:positionH>
          <wp:positionV relativeFrom="paragraph">
            <wp:posOffset>-113665</wp:posOffset>
          </wp:positionV>
          <wp:extent cx="895350" cy="381000"/>
          <wp:effectExtent l="19050" t="0" r="0" b="0"/>
          <wp:wrapThrough wrapText="bothSides">
            <wp:wrapPolygon edited="0">
              <wp:start x="-460" y="0"/>
              <wp:lineTo x="-460" y="20520"/>
              <wp:lineTo x="21600" y="20520"/>
              <wp:lineTo x="21600" y="0"/>
              <wp:lineTo x="-46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srcRect/>
                  <a:stretch>
                    <a:fillRect/>
                  </a:stretch>
                </pic:blipFill>
                <pic:spPr bwMode="auto">
                  <a:xfrm>
                    <a:off x="0" y="0"/>
                    <a:ext cx="895350" cy="3810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40" w:rsidRDefault="000B5F4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0E5"/>
    <w:multiLevelType w:val="hybridMultilevel"/>
    <w:tmpl w:val="033206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EE6A3E"/>
    <w:multiLevelType w:val="hybridMultilevel"/>
    <w:tmpl w:val="FEEC5A18"/>
    <w:lvl w:ilvl="0" w:tplc="B57840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B0F54"/>
    <w:multiLevelType w:val="hybridMultilevel"/>
    <w:tmpl w:val="61A0A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61060"/>
    <w:multiLevelType w:val="hybridMultilevel"/>
    <w:tmpl w:val="1F846142"/>
    <w:lvl w:ilvl="0" w:tplc="9C76F0C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A121568"/>
    <w:multiLevelType w:val="hybridMultilevel"/>
    <w:tmpl w:val="DC9876F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1A6783"/>
    <w:multiLevelType w:val="hybridMultilevel"/>
    <w:tmpl w:val="9E466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493E8C"/>
    <w:multiLevelType w:val="hybridMultilevel"/>
    <w:tmpl w:val="867249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91849"/>
    <w:multiLevelType w:val="hybridMultilevel"/>
    <w:tmpl w:val="A83C70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B066C"/>
    <w:multiLevelType w:val="hybridMultilevel"/>
    <w:tmpl w:val="FFD681D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39265A"/>
    <w:multiLevelType w:val="hybridMultilevel"/>
    <w:tmpl w:val="2B1E6768"/>
    <w:lvl w:ilvl="0" w:tplc="04050011">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0" w15:restartNumberingAfterBreak="0">
    <w:nsid w:val="27F6487B"/>
    <w:multiLevelType w:val="hybridMultilevel"/>
    <w:tmpl w:val="E8D84F36"/>
    <w:lvl w:ilvl="0" w:tplc="53A689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55AEC"/>
    <w:multiLevelType w:val="hybridMultilevel"/>
    <w:tmpl w:val="8E8C372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95E2EFC"/>
    <w:multiLevelType w:val="hybridMultilevel"/>
    <w:tmpl w:val="4FBC5CC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DA00B80"/>
    <w:multiLevelType w:val="hybridMultilevel"/>
    <w:tmpl w:val="9E3AAB70"/>
    <w:lvl w:ilvl="0" w:tplc="71460D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E135710"/>
    <w:multiLevelType w:val="hybridMultilevel"/>
    <w:tmpl w:val="AB92899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FF3493B"/>
    <w:multiLevelType w:val="hybridMultilevel"/>
    <w:tmpl w:val="385A38F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7E06D9"/>
    <w:multiLevelType w:val="hybridMultilevel"/>
    <w:tmpl w:val="40F45D0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4D74C4C"/>
    <w:multiLevelType w:val="hybridMultilevel"/>
    <w:tmpl w:val="26BC7E8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0378CE"/>
    <w:multiLevelType w:val="hybridMultilevel"/>
    <w:tmpl w:val="824AB10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C0A0474"/>
    <w:multiLevelType w:val="hybridMultilevel"/>
    <w:tmpl w:val="0DA6046A"/>
    <w:lvl w:ilvl="0" w:tplc="BCDE1EE6">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B2338"/>
    <w:multiLevelType w:val="hybridMultilevel"/>
    <w:tmpl w:val="28F000DC"/>
    <w:lvl w:ilvl="0" w:tplc="1BA28B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4CD01E02"/>
    <w:multiLevelType w:val="hybridMultilevel"/>
    <w:tmpl w:val="BFD62A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70B54"/>
    <w:multiLevelType w:val="hybridMultilevel"/>
    <w:tmpl w:val="A63A9D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8A4485F"/>
    <w:multiLevelType w:val="hybridMultilevel"/>
    <w:tmpl w:val="9814AE1E"/>
    <w:lvl w:ilvl="0" w:tplc="4A6451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944FE2"/>
    <w:multiLevelType w:val="hybridMultilevel"/>
    <w:tmpl w:val="8E606D7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3E229C"/>
    <w:multiLevelType w:val="hybridMultilevel"/>
    <w:tmpl w:val="490CB4C6"/>
    <w:lvl w:ilvl="0" w:tplc="04050011">
      <w:start w:val="1"/>
      <w:numFmt w:val="decimal"/>
      <w:lvlText w:val="%1)"/>
      <w:lvlJc w:val="left"/>
      <w:pPr>
        <w:tabs>
          <w:tab w:val="num" w:pos="720"/>
        </w:tabs>
        <w:ind w:left="720" w:hanging="360"/>
      </w:pPr>
    </w:lvl>
    <w:lvl w:ilvl="1" w:tplc="74F07F6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D6459E6"/>
    <w:multiLevelType w:val="hybridMultilevel"/>
    <w:tmpl w:val="13D66E2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924737"/>
    <w:multiLevelType w:val="hybridMultilevel"/>
    <w:tmpl w:val="76F067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B716A80"/>
    <w:multiLevelType w:val="hybridMultilevel"/>
    <w:tmpl w:val="D8C0C6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13"/>
  </w:num>
  <w:num w:numId="36">
    <w:abstractNumId w:val="19"/>
  </w:num>
  <w:num w:numId="37">
    <w:abstractNumId w:val="26"/>
  </w:num>
  <w:num w:numId="38">
    <w:abstractNumId w:val="3"/>
  </w:num>
  <w:num w:numId="39">
    <w:abstractNumId w:val="7"/>
  </w:num>
  <w:num w:numId="40">
    <w:abstractNumId w:val="2"/>
  </w:num>
  <w:num w:numId="41">
    <w:abstractNumId w:val="6"/>
  </w:num>
  <w:num w:numId="42">
    <w:abstractNumId w:val="21"/>
  </w:num>
  <w:num w:numId="43">
    <w:abstractNumId w:val="20"/>
  </w:num>
  <w:num w:numId="44">
    <w:abstractNumId w:val="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F5"/>
    <w:rsid w:val="00004EF1"/>
    <w:rsid w:val="00013AC0"/>
    <w:rsid w:val="00021FCA"/>
    <w:rsid w:val="00024B52"/>
    <w:rsid w:val="000264AC"/>
    <w:rsid w:val="000322F4"/>
    <w:rsid w:val="00050610"/>
    <w:rsid w:val="000551FF"/>
    <w:rsid w:val="00067A10"/>
    <w:rsid w:val="00073B27"/>
    <w:rsid w:val="00077464"/>
    <w:rsid w:val="00077F78"/>
    <w:rsid w:val="00082038"/>
    <w:rsid w:val="0009294F"/>
    <w:rsid w:val="000B1DA8"/>
    <w:rsid w:val="000B34E5"/>
    <w:rsid w:val="000B5F40"/>
    <w:rsid w:val="000C3F36"/>
    <w:rsid w:val="000C5EF0"/>
    <w:rsid w:val="000F0C70"/>
    <w:rsid w:val="0010708E"/>
    <w:rsid w:val="00112912"/>
    <w:rsid w:val="0011399A"/>
    <w:rsid w:val="001217ED"/>
    <w:rsid w:val="00122622"/>
    <w:rsid w:val="001370A5"/>
    <w:rsid w:val="001513B9"/>
    <w:rsid w:val="00176D63"/>
    <w:rsid w:val="00181B3C"/>
    <w:rsid w:val="00197A03"/>
    <w:rsid w:val="001A0A17"/>
    <w:rsid w:val="001B5091"/>
    <w:rsid w:val="001B561E"/>
    <w:rsid w:val="001B7FC3"/>
    <w:rsid w:val="001C63FD"/>
    <w:rsid w:val="001C67FE"/>
    <w:rsid w:val="001F083D"/>
    <w:rsid w:val="001F304E"/>
    <w:rsid w:val="00200FF5"/>
    <w:rsid w:val="002121AF"/>
    <w:rsid w:val="00212D88"/>
    <w:rsid w:val="00222DF3"/>
    <w:rsid w:val="002254F3"/>
    <w:rsid w:val="002264A6"/>
    <w:rsid w:val="00232FDE"/>
    <w:rsid w:val="00233AF9"/>
    <w:rsid w:val="00234FF2"/>
    <w:rsid w:val="00255E2D"/>
    <w:rsid w:val="00290267"/>
    <w:rsid w:val="002B0731"/>
    <w:rsid w:val="002B3C0D"/>
    <w:rsid w:val="002D09DB"/>
    <w:rsid w:val="002D45C4"/>
    <w:rsid w:val="002F49F1"/>
    <w:rsid w:val="00300143"/>
    <w:rsid w:val="00316720"/>
    <w:rsid w:val="00325BD0"/>
    <w:rsid w:val="00333660"/>
    <w:rsid w:val="00336AFB"/>
    <w:rsid w:val="0034258A"/>
    <w:rsid w:val="00344DA0"/>
    <w:rsid w:val="00354580"/>
    <w:rsid w:val="00355F92"/>
    <w:rsid w:val="00360B5C"/>
    <w:rsid w:val="00365A0F"/>
    <w:rsid w:val="003672B1"/>
    <w:rsid w:val="003822D6"/>
    <w:rsid w:val="00390062"/>
    <w:rsid w:val="00390A0F"/>
    <w:rsid w:val="00390A6F"/>
    <w:rsid w:val="00394CA4"/>
    <w:rsid w:val="003A4A90"/>
    <w:rsid w:val="003B1C14"/>
    <w:rsid w:val="003D2EA4"/>
    <w:rsid w:val="003D61F9"/>
    <w:rsid w:val="003F1650"/>
    <w:rsid w:val="003F45C4"/>
    <w:rsid w:val="003F6F95"/>
    <w:rsid w:val="00404F95"/>
    <w:rsid w:val="00410EEA"/>
    <w:rsid w:val="004170D4"/>
    <w:rsid w:val="0041736F"/>
    <w:rsid w:val="00420266"/>
    <w:rsid w:val="004212CF"/>
    <w:rsid w:val="004270B4"/>
    <w:rsid w:val="004320A8"/>
    <w:rsid w:val="00433F1A"/>
    <w:rsid w:val="0043499B"/>
    <w:rsid w:val="00437114"/>
    <w:rsid w:val="00457510"/>
    <w:rsid w:val="0046381A"/>
    <w:rsid w:val="00483890"/>
    <w:rsid w:val="00490C13"/>
    <w:rsid w:val="00497C34"/>
    <w:rsid w:val="004A2F4E"/>
    <w:rsid w:val="004C7E46"/>
    <w:rsid w:val="004F08F6"/>
    <w:rsid w:val="004F738C"/>
    <w:rsid w:val="00513C12"/>
    <w:rsid w:val="00530F26"/>
    <w:rsid w:val="0053459A"/>
    <w:rsid w:val="00535F71"/>
    <w:rsid w:val="005410E5"/>
    <w:rsid w:val="00544B54"/>
    <w:rsid w:val="0056024B"/>
    <w:rsid w:val="005739EB"/>
    <w:rsid w:val="005821C0"/>
    <w:rsid w:val="00585A2F"/>
    <w:rsid w:val="00591360"/>
    <w:rsid w:val="005A12F5"/>
    <w:rsid w:val="005A4F0C"/>
    <w:rsid w:val="005A6288"/>
    <w:rsid w:val="005A78BB"/>
    <w:rsid w:val="005B2013"/>
    <w:rsid w:val="005B487C"/>
    <w:rsid w:val="005C2862"/>
    <w:rsid w:val="005D7302"/>
    <w:rsid w:val="005D7E2D"/>
    <w:rsid w:val="0060082B"/>
    <w:rsid w:val="0060216B"/>
    <w:rsid w:val="006216C1"/>
    <w:rsid w:val="0062600E"/>
    <w:rsid w:val="0063522E"/>
    <w:rsid w:val="00641B08"/>
    <w:rsid w:val="00646EF2"/>
    <w:rsid w:val="006A2E46"/>
    <w:rsid w:val="006A497B"/>
    <w:rsid w:val="006A6053"/>
    <w:rsid w:val="006B0285"/>
    <w:rsid w:val="006B7E64"/>
    <w:rsid w:val="006C0F1C"/>
    <w:rsid w:val="006E078F"/>
    <w:rsid w:val="006F4FDE"/>
    <w:rsid w:val="00701464"/>
    <w:rsid w:val="00706AE0"/>
    <w:rsid w:val="007075AE"/>
    <w:rsid w:val="007208B0"/>
    <w:rsid w:val="00730F25"/>
    <w:rsid w:val="007424BB"/>
    <w:rsid w:val="0074322B"/>
    <w:rsid w:val="007451EF"/>
    <w:rsid w:val="00760858"/>
    <w:rsid w:val="0076276F"/>
    <w:rsid w:val="007641B7"/>
    <w:rsid w:val="007647F5"/>
    <w:rsid w:val="00794B58"/>
    <w:rsid w:val="007D10E9"/>
    <w:rsid w:val="007D387E"/>
    <w:rsid w:val="00823682"/>
    <w:rsid w:val="00824F05"/>
    <w:rsid w:val="00844E85"/>
    <w:rsid w:val="00850938"/>
    <w:rsid w:val="00852ABA"/>
    <w:rsid w:val="00876C9C"/>
    <w:rsid w:val="00883646"/>
    <w:rsid w:val="008867BB"/>
    <w:rsid w:val="00892303"/>
    <w:rsid w:val="00894AB1"/>
    <w:rsid w:val="00897701"/>
    <w:rsid w:val="008A223A"/>
    <w:rsid w:val="008A608B"/>
    <w:rsid w:val="008B30DD"/>
    <w:rsid w:val="008B52C1"/>
    <w:rsid w:val="008D513B"/>
    <w:rsid w:val="008E4FF6"/>
    <w:rsid w:val="00914369"/>
    <w:rsid w:val="00915E3D"/>
    <w:rsid w:val="00937ABD"/>
    <w:rsid w:val="0095124D"/>
    <w:rsid w:val="00952B11"/>
    <w:rsid w:val="00952E94"/>
    <w:rsid w:val="009669CB"/>
    <w:rsid w:val="00974C69"/>
    <w:rsid w:val="00996CF3"/>
    <w:rsid w:val="009A1B7F"/>
    <w:rsid w:val="009D4A41"/>
    <w:rsid w:val="009F042C"/>
    <w:rsid w:val="009F0DD8"/>
    <w:rsid w:val="009F4A29"/>
    <w:rsid w:val="00A02164"/>
    <w:rsid w:val="00A03176"/>
    <w:rsid w:val="00A138DE"/>
    <w:rsid w:val="00A30931"/>
    <w:rsid w:val="00A336A1"/>
    <w:rsid w:val="00A42EB2"/>
    <w:rsid w:val="00A433BA"/>
    <w:rsid w:val="00A61AD4"/>
    <w:rsid w:val="00A722C8"/>
    <w:rsid w:val="00A83FC9"/>
    <w:rsid w:val="00A91652"/>
    <w:rsid w:val="00A91904"/>
    <w:rsid w:val="00AA2AB4"/>
    <w:rsid w:val="00AA5278"/>
    <w:rsid w:val="00AD3F82"/>
    <w:rsid w:val="00AD65A5"/>
    <w:rsid w:val="00AF48FC"/>
    <w:rsid w:val="00AF4A32"/>
    <w:rsid w:val="00AF6EF5"/>
    <w:rsid w:val="00B01C39"/>
    <w:rsid w:val="00B1385C"/>
    <w:rsid w:val="00B406C9"/>
    <w:rsid w:val="00B434BC"/>
    <w:rsid w:val="00B44420"/>
    <w:rsid w:val="00B56E0F"/>
    <w:rsid w:val="00B633C7"/>
    <w:rsid w:val="00B71EED"/>
    <w:rsid w:val="00B74960"/>
    <w:rsid w:val="00B7602F"/>
    <w:rsid w:val="00B846CF"/>
    <w:rsid w:val="00BD40E6"/>
    <w:rsid w:val="00BD6188"/>
    <w:rsid w:val="00BE258C"/>
    <w:rsid w:val="00BE51CB"/>
    <w:rsid w:val="00BF689B"/>
    <w:rsid w:val="00C1305B"/>
    <w:rsid w:val="00C13AC6"/>
    <w:rsid w:val="00C20479"/>
    <w:rsid w:val="00C246E6"/>
    <w:rsid w:val="00C31804"/>
    <w:rsid w:val="00C32C0B"/>
    <w:rsid w:val="00C42901"/>
    <w:rsid w:val="00C7107B"/>
    <w:rsid w:val="00C7258B"/>
    <w:rsid w:val="00C77321"/>
    <w:rsid w:val="00C922F4"/>
    <w:rsid w:val="00C95763"/>
    <w:rsid w:val="00CA6000"/>
    <w:rsid w:val="00CB18F0"/>
    <w:rsid w:val="00CD14D8"/>
    <w:rsid w:val="00CF2163"/>
    <w:rsid w:val="00CF4160"/>
    <w:rsid w:val="00D020AD"/>
    <w:rsid w:val="00D1296D"/>
    <w:rsid w:val="00D26E86"/>
    <w:rsid w:val="00D349C2"/>
    <w:rsid w:val="00D36DF7"/>
    <w:rsid w:val="00D374EA"/>
    <w:rsid w:val="00D407AD"/>
    <w:rsid w:val="00D41191"/>
    <w:rsid w:val="00D46498"/>
    <w:rsid w:val="00D47EC8"/>
    <w:rsid w:val="00D54DC4"/>
    <w:rsid w:val="00D63D7D"/>
    <w:rsid w:val="00D84752"/>
    <w:rsid w:val="00D864D4"/>
    <w:rsid w:val="00DB00C8"/>
    <w:rsid w:val="00DB0703"/>
    <w:rsid w:val="00DC2271"/>
    <w:rsid w:val="00DD2BFD"/>
    <w:rsid w:val="00DD5A7A"/>
    <w:rsid w:val="00E0027B"/>
    <w:rsid w:val="00E12E64"/>
    <w:rsid w:val="00E139B0"/>
    <w:rsid w:val="00E34201"/>
    <w:rsid w:val="00E353DE"/>
    <w:rsid w:val="00E3669A"/>
    <w:rsid w:val="00E37615"/>
    <w:rsid w:val="00E55B4A"/>
    <w:rsid w:val="00E65B7E"/>
    <w:rsid w:val="00E73989"/>
    <w:rsid w:val="00E841FC"/>
    <w:rsid w:val="00EA54E3"/>
    <w:rsid w:val="00EA5FA4"/>
    <w:rsid w:val="00EA70DF"/>
    <w:rsid w:val="00EB4A49"/>
    <w:rsid w:val="00EC0295"/>
    <w:rsid w:val="00EC2CB8"/>
    <w:rsid w:val="00EC34FF"/>
    <w:rsid w:val="00EE00F6"/>
    <w:rsid w:val="00EE5D45"/>
    <w:rsid w:val="00EF09BA"/>
    <w:rsid w:val="00F2129B"/>
    <w:rsid w:val="00F237B9"/>
    <w:rsid w:val="00F240FA"/>
    <w:rsid w:val="00F41095"/>
    <w:rsid w:val="00F45CFE"/>
    <w:rsid w:val="00F56484"/>
    <w:rsid w:val="00F86C7B"/>
    <w:rsid w:val="00FB3A78"/>
    <w:rsid w:val="00FB784E"/>
    <w:rsid w:val="00FC5F29"/>
    <w:rsid w:val="00FD5054"/>
    <w:rsid w:val="00FD783C"/>
    <w:rsid w:val="00FF5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077A769"/>
  <w15:docId w15:val="{F0C2EB2C-0199-4DCB-88AC-0DFB8BF1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FDE"/>
    <w:rPr>
      <w:sz w:val="24"/>
      <w:szCs w:val="24"/>
    </w:rPr>
  </w:style>
  <w:style w:type="paragraph" w:styleId="Nadpis1">
    <w:name w:val="heading 1"/>
    <w:basedOn w:val="Normln"/>
    <w:link w:val="Nadpis1Char"/>
    <w:uiPriority w:val="9"/>
    <w:qFormat/>
    <w:rsid w:val="00232FDE"/>
    <w:pPr>
      <w:spacing w:before="100" w:beforeAutospacing="1" w:after="100" w:afterAutospacing="1"/>
      <w:outlineLvl w:val="0"/>
    </w:pPr>
    <w:rPr>
      <w:rFonts w:ascii="Cambria" w:hAnsi="Cambria"/>
      <w:b/>
      <w:bCs/>
      <w:color w:val="365F91"/>
      <w:sz w:val="28"/>
      <w:szCs w:val="28"/>
    </w:rPr>
  </w:style>
  <w:style w:type="paragraph" w:styleId="Nadpis2">
    <w:name w:val="heading 2"/>
    <w:basedOn w:val="Normln"/>
    <w:link w:val="Nadpis2Char"/>
    <w:uiPriority w:val="9"/>
    <w:qFormat/>
    <w:rsid w:val="00232FDE"/>
    <w:pPr>
      <w:spacing w:before="100" w:beforeAutospacing="1" w:after="100" w:afterAutospacing="1"/>
      <w:outlineLvl w:val="1"/>
    </w:pPr>
    <w:rPr>
      <w:rFonts w:ascii="Cambria" w:hAnsi="Cambria"/>
      <w:b/>
      <w:bCs/>
      <w:color w:val="4F81BD"/>
      <w:sz w:val="26"/>
      <w:szCs w:val="26"/>
    </w:rPr>
  </w:style>
  <w:style w:type="paragraph" w:styleId="Nadpis3">
    <w:name w:val="heading 3"/>
    <w:basedOn w:val="Normln"/>
    <w:link w:val="Nadpis3Char"/>
    <w:uiPriority w:val="9"/>
    <w:qFormat/>
    <w:rsid w:val="00232FDE"/>
    <w:pPr>
      <w:spacing w:before="100" w:beforeAutospacing="1" w:after="100" w:afterAutospacing="1"/>
      <w:outlineLvl w:val="2"/>
    </w:pPr>
    <w:rPr>
      <w:rFonts w:ascii="Cambria" w:hAnsi="Cambria"/>
      <w:b/>
      <w:bCs/>
      <w:color w:val="4F81BD"/>
    </w:rPr>
  </w:style>
  <w:style w:type="paragraph" w:styleId="Nadpis4">
    <w:name w:val="heading 4"/>
    <w:basedOn w:val="Normln"/>
    <w:next w:val="Normln"/>
    <w:link w:val="Nadpis4Char"/>
    <w:uiPriority w:val="9"/>
    <w:qFormat/>
    <w:rsid w:val="00232FDE"/>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232FDE"/>
    <w:rPr>
      <w:strike w:val="0"/>
      <w:dstrike w:val="0"/>
      <w:color w:val="000000"/>
      <w:u w:val="none"/>
      <w:effect w:val="none"/>
    </w:rPr>
  </w:style>
  <w:style w:type="character" w:styleId="Sledovanodkaz">
    <w:name w:val="FollowedHyperlink"/>
    <w:uiPriority w:val="99"/>
    <w:semiHidden/>
    <w:unhideWhenUsed/>
    <w:rsid w:val="00232FDE"/>
    <w:rPr>
      <w:strike w:val="0"/>
      <w:dstrike w:val="0"/>
      <w:color w:val="000000"/>
      <w:u w:val="none"/>
      <w:effect w:val="none"/>
    </w:rPr>
  </w:style>
  <w:style w:type="character" w:customStyle="1" w:styleId="Nadpis1Char">
    <w:name w:val="Nadpis 1 Char"/>
    <w:link w:val="Nadpis1"/>
    <w:uiPriority w:val="9"/>
    <w:locked/>
    <w:rsid w:val="00232FDE"/>
    <w:rPr>
      <w:rFonts w:ascii="Cambria" w:eastAsia="Times New Roman" w:hAnsi="Cambria" w:cs="Times New Roman" w:hint="default"/>
      <w:b/>
      <w:bCs/>
      <w:color w:val="365F91"/>
      <w:sz w:val="28"/>
      <w:szCs w:val="28"/>
    </w:rPr>
  </w:style>
  <w:style w:type="character" w:customStyle="1" w:styleId="Nadpis2Char">
    <w:name w:val="Nadpis 2 Char"/>
    <w:link w:val="Nadpis2"/>
    <w:uiPriority w:val="9"/>
    <w:semiHidden/>
    <w:locked/>
    <w:rsid w:val="00232FDE"/>
    <w:rPr>
      <w:rFonts w:ascii="Cambria" w:eastAsia="Times New Roman" w:hAnsi="Cambria" w:cs="Times New Roman" w:hint="default"/>
      <w:b/>
      <w:bCs/>
      <w:color w:val="4F81BD"/>
      <w:sz w:val="26"/>
      <w:szCs w:val="26"/>
    </w:rPr>
  </w:style>
  <w:style w:type="character" w:customStyle="1" w:styleId="Nadpis3Char">
    <w:name w:val="Nadpis 3 Char"/>
    <w:link w:val="Nadpis3"/>
    <w:uiPriority w:val="9"/>
    <w:semiHidden/>
    <w:locked/>
    <w:rsid w:val="00232FDE"/>
    <w:rPr>
      <w:rFonts w:ascii="Cambria" w:eastAsia="Times New Roman" w:hAnsi="Cambria" w:cs="Times New Roman" w:hint="default"/>
      <w:b/>
      <w:bCs/>
      <w:color w:val="4F81BD"/>
      <w:sz w:val="24"/>
      <w:szCs w:val="24"/>
    </w:rPr>
  </w:style>
  <w:style w:type="character" w:customStyle="1" w:styleId="Nadpis4Char">
    <w:name w:val="Nadpis 4 Char"/>
    <w:link w:val="Nadpis4"/>
    <w:uiPriority w:val="9"/>
    <w:semiHidden/>
    <w:locked/>
    <w:rsid w:val="00232FDE"/>
    <w:rPr>
      <w:rFonts w:ascii="Cambria" w:eastAsia="Times New Roman" w:hAnsi="Cambria" w:cs="Times New Roman" w:hint="default"/>
      <w:b/>
      <w:bCs/>
      <w:i/>
      <w:iCs/>
      <w:color w:val="4F81BD"/>
      <w:sz w:val="24"/>
      <w:szCs w:val="24"/>
    </w:rPr>
  </w:style>
  <w:style w:type="paragraph" w:styleId="Normlnweb">
    <w:name w:val="Normal (Web)"/>
    <w:basedOn w:val="Normln"/>
    <w:uiPriority w:val="99"/>
    <w:semiHidden/>
    <w:unhideWhenUsed/>
    <w:rsid w:val="00232FDE"/>
    <w:pPr>
      <w:spacing w:before="100" w:beforeAutospacing="1" w:after="144"/>
      <w:ind w:firstLine="480"/>
      <w:jc w:val="both"/>
    </w:pPr>
  </w:style>
  <w:style w:type="paragraph" w:styleId="Zhlav">
    <w:name w:val="header"/>
    <w:basedOn w:val="Normln"/>
    <w:link w:val="ZhlavChar"/>
    <w:uiPriority w:val="99"/>
    <w:unhideWhenUsed/>
    <w:rsid w:val="00232FDE"/>
    <w:pPr>
      <w:tabs>
        <w:tab w:val="center" w:pos="4320"/>
        <w:tab w:val="right" w:pos="8640"/>
      </w:tabs>
      <w:spacing w:before="100" w:beforeAutospacing="1" w:after="144"/>
      <w:ind w:firstLine="480"/>
      <w:jc w:val="both"/>
    </w:pPr>
  </w:style>
  <w:style w:type="character" w:customStyle="1" w:styleId="ZhlavChar">
    <w:name w:val="Záhlaví Char"/>
    <w:link w:val="Zhlav"/>
    <w:uiPriority w:val="99"/>
    <w:locked/>
    <w:rsid w:val="00232FDE"/>
    <w:rPr>
      <w:rFonts w:ascii="Times New Roman" w:eastAsia="Times New Roman" w:hAnsi="Times New Roman" w:cs="Times New Roman" w:hint="default"/>
      <w:sz w:val="24"/>
      <w:szCs w:val="24"/>
    </w:rPr>
  </w:style>
  <w:style w:type="paragraph" w:styleId="Zpat">
    <w:name w:val="footer"/>
    <w:basedOn w:val="Normln"/>
    <w:link w:val="ZpatChar"/>
    <w:uiPriority w:val="99"/>
    <w:unhideWhenUsed/>
    <w:rsid w:val="00232FDE"/>
    <w:pPr>
      <w:tabs>
        <w:tab w:val="center" w:pos="4320"/>
        <w:tab w:val="right" w:pos="8640"/>
      </w:tabs>
      <w:spacing w:before="100" w:beforeAutospacing="1" w:after="144"/>
      <w:ind w:firstLine="480"/>
      <w:jc w:val="both"/>
    </w:pPr>
  </w:style>
  <w:style w:type="character" w:customStyle="1" w:styleId="ZpatChar">
    <w:name w:val="Zápatí Char"/>
    <w:link w:val="Zpat"/>
    <w:uiPriority w:val="99"/>
    <w:locked/>
    <w:rsid w:val="00232FDE"/>
    <w:rPr>
      <w:rFonts w:ascii="Times New Roman" w:eastAsia="Times New Roman" w:hAnsi="Times New Roman" w:cs="Times New Roman" w:hint="default"/>
      <w:sz w:val="24"/>
      <w:szCs w:val="24"/>
    </w:rPr>
  </w:style>
  <w:style w:type="paragraph" w:styleId="Textbubliny">
    <w:name w:val="Balloon Text"/>
    <w:basedOn w:val="Normln"/>
    <w:link w:val="TextbublinyChar"/>
    <w:uiPriority w:val="99"/>
    <w:semiHidden/>
    <w:unhideWhenUsed/>
    <w:rsid w:val="00232FDE"/>
    <w:rPr>
      <w:rFonts w:ascii="Tahoma" w:hAnsi="Tahoma"/>
      <w:sz w:val="16"/>
      <w:szCs w:val="16"/>
    </w:rPr>
  </w:style>
  <w:style w:type="character" w:customStyle="1" w:styleId="TextbublinyChar">
    <w:name w:val="Text bubliny Char"/>
    <w:link w:val="Textbubliny"/>
    <w:uiPriority w:val="99"/>
    <w:semiHidden/>
    <w:locked/>
    <w:rsid w:val="00232FDE"/>
    <w:rPr>
      <w:rFonts w:ascii="Tahoma" w:eastAsia="Times New Roman" w:hAnsi="Tahoma" w:cs="Tahoma" w:hint="default"/>
      <w:sz w:val="16"/>
      <w:szCs w:val="16"/>
    </w:rPr>
  </w:style>
  <w:style w:type="paragraph" w:customStyle="1" w:styleId="left-ind">
    <w:name w:val="left-ind"/>
    <w:basedOn w:val="Normln"/>
    <w:uiPriority w:val="99"/>
    <w:semiHidden/>
    <w:rsid w:val="00232FDE"/>
    <w:pPr>
      <w:spacing w:before="100" w:beforeAutospacing="1" w:after="144"/>
      <w:ind w:left="360" w:hanging="360"/>
      <w:jc w:val="both"/>
    </w:pPr>
  </w:style>
  <w:style w:type="paragraph" w:customStyle="1" w:styleId="ind1">
    <w:name w:val="ind1"/>
    <w:basedOn w:val="Normln"/>
    <w:uiPriority w:val="99"/>
    <w:semiHidden/>
    <w:rsid w:val="00232FDE"/>
    <w:pPr>
      <w:spacing w:before="100" w:beforeAutospacing="1" w:after="144"/>
      <w:ind w:firstLine="288"/>
      <w:jc w:val="both"/>
    </w:pPr>
  </w:style>
  <w:style w:type="paragraph" w:customStyle="1" w:styleId="center">
    <w:name w:val="center"/>
    <w:basedOn w:val="Normln"/>
    <w:uiPriority w:val="99"/>
    <w:semiHidden/>
    <w:rsid w:val="00232FDE"/>
    <w:pPr>
      <w:spacing w:before="100" w:beforeAutospacing="1" w:after="144"/>
      <w:ind w:firstLine="480"/>
      <w:jc w:val="center"/>
    </w:pPr>
  </w:style>
  <w:style w:type="paragraph" w:customStyle="1" w:styleId="right">
    <w:name w:val="right"/>
    <w:basedOn w:val="Normln"/>
    <w:uiPriority w:val="99"/>
    <w:semiHidden/>
    <w:rsid w:val="00232FDE"/>
    <w:pPr>
      <w:spacing w:before="100" w:beforeAutospacing="1" w:after="144"/>
      <w:ind w:firstLine="480"/>
      <w:jc w:val="right"/>
    </w:pPr>
  </w:style>
  <w:style w:type="paragraph" w:customStyle="1" w:styleId="left">
    <w:name w:val="left"/>
    <w:basedOn w:val="Normln"/>
    <w:uiPriority w:val="99"/>
    <w:semiHidden/>
    <w:rsid w:val="00232FDE"/>
    <w:pPr>
      <w:spacing w:before="100" w:beforeAutospacing="1" w:after="144"/>
      <w:ind w:firstLine="480"/>
    </w:pPr>
  </w:style>
  <w:style w:type="paragraph" w:customStyle="1" w:styleId="editor">
    <w:name w:val="editor"/>
    <w:basedOn w:val="Normln"/>
    <w:uiPriority w:val="99"/>
    <w:semiHidden/>
    <w:rsid w:val="00232FDE"/>
    <w:pPr>
      <w:spacing w:before="100" w:beforeAutospacing="1" w:after="144"/>
      <w:ind w:firstLine="480"/>
      <w:jc w:val="center"/>
    </w:pPr>
    <w:rPr>
      <w:i/>
      <w:iCs/>
      <w:color w:val="FF0000"/>
    </w:rPr>
  </w:style>
  <w:style w:type="paragraph" w:customStyle="1" w:styleId="bok-uvod-vyklad">
    <w:name w:val="bok-uvod-vyklad"/>
    <w:basedOn w:val="Normln"/>
    <w:uiPriority w:val="99"/>
    <w:semiHidden/>
    <w:rsid w:val="00232FDE"/>
    <w:pPr>
      <w:shd w:val="clear" w:color="auto" w:fill="EEEEEE"/>
      <w:ind w:firstLine="480"/>
      <w:jc w:val="both"/>
    </w:pPr>
    <w:rPr>
      <w:color w:val="000000"/>
    </w:rPr>
  </w:style>
  <w:style w:type="paragraph" w:customStyle="1" w:styleId="resultstitle">
    <w:name w:val="results_title"/>
    <w:basedOn w:val="Normln"/>
    <w:uiPriority w:val="99"/>
    <w:semiHidden/>
    <w:rsid w:val="00232FDE"/>
    <w:pPr>
      <w:spacing w:before="100" w:beforeAutospacing="1" w:after="144"/>
      <w:ind w:left="450"/>
      <w:jc w:val="both"/>
    </w:pPr>
    <w:rPr>
      <w:b/>
      <w:bCs/>
    </w:rPr>
  </w:style>
  <w:style w:type="paragraph" w:customStyle="1" w:styleId="citation">
    <w:name w:val="citation"/>
    <w:basedOn w:val="Normln"/>
    <w:uiPriority w:val="99"/>
    <w:semiHidden/>
    <w:rsid w:val="00232FDE"/>
    <w:pPr>
      <w:spacing w:before="100" w:beforeAutospacing="1" w:after="144"/>
      <w:ind w:left="75"/>
    </w:pPr>
    <w:rPr>
      <w:i/>
      <w:iCs/>
      <w:sz w:val="16"/>
      <w:szCs w:val="16"/>
    </w:rPr>
  </w:style>
  <w:style w:type="paragraph" w:customStyle="1" w:styleId="related-citation-no-clock-me">
    <w:name w:val="related-citation-no-clock-me"/>
    <w:basedOn w:val="Normln"/>
    <w:uiPriority w:val="99"/>
    <w:semiHidden/>
    <w:rsid w:val="00232FDE"/>
    <w:pPr>
      <w:spacing w:after="144"/>
      <w:jc w:val="both"/>
    </w:pPr>
  </w:style>
  <w:style w:type="paragraph" w:customStyle="1" w:styleId="related-citation-clock-me">
    <w:name w:val="related-citation-clock-me"/>
    <w:basedOn w:val="Normln"/>
    <w:uiPriority w:val="99"/>
    <w:semiHidden/>
    <w:rsid w:val="00232FDE"/>
    <w:pPr>
      <w:spacing w:after="144"/>
      <w:jc w:val="both"/>
    </w:pPr>
  </w:style>
  <w:style w:type="paragraph" w:customStyle="1" w:styleId="creator">
    <w:name w:val="creator"/>
    <w:basedOn w:val="Normln"/>
    <w:uiPriority w:val="99"/>
    <w:semiHidden/>
    <w:rsid w:val="00232FDE"/>
    <w:pPr>
      <w:spacing w:before="60" w:after="144"/>
      <w:ind w:left="75"/>
      <w:jc w:val="both"/>
    </w:pPr>
    <w:rPr>
      <w:i/>
      <w:iCs/>
      <w:sz w:val="16"/>
      <w:szCs w:val="16"/>
    </w:rPr>
  </w:style>
  <w:style w:type="paragraph" w:customStyle="1" w:styleId="pu-column2">
    <w:name w:val="pu-column2"/>
    <w:basedOn w:val="Normln"/>
    <w:uiPriority w:val="99"/>
    <w:semiHidden/>
    <w:rsid w:val="00232FDE"/>
    <w:pPr>
      <w:spacing w:before="100" w:beforeAutospacing="1" w:after="144"/>
      <w:ind w:firstLine="480"/>
      <w:jc w:val="right"/>
    </w:pPr>
  </w:style>
  <w:style w:type="paragraph" w:customStyle="1" w:styleId="verzenovela-column12">
    <w:name w:val="verzenovela-column12"/>
    <w:basedOn w:val="Normln"/>
    <w:uiPriority w:val="99"/>
    <w:semiHidden/>
    <w:rsid w:val="00232FDE"/>
    <w:pPr>
      <w:spacing w:before="100" w:beforeAutospacing="1" w:after="144"/>
      <w:ind w:firstLine="480"/>
      <w:jc w:val="both"/>
    </w:pPr>
  </w:style>
  <w:style w:type="paragraph" w:customStyle="1" w:styleId="verzenovela-column3">
    <w:name w:val="verzenovela-column3"/>
    <w:basedOn w:val="Normln"/>
    <w:uiPriority w:val="99"/>
    <w:semiHidden/>
    <w:rsid w:val="00232FDE"/>
    <w:pPr>
      <w:spacing w:before="100" w:beforeAutospacing="1" w:after="144"/>
      <w:ind w:firstLine="480"/>
      <w:jc w:val="right"/>
    </w:pPr>
  </w:style>
  <w:style w:type="paragraph" w:customStyle="1" w:styleId="verzenovela-column4">
    <w:name w:val="verzenovela-column4"/>
    <w:basedOn w:val="Normln"/>
    <w:uiPriority w:val="99"/>
    <w:semiHidden/>
    <w:rsid w:val="00232FDE"/>
    <w:pPr>
      <w:spacing w:before="100" w:beforeAutospacing="1" w:after="144"/>
      <w:ind w:firstLine="480"/>
    </w:pPr>
  </w:style>
  <w:style w:type="paragraph" w:customStyle="1" w:styleId="subtoc">
    <w:name w:val="subtoc"/>
    <w:basedOn w:val="Normln"/>
    <w:uiPriority w:val="99"/>
    <w:semiHidden/>
    <w:rsid w:val="00232FDE"/>
    <w:pPr>
      <w:spacing w:before="120" w:after="120"/>
      <w:ind w:left="150" w:firstLine="480"/>
      <w:jc w:val="both"/>
    </w:pPr>
  </w:style>
  <w:style w:type="paragraph" w:customStyle="1" w:styleId="doc">
    <w:name w:val="doc"/>
    <w:basedOn w:val="Normln"/>
    <w:uiPriority w:val="99"/>
    <w:semiHidden/>
    <w:rsid w:val="00232FDE"/>
    <w:pPr>
      <w:spacing w:before="100" w:beforeAutospacing="1" w:after="144"/>
      <w:ind w:firstLine="480"/>
      <w:jc w:val="center"/>
    </w:pPr>
    <w:rPr>
      <w:rFonts w:ascii="Arial" w:hAnsi="Arial" w:cs="Arial"/>
      <w:color w:val="000000"/>
    </w:rPr>
  </w:style>
  <w:style w:type="paragraph" w:customStyle="1" w:styleId="floating-body">
    <w:name w:val="floating-body"/>
    <w:basedOn w:val="Normln"/>
    <w:uiPriority w:val="99"/>
    <w:semiHidden/>
    <w:rsid w:val="00232FDE"/>
    <w:pPr>
      <w:spacing w:before="480" w:after="144"/>
      <w:ind w:firstLine="480"/>
      <w:jc w:val="both"/>
    </w:pPr>
  </w:style>
  <w:style w:type="paragraph" w:customStyle="1" w:styleId="document-fragment-selected">
    <w:name w:val="document-fragment-selected"/>
    <w:basedOn w:val="Normln"/>
    <w:uiPriority w:val="99"/>
    <w:semiHidden/>
    <w:rsid w:val="00232FDE"/>
    <w:pPr>
      <w:shd w:val="clear" w:color="auto" w:fill="EEEEEE"/>
      <w:spacing w:before="100" w:beforeAutospacing="1" w:after="144"/>
      <w:ind w:firstLine="480"/>
      <w:jc w:val="both"/>
    </w:pPr>
  </w:style>
  <w:style w:type="paragraph" w:customStyle="1" w:styleId="beck-cz-sb">
    <w:name w:val="beck-cz-sb"/>
    <w:basedOn w:val="Normln"/>
    <w:uiPriority w:val="99"/>
    <w:semiHidden/>
    <w:rsid w:val="00232FDE"/>
    <w:pPr>
      <w:spacing w:before="100" w:beforeAutospacing="1" w:after="144"/>
      <w:ind w:firstLine="480"/>
      <w:jc w:val="both"/>
    </w:pPr>
  </w:style>
  <w:style w:type="paragraph" w:customStyle="1" w:styleId="beck-cz-l">
    <w:name w:val="beck-cz-l"/>
    <w:basedOn w:val="Normln"/>
    <w:uiPriority w:val="99"/>
    <w:semiHidden/>
    <w:rsid w:val="00232FDE"/>
    <w:pPr>
      <w:spacing w:before="100" w:beforeAutospacing="1" w:after="144"/>
      <w:ind w:firstLine="480"/>
      <w:jc w:val="both"/>
    </w:pPr>
  </w:style>
  <w:style w:type="paragraph" w:customStyle="1" w:styleId="beck-cz-j">
    <w:name w:val="beck-cz-j"/>
    <w:basedOn w:val="Normln"/>
    <w:uiPriority w:val="99"/>
    <w:semiHidden/>
    <w:rsid w:val="00232FDE"/>
    <w:pPr>
      <w:spacing w:before="100" w:beforeAutospacing="1" w:after="144"/>
      <w:ind w:firstLine="480"/>
      <w:jc w:val="both"/>
    </w:pPr>
  </w:style>
  <w:style w:type="paragraph" w:customStyle="1" w:styleId="beck-cz-eu">
    <w:name w:val="beck-cz-eu"/>
    <w:basedOn w:val="Normln"/>
    <w:uiPriority w:val="99"/>
    <w:semiHidden/>
    <w:rsid w:val="00232FDE"/>
    <w:pPr>
      <w:spacing w:before="100" w:beforeAutospacing="1" w:after="144"/>
      <w:ind w:firstLine="480"/>
      <w:jc w:val="both"/>
    </w:pPr>
  </w:style>
  <w:style w:type="paragraph" w:customStyle="1" w:styleId="beck-cz-k">
    <w:name w:val="beck-cz-k"/>
    <w:basedOn w:val="Normln"/>
    <w:uiPriority w:val="99"/>
    <w:semiHidden/>
    <w:rsid w:val="00232FDE"/>
    <w:pPr>
      <w:spacing w:before="100" w:beforeAutospacing="1" w:after="144"/>
      <w:ind w:firstLine="480"/>
      <w:jc w:val="both"/>
    </w:pPr>
  </w:style>
  <w:style w:type="paragraph" w:customStyle="1" w:styleId="hitlist-entry-author">
    <w:name w:val="hitlist-entry-author"/>
    <w:basedOn w:val="Normln"/>
    <w:uiPriority w:val="99"/>
    <w:semiHidden/>
    <w:rsid w:val="00232FDE"/>
    <w:pPr>
      <w:spacing w:before="100" w:beforeAutospacing="1" w:after="144"/>
      <w:ind w:firstLine="480"/>
      <w:jc w:val="both"/>
    </w:pPr>
    <w:rPr>
      <w:i/>
      <w:iCs/>
      <w:sz w:val="16"/>
      <w:szCs w:val="16"/>
    </w:rPr>
  </w:style>
  <w:style w:type="paragraph" w:customStyle="1" w:styleId="hl-group-document-entry">
    <w:name w:val="hl-group-document-entry"/>
    <w:basedOn w:val="Normln"/>
    <w:uiPriority w:val="99"/>
    <w:semiHidden/>
    <w:rsid w:val="00232FDE"/>
    <w:pPr>
      <w:spacing w:before="30" w:after="144"/>
      <w:ind w:left="75" w:firstLine="480"/>
      <w:jc w:val="both"/>
    </w:pPr>
    <w:rPr>
      <w:sz w:val="16"/>
      <w:szCs w:val="16"/>
    </w:rPr>
  </w:style>
  <w:style w:type="paragraph" w:customStyle="1" w:styleId="results-invalid">
    <w:name w:val="results-invalid"/>
    <w:basedOn w:val="Normln"/>
    <w:uiPriority w:val="99"/>
    <w:semiHidden/>
    <w:rsid w:val="00232FDE"/>
    <w:pPr>
      <w:spacing w:before="100" w:beforeAutospacing="1" w:after="144"/>
      <w:ind w:firstLine="480"/>
      <w:jc w:val="both"/>
    </w:pPr>
    <w:rPr>
      <w:color w:val="808080"/>
    </w:rPr>
  </w:style>
  <w:style w:type="paragraph" w:customStyle="1" w:styleId="group-documents">
    <w:name w:val="group-documents"/>
    <w:basedOn w:val="Normln"/>
    <w:uiPriority w:val="99"/>
    <w:semiHidden/>
    <w:rsid w:val="00232FDE"/>
    <w:pPr>
      <w:spacing w:before="100" w:beforeAutospacing="1" w:after="144"/>
      <w:ind w:left="510" w:firstLine="480"/>
      <w:jc w:val="both"/>
    </w:pPr>
  </w:style>
  <w:style w:type="paragraph" w:customStyle="1" w:styleId="hl-related-inner-entry">
    <w:name w:val="hl-related-inner-entry"/>
    <w:basedOn w:val="Normln"/>
    <w:uiPriority w:val="99"/>
    <w:semiHidden/>
    <w:rsid w:val="00232FDE"/>
    <w:pPr>
      <w:pBdr>
        <w:bottom w:val="single" w:sz="6" w:space="0" w:color="F0F0F0"/>
      </w:pBdr>
      <w:spacing w:before="60" w:line="180" w:lineRule="atLeast"/>
      <w:ind w:left="30" w:firstLine="480"/>
      <w:jc w:val="both"/>
    </w:pPr>
    <w:rPr>
      <w:sz w:val="16"/>
      <w:szCs w:val="16"/>
    </w:rPr>
  </w:style>
  <w:style w:type="paragraph" w:customStyle="1" w:styleId="toccitationtitle">
    <w:name w:val="toc_citation_title"/>
    <w:basedOn w:val="Normln"/>
    <w:uiPriority w:val="99"/>
    <w:semiHidden/>
    <w:rsid w:val="00232FDE"/>
    <w:pPr>
      <w:spacing w:before="195" w:after="144"/>
      <w:jc w:val="both"/>
    </w:pPr>
    <w:rPr>
      <w:b/>
      <w:bCs/>
      <w:sz w:val="20"/>
      <w:szCs w:val="20"/>
    </w:rPr>
  </w:style>
  <w:style w:type="paragraph" w:customStyle="1" w:styleId="toccitationcitationline">
    <w:name w:val="toc_citation_citationline"/>
    <w:basedOn w:val="Normln"/>
    <w:uiPriority w:val="99"/>
    <w:semiHidden/>
    <w:rsid w:val="00232FDE"/>
    <w:pPr>
      <w:spacing w:before="200" w:after="144"/>
      <w:jc w:val="both"/>
    </w:pPr>
  </w:style>
  <w:style w:type="paragraph" w:customStyle="1" w:styleId="new">
    <w:name w:val="new"/>
    <w:basedOn w:val="Normln"/>
    <w:uiPriority w:val="99"/>
    <w:semiHidden/>
    <w:rsid w:val="00232FDE"/>
    <w:pPr>
      <w:spacing w:before="100" w:beforeAutospacing="1" w:after="144"/>
      <w:ind w:firstLine="480"/>
      <w:jc w:val="both"/>
    </w:pPr>
    <w:rPr>
      <w:u w:val="single"/>
    </w:rPr>
  </w:style>
  <w:style w:type="paragraph" w:customStyle="1" w:styleId="old">
    <w:name w:val="old"/>
    <w:basedOn w:val="Normln"/>
    <w:uiPriority w:val="99"/>
    <w:semiHidden/>
    <w:rsid w:val="00232FDE"/>
    <w:pPr>
      <w:spacing w:before="100" w:beforeAutospacing="1" w:after="144"/>
      <w:ind w:firstLine="480"/>
      <w:jc w:val="both"/>
    </w:pPr>
    <w:rPr>
      <w:strike/>
    </w:rPr>
  </w:style>
  <w:style w:type="paragraph" w:customStyle="1" w:styleId="footnote-content-header">
    <w:name w:val="footnote-content-header"/>
    <w:basedOn w:val="Normln"/>
    <w:uiPriority w:val="99"/>
    <w:semiHidden/>
    <w:rsid w:val="00232FDE"/>
    <w:pPr>
      <w:spacing w:before="100" w:beforeAutospacing="1" w:after="144"/>
      <w:ind w:firstLine="480"/>
    </w:pPr>
    <w:rPr>
      <w:b/>
      <w:bCs/>
      <w:u w:val="single"/>
    </w:rPr>
  </w:style>
  <w:style w:type="paragraph" w:customStyle="1" w:styleId="footnote-display-content-header">
    <w:name w:val="footnote-display-content-header"/>
    <w:basedOn w:val="Normln"/>
    <w:uiPriority w:val="99"/>
    <w:semiHidden/>
    <w:rsid w:val="00232FDE"/>
    <w:pPr>
      <w:spacing w:before="100" w:beforeAutospacing="1" w:after="144"/>
      <w:ind w:firstLine="480"/>
    </w:pPr>
    <w:rPr>
      <w:b/>
      <w:bCs/>
      <w:u w:val="single"/>
    </w:rPr>
  </w:style>
  <w:style w:type="paragraph" w:customStyle="1" w:styleId="footnote-content-number">
    <w:name w:val="footnote-content-number"/>
    <w:basedOn w:val="Normln"/>
    <w:uiPriority w:val="99"/>
    <w:semiHidden/>
    <w:rsid w:val="00232FDE"/>
    <w:pPr>
      <w:spacing w:before="100" w:beforeAutospacing="1" w:after="144"/>
      <w:ind w:firstLine="480"/>
    </w:pPr>
    <w:rPr>
      <w:b/>
      <w:bCs/>
    </w:rPr>
  </w:style>
  <w:style w:type="paragraph" w:customStyle="1" w:styleId="footnote-display-content-number">
    <w:name w:val="footnote-display-content-number"/>
    <w:basedOn w:val="Normln"/>
    <w:uiPriority w:val="99"/>
    <w:semiHidden/>
    <w:rsid w:val="00232FDE"/>
    <w:pPr>
      <w:spacing w:before="100" w:beforeAutospacing="1" w:after="144"/>
      <w:ind w:firstLine="480"/>
    </w:pPr>
    <w:rPr>
      <w:b/>
      <w:bCs/>
    </w:rPr>
  </w:style>
  <w:style w:type="paragraph" w:customStyle="1" w:styleId="footnote-display-content">
    <w:name w:val="footnote-display-content"/>
    <w:basedOn w:val="Normln"/>
    <w:uiPriority w:val="99"/>
    <w:semiHidden/>
    <w:rsid w:val="00232FDE"/>
    <w:pPr>
      <w:pBdr>
        <w:top w:val="dotted" w:sz="6" w:space="0" w:color="808080"/>
      </w:pBdr>
      <w:spacing w:before="100" w:beforeAutospacing="1" w:after="144"/>
      <w:ind w:firstLine="480"/>
      <w:jc w:val="both"/>
    </w:pPr>
  </w:style>
  <w:style w:type="paragraph" w:customStyle="1" w:styleId="hitlist-invalid-link">
    <w:name w:val="hitlist-invalid-link"/>
    <w:basedOn w:val="Normln"/>
    <w:uiPriority w:val="99"/>
    <w:semiHidden/>
    <w:rsid w:val="00232FDE"/>
    <w:pPr>
      <w:spacing w:before="100" w:beforeAutospacing="1" w:after="144"/>
      <w:ind w:firstLine="480"/>
      <w:jc w:val="both"/>
    </w:pPr>
    <w:rPr>
      <w:color w:val="907070"/>
    </w:rPr>
  </w:style>
  <w:style w:type="paragraph" w:customStyle="1" w:styleId="invalid-beck-cz-sb">
    <w:name w:val="invalid-beck-cz-sb"/>
    <w:basedOn w:val="Normln"/>
    <w:uiPriority w:val="99"/>
    <w:semiHidden/>
    <w:rsid w:val="00232FDE"/>
    <w:pPr>
      <w:spacing w:before="100" w:beforeAutospacing="1" w:after="144"/>
      <w:ind w:firstLine="480"/>
      <w:jc w:val="both"/>
    </w:pPr>
  </w:style>
  <w:style w:type="paragraph" w:customStyle="1" w:styleId="invalid-beck-cz-l">
    <w:name w:val="invalid-beck-cz-l"/>
    <w:basedOn w:val="Normln"/>
    <w:uiPriority w:val="99"/>
    <w:semiHidden/>
    <w:rsid w:val="00232FDE"/>
    <w:pPr>
      <w:spacing w:before="100" w:beforeAutospacing="1" w:after="144"/>
      <w:ind w:firstLine="480"/>
      <w:jc w:val="both"/>
    </w:pPr>
  </w:style>
  <w:style w:type="paragraph" w:customStyle="1" w:styleId="invalid-beck-cz-k">
    <w:name w:val="invalid-beck-cz-k"/>
    <w:basedOn w:val="Normln"/>
    <w:uiPriority w:val="99"/>
    <w:semiHidden/>
    <w:rsid w:val="00232FDE"/>
    <w:pPr>
      <w:spacing w:before="100" w:beforeAutospacing="1" w:after="144"/>
      <w:ind w:firstLine="480"/>
      <w:jc w:val="both"/>
    </w:pPr>
  </w:style>
  <w:style w:type="paragraph" w:customStyle="1" w:styleId="invalid-beck-cz-j">
    <w:name w:val="invalid-beck-cz-j"/>
    <w:basedOn w:val="Normln"/>
    <w:uiPriority w:val="99"/>
    <w:semiHidden/>
    <w:rsid w:val="00232FDE"/>
    <w:pPr>
      <w:spacing w:before="100" w:beforeAutospacing="1" w:after="144"/>
      <w:ind w:firstLine="480"/>
      <w:jc w:val="both"/>
    </w:pPr>
  </w:style>
  <w:style w:type="paragraph" w:customStyle="1" w:styleId="invalid-beck-cz-eu">
    <w:name w:val="invalid-beck-cz-eu"/>
    <w:basedOn w:val="Normln"/>
    <w:uiPriority w:val="99"/>
    <w:semiHidden/>
    <w:rsid w:val="00232FDE"/>
    <w:pPr>
      <w:spacing w:before="100" w:beforeAutospacing="1" w:after="144"/>
      <w:ind w:firstLine="480"/>
      <w:jc w:val="both"/>
    </w:pPr>
  </w:style>
  <w:style w:type="paragraph" w:customStyle="1" w:styleId="hl-no-subscription">
    <w:name w:val="hl-no-subscription"/>
    <w:basedOn w:val="Normln"/>
    <w:uiPriority w:val="99"/>
    <w:semiHidden/>
    <w:rsid w:val="00232FDE"/>
    <w:pPr>
      <w:spacing w:before="100" w:beforeAutospacing="1" w:after="144"/>
      <w:ind w:firstLine="480"/>
      <w:jc w:val="both"/>
    </w:pPr>
  </w:style>
  <w:style w:type="paragraph" w:customStyle="1" w:styleId="article-title">
    <w:name w:val="article-title"/>
    <w:basedOn w:val="Normln"/>
    <w:uiPriority w:val="99"/>
    <w:semiHidden/>
    <w:rsid w:val="00232FDE"/>
    <w:pPr>
      <w:spacing w:before="100" w:beforeAutospacing="1" w:after="375"/>
      <w:ind w:firstLine="480"/>
    </w:pPr>
    <w:rPr>
      <w:b/>
      <w:bCs/>
    </w:rPr>
  </w:style>
  <w:style w:type="paragraph" w:customStyle="1" w:styleId="article-veta">
    <w:name w:val="article-veta"/>
    <w:basedOn w:val="Normln"/>
    <w:uiPriority w:val="99"/>
    <w:semiHidden/>
    <w:rsid w:val="00232FDE"/>
    <w:pPr>
      <w:spacing w:before="100" w:beforeAutospacing="1" w:after="375"/>
      <w:ind w:firstLine="480"/>
      <w:jc w:val="both"/>
    </w:pPr>
    <w:rPr>
      <w:i/>
      <w:iCs/>
    </w:rPr>
  </w:style>
  <w:style w:type="paragraph" w:customStyle="1" w:styleId="footnote-displaycontent">
    <w:name w:val="footnote-display_content"/>
    <w:basedOn w:val="Normln"/>
    <w:uiPriority w:val="99"/>
    <w:semiHidden/>
    <w:rsid w:val="00232FDE"/>
    <w:pPr>
      <w:spacing w:before="100" w:beforeAutospacing="1" w:after="144"/>
      <w:ind w:firstLine="480"/>
    </w:pPr>
  </w:style>
  <w:style w:type="paragraph" w:customStyle="1" w:styleId="invisible">
    <w:name w:val="invisible"/>
    <w:basedOn w:val="Normln"/>
    <w:uiPriority w:val="99"/>
    <w:semiHidden/>
    <w:rsid w:val="00232FDE"/>
    <w:pPr>
      <w:spacing w:before="100" w:beforeAutospacing="1" w:after="144"/>
      <w:ind w:firstLine="480"/>
      <w:jc w:val="both"/>
    </w:pPr>
    <w:rPr>
      <w:vanish/>
    </w:rPr>
  </w:style>
  <w:style w:type="paragraph" w:customStyle="1" w:styleId="footnote-content">
    <w:name w:val="footnote-content"/>
    <w:basedOn w:val="Normln"/>
    <w:uiPriority w:val="99"/>
    <w:semiHidden/>
    <w:rsid w:val="00232FDE"/>
    <w:pPr>
      <w:spacing w:before="100" w:beforeAutospacing="1" w:after="144"/>
      <w:ind w:firstLine="480"/>
      <w:jc w:val="both"/>
    </w:pPr>
    <w:rPr>
      <w:vanish/>
    </w:rPr>
  </w:style>
  <w:style w:type="paragraph" w:customStyle="1" w:styleId="topborder">
    <w:name w:val="topborder"/>
    <w:basedOn w:val="Normln"/>
    <w:uiPriority w:val="99"/>
    <w:semiHidden/>
    <w:rsid w:val="00232FDE"/>
    <w:pPr>
      <w:spacing w:before="100" w:beforeAutospacing="1" w:after="144"/>
      <w:ind w:firstLine="480"/>
      <w:jc w:val="both"/>
    </w:pPr>
  </w:style>
  <w:style w:type="paragraph" w:customStyle="1" w:styleId="rightborder">
    <w:name w:val="rightborder"/>
    <w:basedOn w:val="Normln"/>
    <w:uiPriority w:val="99"/>
    <w:semiHidden/>
    <w:rsid w:val="00232FDE"/>
    <w:pPr>
      <w:spacing w:before="100" w:beforeAutospacing="1" w:after="144"/>
      <w:ind w:firstLine="480"/>
      <w:jc w:val="both"/>
    </w:pPr>
  </w:style>
  <w:style w:type="paragraph" w:customStyle="1" w:styleId="bottomborder">
    <w:name w:val="bottomborder"/>
    <w:basedOn w:val="Normln"/>
    <w:uiPriority w:val="99"/>
    <w:semiHidden/>
    <w:rsid w:val="00232FDE"/>
    <w:pPr>
      <w:spacing w:before="100" w:beforeAutospacing="1" w:after="144"/>
      <w:ind w:firstLine="480"/>
      <w:jc w:val="both"/>
    </w:pPr>
  </w:style>
  <w:style w:type="paragraph" w:customStyle="1" w:styleId="leftborder">
    <w:name w:val="leftborder"/>
    <w:basedOn w:val="Normln"/>
    <w:uiPriority w:val="99"/>
    <w:semiHidden/>
    <w:rsid w:val="00232FDE"/>
    <w:pPr>
      <w:spacing w:before="100" w:beforeAutospacing="1" w:after="144"/>
      <w:ind w:firstLine="480"/>
      <w:jc w:val="both"/>
    </w:pPr>
  </w:style>
  <w:style w:type="paragraph" w:customStyle="1" w:styleId="topborder2">
    <w:name w:val="topborder2"/>
    <w:basedOn w:val="Normln"/>
    <w:uiPriority w:val="99"/>
    <w:semiHidden/>
    <w:rsid w:val="00232FDE"/>
    <w:pPr>
      <w:spacing w:before="100" w:beforeAutospacing="1" w:after="144"/>
      <w:ind w:firstLine="480"/>
      <w:jc w:val="both"/>
    </w:pPr>
  </w:style>
  <w:style w:type="paragraph" w:customStyle="1" w:styleId="rightborder2">
    <w:name w:val="rightborder2"/>
    <w:basedOn w:val="Normln"/>
    <w:uiPriority w:val="99"/>
    <w:semiHidden/>
    <w:rsid w:val="00232FDE"/>
    <w:pPr>
      <w:spacing w:before="100" w:beforeAutospacing="1" w:after="144"/>
      <w:ind w:firstLine="480"/>
      <w:jc w:val="both"/>
    </w:pPr>
  </w:style>
  <w:style w:type="paragraph" w:customStyle="1" w:styleId="bottomborder2">
    <w:name w:val="bottomborder2"/>
    <w:basedOn w:val="Normln"/>
    <w:uiPriority w:val="99"/>
    <w:semiHidden/>
    <w:rsid w:val="00232FDE"/>
    <w:pPr>
      <w:spacing w:before="100" w:beforeAutospacing="1" w:after="144"/>
      <w:ind w:firstLine="480"/>
      <w:jc w:val="both"/>
    </w:pPr>
  </w:style>
  <w:style w:type="paragraph" w:customStyle="1" w:styleId="leftborder2">
    <w:name w:val="leftborder2"/>
    <w:basedOn w:val="Normln"/>
    <w:uiPriority w:val="99"/>
    <w:semiHidden/>
    <w:rsid w:val="00232FDE"/>
    <w:pPr>
      <w:spacing w:before="100" w:beforeAutospacing="1" w:after="144"/>
      <w:ind w:firstLine="480"/>
      <w:jc w:val="both"/>
    </w:pPr>
  </w:style>
  <w:style w:type="paragraph" w:customStyle="1" w:styleId="lichyradek">
    <w:name w:val="lichyradek"/>
    <w:basedOn w:val="Normln"/>
    <w:uiPriority w:val="99"/>
    <w:semiHidden/>
    <w:rsid w:val="00232FDE"/>
    <w:pPr>
      <w:spacing w:before="100" w:beforeAutospacing="1" w:after="144"/>
      <w:ind w:firstLine="480"/>
      <w:jc w:val="both"/>
    </w:pPr>
  </w:style>
  <w:style w:type="paragraph" w:customStyle="1" w:styleId="sudyradek">
    <w:name w:val="sudyradek"/>
    <w:basedOn w:val="Normln"/>
    <w:uiPriority w:val="99"/>
    <w:semiHidden/>
    <w:rsid w:val="00232FDE"/>
    <w:pPr>
      <w:spacing w:before="100" w:beforeAutospacing="1" w:after="144"/>
      <w:ind w:firstLine="480"/>
      <w:jc w:val="both"/>
    </w:pPr>
  </w:style>
  <w:style w:type="paragraph" w:customStyle="1" w:styleId="rok">
    <w:name w:val="rok"/>
    <w:basedOn w:val="Normln"/>
    <w:uiPriority w:val="99"/>
    <w:semiHidden/>
    <w:rsid w:val="00232FDE"/>
    <w:pPr>
      <w:spacing w:before="100" w:beforeAutospacing="1" w:after="144"/>
      <w:ind w:firstLine="480"/>
      <w:jc w:val="both"/>
    </w:pPr>
  </w:style>
  <w:style w:type="paragraph" w:customStyle="1" w:styleId="hitlist-link">
    <w:name w:val="hitlist-link"/>
    <w:basedOn w:val="Normln"/>
    <w:uiPriority w:val="99"/>
    <w:semiHidden/>
    <w:rsid w:val="00232FDE"/>
    <w:pPr>
      <w:spacing w:before="100" w:beforeAutospacing="1" w:after="144"/>
      <w:ind w:firstLine="480"/>
      <w:jc w:val="both"/>
    </w:pPr>
  </w:style>
  <w:style w:type="paragraph" w:customStyle="1" w:styleId="topborder1">
    <w:name w:val="topborder1"/>
    <w:basedOn w:val="Normln"/>
    <w:uiPriority w:val="99"/>
    <w:semiHidden/>
    <w:rsid w:val="00232FDE"/>
    <w:pPr>
      <w:pBdr>
        <w:top w:val="single" w:sz="6" w:space="0" w:color="auto"/>
      </w:pBdr>
      <w:spacing w:before="100" w:beforeAutospacing="1" w:after="144"/>
      <w:ind w:firstLine="480"/>
      <w:jc w:val="both"/>
    </w:pPr>
  </w:style>
  <w:style w:type="paragraph" w:customStyle="1" w:styleId="rightborder1">
    <w:name w:val="rightborder1"/>
    <w:basedOn w:val="Normln"/>
    <w:uiPriority w:val="99"/>
    <w:semiHidden/>
    <w:rsid w:val="00232FDE"/>
    <w:pPr>
      <w:pBdr>
        <w:right w:val="single" w:sz="6" w:space="0" w:color="auto"/>
      </w:pBdr>
      <w:spacing w:before="100" w:beforeAutospacing="1" w:after="144"/>
      <w:ind w:firstLine="480"/>
      <w:jc w:val="both"/>
    </w:pPr>
  </w:style>
  <w:style w:type="paragraph" w:customStyle="1" w:styleId="bottomborder1">
    <w:name w:val="bottomborder1"/>
    <w:basedOn w:val="Normln"/>
    <w:uiPriority w:val="99"/>
    <w:semiHidden/>
    <w:rsid w:val="00232FDE"/>
    <w:pPr>
      <w:pBdr>
        <w:bottom w:val="single" w:sz="6" w:space="0" w:color="auto"/>
      </w:pBdr>
      <w:spacing w:before="100" w:beforeAutospacing="1" w:after="144"/>
      <w:ind w:firstLine="480"/>
      <w:jc w:val="both"/>
    </w:pPr>
  </w:style>
  <w:style w:type="paragraph" w:customStyle="1" w:styleId="leftborder1">
    <w:name w:val="leftborder1"/>
    <w:basedOn w:val="Normln"/>
    <w:uiPriority w:val="99"/>
    <w:semiHidden/>
    <w:rsid w:val="00232FDE"/>
    <w:pPr>
      <w:pBdr>
        <w:left w:val="single" w:sz="6" w:space="0" w:color="auto"/>
      </w:pBdr>
      <w:spacing w:before="100" w:beforeAutospacing="1" w:after="144"/>
      <w:ind w:firstLine="480"/>
      <w:jc w:val="both"/>
    </w:pPr>
  </w:style>
  <w:style w:type="paragraph" w:customStyle="1" w:styleId="topborder21">
    <w:name w:val="topborder21"/>
    <w:basedOn w:val="Normln"/>
    <w:uiPriority w:val="99"/>
    <w:semiHidden/>
    <w:rsid w:val="00232FDE"/>
    <w:pPr>
      <w:pBdr>
        <w:top w:val="single" w:sz="12" w:space="0" w:color="555555"/>
      </w:pBdr>
      <w:spacing w:before="100" w:beforeAutospacing="1" w:after="144"/>
      <w:ind w:firstLine="480"/>
      <w:jc w:val="both"/>
    </w:pPr>
  </w:style>
  <w:style w:type="paragraph" w:customStyle="1" w:styleId="rightborder21">
    <w:name w:val="rightborder21"/>
    <w:basedOn w:val="Normln"/>
    <w:uiPriority w:val="99"/>
    <w:semiHidden/>
    <w:rsid w:val="00232FDE"/>
    <w:pPr>
      <w:pBdr>
        <w:right w:val="single" w:sz="12" w:space="0" w:color="555555"/>
      </w:pBdr>
      <w:spacing w:before="100" w:beforeAutospacing="1" w:after="144"/>
      <w:ind w:firstLine="480"/>
      <w:jc w:val="both"/>
    </w:pPr>
  </w:style>
  <w:style w:type="paragraph" w:customStyle="1" w:styleId="bottomborder21">
    <w:name w:val="bottomborder21"/>
    <w:basedOn w:val="Normln"/>
    <w:uiPriority w:val="99"/>
    <w:semiHidden/>
    <w:rsid w:val="00232FDE"/>
    <w:pPr>
      <w:pBdr>
        <w:bottom w:val="single" w:sz="12" w:space="0" w:color="555555"/>
      </w:pBdr>
      <w:spacing w:before="100" w:beforeAutospacing="1" w:after="144"/>
      <w:ind w:firstLine="480"/>
      <w:jc w:val="both"/>
    </w:pPr>
  </w:style>
  <w:style w:type="paragraph" w:customStyle="1" w:styleId="leftborder21">
    <w:name w:val="leftborder21"/>
    <w:basedOn w:val="Normln"/>
    <w:uiPriority w:val="99"/>
    <w:semiHidden/>
    <w:rsid w:val="00232FDE"/>
    <w:pPr>
      <w:pBdr>
        <w:left w:val="single" w:sz="12" w:space="0" w:color="555555"/>
      </w:pBdr>
      <w:spacing w:before="100" w:beforeAutospacing="1" w:after="144"/>
      <w:ind w:firstLine="480"/>
      <w:jc w:val="both"/>
    </w:pPr>
  </w:style>
  <w:style w:type="paragraph" w:customStyle="1" w:styleId="lichyradek1">
    <w:name w:val="lichyradek1"/>
    <w:basedOn w:val="Normln"/>
    <w:uiPriority w:val="99"/>
    <w:semiHidden/>
    <w:rsid w:val="00232FDE"/>
    <w:pPr>
      <w:shd w:val="clear" w:color="auto" w:fill="FFFFFF"/>
      <w:spacing w:before="100" w:beforeAutospacing="1" w:after="144"/>
      <w:ind w:firstLine="480"/>
      <w:jc w:val="both"/>
    </w:pPr>
  </w:style>
  <w:style w:type="paragraph" w:customStyle="1" w:styleId="sudyradek1">
    <w:name w:val="sudyradek1"/>
    <w:basedOn w:val="Normln"/>
    <w:uiPriority w:val="99"/>
    <w:semiHidden/>
    <w:rsid w:val="00232FDE"/>
    <w:pPr>
      <w:shd w:val="clear" w:color="auto" w:fill="E7E7E7"/>
      <w:spacing w:before="100" w:beforeAutospacing="1" w:after="144"/>
      <w:ind w:firstLine="480"/>
      <w:jc w:val="both"/>
    </w:pPr>
  </w:style>
  <w:style w:type="paragraph" w:customStyle="1" w:styleId="rok1">
    <w:name w:val="rok1"/>
    <w:basedOn w:val="Normln"/>
    <w:uiPriority w:val="99"/>
    <w:semiHidden/>
    <w:rsid w:val="00232FDE"/>
    <w:pPr>
      <w:spacing w:before="100" w:beforeAutospacing="1" w:after="144"/>
      <w:ind w:firstLine="480"/>
      <w:jc w:val="both"/>
    </w:pPr>
    <w:rPr>
      <w:b/>
      <w:bCs/>
      <w:i/>
      <w:iCs/>
    </w:rPr>
  </w:style>
  <w:style w:type="paragraph" w:customStyle="1" w:styleId="hl-related-inner-entry1">
    <w:name w:val="hl-related-inner-entry1"/>
    <w:basedOn w:val="Normln"/>
    <w:uiPriority w:val="99"/>
    <w:semiHidden/>
    <w:rsid w:val="00232FDE"/>
    <w:pPr>
      <w:pBdr>
        <w:top w:val="single" w:sz="6" w:space="0" w:color="F0F0F0"/>
      </w:pBdr>
      <w:spacing w:before="80" w:line="180" w:lineRule="atLeast"/>
      <w:ind w:left="30" w:firstLine="480"/>
      <w:jc w:val="both"/>
    </w:pPr>
    <w:rPr>
      <w:sz w:val="16"/>
      <w:szCs w:val="16"/>
    </w:rPr>
  </w:style>
  <w:style w:type="paragraph" w:customStyle="1" w:styleId="hl-related-inner-entry2">
    <w:name w:val="hl-related-inner-entry2"/>
    <w:basedOn w:val="Normln"/>
    <w:uiPriority w:val="99"/>
    <w:semiHidden/>
    <w:rsid w:val="00232FDE"/>
    <w:pPr>
      <w:spacing w:before="60" w:line="180" w:lineRule="atLeast"/>
      <w:ind w:left="30" w:firstLine="480"/>
      <w:jc w:val="both"/>
    </w:pPr>
    <w:rPr>
      <w:sz w:val="16"/>
      <w:szCs w:val="16"/>
    </w:rPr>
  </w:style>
  <w:style w:type="paragraph" w:customStyle="1" w:styleId="creator1">
    <w:name w:val="creator1"/>
    <w:basedOn w:val="Normln"/>
    <w:uiPriority w:val="99"/>
    <w:semiHidden/>
    <w:rsid w:val="00232FDE"/>
    <w:pPr>
      <w:spacing w:before="60" w:after="144"/>
      <w:jc w:val="both"/>
    </w:pPr>
    <w:rPr>
      <w:i/>
      <w:iCs/>
      <w:sz w:val="16"/>
      <w:szCs w:val="16"/>
    </w:rPr>
  </w:style>
  <w:style w:type="paragraph" w:customStyle="1" w:styleId="hitlist-link1">
    <w:name w:val="hitlist-link1"/>
    <w:basedOn w:val="Normln"/>
    <w:uiPriority w:val="99"/>
    <w:semiHidden/>
    <w:rsid w:val="00232FDE"/>
    <w:pPr>
      <w:spacing w:before="100" w:beforeAutospacing="1" w:after="144"/>
      <w:ind w:firstLine="480"/>
      <w:jc w:val="both"/>
    </w:pPr>
  </w:style>
  <w:style w:type="paragraph" w:customStyle="1" w:styleId="hitlist-link2">
    <w:name w:val="hitlist-link2"/>
    <w:basedOn w:val="Normln"/>
    <w:uiPriority w:val="99"/>
    <w:semiHidden/>
    <w:rsid w:val="00232FDE"/>
    <w:pPr>
      <w:spacing w:before="100" w:beforeAutospacing="1" w:after="144"/>
      <w:ind w:firstLine="480"/>
      <w:jc w:val="both"/>
    </w:pPr>
  </w:style>
  <w:style w:type="paragraph" w:customStyle="1" w:styleId="hitlist-invalid-link1">
    <w:name w:val="hitlist-invalid-link1"/>
    <w:basedOn w:val="Normln"/>
    <w:uiPriority w:val="99"/>
    <w:semiHidden/>
    <w:rsid w:val="00232FDE"/>
    <w:pPr>
      <w:spacing w:before="100" w:beforeAutospacing="1" w:after="144"/>
      <w:ind w:firstLine="480"/>
      <w:jc w:val="both"/>
    </w:pPr>
    <w:rPr>
      <w:color w:val="907070"/>
    </w:rPr>
  </w:style>
  <w:style w:type="paragraph" w:customStyle="1" w:styleId="Odst">
    <w:name w:val="Odst.č"/>
    <w:basedOn w:val="Normln"/>
    <w:uiPriority w:val="99"/>
    <w:semiHidden/>
    <w:rsid w:val="00232FDE"/>
    <w:pPr>
      <w:widowControl w:val="0"/>
      <w:ind w:right="85" w:firstLine="284"/>
      <w:jc w:val="both"/>
    </w:pPr>
  </w:style>
  <w:style w:type="paragraph" w:customStyle="1" w:styleId="Styl1">
    <w:name w:val="Styl1"/>
    <w:basedOn w:val="Normln"/>
    <w:uiPriority w:val="99"/>
    <w:rsid w:val="00232FDE"/>
    <w:pPr>
      <w:spacing w:line="240" w:lineRule="atLeast"/>
      <w:jc w:val="both"/>
    </w:pPr>
  </w:style>
  <w:style w:type="paragraph" w:customStyle="1" w:styleId="Nadpisl">
    <w:name w:val="Nadpis čl."/>
    <w:basedOn w:val="Nadpis4"/>
    <w:next w:val="Normln"/>
    <w:uiPriority w:val="99"/>
    <w:semiHidden/>
    <w:rsid w:val="00232FDE"/>
    <w:pPr>
      <w:spacing w:before="360" w:after="120"/>
      <w:jc w:val="center"/>
      <w:outlineLvl w:val="9"/>
    </w:pPr>
    <w:rPr>
      <w:rFonts w:ascii="Times New Roman" w:hAnsi="Times New Roman"/>
      <w:i w:val="0"/>
      <w:iCs w:val="0"/>
      <w:color w:val="auto"/>
    </w:rPr>
  </w:style>
  <w:style w:type="paragraph" w:customStyle="1" w:styleId="Style6">
    <w:name w:val="Style6"/>
    <w:basedOn w:val="Normln"/>
    <w:uiPriority w:val="99"/>
    <w:semiHidden/>
    <w:rsid w:val="00232FDE"/>
    <w:pPr>
      <w:widowControl w:val="0"/>
      <w:autoSpaceDE w:val="0"/>
      <w:autoSpaceDN w:val="0"/>
      <w:adjustRightInd w:val="0"/>
      <w:spacing w:line="269" w:lineRule="exact"/>
    </w:pPr>
  </w:style>
  <w:style w:type="paragraph" w:customStyle="1" w:styleId="NormXCS819">
    <w:name w:val="NormXCS819"/>
    <w:uiPriority w:val="99"/>
    <w:semiHidden/>
    <w:rsid w:val="00232FDE"/>
    <w:pPr>
      <w:widowControl w:val="0"/>
      <w:overflowPunct w:val="0"/>
      <w:autoSpaceDE w:val="0"/>
      <w:autoSpaceDN w:val="0"/>
      <w:adjustRightInd w:val="0"/>
    </w:pPr>
    <w:rPr>
      <w:rFonts w:ascii="Tms Rmn" w:hAnsi="Tms Rmn" w:cs="Tms Rmn"/>
      <w:color w:val="000000"/>
      <w:sz w:val="24"/>
      <w:szCs w:val="24"/>
    </w:rPr>
  </w:style>
  <w:style w:type="paragraph" w:customStyle="1" w:styleId="NormXCS8191">
    <w:name w:val="NormXCS8191"/>
    <w:uiPriority w:val="99"/>
    <w:rsid w:val="00232FDE"/>
    <w:pPr>
      <w:widowControl w:val="0"/>
      <w:overflowPunct w:val="0"/>
      <w:autoSpaceDE w:val="0"/>
      <w:autoSpaceDN w:val="0"/>
      <w:adjustRightInd w:val="0"/>
    </w:pPr>
    <w:rPr>
      <w:rFonts w:ascii="Tms Rmn" w:hAnsi="Tms Rmn" w:cs="Tms Rmn"/>
      <w:color w:val="000000"/>
      <w:sz w:val="24"/>
      <w:szCs w:val="24"/>
    </w:rPr>
  </w:style>
  <w:style w:type="character" w:customStyle="1" w:styleId="highlight">
    <w:name w:val="highlight"/>
    <w:basedOn w:val="Standardnpsmoodstavce"/>
    <w:rsid w:val="00232FDE"/>
  </w:style>
  <w:style w:type="character" w:customStyle="1" w:styleId="pravni-veta">
    <w:name w:val="pravni-veta"/>
    <w:rsid w:val="00232FDE"/>
    <w:rPr>
      <w:b w:val="0"/>
      <w:bCs w:val="0"/>
    </w:rPr>
  </w:style>
  <w:style w:type="character" w:customStyle="1" w:styleId="bok-nadpis-literatura">
    <w:name w:val="bok-nadpis-literatura"/>
    <w:rsid w:val="00232FDE"/>
    <w:rPr>
      <w:b/>
      <w:bCs/>
      <w:vanish w:val="0"/>
      <w:webHidden w:val="0"/>
      <w:color w:val="000000"/>
      <w:sz w:val="15"/>
      <w:szCs w:val="15"/>
      <w:specVanish w:val="0"/>
    </w:rPr>
  </w:style>
  <w:style w:type="character" w:customStyle="1" w:styleId="statement-name">
    <w:name w:val="statement-name"/>
    <w:rsid w:val="00232FDE"/>
    <w:rPr>
      <w:b/>
      <w:bCs/>
    </w:rPr>
  </w:style>
  <w:style w:type="character" w:customStyle="1" w:styleId="statement-value">
    <w:name w:val="statement-value"/>
    <w:rsid w:val="00232FDE"/>
    <w:rPr>
      <w:vanish w:val="0"/>
      <w:webHidden w:val="0"/>
      <w:specVanish w:val="0"/>
    </w:rPr>
  </w:style>
  <w:style w:type="paragraph" w:customStyle="1" w:styleId="Nazevsml">
    <w:name w:val="Nazev sml."/>
    <w:basedOn w:val="Nadpis4"/>
    <w:next w:val="Nadpisl"/>
    <w:uiPriority w:val="99"/>
    <w:rsid w:val="00197A03"/>
    <w:pPr>
      <w:keepLines w:val="0"/>
      <w:spacing w:before="120" w:after="240"/>
      <w:jc w:val="center"/>
      <w:outlineLvl w:val="9"/>
    </w:pPr>
    <w:rPr>
      <w:rFonts w:ascii="Book Antiqua" w:hAnsi="Book Antiqua"/>
      <w:bCs w:val="0"/>
      <w:i w:val="0"/>
      <w:iCs w:val="0"/>
      <w:color w:val="auto"/>
      <w:sz w:val="28"/>
      <w:szCs w:val="20"/>
    </w:rPr>
  </w:style>
  <w:style w:type="paragraph" w:styleId="Odstavecseseznamem">
    <w:name w:val="List Paragraph"/>
    <w:basedOn w:val="Normln"/>
    <w:uiPriority w:val="34"/>
    <w:qFormat/>
    <w:rsid w:val="00A1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0307">
      <w:marLeft w:val="0"/>
      <w:marRight w:val="0"/>
      <w:marTop w:val="0"/>
      <w:marBottom w:val="0"/>
      <w:divBdr>
        <w:top w:val="none" w:sz="0" w:space="0" w:color="auto"/>
        <w:left w:val="none" w:sz="0" w:space="0" w:color="auto"/>
        <w:bottom w:val="none" w:sz="0" w:space="0" w:color="auto"/>
        <w:right w:val="none" w:sz="0" w:space="0" w:color="auto"/>
      </w:divBdr>
      <w:divsChild>
        <w:div w:id="1820029278">
          <w:marLeft w:val="0"/>
          <w:marRight w:val="0"/>
          <w:marTop w:val="200"/>
          <w:marBottom w:val="100"/>
          <w:divBdr>
            <w:top w:val="none" w:sz="0" w:space="0" w:color="auto"/>
            <w:left w:val="none" w:sz="0" w:space="0" w:color="auto"/>
            <w:bottom w:val="none" w:sz="0" w:space="0" w:color="auto"/>
            <w:right w:val="none" w:sz="0" w:space="0" w:color="auto"/>
          </w:divBdr>
          <w:divsChild>
            <w:div w:id="799107849">
              <w:marLeft w:val="0"/>
              <w:marRight w:val="0"/>
              <w:marTop w:val="0"/>
              <w:marBottom w:val="0"/>
              <w:divBdr>
                <w:top w:val="none" w:sz="0" w:space="0" w:color="auto"/>
                <w:left w:val="none" w:sz="0" w:space="0" w:color="auto"/>
                <w:bottom w:val="none" w:sz="0" w:space="0" w:color="auto"/>
                <w:right w:val="none" w:sz="0" w:space="0" w:color="auto"/>
              </w:divBdr>
            </w:div>
            <w:div w:id="276984301">
              <w:marLeft w:val="0"/>
              <w:marRight w:val="0"/>
              <w:marTop w:val="0"/>
              <w:marBottom w:val="0"/>
              <w:divBdr>
                <w:top w:val="none" w:sz="0" w:space="0" w:color="auto"/>
                <w:left w:val="none" w:sz="0" w:space="0" w:color="auto"/>
                <w:bottom w:val="none" w:sz="0" w:space="0" w:color="auto"/>
                <w:right w:val="none" w:sz="0" w:space="0" w:color="auto"/>
              </w:divBdr>
            </w:div>
            <w:div w:id="11912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1328</Words>
  <Characters>7841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SMLOUVU O PODNÁJMU PROSTOR SLOUŽÍCÍCH  PODNIKÁNÍ</vt:lpstr>
    </vt:vector>
  </TitlesOfParts>
  <Company>MS Praha</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PODNÁJMU PROSTOR SLOUŽÍCÍCH  PODNIKÁNÍ</dc:title>
  <dc:creator>pdanda</dc:creator>
  <cp:lastModifiedBy>Jana Tesařová</cp:lastModifiedBy>
  <cp:revision>8</cp:revision>
  <cp:lastPrinted>2025-10-03T06:48:00Z</cp:lastPrinted>
  <dcterms:created xsi:type="dcterms:W3CDTF">2025-09-15T08:11:00Z</dcterms:created>
  <dcterms:modified xsi:type="dcterms:W3CDTF">2025-10-03T06:49:00Z</dcterms:modified>
</cp:coreProperties>
</file>