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12CAA" w14:textId="77777777" w:rsidR="00D43F77" w:rsidRPr="00B37001" w:rsidRDefault="00D43F77" w:rsidP="00834A75">
      <w:pPr>
        <w:ind w:right="-1"/>
        <w:jc w:val="both"/>
        <w:rPr>
          <w:rFonts w:ascii="Tahoma" w:hAnsi="Tahoma" w:cs="Tahoma"/>
          <w:sz w:val="16"/>
          <w:szCs w:val="16"/>
        </w:rPr>
      </w:pPr>
    </w:p>
    <w:p w14:paraId="5A1B4ED9" w14:textId="77777777" w:rsidR="00D43F77" w:rsidRPr="00B37001" w:rsidRDefault="00D43F77" w:rsidP="00834A75">
      <w:pPr>
        <w:pStyle w:val="Nadpis2"/>
        <w:rPr>
          <w:rFonts w:ascii="Tahoma" w:hAnsi="Tahoma" w:cs="Tahoma"/>
          <w:sz w:val="18"/>
          <w:szCs w:val="18"/>
          <w:u w:val="none"/>
        </w:rPr>
      </w:pPr>
      <w:r w:rsidRPr="00B37001">
        <w:rPr>
          <w:rFonts w:ascii="Tahoma" w:hAnsi="Tahoma" w:cs="Tahoma"/>
          <w:sz w:val="18"/>
          <w:szCs w:val="18"/>
          <w:u w:val="none"/>
        </w:rPr>
        <w:t>SERVISNÍ SMLOUVA</w:t>
      </w:r>
    </w:p>
    <w:p w14:paraId="64ACB38C" w14:textId="77777777" w:rsidR="00D43F77" w:rsidRPr="00B37001" w:rsidRDefault="00D43F77" w:rsidP="00834A75">
      <w:pPr>
        <w:jc w:val="center"/>
        <w:rPr>
          <w:rFonts w:ascii="Tahoma" w:hAnsi="Tahoma" w:cs="Tahoma"/>
          <w:sz w:val="16"/>
          <w:szCs w:val="16"/>
        </w:rPr>
      </w:pPr>
    </w:p>
    <w:p w14:paraId="5070DE18" w14:textId="77777777" w:rsidR="00D43F77" w:rsidRPr="00B37001" w:rsidRDefault="00D43F77" w:rsidP="00834A75">
      <w:pPr>
        <w:jc w:val="center"/>
        <w:rPr>
          <w:rFonts w:ascii="Tahoma" w:hAnsi="Tahoma" w:cs="Tahoma"/>
          <w:sz w:val="16"/>
          <w:szCs w:val="16"/>
        </w:rPr>
      </w:pPr>
    </w:p>
    <w:p w14:paraId="15052F90" w14:textId="77777777" w:rsidR="00C515BB" w:rsidRPr="00B37001" w:rsidRDefault="00C515BB" w:rsidP="00834A75">
      <w:pPr>
        <w:jc w:val="center"/>
        <w:rPr>
          <w:rFonts w:ascii="Tahoma" w:hAnsi="Tahoma" w:cs="Tahoma"/>
          <w:sz w:val="16"/>
          <w:szCs w:val="16"/>
        </w:rPr>
      </w:pPr>
    </w:p>
    <w:p w14:paraId="02FE6FEC" w14:textId="77777777" w:rsidR="00B96C91" w:rsidRPr="00B37001" w:rsidRDefault="00B96C91" w:rsidP="00834A75">
      <w:pPr>
        <w:rPr>
          <w:rFonts w:ascii="Tahoma" w:hAnsi="Tahoma" w:cs="Tahoma"/>
          <w:b/>
          <w:sz w:val="16"/>
          <w:szCs w:val="16"/>
        </w:rPr>
      </w:pPr>
      <w:r w:rsidRPr="00B37001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76186495" w14:textId="77777777" w:rsidR="00B96C91" w:rsidRPr="00B37001" w:rsidRDefault="00B96C91" w:rsidP="00834A75">
      <w:pPr>
        <w:rPr>
          <w:rFonts w:ascii="Tahoma" w:hAnsi="Tahoma" w:cs="Tahoma"/>
          <w:sz w:val="16"/>
          <w:szCs w:val="16"/>
        </w:rPr>
      </w:pPr>
      <w:r w:rsidRPr="00B37001">
        <w:rPr>
          <w:rFonts w:ascii="Tahoma" w:hAnsi="Tahoma" w:cs="Tahoma"/>
          <w:sz w:val="16"/>
          <w:szCs w:val="16"/>
        </w:rPr>
        <w:t>se sídlem:</w:t>
      </w:r>
      <w:r w:rsidRPr="00B37001">
        <w:rPr>
          <w:rFonts w:ascii="Tahoma" w:hAnsi="Tahoma" w:cs="Tahoma"/>
          <w:sz w:val="16"/>
          <w:szCs w:val="16"/>
        </w:rPr>
        <w:tab/>
      </w:r>
      <w:r w:rsidRPr="00B37001">
        <w:rPr>
          <w:rFonts w:ascii="Tahoma" w:hAnsi="Tahoma" w:cs="Tahoma"/>
          <w:sz w:val="16"/>
          <w:szCs w:val="16"/>
        </w:rPr>
        <w:tab/>
      </w:r>
      <w:r w:rsidR="00C01CEB">
        <w:rPr>
          <w:rFonts w:ascii="Tahoma" w:hAnsi="Tahoma" w:cs="Tahoma"/>
          <w:sz w:val="16"/>
          <w:szCs w:val="16"/>
        </w:rPr>
        <w:tab/>
      </w:r>
      <w:r w:rsidRPr="00B37001">
        <w:rPr>
          <w:rFonts w:ascii="Tahoma" w:hAnsi="Tahoma" w:cs="Tahoma"/>
          <w:sz w:val="16"/>
          <w:szCs w:val="16"/>
        </w:rPr>
        <w:t xml:space="preserve">U Nemocnice </w:t>
      </w:r>
      <w:r w:rsidR="00AF544A" w:rsidRPr="00B37001">
        <w:rPr>
          <w:rFonts w:ascii="Tahoma" w:hAnsi="Tahoma" w:cs="Tahoma"/>
          <w:sz w:val="16"/>
          <w:szCs w:val="16"/>
        </w:rPr>
        <w:t>499/</w:t>
      </w:r>
      <w:r w:rsidRPr="00B37001">
        <w:rPr>
          <w:rFonts w:ascii="Tahoma" w:hAnsi="Tahoma" w:cs="Tahoma"/>
          <w:sz w:val="16"/>
          <w:szCs w:val="16"/>
        </w:rPr>
        <w:t xml:space="preserve">2, </w:t>
      </w:r>
      <w:r w:rsidR="00234350">
        <w:rPr>
          <w:rFonts w:ascii="Tahoma" w:hAnsi="Tahoma" w:cs="Tahoma"/>
          <w:sz w:val="16"/>
          <w:szCs w:val="16"/>
        </w:rPr>
        <w:t xml:space="preserve">128 08 </w:t>
      </w:r>
      <w:r w:rsidRPr="00B37001">
        <w:rPr>
          <w:rFonts w:ascii="Tahoma" w:hAnsi="Tahoma" w:cs="Tahoma"/>
          <w:sz w:val="16"/>
          <w:szCs w:val="16"/>
        </w:rPr>
        <w:t>Praha 2</w:t>
      </w:r>
    </w:p>
    <w:p w14:paraId="20D79CA6" w14:textId="77777777" w:rsidR="00B96C91" w:rsidRPr="00B37001" w:rsidRDefault="00B96C91" w:rsidP="00834A75">
      <w:pPr>
        <w:rPr>
          <w:rFonts w:ascii="Tahoma" w:hAnsi="Tahoma" w:cs="Tahoma"/>
          <w:sz w:val="16"/>
          <w:szCs w:val="16"/>
        </w:rPr>
      </w:pPr>
      <w:r w:rsidRPr="00B37001">
        <w:rPr>
          <w:rFonts w:ascii="Tahoma" w:hAnsi="Tahoma" w:cs="Tahoma"/>
          <w:sz w:val="16"/>
          <w:szCs w:val="16"/>
        </w:rPr>
        <w:t>IČ: 000 64</w:t>
      </w:r>
      <w:r w:rsidR="00C818FB" w:rsidRPr="00B37001">
        <w:rPr>
          <w:rFonts w:ascii="Tahoma" w:hAnsi="Tahoma" w:cs="Tahoma"/>
          <w:sz w:val="16"/>
          <w:szCs w:val="16"/>
        </w:rPr>
        <w:t> </w:t>
      </w:r>
      <w:r w:rsidRPr="00B37001">
        <w:rPr>
          <w:rFonts w:ascii="Tahoma" w:hAnsi="Tahoma" w:cs="Tahoma"/>
          <w:sz w:val="16"/>
          <w:szCs w:val="16"/>
        </w:rPr>
        <w:t>165</w:t>
      </w:r>
      <w:r w:rsidRPr="00B37001">
        <w:rPr>
          <w:rFonts w:ascii="Tahoma" w:hAnsi="Tahoma" w:cs="Tahoma"/>
          <w:sz w:val="16"/>
          <w:szCs w:val="16"/>
        </w:rPr>
        <w:tab/>
      </w:r>
      <w:r w:rsidR="00C818FB" w:rsidRPr="00B37001">
        <w:rPr>
          <w:rFonts w:ascii="Tahoma" w:hAnsi="Tahoma" w:cs="Tahoma"/>
          <w:sz w:val="16"/>
          <w:szCs w:val="16"/>
        </w:rPr>
        <w:tab/>
      </w:r>
      <w:r w:rsidRPr="00B37001">
        <w:rPr>
          <w:rFonts w:ascii="Tahoma" w:hAnsi="Tahoma" w:cs="Tahoma"/>
          <w:sz w:val="16"/>
          <w:szCs w:val="16"/>
        </w:rPr>
        <w:t>DIČ: CZ00064165</w:t>
      </w:r>
    </w:p>
    <w:p w14:paraId="0AA141BB" w14:textId="24B2A2CB" w:rsidR="00B96C91" w:rsidRPr="00B37001" w:rsidRDefault="00D30C73" w:rsidP="00834A75">
      <w:pPr>
        <w:rPr>
          <w:rFonts w:ascii="Tahoma" w:hAnsi="Tahoma" w:cs="Tahoma"/>
          <w:sz w:val="16"/>
          <w:szCs w:val="16"/>
        </w:rPr>
      </w:pPr>
      <w:r w:rsidRPr="00B37001">
        <w:rPr>
          <w:rFonts w:ascii="Tahoma" w:hAnsi="Tahoma" w:cs="Tahoma"/>
          <w:sz w:val="16"/>
          <w:szCs w:val="16"/>
        </w:rPr>
        <w:t>zastoupena</w:t>
      </w:r>
      <w:r w:rsidR="00B96C91" w:rsidRPr="00B37001">
        <w:rPr>
          <w:rFonts w:ascii="Tahoma" w:hAnsi="Tahoma" w:cs="Tahoma"/>
          <w:sz w:val="16"/>
          <w:szCs w:val="16"/>
        </w:rPr>
        <w:t>:</w:t>
      </w:r>
      <w:r w:rsidR="00B96C91" w:rsidRPr="00B37001">
        <w:rPr>
          <w:rFonts w:ascii="Tahoma" w:hAnsi="Tahoma" w:cs="Tahoma"/>
          <w:sz w:val="16"/>
          <w:szCs w:val="16"/>
        </w:rPr>
        <w:tab/>
      </w:r>
      <w:r w:rsidR="00B96C91" w:rsidRPr="00B37001">
        <w:rPr>
          <w:rFonts w:ascii="Tahoma" w:hAnsi="Tahoma" w:cs="Tahoma"/>
          <w:sz w:val="16"/>
          <w:szCs w:val="16"/>
        </w:rPr>
        <w:tab/>
      </w:r>
      <w:r w:rsidR="00E125E1">
        <w:rPr>
          <w:rFonts w:ascii="Tahoma" w:hAnsi="Tahoma" w:cs="Tahoma"/>
          <w:sz w:val="16"/>
          <w:szCs w:val="16"/>
        </w:rPr>
        <w:t>prof. MUDr. David</w:t>
      </w:r>
      <w:r w:rsidR="008E1846">
        <w:rPr>
          <w:rFonts w:ascii="Tahoma" w:hAnsi="Tahoma" w:cs="Tahoma"/>
          <w:sz w:val="16"/>
          <w:szCs w:val="16"/>
        </w:rPr>
        <w:t>em</w:t>
      </w:r>
      <w:r w:rsidR="00E125E1">
        <w:rPr>
          <w:rFonts w:ascii="Tahoma" w:hAnsi="Tahoma" w:cs="Tahoma"/>
          <w:sz w:val="16"/>
          <w:szCs w:val="16"/>
        </w:rPr>
        <w:t xml:space="preserve"> Feltl</w:t>
      </w:r>
      <w:r w:rsidR="008E1846">
        <w:rPr>
          <w:rFonts w:ascii="Tahoma" w:hAnsi="Tahoma" w:cs="Tahoma"/>
          <w:sz w:val="16"/>
          <w:szCs w:val="16"/>
        </w:rPr>
        <w:t>em</w:t>
      </w:r>
      <w:r w:rsidR="00E125E1">
        <w:rPr>
          <w:rFonts w:ascii="Tahoma" w:hAnsi="Tahoma" w:cs="Tahoma"/>
          <w:sz w:val="16"/>
          <w:szCs w:val="16"/>
        </w:rPr>
        <w:t>, Ph.D., MBA</w:t>
      </w:r>
      <w:r w:rsidR="009009B2">
        <w:rPr>
          <w:rFonts w:ascii="Tahoma" w:hAnsi="Tahoma" w:cs="Tahoma"/>
          <w:sz w:val="16"/>
          <w:szCs w:val="16"/>
        </w:rPr>
        <w:t>, ředitelem</w:t>
      </w:r>
    </w:p>
    <w:p w14:paraId="676369F7" w14:textId="711314FA" w:rsidR="00B96C91" w:rsidRPr="00B37001" w:rsidRDefault="00B96C91" w:rsidP="00834A75">
      <w:pPr>
        <w:rPr>
          <w:rFonts w:ascii="Tahoma" w:hAnsi="Tahoma" w:cs="Tahoma"/>
          <w:sz w:val="16"/>
          <w:szCs w:val="16"/>
        </w:rPr>
      </w:pPr>
      <w:r w:rsidRPr="00B37001">
        <w:rPr>
          <w:rFonts w:ascii="Tahoma" w:hAnsi="Tahoma" w:cs="Tahoma"/>
          <w:sz w:val="16"/>
          <w:szCs w:val="16"/>
        </w:rPr>
        <w:t>bankovní spojení:</w:t>
      </w:r>
      <w:r w:rsidRPr="00B37001">
        <w:rPr>
          <w:rFonts w:ascii="Tahoma" w:hAnsi="Tahoma" w:cs="Tahoma"/>
          <w:sz w:val="16"/>
          <w:szCs w:val="16"/>
        </w:rPr>
        <w:tab/>
      </w:r>
      <w:r w:rsidR="0093552C" w:rsidRPr="00B37001">
        <w:rPr>
          <w:rFonts w:ascii="Tahoma" w:hAnsi="Tahoma" w:cs="Tahoma"/>
          <w:sz w:val="16"/>
          <w:szCs w:val="16"/>
        </w:rPr>
        <w:tab/>
      </w:r>
      <w:r w:rsidR="00CB6396">
        <w:rPr>
          <w:rFonts w:ascii="Tahoma" w:hAnsi="Tahoma" w:cs="Tahoma"/>
          <w:sz w:val="16"/>
          <w:szCs w:val="16"/>
        </w:rPr>
        <w:t>ČNB</w:t>
      </w:r>
    </w:p>
    <w:p w14:paraId="6BE50A0F" w14:textId="67A4FD4D" w:rsidR="00B96C91" w:rsidRPr="00B37001" w:rsidRDefault="00B96C91" w:rsidP="005A0D7D">
      <w:pPr>
        <w:rPr>
          <w:rFonts w:ascii="Tahoma" w:hAnsi="Tahoma" w:cs="Tahoma"/>
          <w:sz w:val="16"/>
          <w:szCs w:val="16"/>
        </w:rPr>
      </w:pPr>
      <w:r w:rsidRPr="00B37001">
        <w:rPr>
          <w:rFonts w:ascii="Tahoma" w:hAnsi="Tahoma" w:cs="Tahoma"/>
          <w:sz w:val="16"/>
          <w:szCs w:val="16"/>
        </w:rPr>
        <w:t xml:space="preserve">číslo účtu: </w:t>
      </w:r>
      <w:r w:rsidR="00AF1E5D">
        <w:rPr>
          <w:rFonts w:ascii="Tahoma" w:hAnsi="Tahoma" w:cs="Tahoma"/>
          <w:sz w:val="16"/>
          <w:szCs w:val="16"/>
        </w:rPr>
        <w:tab/>
      </w:r>
      <w:r w:rsidR="00AF1E5D">
        <w:rPr>
          <w:rFonts w:ascii="Tahoma" w:hAnsi="Tahoma" w:cs="Tahoma"/>
          <w:sz w:val="16"/>
          <w:szCs w:val="16"/>
        </w:rPr>
        <w:tab/>
      </w:r>
      <w:r w:rsidRPr="00B37001">
        <w:rPr>
          <w:rFonts w:ascii="Tahoma" w:hAnsi="Tahoma" w:cs="Tahoma"/>
          <w:sz w:val="16"/>
          <w:szCs w:val="16"/>
        </w:rPr>
        <w:t>24035021/</w:t>
      </w:r>
      <w:r w:rsidR="00CB6396">
        <w:rPr>
          <w:rFonts w:ascii="Tahoma" w:hAnsi="Tahoma" w:cs="Tahoma"/>
          <w:sz w:val="16"/>
          <w:szCs w:val="16"/>
        </w:rPr>
        <w:t>0710</w:t>
      </w:r>
    </w:p>
    <w:p w14:paraId="4CBFDFC7" w14:textId="77777777" w:rsidR="00B96C91" w:rsidRPr="00B37001" w:rsidRDefault="00B96C91" w:rsidP="00834A75">
      <w:pPr>
        <w:rPr>
          <w:rFonts w:ascii="Tahoma" w:hAnsi="Tahoma" w:cs="Tahoma"/>
          <w:sz w:val="16"/>
          <w:szCs w:val="16"/>
        </w:rPr>
      </w:pPr>
      <w:r w:rsidRPr="00B37001">
        <w:rPr>
          <w:rFonts w:ascii="Tahoma" w:hAnsi="Tahoma" w:cs="Tahoma"/>
          <w:sz w:val="16"/>
          <w:szCs w:val="16"/>
        </w:rPr>
        <w:t xml:space="preserve">jako </w:t>
      </w:r>
      <w:r w:rsidRPr="00B37001">
        <w:rPr>
          <w:rFonts w:ascii="Tahoma" w:hAnsi="Tahoma" w:cs="Tahoma"/>
          <w:b/>
          <w:sz w:val="16"/>
          <w:szCs w:val="16"/>
        </w:rPr>
        <w:t>objednatel</w:t>
      </w:r>
      <w:r w:rsidRPr="00B37001">
        <w:rPr>
          <w:rFonts w:ascii="Tahoma" w:hAnsi="Tahoma" w:cs="Tahoma"/>
          <w:sz w:val="16"/>
          <w:szCs w:val="16"/>
        </w:rPr>
        <w:t xml:space="preserve"> na straně jedné (dále jen „objednatel“)</w:t>
      </w:r>
    </w:p>
    <w:p w14:paraId="77F8B8B8" w14:textId="77777777" w:rsidR="00B96C91" w:rsidRPr="00B37001" w:rsidRDefault="00B96C91" w:rsidP="00834A75">
      <w:pPr>
        <w:rPr>
          <w:rFonts w:ascii="Tahoma" w:hAnsi="Tahoma" w:cs="Tahoma"/>
          <w:sz w:val="16"/>
          <w:szCs w:val="16"/>
        </w:rPr>
      </w:pPr>
    </w:p>
    <w:p w14:paraId="1BD36C79" w14:textId="77777777" w:rsidR="00B96C91" w:rsidRPr="00B37001" w:rsidRDefault="00B96C91" w:rsidP="00834A75">
      <w:pPr>
        <w:ind w:left="2832" w:firstLine="708"/>
        <w:rPr>
          <w:rFonts w:ascii="Tahoma" w:hAnsi="Tahoma" w:cs="Tahoma"/>
          <w:sz w:val="16"/>
          <w:szCs w:val="16"/>
        </w:rPr>
      </w:pPr>
      <w:r w:rsidRPr="00B37001">
        <w:rPr>
          <w:rFonts w:ascii="Tahoma" w:hAnsi="Tahoma" w:cs="Tahoma"/>
          <w:sz w:val="16"/>
          <w:szCs w:val="16"/>
        </w:rPr>
        <w:t>a</w:t>
      </w:r>
    </w:p>
    <w:p w14:paraId="18F51ABA" w14:textId="5D3F447E" w:rsidR="00B96C91" w:rsidRPr="005A0D7D" w:rsidRDefault="00B5404F" w:rsidP="00834A75">
      <w:pPr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Gateway Plus s.r.o.</w:t>
      </w:r>
    </w:p>
    <w:p w14:paraId="0E0F10F7" w14:textId="4AE5FCF1" w:rsidR="00520D20" w:rsidRPr="00AE263C" w:rsidRDefault="00520D20" w:rsidP="00520D20">
      <w:pPr>
        <w:rPr>
          <w:rFonts w:ascii="Tahoma" w:hAnsi="Tahoma" w:cs="Tahoma"/>
          <w:sz w:val="16"/>
          <w:szCs w:val="16"/>
        </w:rPr>
      </w:pPr>
      <w:r w:rsidRPr="00AE263C">
        <w:rPr>
          <w:rFonts w:ascii="Tahoma" w:hAnsi="Tahoma" w:cs="Tahoma"/>
          <w:sz w:val="16"/>
          <w:szCs w:val="16"/>
        </w:rPr>
        <w:t xml:space="preserve">zapsaná v obchodním rejstříku vedeném </w:t>
      </w:r>
      <w:r w:rsidR="00B5404F" w:rsidRPr="00B5404F">
        <w:rPr>
          <w:rFonts w:ascii="Tahoma" w:hAnsi="Tahoma" w:cs="Tahoma"/>
          <w:sz w:val="16"/>
          <w:szCs w:val="16"/>
        </w:rPr>
        <w:t>u Městského soudu v</w:t>
      </w:r>
      <w:r w:rsidR="00B5404F">
        <w:rPr>
          <w:rFonts w:ascii="Tahoma" w:hAnsi="Tahoma" w:cs="Tahoma"/>
          <w:sz w:val="16"/>
          <w:szCs w:val="16"/>
        </w:rPr>
        <w:t> </w:t>
      </w:r>
      <w:r w:rsidR="00B5404F" w:rsidRPr="00B5404F">
        <w:rPr>
          <w:rFonts w:ascii="Tahoma" w:hAnsi="Tahoma" w:cs="Tahoma"/>
          <w:sz w:val="16"/>
          <w:szCs w:val="16"/>
        </w:rPr>
        <w:t>Praze</w:t>
      </w:r>
      <w:r w:rsidR="00B5404F">
        <w:rPr>
          <w:rFonts w:ascii="Tahoma" w:hAnsi="Tahoma" w:cs="Tahoma"/>
          <w:sz w:val="16"/>
          <w:szCs w:val="16"/>
        </w:rPr>
        <w:t xml:space="preserve">, </w:t>
      </w:r>
      <w:r w:rsidR="002308DF">
        <w:rPr>
          <w:rFonts w:ascii="Tahoma" w:hAnsi="Tahoma" w:cs="Tahoma"/>
          <w:sz w:val="16"/>
          <w:szCs w:val="16"/>
        </w:rPr>
        <w:t>s</w:t>
      </w:r>
      <w:r w:rsidR="00B5404F" w:rsidRPr="00B5404F">
        <w:rPr>
          <w:rFonts w:ascii="Tahoma" w:hAnsi="Tahoma" w:cs="Tahoma"/>
          <w:sz w:val="16"/>
          <w:szCs w:val="16"/>
        </w:rPr>
        <w:t>pisová značka C 18855</w:t>
      </w:r>
    </w:p>
    <w:p w14:paraId="730A7A77" w14:textId="52756A18" w:rsidR="00520D20" w:rsidRPr="00AE263C" w:rsidRDefault="00520D20" w:rsidP="00520D20">
      <w:pPr>
        <w:rPr>
          <w:rFonts w:ascii="Tahoma" w:hAnsi="Tahoma" w:cs="Tahoma"/>
          <w:sz w:val="16"/>
          <w:szCs w:val="16"/>
        </w:rPr>
      </w:pPr>
      <w:r w:rsidRPr="00AE263C">
        <w:rPr>
          <w:rFonts w:ascii="Tahoma" w:hAnsi="Tahoma" w:cs="Tahoma"/>
          <w:sz w:val="16"/>
          <w:szCs w:val="16"/>
        </w:rPr>
        <w:t>se sídlem:</w:t>
      </w:r>
      <w:r w:rsidRPr="00AE263C">
        <w:rPr>
          <w:rFonts w:ascii="Tahoma" w:hAnsi="Tahoma" w:cs="Tahoma"/>
          <w:sz w:val="16"/>
          <w:szCs w:val="16"/>
        </w:rPr>
        <w:tab/>
      </w:r>
      <w:r w:rsidR="00B5404F">
        <w:rPr>
          <w:rFonts w:ascii="Tahoma" w:hAnsi="Tahoma" w:cs="Tahoma"/>
          <w:sz w:val="16"/>
          <w:szCs w:val="16"/>
        </w:rPr>
        <w:t xml:space="preserve"> </w:t>
      </w:r>
      <w:r w:rsidR="002308DF">
        <w:rPr>
          <w:rFonts w:ascii="Tahoma" w:hAnsi="Tahoma" w:cs="Tahoma"/>
          <w:sz w:val="16"/>
          <w:szCs w:val="16"/>
        </w:rPr>
        <w:tab/>
      </w:r>
      <w:r w:rsidR="002308DF">
        <w:rPr>
          <w:rFonts w:ascii="Tahoma" w:hAnsi="Tahoma" w:cs="Tahoma"/>
          <w:sz w:val="16"/>
          <w:szCs w:val="16"/>
        </w:rPr>
        <w:tab/>
      </w:r>
      <w:r w:rsidR="00B5404F">
        <w:rPr>
          <w:rFonts w:ascii="Tahoma" w:hAnsi="Tahoma" w:cs="Tahoma"/>
          <w:sz w:val="16"/>
          <w:szCs w:val="16"/>
        </w:rPr>
        <w:t>Hornoměcholupská 476/8, 102 00 Praha 10</w:t>
      </w:r>
      <w:r w:rsidRPr="00AE263C">
        <w:rPr>
          <w:rFonts w:ascii="Tahoma" w:hAnsi="Tahoma" w:cs="Tahoma"/>
          <w:sz w:val="16"/>
          <w:szCs w:val="16"/>
        </w:rPr>
        <w:tab/>
      </w:r>
      <w:r w:rsidRPr="00AE263C">
        <w:rPr>
          <w:rFonts w:ascii="Tahoma" w:hAnsi="Tahoma" w:cs="Tahoma"/>
          <w:sz w:val="16"/>
          <w:szCs w:val="16"/>
        </w:rPr>
        <w:tab/>
      </w:r>
      <w:r w:rsidRPr="00AE263C">
        <w:rPr>
          <w:rFonts w:ascii="Tahoma" w:hAnsi="Tahoma" w:cs="Tahoma"/>
          <w:sz w:val="16"/>
          <w:szCs w:val="16"/>
        </w:rPr>
        <w:tab/>
      </w:r>
      <w:r w:rsidRPr="00AE263C">
        <w:rPr>
          <w:rFonts w:ascii="Tahoma" w:hAnsi="Tahoma" w:cs="Tahoma"/>
          <w:sz w:val="16"/>
          <w:szCs w:val="16"/>
        </w:rPr>
        <w:tab/>
      </w:r>
      <w:r w:rsidRPr="00AE263C">
        <w:rPr>
          <w:rFonts w:ascii="Tahoma" w:hAnsi="Tahoma" w:cs="Tahoma"/>
          <w:sz w:val="16"/>
          <w:szCs w:val="16"/>
        </w:rPr>
        <w:tab/>
      </w:r>
    </w:p>
    <w:p w14:paraId="740923E9" w14:textId="5FB51E2D" w:rsidR="00520D20" w:rsidRPr="00AE263C" w:rsidRDefault="00520D20" w:rsidP="00520D20">
      <w:pPr>
        <w:rPr>
          <w:rFonts w:ascii="Tahoma" w:hAnsi="Tahoma" w:cs="Tahoma"/>
          <w:sz w:val="16"/>
          <w:szCs w:val="16"/>
        </w:rPr>
      </w:pPr>
      <w:r w:rsidRPr="00AE263C">
        <w:rPr>
          <w:rFonts w:ascii="Tahoma" w:hAnsi="Tahoma" w:cs="Tahoma"/>
          <w:sz w:val="16"/>
          <w:szCs w:val="16"/>
        </w:rPr>
        <w:t>IČ:</w:t>
      </w:r>
      <w:r w:rsidR="00B5404F">
        <w:rPr>
          <w:rFonts w:ascii="Tahoma" w:hAnsi="Tahoma" w:cs="Tahoma"/>
          <w:sz w:val="16"/>
          <w:szCs w:val="16"/>
        </w:rPr>
        <w:t xml:space="preserve"> 485</w:t>
      </w:r>
      <w:r w:rsidR="003D0D7B">
        <w:rPr>
          <w:rFonts w:ascii="Tahoma" w:hAnsi="Tahoma" w:cs="Tahoma"/>
          <w:sz w:val="16"/>
          <w:szCs w:val="16"/>
        </w:rPr>
        <w:t xml:space="preserve"> </w:t>
      </w:r>
      <w:r w:rsidR="00B5404F">
        <w:rPr>
          <w:rFonts w:ascii="Tahoma" w:hAnsi="Tahoma" w:cs="Tahoma"/>
          <w:sz w:val="16"/>
          <w:szCs w:val="16"/>
        </w:rPr>
        <w:t>34</w:t>
      </w:r>
      <w:r w:rsidR="003D0D7B">
        <w:rPr>
          <w:rFonts w:ascii="Tahoma" w:hAnsi="Tahoma" w:cs="Tahoma"/>
          <w:sz w:val="16"/>
          <w:szCs w:val="16"/>
        </w:rPr>
        <w:t xml:space="preserve"> </w:t>
      </w:r>
      <w:r w:rsidR="00B5404F">
        <w:rPr>
          <w:rFonts w:ascii="Tahoma" w:hAnsi="Tahoma" w:cs="Tahoma"/>
          <w:sz w:val="16"/>
          <w:szCs w:val="16"/>
        </w:rPr>
        <w:t>447</w:t>
      </w:r>
      <w:r>
        <w:rPr>
          <w:rFonts w:ascii="Tahoma" w:hAnsi="Tahoma" w:cs="Tahoma"/>
          <w:sz w:val="16"/>
          <w:szCs w:val="16"/>
        </w:rPr>
        <w:tab/>
      </w:r>
      <w:r w:rsidR="002308DF">
        <w:rPr>
          <w:rFonts w:ascii="Tahoma" w:hAnsi="Tahoma" w:cs="Tahoma"/>
          <w:sz w:val="16"/>
          <w:szCs w:val="16"/>
        </w:rPr>
        <w:tab/>
      </w:r>
      <w:r w:rsidRPr="00AE263C">
        <w:rPr>
          <w:rFonts w:ascii="Tahoma" w:hAnsi="Tahoma" w:cs="Tahoma"/>
          <w:sz w:val="16"/>
          <w:szCs w:val="16"/>
        </w:rPr>
        <w:t xml:space="preserve">DIČ: </w:t>
      </w:r>
      <w:r w:rsidR="00B5404F">
        <w:rPr>
          <w:rFonts w:ascii="Tahoma" w:hAnsi="Tahoma" w:cs="Tahoma"/>
          <w:sz w:val="16"/>
          <w:szCs w:val="16"/>
        </w:rPr>
        <w:t>CZ48534447</w:t>
      </w:r>
    </w:p>
    <w:p w14:paraId="1DB38514" w14:textId="7744324E" w:rsidR="00520D20" w:rsidRPr="00AE263C" w:rsidRDefault="00520D20" w:rsidP="00520D20">
      <w:pPr>
        <w:rPr>
          <w:rFonts w:ascii="Tahoma" w:hAnsi="Tahoma" w:cs="Tahoma"/>
          <w:sz w:val="16"/>
          <w:szCs w:val="16"/>
        </w:rPr>
      </w:pPr>
      <w:r w:rsidRPr="00AE263C">
        <w:rPr>
          <w:rFonts w:ascii="Tahoma" w:hAnsi="Tahoma" w:cs="Tahoma"/>
          <w:sz w:val="16"/>
          <w:szCs w:val="16"/>
        </w:rPr>
        <w:t>zastoupena:</w:t>
      </w:r>
      <w:r w:rsidR="00B5404F">
        <w:rPr>
          <w:rFonts w:ascii="Tahoma" w:hAnsi="Tahoma" w:cs="Tahoma"/>
          <w:sz w:val="16"/>
          <w:szCs w:val="16"/>
        </w:rPr>
        <w:tab/>
      </w:r>
      <w:r w:rsidR="002308DF">
        <w:rPr>
          <w:rFonts w:ascii="Tahoma" w:hAnsi="Tahoma" w:cs="Tahoma"/>
          <w:sz w:val="16"/>
          <w:szCs w:val="16"/>
        </w:rPr>
        <w:tab/>
      </w:r>
      <w:r w:rsidR="00B5404F">
        <w:rPr>
          <w:rFonts w:ascii="Tahoma" w:hAnsi="Tahoma" w:cs="Tahoma"/>
          <w:sz w:val="16"/>
          <w:szCs w:val="16"/>
        </w:rPr>
        <w:t>Ing. Jiřím Novákem</w:t>
      </w:r>
      <w:r w:rsidR="002308DF">
        <w:rPr>
          <w:rFonts w:ascii="Tahoma" w:hAnsi="Tahoma" w:cs="Tahoma"/>
          <w:sz w:val="16"/>
          <w:szCs w:val="16"/>
        </w:rPr>
        <w:t>, jednatelem</w:t>
      </w:r>
      <w:r w:rsidRPr="00AE263C">
        <w:rPr>
          <w:rFonts w:ascii="Tahoma" w:hAnsi="Tahoma" w:cs="Tahoma"/>
          <w:sz w:val="16"/>
          <w:szCs w:val="16"/>
        </w:rPr>
        <w:tab/>
      </w:r>
      <w:r w:rsidRPr="00AE263C">
        <w:rPr>
          <w:rFonts w:ascii="Tahoma" w:hAnsi="Tahoma" w:cs="Tahoma"/>
          <w:sz w:val="16"/>
          <w:szCs w:val="16"/>
        </w:rPr>
        <w:tab/>
      </w:r>
    </w:p>
    <w:p w14:paraId="0B05053E" w14:textId="6E8481CF" w:rsidR="00520D20" w:rsidRPr="00AE263C" w:rsidRDefault="00520D20" w:rsidP="00520D20">
      <w:pPr>
        <w:rPr>
          <w:rFonts w:ascii="Tahoma" w:hAnsi="Tahoma" w:cs="Tahoma"/>
          <w:sz w:val="16"/>
          <w:szCs w:val="16"/>
        </w:rPr>
      </w:pPr>
      <w:r w:rsidRPr="00AE263C">
        <w:rPr>
          <w:rFonts w:ascii="Tahoma" w:hAnsi="Tahoma" w:cs="Tahoma"/>
          <w:sz w:val="16"/>
          <w:szCs w:val="16"/>
        </w:rPr>
        <w:t>bankovní spojení:</w:t>
      </w:r>
      <w:r w:rsidRPr="00AE263C">
        <w:rPr>
          <w:rFonts w:ascii="Tahoma" w:hAnsi="Tahoma" w:cs="Tahoma"/>
          <w:sz w:val="16"/>
          <w:szCs w:val="16"/>
        </w:rPr>
        <w:tab/>
      </w:r>
      <w:r w:rsidR="002308DF">
        <w:rPr>
          <w:rFonts w:ascii="Tahoma" w:hAnsi="Tahoma" w:cs="Tahoma"/>
          <w:sz w:val="16"/>
          <w:szCs w:val="16"/>
        </w:rPr>
        <w:tab/>
      </w:r>
      <w:r w:rsidR="00B5404F">
        <w:rPr>
          <w:rFonts w:ascii="Tahoma" w:hAnsi="Tahoma" w:cs="Tahoma"/>
          <w:sz w:val="16"/>
          <w:szCs w:val="16"/>
        </w:rPr>
        <w:t>Komerční Banka</w:t>
      </w:r>
      <w:r w:rsidRPr="00AE263C">
        <w:rPr>
          <w:rFonts w:ascii="Tahoma" w:hAnsi="Tahoma" w:cs="Tahoma"/>
          <w:sz w:val="16"/>
          <w:szCs w:val="16"/>
        </w:rPr>
        <w:tab/>
      </w:r>
    </w:p>
    <w:p w14:paraId="5AA6DF1C" w14:textId="519EF5FE" w:rsidR="00520D20" w:rsidRPr="00AE263C" w:rsidRDefault="00520D20" w:rsidP="005A0D7D">
      <w:pPr>
        <w:rPr>
          <w:rFonts w:ascii="Tahoma" w:hAnsi="Tahoma" w:cs="Tahoma"/>
          <w:sz w:val="16"/>
          <w:szCs w:val="16"/>
        </w:rPr>
      </w:pPr>
      <w:r w:rsidRPr="00AE263C">
        <w:rPr>
          <w:rFonts w:ascii="Tahoma" w:hAnsi="Tahoma" w:cs="Tahoma"/>
          <w:sz w:val="16"/>
          <w:szCs w:val="16"/>
        </w:rPr>
        <w:t>číslo účtu:</w:t>
      </w:r>
      <w:r w:rsidR="00B5404F">
        <w:rPr>
          <w:rFonts w:ascii="Tahoma" w:hAnsi="Tahoma" w:cs="Tahoma"/>
          <w:sz w:val="16"/>
          <w:szCs w:val="16"/>
        </w:rPr>
        <w:tab/>
      </w:r>
      <w:r w:rsidR="00B5404F">
        <w:rPr>
          <w:rFonts w:ascii="Tahoma" w:hAnsi="Tahoma" w:cs="Tahoma"/>
          <w:sz w:val="16"/>
          <w:szCs w:val="16"/>
        </w:rPr>
        <w:tab/>
      </w:r>
      <w:r w:rsidR="002308DF">
        <w:rPr>
          <w:rFonts w:ascii="Tahoma" w:hAnsi="Tahoma" w:cs="Tahoma"/>
          <w:sz w:val="16"/>
          <w:szCs w:val="16"/>
        </w:rPr>
        <w:tab/>
      </w:r>
      <w:r w:rsidR="00B5404F">
        <w:rPr>
          <w:rFonts w:ascii="Tahoma" w:hAnsi="Tahoma" w:cs="Tahoma"/>
          <w:sz w:val="16"/>
          <w:szCs w:val="16"/>
        </w:rPr>
        <w:t>48808041/0100</w:t>
      </w:r>
      <w:r w:rsidRPr="00AE263C">
        <w:rPr>
          <w:rFonts w:ascii="Tahoma" w:hAnsi="Tahoma" w:cs="Tahoma"/>
          <w:sz w:val="16"/>
          <w:szCs w:val="16"/>
        </w:rPr>
        <w:t xml:space="preserve"> </w:t>
      </w:r>
    </w:p>
    <w:p w14:paraId="4ECA08DE" w14:textId="77777777" w:rsidR="00520D20" w:rsidRDefault="00520D20" w:rsidP="00520D20">
      <w:pPr>
        <w:rPr>
          <w:rFonts w:ascii="Tahoma" w:hAnsi="Tahoma" w:cs="Tahoma"/>
          <w:sz w:val="16"/>
          <w:szCs w:val="16"/>
        </w:rPr>
      </w:pPr>
      <w:r w:rsidRPr="00AE263C">
        <w:rPr>
          <w:rFonts w:ascii="Tahoma" w:hAnsi="Tahoma" w:cs="Tahoma"/>
          <w:sz w:val="16"/>
          <w:szCs w:val="16"/>
        </w:rPr>
        <w:t xml:space="preserve">jako </w:t>
      </w:r>
      <w:r w:rsidRPr="00AE263C">
        <w:rPr>
          <w:rFonts w:ascii="Tahoma" w:hAnsi="Tahoma" w:cs="Tahoma"/>
          <w:b/>
          <w:sz w:val="16"/>
          <w:szCs w:val="16"/>
        </w:rPr>
        <w:t>zhotovitel</w:t>
      </w:r>
      <w:r w:rsidRPr="00AE263C">
        <w:rPr>
          <w:rFonts w:ascii="Tahoma" w:hAnsi="Tahoma" w:cs="Tahoma"/>
          <w:sz w:val="16"/>
          <w:szCs w:val="16"/>
        </w:rPr>
        <w:t xml:space="preserve"> na straně druhé (dále jen „zhotovitel“)</w:t>
      </w:r>
    </w:p>
    <w:p w14:paraId="116EB779" w14:textId="77777777" w:rsidR="00520F73" w:rsidRDefault="00520F73" w:rsidP="00520D20">
      <w:pPr>
        <w:rPr>
          <w:rFonts w:ascii="Tahoma" w:hAnsi="Tahoma" w:cs="Tahoma"/>
          <w:sz w:val="16"/>
          <w:szCs w:val="16"/>
        </w:rPr>
      </w:pPr>
    </w:p>
    <w:p w14:paraId="02643C8E" w14:textId="23C68639" w:rsidR="00520F73" w:rsidRPr="00AE263C" w:rsidRDefault="00520F73" w:rsidP="00520D20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Zhotovitel a objednatel spol</w:t>
      </w:r>
      <w:r w:rsidR="00720991">
        <w:rPr>
          <w:rFonts w:ascii="Tahoma" w:hAnsi="Tahoma" w:cs="Tahoma"/>
          <w:sz w:val="16"/>
          <w:szCs w:val="16"/>
        </w:rPr>
        <w:t>e</w:t>
      </w:r>
      <w:r>
        <w:rPr>
          <w:rFonts w:ascii="Tahoma" w:hAnsi="Tahoma" w:cs="Tahoma"/>
          <w:sz w:val="16"/>
          <w:szCs w:val="16"/>
        </w:rPr>
        <w:t>čně též jako „smluvní strany“</w:t>
      </w:r>
    </w:p>
    <w:p w14:paraId="37C3025E" w14:textId="77777777" w:rsidR="00B96C91" w:rsidRPr="00B37001" w:rsidRDefault="00B96C91" w:rsidP="00834A75">
      <w:pPr>
        <w:rPr>
          <w:rFonts w:ascii="Tahoma" w:hAnsi="Tahoma" w:cs="Tahoma"/>
          <w:sz w:val="16"/>
          <w:szCs w:val="16"/>
        </w:rPr>
      </w:pPr>
    </w:p>
    <w:p w14:paraId="4F3EA232" w14:textId="77777777" w:rsidR="00B96C91" w:rsidRPr="00B37001" w:rsidRDefault="00B96C91" w:rsidP="00834A75">
      <w:pPr>
        <w:rPr>
          <w:rFonts w:ascii="Tahoma" w:hAnsi="Tahoma" w:cs="Tahoma"/>
          <w:sz w:val="16"/>
          <w:szCs w:val="16"/>
        </w:rPr>
      </w:pPr>
    </w:p>
    <w:p w14:paraId="551CC5BA" w14:textId="593B48B7" w:rsidR="006A7A67" w:rsidRDefault="006A7A67" w:rsidP="006A7A67">
      <w:pPr>
        <w:jc w:val="both"/>
        <w:rPr>
          <w:rFonts w:ascii="Tahoma" w:hAnsi="Tahoma" w:cs="Tahoma"/>
          <w:sz w:val="16"/>
          <w:szCs w:val="16"/>
        </w:rPr>
      </w:pPr>
      <w:r w:rsidRPr="13DD41D9">
        <w:rPr>
          <w:rFonts w:ascii="Tahoma" w:hAnsi="Tahoma" w:cs="Tahoma"/>
          <w:sz w:val="16"/>
          <w:szCs w:val="16"/>
        </w:rPr>
        <w:t xml:space="preserve">uzavírají dnešního dne </w:t>
      </w:r>
      <w:r w:rsidRPr="00FA0510">
        <w:rPr>
          <w:rFonts w:ascii="Tahoma" w:hAnsi="Tahoma" w:cs="Tahoma"/>
          <w:sz w:val="16"/>
          <w:szCs w:val="16"/>
        </w:rPr>
        <w:t xml:space="preserve">v souladu s ustanovením </w:t>
      </w:r>
      <w:r w:rsidRPr="00FA0510">
        <w:rPr>
          <w:rFonts w:ascii="Tahoma" w:hAnsi="Tahoma" w:cs="Tahoma"/>
          <w:iCs/>
          <w:sz w:val="16"/>
          <w:szCs w:val="16"/>
        </w:rPr>
        <w:t>§ 1746 odst. 2. zákona č.</w:t>
      </w:r>
      <w:r>
        <w:rPr>
          <w:rFonts w:ascii="Tahoma" w:hAnsi="Tahoma" w:cs="Tahoma"/>
          <w:iCs/>
          <w:sz w:val="16"/>
          <w:szCs w:val="16"/>
        </w:rPr>
        <w:t> </w:t>
      </w:r>
      <w:r w:rsidRPr="00FA0510">
        <w:rPr>
          <w:rFonts w:ascii="Tahoma" w:hAnsi="Tahoma" w:cs="Tahoma"/>
          <w:iCs/>
          <w:sz w:val="16"/>
          <w:szCs w:val="16"/>
        </w:rPr>
        <w:t>89/2012 Sb., občanský zákoník</w:t>
      </w:r>
      <w:r w:rsidRPr="00FA0510">
        <w:rPr>
          <w:rFonts w:ascii="Tahoma" w:hAnsi="Tahoma" w:cs="Tahoma"/>
          <w:sz w:val="16"/>
          <w:szCs w:val="16"/>
        </w:rPr>
        <w:t>, v</w:t>
      </w:r>
      <w:r>
        <w:rPr>
          <w:rFonts w:ascii="Tahoma" w:hAnsi="Tahoma" w:cs="Tahoma"/>
          <w:sz w:val="16"/>
          <w:szCs w:val="16"/>
        </w:rPr>
        <w:t> </w:t>
      </w:r>
      <w:r w:rsidRPr="00FA0510">
        <w:rPr>
          <w:rFonts w:ascii="Tahoma" w:hAnsi="Tahoma" w:cs="Tahoma"/>
          <w:sz w:val="16"/>
          <w:szCs w:val="16"/>
        </w:rPr>
        <w:t>platném znění, (dále jen „zákon č.</w:t>
      </w:r>
      <w:r w:rsidR="00CB0556">
        <w:rPr>
          <w:rFonts w:ascii="Tahoma" w:hAnsi="Tahoma" w:cs="Tahoma"/>
          <w:sz w:val="16"/>
          <w:szCs w:val="16"/>
        </w:rPr>
        <w:t> </w:t>
      </w:r>
      <w:r w:rsidRPr="00FA0510">
        <w:rPr>
          <w:rFonts w:ascii="Tahoma" w:hAnsi="Tahoma" w:cs="Tahoma"/>
          <w:sz w:val="16"/>
          <w:szCs w:val="16"/>
        </w:rPr>
        <w:t>89/2012 Sb.“), tuto</w:t>
      </w:r>
    </w:p>
    <w:p w14:paraId="4BDA642F" w14:textId="77777777" w:rsidR="006A7A67" w:rsidRDefault="006A7A67" w:rsidP="006A7A67">
      <w:pPr>
        <w:jc w:val="both"/>
        <w:rPr>
          <w:rFonts w:ascii="Tahoma" w:hAnsi="Tahoma" w:cs="Tahoma"/>
          <w:sz w:val="16"/>
          <w:szCs w:val="16"/>
        </w:rPr>
      </w:pPr>
    </w:p>
    <w:p w14:paraId="49AFC8E4" w14:textId="77777777" w:rsidR="00D02A79" w:rsidRPr="00840F9C" w:rsidRDefault="00D02A79" w:rsidP="00834A75">
      <w:pPr>
        <w:ind w:right="-1"/>
        <w:rPr>
          <w:rFonts w:ascii="Tahoma" w:hAnsi="Tahoma" w:cs="Tahoma"/>
          <w:sz w:val="16"/>
          <w:szCs w:val="16"/>
        </w:rPr>
      </w:pPr>
    </w:p>
    <w:p w14:paraId="77BAA073" w14:textId="415421FA" w:rsidR="00D43F77" w:rsidRDefault="00D43F77" w:rsidP="00834A75">
      <w:pPr>
        <w:ind w:right="-1"/>
        <w:jc w:val="center"/>
        <w:rPr>
          <w:rFonts w:ascii="Tahoma" w:hAnsi="Tahoma" w:cs="Tahoma"/>
          <w:b/>
          <w:spacing w:val="30"/>
          <w:sz w:val="16"/>
          <w:szCs w:val="16"/>
        </w:rPr>
      </w:pPr>
      <w:r w:rsidRPr="00B37001">
        <w:rPr>
          <w:rFonts w:ascii="Tahoma" w:hAnsi="Tahoma" w:cs="Tahoma"/>
          <w:b/>
          <w:spacing w:val="30"/>
          <w:sz w:val="16"/>
          <w:szCs w:val="16"/>
        </w:rPr>
        <w:t>servisní smlouvu</w:t>
      </w:r>
    </w:p>
    <w:p w14:paraId="78343B08" w14:textId="00D8C509" w:rsidR="002C7C3F" w:rsidRPr="00B37001" w:rsidRDefault="002C7C3F" w:rsidP="00834A75">
      <w:pPr>
        <w:ind w:right="-1"/>
        <w:jc w:val="center"/>
        <w:rPr>
          <w:rFonts w:ascii="Tahoma" w:hAnsi="Tahoma" w:cs="Tahoma"/>
          <w:b/>
          <w:spacing w:val="30"/>
          <w:sz w:val="16"/>
          <w:szCs w:val="16"/>
        </w:rPr>
      </w:pPr>
      <w:r>
        <w:rPr>
          <w:rFonts w:ascii="Tahoma" w:hAnsi="Tahoma" w:cs="Tahoma"/>
          <w:b/>
          <w:spacing w:val="30"/>
          <w:sz w:val="16"/>
          <w:szCs w:val="16"/>
        </w:rPr>
        <w:t>(dále jen „smlouva“)</w:t>
      </w:r>
    </w:p>
    <w:p w14:paraId="4DAA62DF" w14:textId="77777777" w:rsidR="00D43F77" w:rsidRPr="00B37001" w:rsidRDefault="00D43F77" w:rsidP="00834A75">
      <w:pPr>
        <w:ind w:right="-1"/>
        <w:jc w:val="center"/>
        <w:rPr>
          <w:rFonts w:ascii="Tahoma" w:hAnsi="Tahoma" w:cs="Tahoma"/>
          <w:b/>
          <w:sz w:val="16"/>
          <w:szCs w:val="16"/>
        </w:rPr>
      </w:pPr>
    </w:p>
    <w:p w14:paraId="1C9FF209" w14:textId="77777777" w:rsidR="00D43F77" w:rsidRPr="00B37001" w:rsidRDefault="000F1739" w:rsidP="00834A75">
      <w:pPr>
        <w:ind w:right="-1"/>
        <w:jc w:val="center"/>
        <w:rPr>
          <w:rFonts w:ascii="Tahoma" w:hAnsi="Tahoma" w:cs="Tahoma"/>
          <w:b/>
          <w:sz w:val="16"/>
          <w:szCs w:val="16"/>
        </w:rPr>
      </w:pPr>
      <w:r w:rsidRPr="00B37001">
        <w:rPr>
          <w:rFonts w:ascii="Tahoma" w:hAnsi="Tahoma" w:cs="Tahoma"/>
          <w:b/>
          <w:sz w:val="16"/>
          <w:szCs w:val="16"/>
        </w:rPr>
        <w:t>I.</w:t>
      </w:r>
      <w:r w:rsidRPr="00B37001">
        <w:rPr>
          <w:rFonts w:ascii="Tahoma" w:hAnsi="Tahoma" w:cs="Tahoma"/>
          <w:b/>
          <w:sz w:val="16"/>
          <w:szCs w:val="16"/>
        </w:rPr>
        <w:br/>
      </w:r>
      <w:r w:rsidR="00D43F77" w:rsidRPr="00B37001">
        <w:rPr>
          <w:rFonts w:ascii="Tahoma" w:hAnsi="Tahoma" w:cs="Tahoma"/>
          <w:b/>
          <w:sz w:val="16"/>
          <w:szCs w:val="16"/>
        </w:rPr>
        <w:t>Předmět smlouvy</w:t>
      </w:r>
    </w:p>
    <w:p w14:paraId="65467713" w14:textId="154936F6" w:rsidR="000F356E" w:rsidRDefault="00D43F77" w:rsidP="00296EFB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>Předmětem smlouvy je provádění</w:t>
      </w:r>
      <w:r w:rsidR="000F356E">
        <w:rPr>
          <w:rFonts w:ascii="Tahoma" w:hAnsi="Tahoma" w:cs="Tahoma"/>
          <w:sz w:val="16"/>
          <w:szCs w:val="16"/>
        </w:rPr>
        <w:t xml:space="preserve"> pozáručních oprav výpočetní techniky objednatele (dále jen „jednotlivé opravy“), tzn. </w:t>
      </w:r>
      <w:r w:rsidR="00FB44B4">
        <w:rPr>
          <w:rFonts w:ascii="Tahoma" w:hAnsi="Tahoma" w:cs="Tahoma"/>
          <w:sz w:val="16"/>
          <w:szCs w:val="16"/>
        </w:rPr>
        <w:t>j</w:t>
      </w:r>
      <w:r w:rsidR="000F356E">
        <w:rPr>
          <w:rFonts w:ascii="Tahoma" w:hAnsi="Tahoma" w:cs="Tahoma"/>
          <w:sz w:val="16"/>
          <w:szCs w:val="16"/>
        </w:rPr>
        <w:t xml:space="preserve">ednotlivé opravy </w:t>
      </w:r>
      <w:r w:rsidR="008A0C90">
        <w:rPr>
          <w:rFonts w:ascii="Tahoma" w:hAnsi="Tahoma" w:cs="Tahoma"/>
          <w:sz w:val="16"/>
          <w:szCs w:val="16"/>
        </w:rPr>
        <w:t>přenosných a rack UPS</w:t>
      </w:r>
      <w:r w:rsidR="00C72856">
        <w:rPr>
          <w:rFonts w:ascii="Tahoma" w:hAnsi="Tahoma" w:cs="Tahoma"/>
          <w:sz w:val="16"/>
          <w:szCs w:val="16"/>
        </w:rPr>
        <w:t xml:space="preserve"> </w:t>
      </w:r>
      <w:r w:rsidR="000F356E">
        <w:rPr>
          <w:rFonts w:ascii="Tahoma" w:hAnsi="Tahoma" w:cs="Tahoma"/>
          <w:sz w:val="16"/>
          <w:szCs w:val="16"/>
        </w:rPr>
        <w:t>(dále jen „zařízení“).</w:t>
      </w:r>
    </w:p>
    <w:p w14:paraId="5E2DB621" w14:textId="77777777" w:rsidR="009A7A80" w:rsidRDefault="009A7A80" w:rsidP="00DA5629">
      <w:pPr>
        <w:jc w:val="center"/>
        <w:rPr>
          <w:rFonts w:ascii="Tahoma" w:hAnsi="Tahoma" w:cs="Tahoma"/>
          <w:b/>
          <w:sz w:val="16"/>
          <w:szCs w:val="16"/>
        </w:rPr>
      </w:pPr>
    </w:p>
    <w:p w14:paraId="63C67DE5" w14:textId="5C164A50" w:rsidR="00DA5629" w:rsidRPr="00DA5629" w:rsidRDefault="00DA5629" w:rsidP="00DA5629">
      <w:pPr>
        <w:jc w:val="center"/>
        <w:rPr>
          <w:rFonts w:ascii="Tahoma" w:hAnsi="Tahoma" w:cs="Tahoma"/>
          <w:b/>
          <w:sz w:val="16"/>
          <w:szCs w:val="16"/>
        </w:rPr>
      </w:pPr>
      <w:r w:rsidRPr="00DA5629">
        <w:rPr>
          <w:rFonts w:ascii="Tahoma" w:hAnsi="Tahoma" w:cs="Tahoma"/>
          <w:b/>
          <w:sz w:val="16"/>
          <w:szCs w:val="16"/>
        </w:rPr>
        <w:t>Jednotlivé opravy</w:t>
      </w:r>
    </w:p>
    <w:p w14:paraId="73E18FA0" w14:textId="4A2C4EAD" w:rsidR="003E1C0A" w:rsidRDefault="00965B9D" w:rsidP="009515C0">
      <w:pPr>
        <w:pStyle w:val="Normlnweb"/>
        <w:numPr>
          <w:ilvl w:val="0"/>
          <w:numId w:val="7"/>
        </w:numPr>
        <w:spacing w:before="0" w:beforeAutospacing="0" w:after="0" w:afterAutospacing="0"/>
        <w:ind w:left="357"/>
        <w:jc w:val="both"/>
        <w:rPr>
          <w:rFonts w:ascii="Tahoma" w:hAnsi="Tahoma" w:cs="Tahoma"/>
          <w:sz w:val="16"/>
          <w:szCs w:val="16"/>
        </w:rPr>
      </w:pPr>
      <w:r w:rsidRPr="009A0CE8">
        <w:rPr>
          <w:rFonts w:ascii="Tahoma" w:hAnsi="Tahoma" w:cs="Tahoma"/>
          <w:sz w:val="16"/>
          <w:szCs w:val="16"/>
        </w:rPr>
        <w:t xml:space="preserve">Základní formou komunikace mezi </w:t>
      </w:r>
      <w:r w:rsidR="003E4135" w:rsidRPr="009A0CE8">
        <w:rPr>
          <w:rFonts w:ascii="Tahoma" w:hAnsi="Tahoma" w:cs="Tahoma"/>
          <w:sz w:val="16"/>
          <w:szCs w:val="16"/>
        </w:rPr>
        <w:t>zhotovitelem</w:t>
      </w:r>
      <w:r w:rsidRPr="009A0CE8">
        <w:rPr>
          <w:rFonts w:ascii="Tahoma" w:hAnsi="Tahoma" w:cs="Tahoma"/>
          <w:sz w:val="16"/>
          <w:szCs w:val="16"/>
        </w:rPr>
        <w:t xml:space="preserve"> a objednatelem bude Hot</w:t>
      </w:r>
      <w:r w:rsidR="007C3F8C">
        <w:rPr>
          <w:rFonts w:ascii="Tahoma" w:hAnsi="Tahoma" w:cs="Tahoma"/>
          <w:sz w:val="16"/>
          <w:szCs w:val="16"/>
        </w:rPr>
        <w:t>-</w:t>
      </w:r>
      <w:r w:rsidRPr="009A0CE8">
        <w:rPr>
          <w:rFonts w:ascii="Tahoma" w:hAnsi="Tahoma" w:cs="Tahoma"/>
          <w:sz w:val="16"/>
          <w:szCs w:val="16"/>
        </w:rPr>
        <w:t xml:space="preserve">Line </w:t>
      </w:r>
      <w:r w:rsidR="003E4135" w:rsidRPr="009A0CE8">
        <w:rPr>
          <w:rFonts w:ascii="Tahoma" w:hAnsi="Tahoma" w:cs="Tahoma"/>
          <w:sz w:val="16"/>
          <w:szCs w:val="16"/>
        </w:rPr>
        <w:t>zhotovitele</w:t>
      </w:r>
      <w:r w:rsidRPr="009A0CE8">
        <w:rPr>
          <w:rFonts w:ascii="Tahoma" w:hAnsi="Tahoma" w:cs="Tahoma"/>
          <w:sz w:val="16"/>
          <w:szCs w:val="16"/>
        </w:rPr>
        <w:t xml:space="preserve"> na tel. čísle </w:t>
      </w:r>
      <w:r w:rsidR="00547482" w:rsidRPr="00547482">
        <w:rPr>
          <w:rFonts w:ascii="Tahoma" w:hAnsi="Tahoma" w:cs="Tahoma"/>
          <w:bCs/>
          <w:sz w:val="16"/>
          <w:szCs w:val="16"/>
        </w:rPr>
        <w:t>xxxxx</w:t>
      </w:r>
      <w:r w:rsidR="00B5404F" w:rsidRPr="00547482">
        <w:rPr>
          <w:rFonts w:ascii="Tahoma" w:hAnsi="Tahoma" w:cs="Tahoma"/>
          <w:bCs/>
          <w:sz w:val="16"/>
          <w:szCs w:val="16"/>
        </w:rPr>
        <w:t>,</w:t>
      </w:r>
      <w:r w:rsidRPr="009A0CE8">
        <w:rPr>
          <w:rFonts w:ascii="Tahoma" w:hAnsi="Tahoma" w:cs="Tahoma"/>
          <w:sz w:val="16"/>
          <w:szCs w:val="16"/>
        </w:rPr>
        <w:t xml:space="preserve"> sloužící k telefonickému nahlašování požadavků na servisní zásah s následným písemným potvrzením</w:t>
      </w:r>
      <w:r w:rsidR="00B33493">
        <w:rPr>
          <w:rFonts w:ascii="Tahoma" w:hAnsi="Tahoma" w:cs="Tahoma"/>
          <w:sz w:val="16"/>
          <w:szCs w:val="16"/>
        </w:rPr>
        <w:t xml:space="preserve"> objednatelem</w:t>
      </w:r>
      <w:r w:rsidRPr="009A0CE8">
        <w:rPr>
          <w:rFonts w:ascii="Tahoma" w:hAnsi="Tahoma" w:cs="Tahoma"/>
          <w:sz w:val="16"/>
          <w:szCs w:val="16"/>
        </w:rPr>
        <w:t>, tzn. elektronickým zadáním požadavku objednatelem do systému „</w:t>
      </w:r>
      <w:r w:rsidR="00C916BA" w:rsidRPr="009A0CE8">
        <w:rPr>
          <w:rFonts w:ascii="Tahoma" w:hAnsi="Tahoma" w:cs="Tahoma"/>
          <w:sz w:val="16"/>
          <w:szCs w:val="16"/>
        </w:rPr>
        <w:t>Service</w:t>
      </w:r>
      <w:r w:rsidR="003A3B04" w:rsidRPr="009A0CE8">
        <w:rPr>
          <w:rFonts w:ascii="Tahoma" w:hAnsi="Tahoma" w:cs="Tahoma"/>
          <w:sz w:val="16"/>
          <w:szCs w:val="16"/>
        </w:rPr>
        <w:t>D</w:t>
      </w:r>
      <w:r w:rsidRPr="009A0CE8">
        <w:rPr>
          <w:rFonts w:ascii="Tahoma" w:hAnsi="Tahoma" w:cs="Tahoma"/>
          <w:sz w:val="16"/>
          <w:szCs w:val="16"/>
        </w:rPr>
        <w:t xml:space="preserve">esk“ objednatele. Součástí </w:t>
      </w:r>
      <w:r w:rsidR="003A3B04" w:rsidRPr="009A0CE8">
        <w:rPr>
          <w:rFonts w:ascii="Tahoma" w:hAnsi="Tahoma" w:cs="Tahoma"/>
          <w:sz w:val="16"/>
          <w:szCs w:val="16"/>
        </w:rPr>
        <w:t>ServiceD</w:t>
      </w:r>
      <w:r w:rsidRPr="009A0CE8">
        <w:rPr>
          <w:rFonts w:ascii="Tahoma" w:hAnsi="Tahoma" w:cs="Tahoma"/>
          <w:sz w:val="16"/>
          <w:szCs w:val="16"/>
        </w:rPr>
        <w:t xml:space="preserve">esku bude popis procesu zpracování požadavku </w:t>
      </w:r>
      <w:r w:rsidR="003E4135" w:rsidRPr="009A0CE8">
        <w:rPr>
          <w:rFonts w:ascii="Tahoma" w:hAnsi="Tahoma" w:cs="Tahoma"/>
          <w:sz w:val="16"/>
          <w:szCs w:val="16"/>
        </w:rPr>
        <w:t>zhotovitelem</w:t>
      </w:r>
      <w:r w:rsidRPr="009A0CE8">
        <w:rPr>
          <w:rFonts w:ascii="Tahoma" w:hAnsi="Tahoma" w:cs="Tahoma"/>
          <w:sz w:val="16"/>
          <w:szCs w:val="16"/>
        </w:rPr>
        <w:t xml:space="preserve">. </w:t>
      </w:r>
      <w:r w:rsidR="00C1230B" w:rsidRPr="009A0CE8">
        <w:rPr>
          <w:rFonts w:ascii="Tahoma" w:hAnsi="Tahoma" w:cs="Tahoma"/>
          <w:sz w:val="16"/>
          <w:szCs w:val="16"/>
        </w:rPr>
        <w:t xml:space="preserve">V případě přímého přístupu zhotovitele do </w:t>
      </w:r>
      <w:r w:rsidR="003A3B04" w:rsidRPr="009A0CE8">
        <w:rPr>
          <w:rFonts w:ascii="Tahoma" w:hAnsi="Tahoma" w:cs="Tahoma"/>
          <w:sz w:val="16"/>
          <w:szCs w:val="16"/>
        </w:rPr>
        <w:t>ServiceDesku</w:t>
      </w:r>
      <w:r w:rsidR="00C1230B" w:rsidRPr="009A0CE8">
        <w:rPr>
          <w:rFonts w:ascii="Tahoma" w:hAnsi="Tahoma" w:cs="Tahoma"/>
          <w:sz w:val="16"/>
          <w:szCs w:val="16"/>
        </w:rPr>
        <w:t xml:space="preserve"> o</w:t>
      </w:r>
      <w:r w:rsidRPr="009A0CE8">
        <w:rPr>
          <w:rFonts w:ascii="Tahoma" w:hAnsi="Tahoma" w:cs="Tahoma"/>
          <w:sz w:val="16"/>
          <w:szCs w:val="16"/>
        </w:rPr>
        <w:t>bjednatel</w:t>
      </w:r>
      <w:r w:rsidR="00C1230B" w:rsidRPr="009A0CE8">
        <w:rPr>
          <w:rFonts w:ascii="Tahoma" w:hAnsi="Tahoma" w:cs="Tahoma"/>
          <w:sz w:val="16"/>
          <w:szCs w:val="16"/>
        </w:rPr>
        <w:t>e, objednatel</w:t>
      </w:r>
      <w:r w:rsidRPr="009A0CE8">
        <w:rPr>
          <w:rFonts w:ascii="Tahoma" w:hAnsi="Tahoma" w:cs="Tahoma"/>
          <w:sz w:val="16"/>
          <w:szCs w:val="16"/>
        </w:rPr>
        <w:t xml:space="preserve"> zajistí neomezený dálkový přístup do </w:t>
      </w:r>
      <w:r w:rsidR="003A3B04" w:rsidRPr="009A0CE8">
        <w:rPr>
          <w:rFonts w:ascii="Tahoma" w:hAnsi="Tahoma" w:cs="Tahoma"/>
          <w:sz w:val="16"/>
          <w:szCs w:val="16"/>
        </w:rPr>
        <w:t>ServiceD</w:t>
      </w:r>
      <w:r w:rsidRPr="009A0CE8">
        <w:rPr>
          <w:rFonts w:ascii="Tahoma" w:hAnsi="Tahoma" w:cs="Tahoma"/>
          <w:sz w:val="16"/>
          <w:szCs w:val="16"/>
        </w:rPr>
        <w:t xml:space="preserve">esku objednatele pro zaměstnance </w:t>
      </w:r>
      <w:r w:rsidR="003E4135" w:rsidRPr="009A0CE8">
        <w:rPr>
          <w:rFonts w:ascii="Tahoma" w:hAnsi="Tahoma" w:cs="Tahoma"/>
          <w:sz w:val="16"/>
          <w:szCs w:val="16"/>
        </w:rPr>
        <w:t>zhotovitel</w:t>
      </w:r>
      <w:r w:rsidRPr="009A0CE8">
        <w:rPr>
          <w:rFonts w:ascii="Tahoma" w:hAnsi="Tahoma" w:cs="Tahoma"/>
          <w:sz w:val="16"/>
          <w:szCs w:val="16"/>
        </w:rPr>
        <w:t>e, kteří mohou pracovat s</w:t>
      </w:r>
      <w:r w:rsidR="003A3B04" w:rsidRPr="009A0CE8">
        <w:rPr>
          <w:rFonts w:ascii="Tahoma" w:hAnsi="Tahoma" w:cs="Tahoma"/>
          <w:sz w:val="16"/>
          <w:szCs w:val="16"/>
        </w:rPr>
        <w:t>e</w:t>
      </w:r>
      <w:r w:rsidRPr="009A0CE8">
        <w:rPr>
          <w:rFonts w:ascii="Tahoma" w:hAnsi="Tahoma" w:cs="Tahoma"/>
          <w:sz w:val="16"/>
          <w:szCs w:val="16"/>
        </w:rPr>
        <w:t> </w:t>
      </w:r>
      <w:r w:rsidR="003A3B04" w:rsidRPr="009A0CE8">
        <w:rPr>
          <w:rFonts w:ascii="Tahoma" w:hAnsi="Tahoma" w:cs="Tahoma"/>
          <w:sz w:val="16"/>
          <w:szCs w:val="16"/>
        </w:rPr>
        <w:t>ServiceD</w:t>
      </w:r>
      <w:r w:rsidRPr="009A0CE8">
        <w:rPr>
          <w:rFonts w:ascii="Tahoma" w:hAnsi="Tahoma" w:cs="Tahoma"/>
          <w:sz w:val="16"/>
          <w:szCs w:val="16"/>
        </w:rPr>
        <w:t>eskem objednatele.</w:t>
      </w:r>
      <w:r w:rsidR="00C1230B" w:rsidRPr="009A0CE8">
        <w:rPr>
          <w:rFonts w:ascii="Tahoma" w:hAnsi="Tahoma" w:cs="Tahoma"/>
          <w:sz w:val="16"/>
          <w:szCs w:val="16"/>
        </w:rPr>
        <w:t xml:space="preserve"> V </w:t>
      </w:r>
      <w:r w:rsidR="00200026" w:rsidRPr="009A0CE8">
        <w:rPr>
          <w:rFonts w:ascii="Tahoma" w:hAnsi="Tahoma" w:cs="Tahoma"/>
          <w:sz w:val="16"/>
          <w:szCs w:val="16"/>
        </w:rPr>
        <w:t>případě</w:t>
      </w:r>
      <w:r w:rsidR="00C1230B" w:rsidRPr="009A0CE8">
        <w:rPr>
          <w:rFonts w:ascii="Tahoma" w:hAnsi="Tahoma" w:cs="Tahoma"/>
          <w:sz w:val="16"/>
          <w:szCs w:val="16"/>
        </w:rPr>
        <w:t xml:space="preserve"> integrace </w:t>
      </w:r>
      <w:r w:rsidR="003A3B04" w:rsidRPr="009A0CE8">
        <w:rPr>
          <w:rFonts w:ascii="Tahoma" w:hAnsi="Tahoma" w:cs="Tahoma"/>
          <w:sz w:val="16"/>
          <w:szCs w:val="16"/>
        </w:rPr>
        <w:t>ServiceD</w:t>
      </w:r>
      <w:r w:rsidR="00C1230B" w:rsidRPr="009A0CE8">
        <w:rPr>
          <w:rFonts w:ascii="Tahoma" w:hAnsi="Tahoma" w:cs="Tahoma"/>
          <w:sz w:val="16"/>
          <w:szCs w:val="16"/>
        </w:rPr>
        <w:t>esku objednatele</w:t>
      </w:r>
      <w:r w:rsidR="00200026" w:rsidRPr="009A0CE8">
        <w:rPr>
          <w:rFonts w:ascii="Tahoma" w:hAnsi="Tahoma" w:cs="Tahoma"/>
          <w:sz w:val="16"/>
          <w:szCs w:val="16"/>
        </w:rPr>
        <w:t xml:space="preserve"> </w:t>
      </w:r>
      <w:r w:rsidR="00C1230B" w:rsidRPr="009A0CE8">
        <w:rPr>
          <w:rFonts w:ascii="Tahoma" w:hAnsi="Tahoma" w:cs="Tahoma"/>
          <w:sz w:val="16"/>
          <w:szCs w:val="16"/>
        </w:rPr>
        <w:t>s</w:t>
      </w:r>
      <w:r w:rsidR="003A3B04" w:rsidRPr="009A0CE8">
        <w:rPr>
          <w:rFonts w:ascii="Tahoma" w:hAnsi="Tahoma" w:cs="Tahoma"/>
          <w:sz w:val="16"/>
          <w:szCs w:val="16"/>
        </w:rPr>
        <w:t>e</w:t>
      </w:r>
      <w:r w:rsidR="00C1230B" w:rsidRPr="009A0CE8">
        <w:rPr>
          <w:rFonts w:ascii="Tahoma" w:hAnsi="Tahoma" w:cs="Tahoma"/>
          <w:sz w:val="16"/>
          <w:szCs w:val="16"/>
        </w:rPr>
        <w:t> </w:t>
      </w:r>
      <w:r w:rsidR="003A3B04" w:rsidRPr="009A0CE8">
        <w:rPr>
          <w:rFonts w:ascii="Tahoma" w:hAnsi="Tahoma" w:cs="Tahoma"/>
          <w:sz w:val="16"/>
          <w:szCs w:val="16"/>
        </w:rPr>
        <w:t>ServiceD</w:t>
      </w:r>
      <w:r w:rsidR="00C1230B" w:rsidRPr="009A0CE8">
        <w:rPr>
          <w:rFonts w:ascii="Tahoma" w:hAnsi="Tahoma" w:cs="Tahoma"/>
          <w:sz w:val="16"/>
          <w:szCs w:val="16"/>
        </w:rPr>
        <w:t xml:space="preserve">eskem zhotovitele, </w:t>
      </w:r>
      <w:r w:rsidR="00054431">
        <w:rPr>
          <w:rFonts w:ascii="Tahoma" w:hAnsi="Tahoma" w:cs="Tahoma"/>
          <w:sz w:val="16"/>
          <w:szCs w:val="16"/>
        </w:rPr>
        <w:t xml:space="preserve">dodá </w:t>
      </w:r>
      <w:r w:rsidR="00C1230B" w:rsidRPr="009A0CE8">
        <w:rPr>
          <w:rFonts w:ascii="Tahoma" w:hAnsi="Tahoma" w:cs="Tahoma"/>
          <w:sz w:val="16"/>
          <w:szCs w:val="16"/>
        </w:rPr>
        <w:t xml:space="preserve">objednatel přesnou podobu strukturované e-mailové komunikace, kterou musí </w:t>
      </w:r>
      <w:r w:rsidR="003A3B04" w:rsidRPr="009A0CE8">
        <w:rPr>
          <w:rFonts w:ascii="Tahoma" w:hAnsi="Tahoma" w:cs="Tahoma"/>
          <w:sz w:val="16"/>
          <w:szCs w:val="16"/>
        </w:rPr>
        <w:t>ServiceDesk</w:t>
      </w:r>
      <w:r w:rsidR="00C1230B" w:rsidRPr="009A0CE8">
        <w:rPr>
          <w:rFonts w:ascii="Tahoma" w:hAnsi="Tahoma" w:cs="Tahoma"/>
          <w:sz w:val="16"/>
          <w:szCs w:val="16"/>
        </w:rPr>
        <w:t xml:space="preserve"> zhotovitele reflektovat. </w:t>
      </w:r>
      <w:r w:rsidR="003E1C0A" w:rsidRPr="009A0CE8">
        <w:rPr>
          <w:rFonts w:ascii="Tahoma" w:hAnsi="Tahoma" w:cs="Tahoma"/>
          <w:sz w:val="16"/>
          <w:szCs w:val="16"/>
        </w:rPr>
        <w:t xml:space="preserve">V požadavku na servisní zásah objednatel uvede označení zařízení, kterého se požadavek na servisní zásah týká, popis závady či poškození zařízení, popř. další požadavky na zhotovitele. </w:t>
      </w:r>
      <w:r w:rsidR="0093288E">
        <w:rPr>
          <w:rFonts w:ascii="Tahoma" w:hAnsi="Tahoma" w:cs="Tahoma"/>
          <w:sz w:val="16"/>
          <w:szCs w:val="16"/>
        </w:rPr>
        <w:t xml:space="preserve">Zhotovitel přijetí požadavku potvrdí </w:t>
      </w:r>
      <w:r w:rsidR="002F3B14">
        <w:rPr>
          <w:rFonts w:ascii="Tahoma" w:hAnsi="Tahoma" w:cs="Tahoma"/>
          <w:sz w:val="16"/>
          <w:szCs w:val="16"/>
        </w:rPr>
        <w:t>nejpozději do</w:t>
      </w:r>
      <w:r w:rsidR="00FF37C8">
        <w:rPr>
          <w:rFonts w:ascii="Tahoma" w:hAnsi="Tahoma" w:cs="Tahoma"/>
          <w:sz w:val="16"/>
          <w:szCs w:val="16"/>
        </w:rPr>
        <w:t xml:space="preserve"> 24</w:t>
      </w:r>
      <w:r w:rsidR="002F3B14">
        <w:rPr>
          <w:rFonts w:ascii="Tahoma" w:hAnsi="Tahoma" w:cs="Tahoma"/>
          <w:sz w:val="16"/>
          <w:szCs w:val="16"/>
        </w:rPr>
        <w:t xml:space="preserve"> hodin</w:t>
      </w:r>
      <w:r w:rsidR="003F5E69">
        <w:rPr>
          <w:rFonts w:ascii="Tahoma" w:hAnsi="Tahoma" w:cs="Tahoma"/>
          <w:sz w:val="16"/>
          <w:szCs w:val="16"/>
        </w:rPr>
        <w:t xml:space="preserve"> v pracovních dnech</w:t>
      </w:r>
      <w:r w:rsidR="002F3B14">
        <w:rPr>
          <w:rFonts w:ascii="Tahoma" w:hAnsi="Tahoma" w:cs="Tahoma"/>
          <w:sz w:val="16"/>
          <w:szCs w:val="16"/>
        </w:rPr>
        <w:t xml:space="preserve">, a to stejným způsobem, jakým požadavek obdržel. V případě, že zhotovitel tak neučiní, má se za to, že </w:t>
      </w:r>
      <w:r w:rsidR="00EE471F">
        <w:rPr>
          <w:rFonts w:ascii="Tahoma" w:hAnsi="Tahoma" w:cs="Tahoma"/>
          <w:sz w:val="16"/>
          <w:szCs w:val="16"/>
        </w:rPr>
        <w:t>požadavek akceptuje bez dalšího a nastoupí na opravu v souladu s odst. 6 tohoto článku.</w:t>
      </w:r>
    </w:p>
    <w:p w14:paraId="3630EB80" w14:textId="77777777" w:rsidR="009515C0" w:rsidRPr="009A0CE8" w:rsidRDefault="009515C0" w:rsidP="009515C0">
      <w:pPr>
        <w:pStyle w:val="Normlnweb"/>
        <w:spacing w:before="0" w:beforeAutospacing="0" w:after="0" w:afterAutospacing="0"/>
        <w:ind w:left="357"/>
        <w:jc w:val="both"/>
        <w:rPr>
          <w:rFonts w:ascii="Tahoma" w:hAnsi="Tahoma" w:cs="Tahoma"/>
          <w:sz w:val="16"/>
          <w:szCs w:val="16"/>
        </w:rPr>
      </w:pPr>
    </w:p>
    <w:p w14:paraId="73C2C139" w14:textId="52616B40" w:rsidR="0055671A" w:rsidRDefault="00DA5629" w:rsidP="009515C0">
      <w:pPr>
        <w:pStyle w:val="Normlnweb"/>
        <w:numPr>
          <w:ilvl w:val="0"/>
          <w:numId w:val="7"/>
        </w:numPr>
        <w:spacing w:before="0" w:beforeAutospacing="0" w:after="0" w:afterAutospacing="0"/>
        <w:ind w:left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Zhotovitel</w:t>
      </w:r>
      <w:r w:rsidRPr="00DA5629">
        <w:rPr>
          <w:rFonts w:ascii="Tahoma" w:hAnsi="Tahoma" w:cs="Tahoma"/>
          <w:sz w:val="16"/>
          <w:szCs w:val="16"/>
        </w:rPr>
        <w:t xml:space="preserve"> musí </w:t>
      </w:r>
      <w:r w:rsidR="00965B9D">
        <w:rPr>
          <w:rFonts w:ascii="Tahoma" w:hAnsi="Tahoma" w:cs="Tahoma"/>
          <w:sz w:val="16"/>
          <w:szCs w:val="16"/>
        </w:rPr>
        <w:t xml:space="preserve">pro objednatele </w:t>
      </w:r>
      <w:r w:rsidRPr="00DA5629">
        <w:rPr>
          <w:rFonts w:ascii="Tahoma" w:hAnsi="Tahoma" w:cs="Tahoma"/>
          <w:sz w:val="16"/>
          <w:szCs w:val="16"/>
        </w:rPr>
        <w:t>zajistit provozní dobu své služby</w:t>
      </w:r>
      <w:r w:rsidR="00965B9D">
        <w:rPr>
          <w:rFonts w:ascii="Tahoma" w:hAnsi="Tahoma" w:cs="Tahoma"/>
          <w:sz w:val="16"/>
          <w:szCs w:val="16"/>
        </w:rPr>
        <w:t xml:space="preserve"> </w:t>
      </w:r>
      <w:r w:rsidR="004B382A">
        <w:rPr>
          <w:rFonts w:ascii="Tahoma" w:hAnsi="Tahoma" w:cs="Tahoma"/>
          <w:sz w:val="16"/>
          <w:szCs w:val="16"/>
        </w:rPr>
        <w:t>H</w:t>
      </w:r>
      <w:r w:rsidR="00965B9D">
        <w:rPr>
          <w:rFonts w:ascii="Tahoma" w:hAnsi="Tahoma" w:cs="Tahoma"/>
          <w:sz w:val="16"/>
          <w:szCs w:val="16"/>
        </w:rPr>
        <w:t xml:space="preserve">ot-line </w:t>
      </w:r>
      <w:r w:rsidRPr="00DA5629">
        <w:rPr>
          <w:rFonts w:ascii="Tahoma" w:hAnsi="Tahoma" w:cs="Tahoma"/>
          <w:sz w:val="16"/>
          <w:szCs w:val="16"/>
        </w:rPr>
        <w:t>v pracovní dny od 8:00 do 17:00 hodin.</w:t>
      </w:r>
    </w:p>
    <w:p w14:paraId="429F3DE7" w14:textId="77777777" w:rsidR="009515C0" w:rsidRDefault="009515C0" w:rsidP="009515C0">
      <w:pPr>
        <w:pStyle w:val="Normlnweb"/>
        <w:spacing w:before="0" w:beforeAutospacing="0" w:after="0" w:afterAutospacing="0"/>
        <w:jc w:val="both"/>
        <w:rPr>
          <w:rFonts w:ascii="Tahoma" w:hAnsi="Tahoma" w:cs="Tahoma"/>
          <w:sz w:val="16"/>
          <w:szCs w:val="16"/>
        </w:rPr>
      </w:pPr>
    </w:p>
    <w:p w14:paraId="3F919466" w14:textId="69780DFA" w:rsidR="0055671A" w:rsidRPr="009515C0" w:rsidRDefault="0055671A" w:rsidP="009515C0">
      <w:pPr>
        <w:numPr>
          <w:ilvl w:val="0"/>
          <w:numId w:val="7"/>
        </w:numPr>
        <w:ind w:left="357"/>
        <w:jc w:val="both"/>
        <w:rPr>
          <w:rFonts w:ascii="Tahoma" w:hAnsi="Tahoma" w:cs="Tahoma"/>
          <w:sz w:val="16"/>
          <w:szCs w:val="16"/>
        </w:rPr>
      </w:pPr>
      <w:r w:rsidRPr="005C7404">
        <w:rPr>
          <w:rFonts w:ascii="Tahoma" w:hAnsi="Tahoma" w:cs="Tahoma"/>
          <w:sz w:val="16"/>
          <w:szCs w:val="16"/>
        </w:rPr>
        <w:t xml:space="preserve">V případě technických potíží, které zabraňují objednateli komunikovat prostřednictvím </w:t>
      </w:r>
      <w:r w:rsidR="008C1AC8">
        <w:rPr>
          <w:rFonts w:ascii="Tahoma" w:hAnsi="Tahoma" w:cs="Tahoma"/>
          <w:sz w:val="16"/>
          <w:szCs w:val="16"/>
        </w:rPr>
        <w:t>ServiceDesku</w:t>
      </w:r>
      <w:r w:rsidR="00346C93">
        <w:rPr>
          <w:rFonts w:ascii="Tahoma" w:hAnsi="Tahoma" w:cs="Tahoma"/>
          <w:sz w:val="16"/>
          <w:szCs w:val="16"/>
        </w:rPr>
        <w:t xml:space="preserve"> </w:t>
      </w:r>
      <w:r w:rsidRPr="005C7404">
        <w:rPr>
          <w:rFonts w:ascii="Tahoma" w:hAnsi="Tahoma" w:cs="Tahoma"/>
          <w:sz w:val="16"/>
          <w:szCs w:val="16"/>
        </w:rPr>
        <w:t xml:space="preserve">nebo Hot-line dle předchozího odstavce, lze požadavky odeslat formou elektronické pošty na adresu </w:t>
      </w:r>
      <w:r w:rsidR="003E4135">
        <w:rPr>
          <w:rFonts w:ascii="Tahoma" w:hAnsi="Tahoma" w:cs="Tahoma"/>
          <w:sz w:val="16"/>
          <w:szCs w:val="16"/>
        </w:rPr>
        <w:t>zhotovitel</w:t>
      </w:r>
      <w:r w:rsidRPr="005C7404">
        <w:rPr>
          <w:rFonts w:ascii="Tahoma" w:hAnsi="Tahoma" w:cs="Tahoma"/>
          <w:sz w:val="16"/>
          <w:szCs w:val="16"/>
        </w:rPr>
        <w:t>e</w:t>
      </w:r>
      <w:r w:rsidR="00B5404F">
        <w:rPr>
          <w:rFonts w:ascii="Tahoma" w:hAnsi="Tahoma" w:cs="Tahoma"/>
          <w:sz w:val="16"/>
          <w:szCs w:val="16"/>
        </w:rPr>
        <w:t xml:space="preserve">: </w:t>
      </w:r>
      <w:r w:rsidR="00547482" w:rsidRPr="00547482">
        <w:rPr>
          <w:rFonts w:ascii="Tahoma" w:hAnsi="Tahoma" w:cs="Tahoma"/>
          <w:bCs/>
          <w:sz w:val="16"/>
          <w:szCs w:val="16"/>
        </w:rPr>
        <w:t>xxxxx</w:t>
      </w:r>
      <w:r w:rsidRPr="00547482">
        <w:rPr>
          <w:rFonts w:ascii="Tahoma" w:hAnsi="Tahoma" w:cs="Tahoma"/>
          <w:bCs/>
          <w:sz w:val="16"/>
          <w:szCs w:val="16"/>
        </w:rPr>
        <w:t>.</w:t>
      </w:r>
    </w:p>
    <w:p w14:paraId="77B98D2E" w14:textId="77777777" w:rsidR="009515C0" w:rsidRPr="005C7404" w:rsidRDefault="009515C0" w:rsidP="009515C0">
      <w:pPr>
        <w:jc w:val="both"/>
        <w:rPr>
          <w:rFonts w:ascii="Tahoma" w:hAnsi="Tahoma" w:cs="Tahoma"/>
          <w:sz w:val="16"/>
          <w:szCs w:val="16"/>
        </w:rPr>
      </w:pPr>
    </w:p>
    <w:p w14:paraId="2D5132D3" w14:textId="099B49A3" w:rsidR="00DA5629" w:rsidRDefault="0055671A" w:rsidP="009515C0">
      <w:pPr>
        <w:numPr>
          <w:ilvl w:val="0"/>
          <w:numId w:val="7"/>
        </w:numPr>
        <w:ind w:left="357"/>
        <w:jc w:val="both"/>
        <w:rPr>
          <w:rFonts w:ascii="Tahoma" w:hAnsi="Tahoma" w:cs="Tahoma"/>
          <w:sz w:val="16"/>
          <w:szCs w:val="16"/>
        </w:rPr>
      </w:pPr>
      <w:r w:rsidRPr="005C7404">
        <w:rPr>
          <w:rFonts w:ascii="Tahoma" w:hAnsi="Tahoma" w:cs="Tahoma"/>
          <w:sz w:val="16"/>
          <w:szCs w:val="16"/>
        </w:rPr>
        <w:t xml:space="preserve">Oprávněné osoby objednatele a </w:t>
      </w:r>
      <w:r w:rsidR="003E4135">
        <w:rPr>
          <w:rFonts w:ascii="Tahoma" w:hAnsi="Tahoma" w:cs="Tahoma"/>
          <w:sz w:val="16"/>
          <w:szCs w:val="16"/>
        </w:rPr>
        <w:t>zhotovitel</w:t>
      </w:r>
      <w:r w:rsidRPr="005C7404">
        <w:rPr>
          <w:rFonts w:ascii="Tahoma" w:hAnsi="Tahoma" w:cs="Tahoma"/>
          <w:sz w:val="16"/>
          <w:szCs w:val="16"/>
        </w:rPr>
        <w:t>e, které mohou pracovat s</w:t>
      </w:r>
      <w:r w:rsidR="003A3B04">
        <w:rPr>
          <w:rFonts w:ascii="Tahoma" w:hAnsi="Tahoma" w:cs="Tahoma"/>
          <w:sz w:val="16"/>
          <w:szCs w:val="16"/>
        </w:rPr>
        <w:t>e ServiceDeskem</w:t>
      </w:r>
      <w:r w:rsidRPr="005C7404">
        <w:rPr>
          <w:rFonts w:ascii="Tahoma" w:hAnsi="Tahoma" w:cs="Tahoma"/>
          <w:sz w:val="16"/>
          <w:szCs w:val="16"/>
        </w:rPr>
        <w:t xml:space="preserve"> objednatele jsou uvedeny v příloze č. </w:t>
      </w:r>
      <w:r>
        <w:rPr>
          <w:rFonts w:ascii="Tahoma" w:hAnsi="Tahoma" w:cs="Tahoma"/>
          <w:sz w:val="16"/>
          <w:szCs w:val="16"/>
        </w:rPr>
        <w:t>2, která je nedílnou součástí této smlouvy.</w:t>
      </w:r>
      <w:r w:rsidR="00DA5629" w:rsidRPr="00CE02C8">
        <w:rPr>
          <w:rFonts w:ascii="Tahoma" w:hAnsi="Tahoma" w:cs="Tahoma"/>
          <w:sz w:val="16"/>
          <w:szCs w:val="16"/>
        </w:rPr>
        <w:t xml:space="preserve"> </w:t>
      </w:r>
      <w:r w:rsidR="00627E28">
        <w:rPr>
          <w:rFonts w:ascii="Tahoma" w:hAnsi="Tahoma" w:cs="Tahoma"/>
          <w:sz w:val="16"/>
          <w:szCs w:val="16"/>
        </w:rPr>
        <w:t xml:space="preserve">Zhotovitel se </w:t>
      </w:r>
      <w:r w:rsidR="006F2CF6">
        <w:rPr>
          <w:rFonts w:ascii="Tahoma" w:hAnsi="Tahoma" w:cs="Tahoma"/>
          <w:sz w:val="16"/>
          <w:szCs w:val="16"/>
        </w:rPr>
        <w:t>zavazuje</w:t>
      </w:r>
      <w:r w:rsidR="00CD7F7E">
        <w:rPr>
          <w:rFonts w:ascii="Tahoma" w:hAnsi="Tahoma" w:cs="Tahoma"/>
          <w:sz w:val="16"/>
          <w:szCs w:val="16"/>
        </w:rPr>
        <w:t xml:space="preserve"> v případě změny oso</w:t>
      </w:r>
      <w:r w:rsidR="00EC0C87">
        <w:rPr>
          <w:rFonts w:ascii="Tahoma" w:hAnsi="Tahoma" w:cs="Tahoma"/>
          <w:sz w:val="16"/>
          <w:szCs w:val="16"/>
        </w:rPr>
        <w:t xml:space="preserve">b, které </w:t>
      </w:r>
      <w:r w:rsidR="00100C71">
        <w:rPr>
          <w:rFonts w:ascii="Tahoma" w:hAnsi="Tahoma" w:cs="Tahoma"/>
          <w:sz w:val="16"/>
          <w:szCs w:val="16"/>
        </w:rPr>
        <w:t xml:space="preserve">mohou </w:t>
      </w:r>
      <w:r w:rsidR="00B6763F">
        <w:rPr>
          <w:rFonts w:ascii="Tahoma" w:hAnsi="Tahoma" w:cs="Tahoma"/>
          <w:sz w:val="16"/>
          <w:szCs w:val="16"/>
        </w:rPr>
        <w:t>pracovat se ServiceDeskem objednate</w:t>
      </w:r>
      <w:r w:rsidR="005944D5">
        <w:rPr>
          <w:rFonts w:ascii="Tahoma" w:hAnsi="Tahoma" w:cs="Tahoma"/>
          <w:sz w:val="16"/>
          <w:szCs w:val="16"/>
        </w:rPr>
        <w:t>le tuto skutečnost neprodleně</w:t>
      </w:r>
      <w:r w:rsidR="004C28AE">
        <w:rPr>
          <w:rFonts w:ascii="Tahoma" w:hAnsi="Tahoma" w:cs="Tahoma"/>
          <w:sz w:val="16"/>
          <w:szCs w:val="16"/>
        </w:rPr>
        <w:t xml:space="preserve"> objednateli</w:t>
      </w:r>
      <w:r w:rsidR="005944D5">
        <w:rPr>
          <w:rFonts w:ascii="Tahoma" w:hAnsi="Tahoma" w:cs="Tahoma"/>
          <w:sz w:val="16"/>
          <w:szCs w:val="16"/>
        </w:rPr>
        <w:t xml:space="preserve"> oznámit</w:t>
      </w:r>
      <w:r w:rsidR="000B72AB">
        <w:rPr>
          <w:rFonts w:ascii="Tahoma" w:hAnsi="Tahoma" w:cs="Tahoma"/>
          <w:sz w:val="16"/>
          <w:szCs w:val="16"/>
        </w:rPr>
        <w:t>. Smluvní strany se dohodly, že nastane-li tato skutečnost</w:t>
      </w:r>
      <w:r w:rsidR="0045754F">
        <w:rPr>
          <w:rFonts w:ascii="Tahoma" w:hAnsi="Tahoma" w:cs="Tahoma"/>
          <w:sz w:val="16"/>
          <w:szCs w:val="16"/>
        </w:rPr>
        <w:t>, není nutné z</w:t>
      </w:r>
      <w:r w:rsidR="00CF1B7F">
        <w:rPr>
          <w:rFonts w:ascii="Tahoma" w:hAnsi="Tahoma" w:cs="Tahoma"/>
          <w:sz w:val="16"/>
          <w:szCs w:val="16"/>
        </w:rPr>
        <w:t> </w:t>
      </w:r>
      <w:r w:rsidR="0045754F">
        <w:rPr>
          <w:rFonts w:ascii="Tahoma" w:hAnsi="Tahoma" w:cs="Tahoma"/>
          <w:sz w:val="16"/>
          <w:szCs w:val="16"/>
        </w:rPr>
        <w:t>důvodu</w:t>
      </w:r>
      <w:r w:rsidR="00CF1B7F">
        <w:rPr>
          <w:rFonts w:ascii="Tahoma" w:hAnsi="Tahoma" w:cs="Tahoma"/>
          <w:sz w:val="16"/>
          <w:szCs w:val="16"/>
        </w:rPr>
        <w:t xml:space="preserve"> této</w:t>
      </w:r>
      <w:r w:rsidR="0045754F">
        <w:rPr>
          <w:rFonts w:ascii="Tahoma" w:hAnsi="Tahoma" w:cs="Tahoma"/>
          <w:sz w:val="16"/>
          <w:szCs w:val="16"/>
        </w:rPr>
        <w:t xml:space="preserve"> </w:t>
      </w:r>
      <w:r w:rsidR="004926D4">
        <w:rPr>
          <w:rFonts w:ascii="Tahoma" w:hAnsi="Tahoma" w:cs="Tahoma"/>
          <w:sz w:val="16"/>
          <w:szCs w:val="16"/>
        </w:rPr>
        <w:t>změny</w:t>
      </w:r>
      <w:r w:rsidR="00E82624">
        <w:rPr>
          <w:rFonts w:ascii="Tahoma" w:hAnsi="Tahoma" w:cs="Tahoma"/>
          <w:sz w:val="16"/>
          <w:szCs w:val="16"/>
        </w:rPr>
        <w:t xml:space="preserve"> uzavírat ke smlouvě dodatek, prosté oznámení dle předchozí věty se považu</w:t>
      </w:r>
      <w:r w:rsidR="00C016D7">
        <w:rPr>
          <w:rFonts w:ascii="Tahoma" w:hAnsi="Tahoma" w:cs="Tahoma"/>
          <w:sz w:val="16"/>
          <w:szCs w:val="16"/>
        </w:rPr>
        <w:t>je za dostatečné.</w:t>
      </w:r>
      <w:r w:rsidR="004926D4">
        <w:rPr>
          <w:rFonts w:ascii="Tahoma" w:hAnsi="Tahoma" w:cs="Tahoma"/>
          <w:sz w:val="16"/>
          <w:szCs w:val="16"/>
        </w:rPr>
        <w:t xml:space="preserve"> </w:t>
      </w:r>
    </w:p>
    <w:p w14:paraId="44966DAC" w14:textId="77777777" w:rsidR="009515C0" w:rsidRPr="00CE02C8" w:rsidRDefault="009515C0" w:rsidP="009515C0">
      <w:pPr>
        <w:jc w:val="both"/>
        <w:rPr>
          <w:rFonts w:ascii="Tahoma" w:hAnsi="Tahoma" w:cs="Tahoma"/>
          <w:sz w:val="16"/>
          <w:szCs w:val="16"/>
        </w:rPr>
      </w:pPr>
    </w:p>
    <w:p w14:paraId="49ACC73B" w14:textId="08CEC515" w:rsidR="009515C0" w:rsidRDefault="00DA5629" w:rsidP="009515C0">
      <w:pPr>
        <w:pStyle w:val="Normlnweb"/>
        <w:numPr>
          <w:ilvl w:val="0"/>
          <w:numId w:val="7"/>
        </w:numPr>
        <w:spacing w:before="0" w:beforeAutospacing="0" w:after="0" w:afterAutospacing="0"/>
        <w:ind w:left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Zhotovitel se zavazuje, že zahájí servisní zásah</w:t>
      </w:r>
      <w:r w:rsidRPr="00DA5629">
        <w:rPr>
          <w:rFonts w:ascii="Tahoma" w:hAnsi="Tahoma" w:cs="Tahoma"/>
          <w:sz w:val="16"/>
          <w:szCs w:val="16"/>
        </w:rPr>
        <w:t xml:space="preserve"> v místě plnění </w:t>
      </w:r>
      <w:r w:rsidR="005846AE">
        <w:rPr>
          <w:rFonts w:ascii="Tahoma" w:hAnsi="Tahoma" w:cs="Tahoma"/>
          <w:sz w:val="16"/>
          <w:szCs w:val="16"/>
        </w:rPr>
        <w:t xml:space="preserve">dle pokynů objednatele </w:t>
      </w:r>
      <w:r w:rsidRPr="00DA5629">
        <w:rPr>
          <w:rFonts w:ascii="Tahoma" w:hAnsi="Tahoma" w:cs="Tahoma"/>
          <w:sz w:val="16"/>
          <w:szCs w:val="16"/>
        </w:rPr>
        <w:t xml:space="preserve">nejpozději </w:t>
      </w:r>
      <w:r w:rsidR="00921B17">
        <w:rPr>
          <w:rFonts w:ascii="Tahoma" w:hAnsi="Tahoma" w:cs="Tahoma"/>
          <w:sz w:val="16"/>
          <w:szCs w:val="16"/>
        </w:rPr>
        <w:t>do</w:t>
      </w:r>
      <w:r w:rsidR="00A67C42">
        <w:rPr>
          <w:rFonts w:ascii="Tahoma" w:hAnsi="Tahoma" w:cs="Tahoma"/>
          <w:sz w:val="16"/>
          <w:szCs w:val="16"/>
        </w:rPr>
        <w:t xml:space="preserve"> </w:t>
      </w:r>
      <w:r w:rsidR="003F48C4">
        <w:rPr>
          <w:rFonts w:ascii="Tahoma" w:hAnsi="Tahoma" w:cs="Tahoma"/>
          <w:sz w:val="16"/>
          <w:szCs w:val="16"/>
        </w:rPr>
        <w:t>dalších</w:t>
      </w:r>
      <w:r w:rsidR="00921B17">
        <w:rPr>
          <w:rFonts w:ascii="Tahoma" w:hAnsi="Tahoma" w:cs="Tahoma"/>
          <w:sz w:val="16"/>
          <w:szCs w:val="16"/>
        </w:rPr>
        <w:t xml:space="preserve"> 24</w:t>
      </w:r>
      <w:r w:rsidR="002A4635">
        <w:rPr>
          <w:rFonts w:ascii="Tahoma" w:hAnsi="Tahoma" w:cs="Tahoma"/>
          <w:sz w:val="16"/>
          <w:szCs w:val="16"/>
        </w:rPr>
        <w:t xml:space="preserve"> hodin</w:t>
      </w:r>
      <w:r w:rsidR="00C07383">
        <w:rPr>
          <w:rFonts w:ascii="Tahoma" w:hAnsi="Tahoma" w:cs="Tahoma"/>
          <w:sz w:val="16"/>
          <w:szCs w:val="16"/>
        </w:rPr>
        <w:t xml:space="preserve"> </w:t>
      </w:r>
      <w:r w:rsidR="00006113">
        <w:rPr>
          <w:rFonts w:ascii="Tahoma" w:hAnsi="Tahoma" w:cs="Tahoma"/>
          <w:sz w:val="16"/>
          <w:szCs w:val="16"/>
        </w:rPr>
        <w:t>následu</w:t>
      </w:r>
      <w:r w:rsidR="00B53F09">
        <w:rPr>
          <w:rFonts w:ascii="Tahoma" w:hAnsi="Tahoma" w:cs="Tahoma"/>
          <w:sz w:val="16"/>
          <w:szCs w:val="16"/>
        </w:rPr>
        <w:t xml:space="preserve">jícího pracovního dne </w:t>
      </w:r>
      <w:r w:rsidRPr="00DA5629">
        <w:rPr>
          <w:rFonts w:ascii="Tahoma" w:hAnsi="Tahoma" w:cs="Tahoma"/>
          <w:sz w:val="16"/>
          <w:szCs w:val="16"/>
        </w:rPr>
        <w:t xml:space="preserve">po obdržení požadavku </w:t>
      </w:r>
      <w:r w:rsidR="0021328F">
        <w:rPr>
          <w:rFonts w:ascii="Tahoma" w:hAnsi="Tahoma" w:cs="Tahoma"/>
          <w:sz w:val="16"/>
          <w:szCs w:val="16"/>
        </w:rPr>
        <w:t xml:space="preserve">objednatele </w:t>
      </w:r>
      <w:r w:rsidRPr="00DA5629">
        <w:rPr>
          <w:rFonts w:ascii="Tahoma" w:hAnsi="Tahoma" w:cs="Tahoma"/>
          <w:sz w:val="16"/>
          <w:szCs w:val="16"/>
        </w:rPr>
        <w:t>na</w:t>
      </w:r>
      <w:r w:rsidR="009F661F">
        <w:rPr>
          <w:rFonts w:ascii="Tahoma" w:hAnsi="Tahoma" w:cs="Tahoma"/>
          <w:sz w:val="16"/>
          <w:szCs w:val="16"/>
        </w:rPr>
        <w:t> </w:t>
      </w:r>
      <w:r w:rsidRPr="00DA5629">
        <w:rPr>
          <w:rFonts w:ascii="Tahoma" w:hAnsi="Tahoma" w:cs="Tahoma"/>
          <w:sz w:val="16"/>
          <w:szCs w:val="16"/>
        </w:rPr>
        <w:t xml:space="preserve">servisní zásah. Servisní zásah musí být zahájen v době mezi 7:30 a 16:00 hod. </w:t>
      </w:r>
    </w:p>
    <w:p w14:paraId="389B5576" w14:textId="77777777" w:rsidR="009515C0" w:rsidRPr="009515C0" w:rsidRDefault="009515C0" w:rsidP="009515C0">
      <w:pPr>
        <w:pStyle w:val="Normlnweb"/>
        <w:spacing w:before="0" w:beforeAutospacing="0" w:after="0" w:afterAutospacing="0"/>
        <w:jc w:val="both"/>
        <w:rPr>
          <w:rFonts w:ascii="Tahoma" w:hAnsi="Tahoma" w:cs="Tahoma"/>
          <w:sz w:val="16"/>
          <w:szCs w:val="16"/>
        </w:rPr>
      </w:pPr>
    </w:p>
    <w:p w14:paraId="33B2EBA0" w14:textId="7E5C4DC3" w:rsidR="00DA5629" w:rsidRDefault="00DA5629" w:rsidP="009515C0">
      <w:pPr>
        <w:pStyle w:val="Normlnweb"/>
        <w:numPr>
          <w:ilvl w:val="0"/>
          <w:numId w:val="7"/>
        </w:numPr>
        <w:spacing w:before="0" w:beforeAutospacing="0" w:after="0" w:afterAutospacing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Pokud</w:t>
      </w:r>
      <w:r w:rsidRPr="00DA5629">
        <w:rPr>
          <w:rFonts w:ascii="Tahoma" w:hAnsi="Tahoma" w:cs="Tahoma"/>
          <w:sz w:val="16"/>
          <w:szCs w:val="16"/>
        </w:rPr>
        <w:t xml:space="preserve"> bude nutné provádět diagnostiku nebo opravu v servisním středisku </w:t>
      </w:r>
      <w:r>
        <w:rPr>
          <w:rFonts w:ascii="Tahoma" w:hAnsi="Tahoma" w:cs="Tahoma"/>
          <w:sz w:val="16"/>
          <w:szCs w:val="16"/>
        </w:rPr>
        <w:t>zhotovitele</w:t>
      </w:r>
      <w:r w:rsidRPr="00DA5629">
        <w:rPr>
          <w:rFonts w:ascii="Tahoma" w:hAnsi="Tahoma" w:cs="Tahoma"/>
          <w:sz w:val="16"/>
          <w:szCs w:val="16"/>
        </w:rPr>
        <w:t xml:space="preserve">, musí </w:t>
      </w:r>
      <w:r>
        <w:rPr>
          <w:rFonts w:ascii="Tahoma" w:hAnsi="Tahoma" w:cs="Tahoma"/>
          <w:sz w:val="16"/>
          <w:szCs w:val="16"/>
        </w:rPr>
        <w:t>zhotovitel</w:t>
      </w:r>
      <w:r w:rsidRPr="00DA5629">
        <w:rPr>
          <w:rFonts w:ascii="Tahoma" w:hAnsi="Tahoma" w:cs="Tahoma"/>
          <w:sz w:val="16"/>
          <w:szCs w:val="16"/>
        </w:rPr>
        <w:t xml:space="preserve"> zajistit odvoz a dovoz zařízení zpět k</w:t>
      </w:r>
      <w:r w:rsidR="004146C7">
        <w:rPr>
          <w:rFonts w:ascii="Tahoma" w:hAnsi="Tahoma" w:cs="Tahoma"/>
          <w:sz w:val="16"/>
          <w:szCs w:val="16"/>
        </w:rPr>
        <w:t> </w:t>
      </w:r>
      <w:r>
        <w:rPr>
          <w:rFonts w:ascii="Tahoma" w:hAnsi="Tahoma" w:cs="Tahoma"/>
          <w:sz w:val="16"/>
          <w:szCs w:val="16"/>
        </w:rPr>
        <w:t>objednateli</w:t>
      </w:r>
      <w:r w:rsidR="004146C7">
        <w:rPr>
          <w:rFonts w:ascii="Tahoma" w:hAnsi="Tahoma" w:cs="Tahoma"/>
          <w:sz w:val="16"/>
          <w:szCs w:val="16"/>
        </w:rPr>
        <w:t>.</w:t>
      </w:r>
      <w:r w:rsidRPr="00DA5629">
        <w:rPr>
          <w:rFonts w:ascii="Tahoma" w:hAnsi="Tahoma" w:cs="Tahoma"/>
          <w:sz w:val="16"/>
          <w:szCs w:val="16"/>
        </w:rPr>
        <w:t xml:space="preserve"> </w:t>
      </w:r>
    </w:p>
    <w:p w14:paraId="4E7B0788" w14:textId="77777777" w:rsidR="009515C0" w:rsidRPr="00DA5629" w:rsidRDefault="009515C0" w:rsidP="009515C0">
      <w:pPr>
        <w:pStyle w:val="Normlnweb"/>
        <w:spacing w:before="0" w:beforeAutospacing="0" w:after="0" w:afterAutospacing="0"/>
        <w:jc w:val="both"/>
        <w:rPr>
          <w:rFonts w:ascii="Tahoma" w:hAnsi="Tahoma" w:cs="Tahoma"/>
          <w:sz w:val="16"/>
          <w:szCs w:val="16"/>
        </w:rPr>
      </w:pPr>
    </w:p>
    <w:p w14:paraId="12627CE0" w14:textId="6A5D5FBD" w:rsidR="009515C0" w:rsidRPr="009515C0" w:rsidRDefault="00DA5629" w:rsidP="009515C0">
      <w:pPr>
        <w:pStyle w:val="Normlnweb"/>
        <w:numPr>
          <w:ilvl w:val="0"/>
          <w:numId w:val="7"/>
        </w:numPr>
        <w:spacing w:before="0" w:beforeAutospacing="0" w:after="0" w:afterAutospacing="0"/>
        <w:jc w:val="both"/>
        <w:rPr>
          <w:rFonts w:ascii="Tahoma" w:hAnsi="Tahoma" w:cs="Tahoma"/>
          <w:sz w:val="16"/>
          <w:szCs w:val="16"/>
        </w:rPr>
      </w:pPr>
      <w:r w:rsidRPr="00DA5629">
        <w:rPr>
          <w:rFonts w:ascii="Tahoma" w:hAnsi="Tahoma" w:cs="Tahoma"/>
          <w:sz w:val="16"/>
          <w:szCs w:val="16"/>
        </w:rPr>
        <w:t xml:space="preserve">Oprava zařízení musí být zahájena na základě </w:t>
      </w:r>
      <w:r>
        <w:rPr>
          <w:rFonts w:ascii="Tahoma" w:hAnsi="Tahoma" w:cs="Tahoma"/>
          <w:sz w:val="16"/>
          <w:szCs w:val="16"/>
        </w:rPr>
        <w:t>objednatelem</w:t>
      </w:r>
      <w:r w:rsidRPr="00DA5629">
        <w:rPr>
          <w:rFonts w:ascii="Tahoma" w:hAnsi="Tahoma" w:cs="Tahoma"/>
          <w:sz w:val="16"/>
          <w:szCs w:val="16"/>
        </w:rPr>
        <w:t xml:space="preserve"> schválené diagnostiky provedené </w:t>
      </w:r>
      <w:r>
        <w:rPr>
          <w:rFonts w:ascii="Tahoma" w:hAnsi="Tahoma" w:cs="Tahoma"/>
          <w:sz w:val="16"/>
          <w:szCs w:val="16"/>
        </w:rPr>
        <w:t>zhotovitelem</w:t>
      </w:r>
      <w:r w:rsidRPr="00DA5629">
        <w:rPr>
          <w:rFonts w:ascii="Tahoma" w:hAnsi="Tahoma" w:cs="Tahoma"/>
          <w:sz w:val="16"/>
          <w:szCs w:val="16"/>
        </w:rPr>
        <w:t xml:space="preserve"> – rozsah a případná potřeba náhradních dílů potřebných k zajištění opravy zařízení</w:t>
      </w:r>
      <w:r w:rsidR="00385BEB">
        <w:rPr>
          <w:rFonts w:ascii="Tahoma" w:hAnsi="Tahoma" w:cs="Tahoma"/>
          <w:sz w:val="16"/>
          <w:szCs w:val="16"/>
        </w:rPr>
        <w:t xml:space="preserve"> (dále také jen „rozsah opravy“)</w:t>
      </w:r>
      <w:r w:rsidRPr="00DA5629">
        <w:rPr>
          <w:rFonts w:ascii="Tahoma" w:hAnsi="Tahoma" w:cs="Tahoma"/>
          <w:sz w:val="16"/>
          <w:szCs w:val="16"/>
        </w:rPr>
        <w:t>.</w:t>
      </w:r>
    </w:p>
    <w:p w14:paraId="19CC2197" w14:textId="290D7F3F" w:rsidR="00DA5629" w:rsidRPr="00DA5629" w:rsidRDefault="00385BEB" w:rsidP="00641CFC">
      <w:pPr>
        <w:pStyle w:val="Normlnweb"/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D</w:t>
      </w:r>
      <w:r w:rsidR="003F36C4">
        <w:rPr>
          <w:rFonts w:ascii="Tahoma" w:hAnsi="Tahoma" w:cs="Tahoma"/>
          <w:sz w:val="16"/>
          <w:szCs w:val="16"/>
        </w:rPr>
        <w:t>iagnostik</w:t>
      </w:r>
      <w:r w:rsidR="00665716">
        <w:rPr>
          <w:rFonts w:ascii="Tahoma" w:hAnsi="Tahoma" w:cs="Tahoma"/>
          <w:sz w:val="16"/>
          <w:szCs w:val="16"/>
        </w:rPr>
        <w:t>u</w:t>
      </w:r>
      <w:r w:rsidR="003F36C4">
        <w:rPr>
          <w:rFonts w:ascii="Tahoma" w:hAnsi="Tahoma" w:cs="Tahoma"/>
          <w:sz w:val="16"/>
          <w:szCs w:val="16"/>
        </w:rPr>
        <w:t xml:space="preserve"> zařízení a návrh potřebných náhradních dílů potřebných k zajištění opravy zařízení zhotovitel předloží objednateli ke</w:t>
      </w:r>
      <w:r w:rsidR="00CB0556">
        <w:rPr>
          <w:rFonts w:ascii="Tahoma" w:hAnsi="Tahoma" w:cs="Tahoma"/>
          <w:sz w:val="16"/>
          <w:szCs w:val="16"/>
        </w:rPr>
        <w:t> </w:t>
      </w:r>
      <w:r w:rsidR="003F36C4">
        <w:rPr>
          <w:rFonts w:ascii="Tahoma" w:hAnsi="Tahoma" w:cs="Tahoma"/>
          <w:sz w:val="16"/>
          <w:szCs w:val="16"/>
        </w:rPr>
        <w:t>schválení nejpozději následující pracovní den po zahájení servisního zásahu.</w:t>
      </w:r>
      <w:r w:rsidR="00DA5629" w:rsidRPr="00DA5629">
        <w:rPr>
          <w:rFonts w:ascii="Tahoma" w:hAnsi="Tahoma" w:cs="Tahoma"/>
          <w:sz w:val="16"/>
          <w:szCs w:val="16"/>
        </w:rPr>
        <w:t xml:space="preserve"> </w:t>
      </w:r>
    </w:p>
    <w:p w14:paraId="6990ED5A" w14:textId="1F601758" w:rsidR="009515C0" w:rsidRDefault="00DA5629" w:rsidP="009515C0">
      <w:pPr>
        <w:pStyle w:val="Normlnweb"/>
        <w:numPr>
          <w:ilvl w:val="0"/>
          <w:numId w:val="7"/>
        </w:numPr>
        <w:spacing w:before="0" w:beforeAutospacing="0" w:after="0" w:afterAutospacing="0"/>
        <w:ind w:left="357"/>
        <w:jc w:val="both"/>
        <w:rPr>
          <w:rFonts w:ascii="Tahoma" w:hAnsi="Tahoma" w:cs="Tahoma"/>
          <w:sz w:val="16"/>
          <w:szCs w:val="16"/>
        </w:rPr>
      </w:pPr>
      <w:r w:rsidRPr="00DA5629">
        <w:rPr>
          <w:rFonts w:ascii="Tahoma" w:hAnsi="Tahoma" w:cs="Tahoma"/>
          <w:sz w:val="16"/>
          <w:szCs w:val="16"/>
        </w:rPr>
        <w:lastRenderedPageBreak/>
        <w:t xml:space="preserve">Oprava zařízení musí být provedena nejpozději do </w:t>
      </w:r>
      <w:r w:rsidR="00212A91">
        <w:rPr>
          <w:rFonts w:ascii="Tahoma" w:hAnsi="Tahoma" w:cs="Tahoma"/>
          <w:sz w:val="16"/>
          <w:szCs w:val="16"/>
        </w:rPr>
        <w:t>5</w:t>
      </w:r>
      <w:r w:rsidRPr="00DA5629">
        <w:rPr>
          <w:rFonts w:ascii="Tahoma" w:hAnsi="Tahoma" w:cs="Tahoma"/>
          <w:sz w:val="16"/>
          <w:szCs w:val="16"/>
        </w:rPr>
        <w:t xml:space="preserve"> pracovních dnů od </w:t>
      </w:r>
      <w:r w:rsidR="00C52825">
        <w:rPr>
          <w:rFonts w:ascii="Tahoma" w:hAnsi="Tahoma" w:cs="Tahoma"/>
          <w:sz w:val="16"/>
          <w:szCs w:val="16"/>
        </w:rPr>
        <w:t>okamžiku</w:t>
      </w:r>
      <w:r w:rsidR="00C2780E">
        <w:rPr>
          <w:rFonts w:ascii="Tahoma" w:hAnsi="Tahoma" w:cs="Tahoma"/>
          <w:sz w:val="16"/>
          <w:szCs w:val="16"/>
        </w:rPr>
        <w:t>, kdy</w:t>
      </w:r>
      <w:r w:rsidR="00C52825">
        <w:rPr>
          <w:rFonts w:ascii="Tahoma" w:hAnsi="Tahoma" w:cs="Tahoma"/>
          <w:sz w:val="16"/>
          <w:szCs w:val="16"/>
        </w:rPr>
        <w:t xml:space="preserve"> objednatel</w:t>
      </w:r>
      <w:r w:rsidR="00C2780E">
        <w:rPr>
          <w:rFonts w:ascii="Tahoma" w:hAnsi="Tahoma" w:cs="Tahoma"/>
          <w:sz w:val="16"/>
          <w:szCs w:val="16"/>
        </w:rPr>
        <w:t xml:space="preserve"> zhotoviteli schválí</w:t>
      </w:r>
      <w:r w:rsidR="00C52825">
        <w:rPr>
          <w:rFonts w:ascii="Tahoma" w:hAnsi="Tahoma" w:cs="Tahoma"/>
          <w:sz w:val="16"/>
          <w:szCs w:val="16"/>
        </w:rPr>
        <w:t xml:space="preserve"> </w:t>
      </w:r>
      <w:r w:rsidR="00C2780E">
        <w:rPr>
          <w:rFonts w:ascii="Tahoma" w:hAnsi="Tahoma" w:cs="Tahoma"/>
          <w:sz w:val="16"/>
          <w:szCs w:val="16"/>
        </w:rPr>
        <w:t xml:space="preserve">navrhovaný </w:t>
      </w:r>
      <w:r w:rsidR="00C52825">
        <w:rPr>
          <w:rFonts w:ascii="Tahoma" w:hAnsi="Tahoma" w:cs="Tahoma"/>
          <w:sz w:val="16"/>
          <w:szCs w:val="16"/>
        </w:rPr>
        <w:t>rozsah</w:t>
      </w:r>
      <w:r w:rsidR="0063629A">
        <w:rPr>
          <w:rFonts w:ascii="Tahoma" w:hAnsi="Tahoma" w:cs="Tahoma"/>
          <w:sz w:val="16"/>
          <w:szCs w:val="16"/>
        </w:rPr>
        <w:t xml:space="preserve"> opravy</w:t>
      </w:r>
      <w:r w:rsidR="00C52825">
        <w:rPr>
          <w:rFonts w:ascii="Tahoma" w:hAnsi="Tahoma" w:cs="Tahoma"/>
          <w:sz w:val="16"/>
          <w:szCs w:val="16"/>
        </w:rPr>
        <w:t xml:space="preserve"> a případn</w:t>
      </w:r>
      <w:r w:rsidR="00C2780E">
        <w:rPr>
          <w:rFonts w:ascii="Tahoma" w:hAnsi="Tahoma" w:cs="Tahoma"/>
          <w:sz w:val="16"/>
          <w:szCs w:val="16"/>
        </w:rPr>
        <w:t>ou</w:t>
      </w:r>
      <w:r w:rsidR="00C52825">
        <w:rPr>
          <w:rFonts w:ascii="Tahoma" w:hAnsi="Tahoma" w:cs="Tahoma"/>
          <w:sz w:val="16"/>
          <w:szCs w:val="16"/>
        </w:rPr>
        <w:t xml:space="preserve"> potřeb</w:t>
      </w:r>
      <w:r w:rsidR="00C2780E">
        <w:rPr>
          <w:rFonts w:ascii="Tahoma" w:hAnsi="Tahoma" w:cs="Tahoma"/>
          <w:sz w:val="16"/>
          <w:szCs w:val="16"/>
        </w:rPr>
        <w:t>u</w:t>
      </w:r>
      <w:r w:rsidR="00C52825">
        <w:rPr>
          <w:rFonts w:ascii="Tahoma" w:hAnsi="Tahoma" w:cs="Tahoma"/>
          <w:sz w:val="16"/>
          <w:szCs w:val="16"/>
        </w:rPr>
        <w:t xml:space="preserve"> náhradních dílů potřebných k zajištění opravy zařízení.</w:t>
      </w:r>
      <w:r w:rsidR="00385BEB">
        <w:rPr>
          <w:rFonts w:ascii="Tahoma" w:hAnsi="Tahoma" w:cs="Tahoma"/>
          <w:sz w:val="16"/>
          <w:szCs w:val="16"/>
        </w:rPr>
        <w:t xml:space="preserve"> V případě složitých závad a s ohledem na dostupnost nestandardních náhradních dílů bude oprava provedena nejpozději do 4 týdnů od okamžiku, kdy </w:t>
      </w:r>
      <w:r w:rsidR="003A3B04">
        <w:rPr>
          <w:rFonts w:ascii="Tahoma" w:hAnsi="Tahoma" w:cs="Tahoma"/>
          <w:sz w:val="16"/>
          <w:szCs w:val="16"/>
        </w:rPr>
        <w:t>objednatel</w:t>
      </w:r>
      <w:r w:rsidR="00385BEB">
        <w:rPr>
          <w:rFonts w:ascii="Tahoma" w:hAnsi="Tahoma" w:cs="Tahoma"/>
          <w:sz w:val="16"/>
          <w:szCs w:val="16"/>
        </w:rPr>
        <w:t xml:space="preserve"> </w:t>
      </w:r>
      <w:r w:rsidR="003A3B04">
        <w:rPr>
          <w:rFonts w:ascii="Tahoma" w:hAnsi="Tahoma" w:cs="Tahoma"/>
          <w:sz w:val="16"/>
          <w:szCs w:val="16"/>
        </w:rPr>
        <w:t>zhotoviteli</w:t>
      </w:r>
      <w:r w:rsidR="00385BEB">
        <w:rPr>
          <w:rFonts w:ascii="Tahoma" w:hAnsi="Tahoma" w:cs="Tahoma"/>
          <w:sz w:val="16"/>
          <w:szCs w:val="16"/>
        </w:rPr>
        <w:t xml:space="preserve"> schválí navrhovaný rozsah opravy</w:t>
      </w:r>
      <w:r w:rsidR="009A7A80">
        <w:rPr>
          <w:rFonts w:ascii="Tahoma" w:hAnsi="Tahoma" w:cs="Tahoma"/>
          <w:sz w:val="16"/>
          <w:szCs w:val="16"/>
        </w:rPr>
        <w:t>.</w:t>
      </w:r>
    </w:p>
    <w:p w14:paraId="09CF3421" w14:textId="77777777" w:rsidR="009515C0" w:rsidRPr="009515C0" w:rsidRDefault="009515C0" w:rsidP="009515C0">
      <w:pPr>
        <w:pStyle w:val="Normlnweb"/>
        <w:spacing w:before="0" w:beforeAutospacing="0" w:after="0" w:afterAutospacing="0"/>
        <w:ind w:left="357"/>
        <w:jc w:val="both"/>
        <w:rPr>
          <w:rFonts w:ascii="Tahoma" w:hAnsi="Tahoma" w:cs="Tahoma"/>
          <w:sz w:val="16"/>
          <w:szCs w:val="16"/>
        </w:rPr>
      </w:pPr>
    </w:p>
    <w:p w14:paraId="177A239E" w14:textId="3C728E07" w:rsidR="00DA5629" w:rsidRDefault="00DA5629" w:rsidP="009515C0">
      <w:pPr>
        <w:pStyle w:val="Normlnweb"/>
        <w:numPr>
          <w:ilvl w:val="0"/>
          <w:numId w:val="7"/>
        </w:numPr>
        <w:spacing w:before="0" w:beforeAutospacing="0" w:after="0" w:afterAutospacing="0"/>
        <w:ind w:left="357"/>
        <w:jc w:val="both"/>
        <w:rPr>
          <w:rFonts w:ascii="Tahoma" w:hAnsi="Tahoma" w:cs="Tahoma"/>
          <w:sz w:val="16"/>
          <w:szCs w:val="16"/>
        </w:rPr>
      </w:pPr>
      <w:r w:rsidRPr="515A45B2">
        <w:rPr>
          <w:rFonts w:ascii="Tahoma" w:hAnsi="Tahoma" w:cs="Tahoma"/>
          <w:sz w:val="16"/>
          <w:szCs w:val="16"/>
        </w:rPr>
        <w:t xml:space="preserve">V případě, že </w:t>
      </w:r>
      <w:r w:rsidR="00A03874" w:rsidRPr="515A45B2">
        <w:rPr>
          <w:rFonts w:ascii="Tahoma" w:hAnsi="Tahoma" w:cs="Tahoma"/>
          <w:sz w:val="16"/>
          <w:szCs w:val="16"/>
        </w:rPr>
        <w:t>není možné zajistit opravu zařízení v termín</w:t>
      </w:r>
      <w:r w:rsidR="00385BEB" w:rsidRPr="515A45B2">
        <w:rPr>
          <w:rFonts w:ascii="Tahoma" w:hAnsi="Tahoma" w:cs="Tahoma"/>
          <w:sz w:val="16"/>
          <w:szCs w:val="16"/>
        </w:rPr>
        <w:t>ech</w:t>
      </w:r>
      <w:r w:rsidR="00A03874" w:rsidRPr="515A45B2">
        <w:rPr>
          <w:rFonts w:ascii="Tahoma" w:hAnsi="Tahoma" w:cs="Tahoma"/>
          <w:sz w:val="16"/>
          <w:szCs w:val="16"/>
        </w:rPr>
        <w:t xml:space="preserve"> dle čl. I.</w:t>
      </w:r>
      <w:r w:rsidR="009A7A80" w:rsidRPr="515A45B2">
        <w:rPr>
          <w:rFonts w:ascii="Tahoma" w:hAnsi="Tahoma" w:cs="Tahoma"/>
          <w:sz w:val="16"/>
          <w:szCs w:val="16"/>
        </w:rPr>
        <w:t xml:space="preserve"> </w:t>
      </w:r>
      <w:r w:rsidR="005A1533">
        <w:rPr>
          <w:rFonts w:ascii="Tahoma" w:hAnsi="Tahoma" w:cs="Tahoma"/>
          <w:sz w:val="16"/>
          <w:szCs w:val="16"/>
        </w:rPr>
        <w:t xml:space="preserve">odst. </w:t>
      </w:r>
      <w:r w:rsidR="004A5B36" w:rsidRPr="515A45B2">
        <w:rPr>
          <w:rFonts w:ascii="Tahoma" w:hAnsi="Tahoma" w:cs="Tahoma"/>
          <w:sz w:val="16"/>
          <w:szCs w:val="16"/>
        </w:rPr>
        <w:t>10</w:t>
      </w:r>
      <w:r w:rsidR="00A03874" w:rsidRPr="515A45B2">
        <w:rPr>
          <w:rFonts w:ascii="Tahoma" w:hAnsi="Tahoma" w:cs="Tahoma"/>
          <w:sz w:val="16"/>
          <w:szCs w:val="16"/>
        </w:rPr>
        <w:t xml:space="preserve"> této smlouvy, je zhotovitel povinen </w:t>
      </w:r>
      <w:r w:rsidRPr="515A45B2">
        <w:rPr>
          <w:rFonts w:ascii="Tahoma" w:hAnsi="Tahoma" w:cs="Tahoma"/>
          <w:sz w:val="16"/>
          <w:szCs w:val="16"/>
        </w:rPr>
        <w:t xml:space="preserve">objednateli </w:t>
      </w:r>
      <w:r w:rsidR="0023534C">
        <w:rPr>
          <w:rFonts w:ascii="Tahoma" w:hAnsi="Tahoma" w:cs="Tahoma"/>
          <w:sz w:val="16"/>
          <w:szCs w:val="16"/>
        </w:rPr>
        <w:t>vy</w:t>
      </w:r>
      <w:r w:rsidRPr="515A45B2">
        <w:rPr>
          <w:rFonts w:ascii="Tahoma" w:hAnsi="Tahoma" w:cs="Tahoma"/>
          <w:sz w:val="16"/>
          <w:szCs w:val="16"/>
        </w:rPr>
        <w:t xml:space="preserve">půjčit zařízení se stejnými funkčními vlastnostmi, a to na celou dobu opravy (dále jen „náhradní zařízení“). </w:t>
      </w:r>
    </w:p>
    <w:p w14:paraId="47A1EE8B" w14:textId="77777777" w:rsidR="009515C0" w:rsidRPr="00DA5629" w:rsidRDefault="009515C0" w:rsidP="009515C0">
      <w:pPr>
        <w:pStyle w:val="Normlnweb"/>
        <w:spacing w:before="0" w:beforeAutospacing="0" w:after="0" w:afterAutospacing="0"/>
        <w:jc w:val="both"/>
        <w:rPr>
          <w:rFonts w:ascii="Tahoma" w:hAnsi="Tahoma" w:cs="Tahoma"/>
          <w:sz w:val="16"/>
          <w:szCs w:val="16"/>
        </w:rPr>
      </w:pPr>
    </w:p>
    <w:p w14:paraId="3CEC35B3" w14:textId="72DCDB02" w:rsidR="00617717" w:rsidRDefault="00627BEA" w:rsidP="009515C0">
      <w:pPr>
        <w:pStyle w:val="Normlnweb"/>
        <w:numPr>
          <w:ilvl w:val="0"/>
          <w:numId w:val="7"/>
        </w:numPr>
        <w:spacing w:before="0" w:beforeAutospacing="0" w:after="0" w:afterAutospacing="0"/>
        <w:ind w:left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Zhotovitel se zavazuje, že všechny jednotlivé opravy budou provedeny v souladu s platnými normami ČSN, EN, ISO a dalšími souvisejícími předpisy.</w:t>
      </w:r>
    </w:p>
    <w:p w14:paraId="22B3489C" w14:textId="77777777" w:rsidR="009515C0" w:rsidRPr="00627BEA" w:rsidRDefault="009515C0" w:rsidP="009515C0">
      <w:pPr>
        <w:pStyle w:val="Normlnweb"/>
        <w:spacing w:before="0" w:beforeAutospacing="0" w:after="0" w:afterAutospacing="0"/>
        <w:jc w:val="both"/>
        <w:rPr>
          <w:rFonts w:ascii="Tahoma" w:hAnsi="Tahoma" w:cs="Tahoma"/>
          <w:sz w:val="16"/>
          <w:szCs w:val="16"/>
        </w:rPr>
      </w:pPr>
    </w:p>
    <w:p w14:paraId="6A2FA70A" w14:textId="6F582E8D" w:rsidR="00D43F77" w:rsidRDefault="00D43F77" w:rsidP="00641CFC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bookmarkStart w:id="0" w:name="_Ref387748521"/>
      <w:r w:rsidRPr="00627BEA">
        <w:rPr>
          <w:rFonts w:ascii="Tahoma" w:hAnsi="Tahoma" w:cs="Tahoma"/>
          <w:sz w:val="16"/>
          <w:szCs w:val="16"/>
        </w:rPr>
        <w:t xml:space="preserve">Zhotovitel bude pro objednatele provádět veškeré opravy </w:t>
      </w:r>
      <w:r w:rsidR="00641CFC">
        <w:rPr>
          <w:rFonts w:ascii="Tahoma" w:hAnsi="Tahoma" w:cs="Tahoma"/>
          <w:sz w:val="16"/>
          <w:szCs w:val="16"/>
        </w:rPr>
        <w:t>zařízení</w:t>
      </w:r>
      <w:r w:rsidR="00641CFC" w:rsidRPr="00627BEA">
        <w:rPr>
          <w:rFonts w:ascii="Tahoma" w:hAnsi="Tahoma" w:cs="Tahoma"/>
          <w:sz w:val="16"/>
          <w:szCs w:val="16"/>
        </w:rPr>
        <w:t xml:space="preserve"> </w:t>
      </w:r>
      <w:r w:rsidRPr="00627BEA">
        <w:rPr>
          <w:rFonts w:ascii="Tahoma" w:hAnsi="Tahoma" w:cs="Tahoma"/>
          <w:sz w:val="16"/>
          <w:szCs w:val="16"/>
        </w:rPr>
        <w:t xml:space="preserve">tak, aby byla zachována plná funkce </w:t>
      </w:r>
      <w:r w:rsidR="00641CFC">
        <w:rPr>
          <w:rFonts w:ascii="Tahoma" w:hAnsi="Tahoma" w:cs="Tahoma"/>
          <w:sz w:val="16"/>
          <w:szCs w:val="16"/>
        </w:rPr>
        <w:t>zařízení</w:t>
      </w:r>
      <w:r w:rsidR="00641CFC" w:rsidRPr="00627BEA">
        <w:rPr>
          <w:rFonts w:ascii="Tahoma" w:hAnsi="Tahoma" w:cs="Tahoma"/>
          <w:sz w:val="16"/>
          <w:szCs w:val="16"/>
        </w:rPr>
        <w:t xml:space="preserve"> </w:t>
      </w:r>
      <w:r w:rsidRPr="00627BEA">
        <w:rPr>
          <w:rFonts w:ascii="Tahoma" w:hAnsi="Tahoma" w:cs="Tahoma"/>
          <w:sz w:val="16"/>
          <w:szCs w:val="16"/>
        </w:rPr>
        <w:t>při jeho použití objednatelem v rámci jeho činnosti.</w:t>
      </w:r>
      <w:r w:rsidR="0063136B" w:rsidRPr="00627BEA">
        <w:rPr>
          <w:rFonts w:ascii="Tahoma" w:hAnsi="Tahoma" w:cs="Tahoma"/>
          <w:sz w:val="16"/>
          <w:szCs w:val="16"/>
        </w:rPr>
        <w:t xml:space="preserve"> </w:t>
      </w:r>
      <w:r w:rsidR="00D02DCE" w:rsidRPr="00627BEA">
        <w:rPr>
          <w:rFonts w:ascii="Tahoma" w:hAnsi="Tahoma" w:cs="Tahoma"/>
          <w:sz w:val="16"/>
          <w:szCs w:val="16"/>
        </w:rPr>
        <w:t>Po</w:t>
      </w:r>
      <w:r w:rsidR="0063136B" w:rsidRPr="00627BEA">
        <w:rPr>
          <w:rFonts w:ascii="Tahoma" w:hAnsi="Tahoma" w:cs="Tahoma"/>
          <w:sz w:val="16"/>
          <w:szCs w:val="16"/>
        </w:rPr>
        <w:t xml:space="preserve"> provedení opravy</w:t>
      </w:r>
      <w:r w:rsidR="00D02DCE" w:rsidRPr="00627BEA">
        <w:rPr>
          <w:rFonts w:ascii="Tahoma" w:hAnsi="Tahoma" w:cs="Tahoma"/>
          <w:sz w:val="16"/>
          <w:szCs w:val="16"/>
        </w:rPr>
        <w:t xml:space="preserve">, která by mohla ovlivnit konstrukční nebo funkční prvky </w:t>
      </w:r>
      <w:r w:rsidR="00641CFC">
        <w:rPr>
          <w:rFonts w:ascii="Tahoma" w:hAnsi="Tahoma" w:cs="Tahoma"/>
          <w:sz w:val="16"/>
          <w:szCs w:val="16"/>
        </w:rPr>
        <w:t>zařízení</w:t>
      </w:r>
      <w:r w:rsidR="00D02DCE" w:rsidRPr="00627BEA">
        <w:rPr>
          <w:rFonts w:ascii="Tahoma" w:hAnsi="Tahoma" w:cs="Tahoma"/>
          <w:sz w:val="16"/>
          <w:szCs w:val="16"/>
        </w:rPr>
        <w:t>,</w:t>
      </w:r>
      <w:r w:rsidR="0063136B" w:rsidRPr="00627BEA">
        <w:rPr>
          <w:rFonts w:ascii="Tahoma" w:hAnsi="Tahoma" w:cs="Tahoma"/>
          <w:sz w:val="16"/>
          <w:szCs w:val="16"/>
        </w:rPr>
        <w:t xml:space="preserve"> </w:t>
      </w:r>
      <w:r w:rsidR="00D02DCE" w:rsidRPr="00627BEA">
        <w:rPr>
          <w:rFonts w:ascii="Tahoma" w:hAnsi="Tahoma" w:cs="Tahoma"/>
          <w:sz w:val="16"/>
          <w:szCs w:val="16"/>
        </w:rPr>
        <w:t>přezkouší zhotovitel jeho bezpečnost a funkčnost</w:t>
      </w:r>
      <w:r w:rsidR="00627BEA" w:rsidRPr="00627BEA">
        <w:rPr>
          <w:rFonts w:ascii="Tahoma" w:hAnsi="Tahoma" w:cs="Tahoma"/>
          <w:sz w:val="16"/>
          <w:szCs w:val="16"/>
        </w:rPr>
        <w:t>.</w:t>
      </w:r>
      <w:r w:rsidR="00D02DCE" w:rsidRPr="00627BEA">
        <w:rPr>
          <w:rFonts w:ascii="Tahoma" w:hAnsi="Tahoma" w:cs="Tahoma"/>
          <w:sz w:val="16"/>
          <w:szCs w:val="16"/>
        </w:rPr>
        <w:t xml:space="preserve"> </w:t>
      </w:r>
      <w:bookmarkEnd w:id="0"/>
    </w:p>
    <w:p w14:paraId="30227822" w14:textId="77777777" w:rsidR="009515C0" w:rsidRPr="00CB3B99" w:rsidRDefault="009515C0" w:rsidP="009515C0">
      <w:pPr>
        <w:jc w:val="both"/>
        <w:rPr>
          <w:rFonts w:ascii="Tahoma" w:hAnsi="Tahoma" w:cs="Tahoma"/>
          <w:sz w:val="16"/>
          <w:szCs w:val="16"/>
        </w:rPr>
      </w:pPr>
    </w:p>
    <w:p w14:paraId="3F9AF53D" w14:textId="77777777" w:rsidR="003D0D7B" w:rsidRDefault="005F0003" w:rsidP="003D0D7B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>Objednatel je povinen umožnit zhotoviteli přístup do svých provozních prostor za účelem opravy přístroje a poskytnout mu potřebnou součinnost tak, jak vyplyne z požadavků na řádné provedení opravy.</w:t>
      </w:r>
    </w:p>
    <w:p w14:paraId="327F38AD" w14:textId="77777777" w:rsidR="009515C0" w:rsidRDefault="009515C0" w:rsidP="009515C0">
      <w:pPr>
        <w:jc w:val="both"/>
        <w:rPr>
          <w:rFonts w:ascii="Tahoma" w:hAnsi="Tahoma" w:cs="Tahoma"/>
          <w:sz w:val="16"/>
          <w:szCs w:val="16"/>
        </w:rPr>
      </w:pPr>
    </w:p>
    <w:p w14:paraId="5809EB7B" w14:textId="2FB150FE" w:rsidR="001E4EEA" w:rsidRPr="009515C0" w:rsidRDefault="00BF7E94" w:rsidP="003D0D7B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3D0D7B">
        <w:rPr>
          <w:rFonts w:ascii="Tahoma" w:hAnsi="Tahoma" w:cs="Tahoma"/>
          <w:iCs/>
          <w:sz w:val="16"/>
          <w:szCs w:val="16"/>
        </w:rPr>
        <w:t>O</w:t>
      </w:r>
      <w:r w:rsidR="001E4EEA" w:rsidRPr="003D0D7B">
        <w:rPr>
          <w:rFonts w:ascii="Tahoma" w:hAnsi="Tahoma" w:cs="Tahoma"/>
          <w:iCs/>
          <w:sz w:val="16"/>
          <w:szCs w:val="16"/>
        </w:rPr>
        <w:t>sobou odpovědnou za plnění dle této smlouvy je za objednatele</w:t>
      </w:r>
      <w:r w:rsidR="003704C0" w:rsidRPr="003D0D7B">
        <w:rPr>
          <w:rFonts w:ascii="Tahoma" w:hAnsi="Tahoma" w:cs="Tahoma"/>
          <w:iCs/>
          <w:sz w:val="16"/>
          <w:szCs w:val="16"/>
        </w:rPr>
        <w:t xml:space="preserve"> </w:t>
      </w:r>
      <w:r w:rsidR="00A131FA">
        <w:rPr>
          <w:rFonts w:ascii="Tahoma" w:hAnsi="Tahoma" w:cs="Tahoma"/>
          <w:iCs/>
          <w:sz w:val="16"/>
          <w:szCs w:val="16"/>
        </w:rPr>
        <w:t>xxxxx</w:t>
      </w:r>
      <w:r w:rsidR="000F1E77" w:rsidRPr="003D0D7B">
        <w:rPr>
          <w:rFonts w:ascii="Tahoma" w:hAnsi="Tahoma" w:cs="Tahoma"/>
          <w:iCs/>
          <w:sz w:val="16"/>
          <w:szCs w:val="16"/>
        </w:rPr>
        <w:t xml:space="preserve">, tel. </w:t>
      </w:r>
      <w:r w:rsidR="00A131FA">
        <w:rPr>
          <w:rFonts w:ascii="Tahoma" w:hAnsi="Tahoma" w:cs="Tahoma"/>
          <w:iCs/>
          <w:sz w:val="16"/>
          <w:szCs w:val="16"/>
        </w:rPr>
        <w:t>xxxxx</w:t>
      </w:r>
      <w:r w:rsidR="00C13493" w:rsidRPr="003D0D7B">
        <w:rPr>
          <w:rFonts w:ascii="Tahoma" w:hAnsi="Tahoma" w:cs="Tahoma"/>
          <w:iCs/>
          <w:sz w:val="16"/>
          <w:szCs w:val="16"/>
        </w:rPr>
        <w:t xml:space="preserve">, email: </w:t>
      </w:r>
      <w:r w:rsidR="00A131FA">
        <w:rPr>
          <w:rFonts w:ascii="Tahoma" w:hAnsi="Tahoma" w:cs="Tahoma"/>
          <w:iCs/>
          <w:sz w:val="16"/>
          <w:szCs w:val="16"/>
        </w:rPr>
        <w:t xml:space="preserve">xxxxx </w:t>
      </w:r>
      <w:r w:rsidR="001E4EEA" w:rsidRPr="003D0D7B">
        <w:rPr>
          <w:rFonts w:ascii="Tahoma" w:hAnsi="Tahoma" w:cs="Tahoma"/>
          <w:iCs/>
          <w:sz w:val="16"/>
          <w:szCs w:val="16"/>
        </w:rPr>
        <w:t>a za zhotovitele</w:t>
      </w:r>
      <w:r w:rsidR="008651A8" w:rsidRPr="003D0D7B">
        <w:rPr>
          <w:rFonts w:ascii="Tahoma" w:hAnsi="Tahoma" w:cs="Tahoma"/>
          <w:iCs/>
          <w:sz w:val="16"/>
          <w:szCs w:val="16"/>
        </w:rPr>
        <w:t xml:space="preserve"> </w:t>
      </w:r>
      <w:r w:rsidR="00A131FA">
        <w:rPr>
          <w:rFonts w:ascii="Tahoma" w:hAnsi="Tahoma" w:cs="Tahoma"/>
          <w:bCs/>
          <w:iCs/>
          <w:sz w:val="16"/>
          <w:szCs w:val="16"/>
        </w:rPr>
        <w:t>xxxxx</w:t>
      </w:r>
      <w:r w:rsidR="007D2569" w:rsidRPr="003D0D7B">
        <w:rPr>
          <w:rFonts w:ascii="Tahoma" w:hAnsi="Tahoma" w:cs="Tahoma"/>
          <w:bCs/>
          <w:iCs/>
          <w:sz w:val="16"/>
          <w:szCs w:val="16"/>
        </w:rPr>
        <w:t>,</w:t>
      </w:r>
      <w:r w:rsidR="001E4EEA" w:rsidRPr="003D0D7B">
        <w:rPr>
          <w:rFonts w:ascii="Tahoma" w:hAnsi="Tahoma" w:cs="Tahoma"/>
          <w:bCs/>
          <w:iCs/>
          <w:sz w:val="16"/>
          <w:szCs w:val="16"/>
        </w:rPr>
        <w:t xml:space="preserve"> tel. </w:t>
      </w:r>
      <w:r w:rsidR="00A131FA">
        <w:rPr>
          <w:rFonts w:ascii="Tahoma" w:hAnsi="Tahoma" w:cs="Tahoma"/>
          <w:bCs/>
          <w:sz w:val="16"/>
          <w:szCs w:val="16"/>
        </w:rPr>
        <w:t>xxxxx</w:t>
      </w:r>
      <w:r w:rsidR="001E4EEA" w:rsidRPr="003D0D7B">
        <w:rPr>
          <w:rFonts w:ascii="Tahoma" w:hAnsi="Tahoma" w:cs="Tahoma"/>
          <w:bCs/>
          <w:iCs/>
          <w:sz w:val="16"/>
          <w:szCs w:val="16"/>
        </w:rPr>
        <w:t>, email</w:t>
      </w:r>
      <w:r w:rsidR="003704C0" w:rsidRPr="003D0D7B">
        <w:rPr>
          <w:rFonts w:ascii="Tahoma" w:hAnsi="Tahoma" w:cs="Tahoma"/>
          <w:bCs/>
          <w:iCs/>
          <w:sz w:val="16"/>
          <w:szCs w:val="16"/>
        </w:rPr>
        <w:t>:</w:t>
      </w:r>
      <w:r w:rsidR="001E4EEA" w:rsidRPr="003D0D7B">
        <w:rPr>
          <w:rFonts w:ascii="Tahoma" w:hAnsi="Tahoma" w:cs="Tahoma"/>
          <w:bCs/>
          <w:iCs/>
          <w:sz w:val="16"/>
          <w:szCs w:val="16"/>
        </w:rPr>
        <w:t xml:space="preserve"> </w:t>
      </w:r>
      <w:r w:rsidR="00CE5AA1">
        <w:rPr>
          <w:rFonts w:ascii="Tahoma" w:hAnsi="Tahoma" w:cs="Tahoma"/>
          <w:bCs/>
          <w:iCs/>
          <w:sz w:val="16"/>
          <w:szCs w:val="16"/>
        </w:rPr>
        <w:t>xxxxx</w:t>
      </w:r>
      <w:r w:rsidR="00384C41" w:rsidRPr="003D0D7B">
        <w:rPr>
          <w:rFonts w:ascii="Tahoma" w:hAnsi="Tahoma" w:cs="Tahoma"/>
          <w:bCs/>
          <w:iCs/>
          <w:sz w:val="16"/>
          <w:szCs w:val="16"/>
        </w:rPr>
        <w:t>.</w:t>
      </w:r>
    </w:p>
    <w:p w14:paraId="79854791" w14:textId="77777777" w:rsidR="009515C0" w:rsidRPr="003D0D7B" w:rsidRDefault="009515C0" w:rsidP="009515C0">
      <w:pPr>
        <w:jc w:val="both"/>
        <w:rPr>
          <w:rFonts w:ascii="Tahoma" w:hAnsi="Tahoma" w:cs="Tahoma"/>
          <w:sz w:val="16"/>
          <w:szCs w:val="16"/>
        </w:rPr>
      </w:pPr>
    </w:p>
    <w:p w14:paraId="0428D9ED" w14:textId="17BDE7D9" w:rsidR="000D0D46" w:rsidRPr="00B72F58" w:rsidRDefault="000D0D46" w:rsidP="000D0D46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Objednatel </w:t>
      </w:r>
      <w:r w:rsidRPr="00B72F58">
        <w:rPr>
          <w:rFonts w:ascii="Tahoma" w:hAnsi="Tahoma" w:cs="Tahoma"/>
          <w:sz w:val="16"/>
          <w:szCs w:val="16"/>
        </w:rPr>
        <w:t xml:space="preserve">si vyhrazuje právo </w:t>
      </w:r>
      <w:r w:rsidR="0001324E">
        <w:rPr>
          <w:rFonts w:ascii="Tahoma" w:hAnsi="Tahoma" w:cs="Tahoma"/>
          <w:sz w:val="16"/>
          <w:szCs w:val="16"/>
        </w:rPr>
        <w:t xml:space="preserve">nevyužít </w:t>
      </w:r>
      <w:r w:rsidRPr="00B72F58">
        <w:rPr>
          <w:rFonts w:ascii="Tahoma" w:hAnsi="Tahoma" w:cs="Tahoma"/>
          <w:sz w:val="16"/>
          <w:szCs w:val="16"/>
        </w:rPr>
        <w:t>celý předpokládaný</w:t>
      </w:r>
      <w:r w:rsidR="0001324E">
        <w:rPr>
          <w:rFonts w:ascii="Tahoma" w:hAnsi="Tahoma" w:cs="Tahoma"/>
          <w:sz w:val="16"/>
          <w:szCs w:val="16"/>
        </w:rPr>
        <w:t xml:space="preserve"> rozsah </w:t>
      </w:r>
      <w:r w:rsidR="00242A36">
        <w:rPr>
          <w:rFonts w:ascii="Tahoma" w:hAnsi="Tahoma" w:cs="Tahoma"/>
          <w:sz w:val="16"/>
          <w:szCs w:val="16"/>
        </w:rPr>
        <w:t>předmětu plnění</w:t>
      </w:r>
      <w:r w:rsidRPr="00B72F58">
        <w:rPr>
          <w:rFonts w:ascii="Tahoma" w:hAnsi="Tahoma" w:cs="Tahoma"/>
          <w:sz w:val="16"/>
          <w:szCs w:val="16"/>
        </w:rPr>
        <w:t xml:space="preserve">, dané množství je pouze orientační a není pro </w:t>
      </w:r>
      <w:r w:rsidR="00242A36">
        <w:rPr>
          <w:rFonts w:ascii="Tahoma" w:hAnsi="Tahoma" w:cs="Tahoma"/>
          <w:sz w:val="16"/>
          <w:szCs w:val="16"/>
        </w:rPr>
        <w:t>objednatele</w:t>
      </w:r>
      <w:r w:rsidRPr="00B72F58">
        <w:rPr>
          <w:rFonts w:ascii="Tahoma" w:hAnsi="Tahoma" w:cs="Tahoma"/>
          <w:sz w:val="16"/>
          <w:szCs w:val="16"/>
        </w:rPr>
        <w:t xml:space="preserve"> závazné. Množství uvedené v zadání veřejné zakázky je pouze množstvím orientačním. To znamená, že </w:t>
      </w:r>
      <w:r w:rsidR="007A47CE">
        <w:rPr>
          <w:rFonts w:ascii="Tahoma" w:hAnsi="Tahoma" w:cs="Tahoma"/>
          <w:sz w:val="16"/>
          <w:szCs w:val="16"/>
        </w:rPr>
        <w:t>objednatel</w:t>
      </w:r>
      <w:r w:rsidRPr="00B72F58">
        <w:rPr>
          <w:rFonts w:ascii="Tahoma" w:hAnsi="Tahoma" w:cs="Tahoma"/>
          <w:sz w:val="16"/>
          <w:szCs w:val="16"/>
        </w:rPr>
        <w:t xml:space="preserve"> je oprávněn určovat konkrétní množství jednotlivých dílčích dodávek</w:t>
      </w:r>
      <w:r>
        <w:rPr>
          <w:rFonts w:ascii="Tahoma" w:hAnsi="Tahoma" w:cs="Tahoma"/>
          <w:sz w:val="16"/>
          <w:szCs w:val="16"/>
        </w:rPr>
        <w:t xml:space="preserve"> služeb </w:t>
      </w:r>
      <w:r w:rsidRPr="00B72F58">
        <w:rPr>
          <w:rFonts w:ascii="Tahoma" w:hAnsi="Tahoma" w:cs="Tahoma"/>
          <w:sz w:val="16"/>
          <w:szCs w:val="16"/>
        </w:rPr>
        <w:t xml:space="preserve">podle svých okamžitých, resp. aktuálních potřeb bez penalizace či jiného postihu ze strany </w:t>
      </w:r>
      <w:r w:rsidR="007A47CE">
        <w:rPr>
          <w:rFonts w:ascii="Tahoma" w:hAnsi="Tahoma" w:cs="Tahoma"/>
          <w:sz w:val="16"/>
          <w:szCs w:val="16"/>
        </w:rPr>
        <w:t>zhotovitele</w:t>
      </w:r>
      <w:r w:rsidRPr="00B72F58">
        <w:rPr>
          <w:rFonts w:ascii="Tahoma" w:hAnsi="Tahoma" w:cs="Tahoma"/>
          <w:sz w:val="16"/>
          <w:szCs w:val="16"/>
        </w:rPr>
        <w:t xml:space="preserve">. </w:t>
      </w:r>
    </w:p>
    <w:p w14:paraId="2E3D1CAF" w14:textId="77777777" w:rsidR="000D0D46" w:rsidRDefault="000D0D46" w:rsidP="000D0D46">
      <w:pPr>
        <w:widowControl w:val="0"/>
        <w:jc w:val="center"/>
        <w:outlineLvl w:val="0"/>
        <w:rPr>
          <w:rFonts w:ascii="Tahoma" w:hAnsi="Tahoma" w:cs="Tahoma"/>
          <w:b/>
          <w:snapToGrid w:val="0"/>
          <w:sz w:val="16"/>
          <w:szCs w:val="16"/>
        </w:rPr>
      </w:pPr>
    </w:p>
    <w:p w14:paraId="7EF4830E" w14:textId="77777777" w:rsidR="00952E8E" w:rsidRPr="001A3DD5" w:rsidRDefault="00952E8E" w:rsidP="00641CFC">
      <w:pPr>
        <w:jc w:val="both"/>
        <w:rPr>
          <w:rFonts w:ascii="Tahoma" w:hAnsi="Tahoma" w:cs="Tahoma"/>
          <w:sz w:val="16"/>
          <w:szCs w:val="16"/>
        </w:rPr>
      </w:pPr>
    </w:p>
    <w:p w14:paraId="0554A787" w14:textId="77777777" w:rsidR="00D43F77" w:rsidRPr="001A3DD5" w:rsidRDefault="000F1739" w:rsidP="00834A75">
      <w:pPr>
        <w:ind w:right="-1"/>
        <w:jc w:val="center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b/>
          <w:sz w:val="16"/>
          <w:szCs w:val="16"/>
        </w:rPr>
        <w:t>II.</w:t>
      </w:r>
      <w:r w:rsidRPr="001A3DD5">
        <w:rPr>
          <w:rFonts w:ascii="Tahoma" w:hAnsi="Tahoma" w:cs="Tahoma"/>
          <w:b/>
          <w:sz w:val="16"/>
          <w:szCs w:val="16"/>
        </w:rPr>
        <w:br/>
      </w:r>
      <w:r w:rsidR="00D43F77" w:rsidRPr="001A3DD5">
        <w:rPr>
          <w:rFonts w:ascii="Tahoma" w:hAnsi="Tahoma" w:cs="Tahoma"/>
          <w:b/>
          <w:sz w:val="16"/>
          <w:szCs w:val="16"/>
        </w:rPr>
        <w:t>Smluvní odměna a platební podmínky</w:t>
      </w:r>
    </w:p>
    <w:p w14:paraId="40B77D7C" w14:textId="77777777" w:rsidR="00FE0B7D" w:rsidRPr="001A3DD5" w:rsidRDefault="00FE0B7D" w:rsidP="00FE0B7D">
      <w:pPr>
        <w:pStyle w:val="Zkladntext2"/>
        <w:numPr>
          <w:ilvl w:val="0"/>
          <w:numId w:val="1"/>
        </w:numPr>
        <w:tabs>
          <w:tab w:val="clear" w:pos="357"/>
          <w:tab w:val="num" w:pos="360"/>
        </w:tabs>
        <w:ind w:left="360"/>
        <w:rPr>
          <w:rFonts w:ascii="Tahoma" w:hAnsi="Tahoma" w:cs="Tahoma"/>
          <w:sz w:val="16"/>
          <w:szCs w:val="16"/>
        </w:rPr>
      </w:pPr>
      <w:bookmarkStart w:id="1" w:name="_Ref387748829"/>
      <w:bookmarkStart w:id="2" w:name="OLE_LINK1"/>
      <w:bookmarkStart w:id="3" w:name="OLE_LINK2"/>
      <w:r w:rsidRPr="001A3DD5">
        <w:rPr>
          <w:rFonts w:ascii="Tahoma" w:hAnsi="Tahoma" w:cs="Tahoma"/>
          <w:sz w:val="16"/>
          <w:szCs w:val="16"/>
        </w:rPr>
        <w:t xml:space="preserve">Za činnost dle čl. I této smlouvy přísluší zhotoviteli odměna stanovená v příloze č. 1 této smlouvy. K takto sjednané odměně bude účtována DPH podle příslušných předpisů v době fakturace. </w:t>
      </w:r>
      <w:bookmarkEnd w:id="1"/>
    </w:p>
    <w:p w14:paraId="5A55DC88" w14:textId="77777777" w:rsidR="00FE0B7D" w:rsidRPr="001A3DD5" w:rsidRDefault="00FE0B7D" w:rsidP="00FE0B7D">
      <w:pPr>
        <w:jc w:val="both"/>
        <w:rPr>
          <w:rFonts w:ascii="Tahoma" w:hAnsi="Tahoma" w:cs="Tahoma"/>
          <w:sz w:val="16"/>
          <w:szCs w:val="16"/>
        </w:rPr>
      </w:pPr>
      <w:bookmarkStart w:id="4" w:name="_Ref387748787"/>
    </w:p>
    <w:p w14:paraId="2AFA291F" w14:textId="3196ECE7" w:rsidR="00FE0B7D" w:rsidRDefault="00FE0B7D" w:rsidP="00FE0B7D">
      <w:pPr>
        <w:pStyle w:val="Zkladntext2"/>
        <w:numPr>
          <w:ilvl w:val="0"/>
          <w:numId w:val="1"/>
        </w:numPr>
        <w:rPr>
          <w:rFonts w:ascii="Tahoma" w:hAnsi="Tahoma" w:cs="Tahoma"/>
          <w:sz w:val="16"/>
          <w:szCs w:val="16"/>
        </w:rPr>
      </w:pPr>
      <w:bookmarkStart w:id="5" w:name="_Ref392767546"/>
      <w:r w:rsidRPr="00792707">
        <w:rPr>
          <w:rFonts w:ascii="Tahoma" w:hAnsi="Tahoma" w:cs="Tahoma"/>
          <w:sz w:val="16"/>
          <w:szCs w:val="16"/>
        </w:rPr>
        <w:t xml:space="preserve">Platba </w:t>
      </w:r>
      <w:r>
        <w:rPr>
          <w:rFonts w:ascii="Tahoma" w:hAnsi="Tahoma" w:cs="Tahoma"/>
          <w:sz w:val="16"/>
          <w:szCs w:val="16"/>
        </w:rPr>
        <w:t xml:space="preserve">za jednotlivé opravy </w:t>
      </w:r>
      <w:r w:rsidRPr="00792707">
        <w:rPr>
          <w:rFonts w:ascii="Tahoma" w:hAnsi="Tahoma" w:cs="Tahoma"/>
          <w:sz w:val="16"/>
          <w:szCs w:val="16"/>
        </w:rPr>
        <w:t>bude probíhat měsíčně,</w:t>
      </w:r>
      <w:r w:rsidRPr="000D3E3C">
        <w:rPr>
          <w:rFonts w:ascii="Tahoma" w:hAnsi="Tahoma" w:cs="Tahoma"/>
          <w:sz w:val="16"/>
          <w:szCs w:val="16"/>
        </w:rPr>
        <w:t xml:space="preserve"> a to na základě jednotlivých protokolů o opravě vystavených servisním technikem zhotovitele a potvrzených pracovníkem objednatele oprávněným k přev</w:t>
      </w:r>
      <w:r w:rsidR="009F661F">
        <w:rPr>
          <w:rFonts w:ascii="Tahoma" w:hAnsi="Tahoma" w:cs="Tahoma"/>
          <w:sz w:val="16"/>
          <w:szCs w:val="16"/>
        </w:rPr>
        <w:t>z</w:t>
      </w:r>
      <w:r w:rsidRPr="000D3E3C">
        <w:rPr>
          <w:rFonts w:ascii="Tahoma" w:hAnsi="Tahoma" w:cs="Tahoma"/>
          <w:sz w:val="16"/>
          <w:szCs w:val="16"/>
        </w:rPr>
        <w:t xml:space="preserve">etí </w:t>
      </w:r>
      <w:r w:rsidRPr="002B6AAC">
        <w:rPr>
          <w:rFonts w:ascii="Tahoma" w:hAnsi="Tahoma" w:cs="Tahoma"/>
          <w:sz w:val="16"/>
          <w:szCs w:val="16"/>
        </w:rPr>
        <w:t>předmětu plnění.</w:t>
      </w:r>
    </w:p>
    <w:p w14:paraId="5A084A53" w14:textId="77777777" w:rsidR="00FE0B7D" w:rsidRDefault="00FE0B7D" w:rsidP="00FE0B7D">
      <w:pPr>
        <w:pStyle w:val="Odstavecseseznamem"/>
        <w:rPr>
          <w:rFonts w:ascii="Tahoma" w:hAnsi="Tahoma" w:cs="Tahoma"/>
          <w:sz w:val="16"/>
          <w:szCs w:val="16"/>
        </w:rPr>
      </w:pPr>
    </w:p>
    <w:p w14:paraId="0B18379C" w14:textId="060B2B38" w:rsidR="00FE0B7D" w:rsidRDefault="00FE0B7D" w:rsidP="00FE0B7D">
      <w:pPr>
        <w:pStyle w:val="Zkladntext2"/>
        <w:numPr>
          <w:ilvl w:val="0"/>
          <w:numId w:val="1"/>
        </w:numPr>
        <w:rPr>
          <w:rFonts w:ascii="Tahoma" w:hAnsi="Tahoma" w:cs="Tahoma"/>
          <w:sz w:val="16"/>
          <w:szCs w:val="16"/>
        </w:rPr>
      </w:pPr>
      <w:r w:rsidRPr="00272402">
        <w:rPr>
          <w:rFonts w:ascii="Tahoma" w:hAnsi="Tahoma" w:cs="Tahoma"/>
          <w:sz w:val="16"/>
          <w:szCs w:val="16"/>
        </w:rPr>
        <w:t>Cena za jednotlivé opravy bude stanovena dle cenové kalkulace, která je přílohou č</w:t>
      </w:r>
      <w:r w:rsidR="00FB4830">
        <w:rPr>
          <w:rFonts w:ascii="Tahoma" w:hAnsi="Tahoma" w:cs="Tahoma"/>
          <w:sz w:val="16"/>
          <w:szCs w:val="16"/>
        </w:rPr>
        <w:t>.</w:t>
      </w:r>
      <w:r w:rsidRPr="00272402">
        <w:rPr>
          <w:rFonts w:ascii="Tahoma" w:hAnsi="Tahoma" w:cs="Tahoma"/>
          <w:sz w:val="16"/>
          <w:szCs w:val="16"/>
        </w:rPr>
        <w:t xml:space="preserve"> 1 této smlouvy. Cena jednotlivé opravy bude stanovena již v jednotlivých protokolech o opravě, které schvaluje přebírající pracovník objednatele. Zhotovitel se zavazuje vystavit fakturu - daňový doklad objednateli vždy </w:t>
      </w:r>
      <w:r>
        <w:rPr>
          <w:rFonts w:ascii="Tahoma" w:hAnsi="Tahoma" w:cs="Tahoma"/>
          <w:sz w:val="16"/>
          <w:szCs w:val="16"/>
        </w:rPr>
        <w:t>k poslednímu dni měsíce</w:t>
      </w:r>
      <w:r w:rsidRPr="00272402">
        <w:rPr>
          <w:rFonts w:ascii="Tahoma" w:hAnsi="Tahoma" w:cs="Tahoma"/>
          <w:sz w:val="16"/>
          <w:szCs w:val="16"/>
        </w:rPr>
        <w:t xml:space="preserve">.   </w:t>
      </w:r>
    </w:p>
    <w:p w14:paraId="3B1A0CE7" w14:textId="77777777" w:rsidR="00FE0B7D" w:rsidRPr="00272402" w:rsidRDefault="00FE0B7D" w:rsidP="00FE0B7D">
      <w:pPr>
        <w:pStyle w:val="Zkladntext2"/>
        <w:rPr>
          <w:rFonts w:ascii="Tahoma" w:hAnsi="Tahoma" w:cs="Tahoma"/>
          <w:sz w:val="16"/>
          <w:szCs w:val="16"/>
        </w:rPr>
      </w:pPr>
    </w:p>
    <w:p w14:paraId="716DBA5B" w14:textId="5650F6BD" w:rsidR="00FE0B7D" w:rsidRDefault="00FE0B7D" w:rsidP="00FE0B7D">
      <w:pPr>
        <w:pStyle w:val="Zkladntext2"/>
        <w:numPr>
          <w:ilvl w:val="0"/>
          <w:numId w:val="1"/>
        </w:numPr>
        <w:rPr>
          <w:rFonts w:ascii="Tahoma" w:hAnsi="Tahoma" w:cs="Tahoma"/>
          <w:sz w:val="16"/>
          <w:szCs w:val="16"/>
        </w:rPr>
      </w:pPr>
      <w:r w:rsidRPr="5C9A5E1D">
        <w:rPr>
          <w:rFonts w:ascii="Tahoma" w:hAnsi="Tahoma" w:cs="Tahoma"/>
          <w:sz w:val="16"/>
          <w:szCs w:val="16"/>
        </w:rPr>
        <w:t>Faktura bude doručena elektronicky ve formátu PDF na</w:t>
      </w:r>
      <w:r w:rsidR="008F51C8" w:rsidRPr="5C9A5E1D">
        <w:rPr>
          <w:rFonts w:ascii="Tahoma" w:hAnsi="Tahoma" w:cs="Tahoma"/>
          <w:sz w:val="16"/>
          <w:szCs w:val="16"/>
        </w:rPr>
        <w:t xml:space="preserve"> e-mailovou</w:t>
      </w:r>
      <w:r w:rsidRPr="5C9A5E1D">
        <w:rPr>
          <w:rFonts w:ascii="Tahoma" w:hAnsi="Tahoma" w:cs="Tahoma"/>
          <w:sz w:val="16"/>
          <w:szCs w:val="16"/>
        </w:rPr>
        <w:t xml:space="preserve"> adresu: </w:t>
      </w:r>
      <w:bookmarkEnd w:id="4"/>
      <w:r w:rsidR="009515C0">
        <w:rPr>
          <w:rFonts w:ascii="Tahoma" w:hAnsi="Tahoma" w:cs="Tahoma"/>
          <w:sz w:val="16"/>
          <w:szCs w:val="16"/>
        </w:rPr>
        <w:t>xxxxx</w:t>
      </w:r>
      <w:r w:rsidRPr="5C9A5E1D">
        <w:rPr>
          <w:rFonts w:ascii="Tahoma" w:hAnsi="Tahoma" w:cs="Tahoma"/>
          <w:sz w:val="16"/>
          <w:szCs w:val="16"/>
        </w:rPr>
        <w:t xml:space="preserve">. Ke každé faktuře bude přiložen soubor protokolů o opravě vystavených servisním technikem </w:t>
      </w:r>
      <w:r w:rsidR="008F51C8" w:rsidRPr="5C9A5E1D">
        <w:rPr>
          <w:rFonts w:ascii="Tahoma" w:hAnsi="Tahoma" w:cs="Tahoma"/>
          <w:sz w:val="16"/>
          <w:szCs w:val="16"/>
        </w:rPr>
        <w:t>zhotovitele</w:t>
      </w:r>
      <w:r w:rsidRPr="5C9A5E1D">
        <w:rPr>
          <w:rFonts w:ascii="Tahoma" w:hAnsi="Tahoma" w:cs="Tahoma"/>
          <w:sz w:val="16"/>
          <w:szCs w:val="16"/>
        </w:rPr>
        <w:t xml:space="preserve"> a potvrzených přebírajícím pracovníkem objednatele oprávněným k převzetí předmětu plnění. </w:t>
      </w:r>
      <w:bookmarkEnd w:id="5"/>
    </w:p>
    <w:p w14:paraId="199316FE" w14:textId="77777777" w:rsidR="00FE0B7D" w:rsidRDefault="00FE0B7D" w:rsidP="00FE0B7D">
      <w:pPr>
        <w:pStyle w:val="Odstavecseseznamem"/>
        <w:rPr>
          <w:rFonts w:ascii="Tahoma" w:hAnsi="Tahoma" w:cs="Tahoma"/>
          <w:sz w:val="16"/>
          <w:szCs w:val="16"/>
        </w:rPr>
      </w:pPr>
    </w:p>
    <w:p w14:paraId="3AE5D156" w14:textId="77777777" w:rsidR="00FE0B7D" w:rsidRPr="00272402" w:rsidRDefault="00FE0B7D" w:rsidP="00FE0B7D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31AF7">
        <w:rPr>
          <w:rFonts w:ascii="Tahoma" w:hAnsi="Tahoma" w:cs="Tahoma"/>
          <w:sz w:val="16"/>
          <w:szCs w:val="16"/>
        </w:rPr>
        <w:t xml:space="preserve">Vystavená faktura musí splňovat všechny náležitosti řádného daňového dokladu dle § 29 zákona č. 235/2004 Sb., o dani z přidané hodnoty v platném znění. Neobsahuje-li faktura zákonem stanovené náležitosti, je oprávněn ji kupující do </w:t>
      </w:r>
      <w:r>
        <w:rPr>
          <w:rFonts w:ascii="Tahoma" w:hAnsi="Tahoma" w:cs="Tahoma"/>
          <w:sz w:val="16"/>
          <w:szCs w:val="16"/>
        </w:rPr>
        <w:t>1</w:t>
      </w:r>
      <w:r w:rsidRPr="00331AF7">
        <w:rPr>
          <w:rFonts w:ascii="Tahoma" w:hAnsi="Tahoma" w:cs="Tahoma"/>
          <w:sz w:val="16"/>
          <w:szCs w:val="16"/>
        </w:rPr>
        <w:t xml:space="preserve">5 dnů prodávajícímu vrátit k opravě a doplnění. Dnem nového doručení faktury začíná běžet nová lhůta splatnosti faktury. </w:t>
      </w:r>
    </w:p>
    <w:p w14:paraId="1D9C9986" w14:textId="77777777" w:rsidR="00FE0B7D" w:rsidRDefault="00FE0B7D" w:rsidP="00FE0B7D">
      <w:pPr>
        <w:pStyle w:val="Odstavecseseznamem"/>
        <w:rPr>
          <w:rFonts w:ascii="Tahoma" w:hAnsi="Tahoma" w:cs="Tahoma"/>
          <w:sz w:val="16"/>
          <w:szCs w:val="16"/>
        </w:rPr>
      </w:pPr>
    </w:p>
    <w:p w14:paraId="1BBA75E2" w14:textId="436E22AF" w:rsidR="00FE0B7D" w:rsidRDefault="00FE0B7D" w:rsidP="00FE0B7D">
      <w:pPr>
        <w:pStyle w:val="Zkladntext2"/>
        <w:numPr>
          <w:ilvl w:val="0"/>
          <w:numId w:val="1"/>
        </w:num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Lhůta splatnosti faktur se sjednává na 60 dní ode dne jejich předání či doručení dle podmínek uvedených v odst. 2</w:t>
      </w:r>
      <w:r w:rsidR="008D6177">
        <w:rPr>
          <w:rFonts w:ascii="Tahoma" w:hAnsi="Tahoma" w:cs="Tahoma"/>
          <w:sz w:val="16"/>
          <w:szCs w:val="16"/>
        </w:rPr>
        <w:t xml:space="preserve"> až</w:t>
      </w:r>
      <w:r w:rsidR="00371272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4 tohoto článku</w:t>
      </w:r>
      <w:r w:rsidRPr="001A3DD5">
        <w:rPr>
          <w:rFonts w:ascii="Tahoma" w:hAnsi="Tahoma" w:cs="Tahoma"/>
          <w:sz w:val="16"/>
          <w:szCs w:val="16"/>
        </w:rPr>
        <w:t>.</w:t>
      </w:r>
    </w:p>
    <w:p w14:paraId="5B492E86" w14:textId="77777777" w:rsidR="00FE0B7D" w:rsidRDefault="00FE0B7D" w:rsidP="00FE0B7D">
      <w:pPr>
        <w:pStyle w:val="Zkladntext2"/>
        <w:ind w:left="357"/>
        <w:rPr>
          <w:rFonts w:ascii="Tahoma" w:hAnsi="Tahoma" w:cs="Tahoma"/>
          <w:sz w:val="16"/>
          <w:szCs w:val="16"/>
        </w:rPr>
      </w:pPr>
    </w:p>
    <w:p w14:paraId="218AB933" w14:textId="5F938C7B" w:rsidR="00FE0B7D" w:rsidRDefault="00FE0B7D" w:rsidP="00FE0B7D">
      <w:pPr>
        <w:pStyle w:val="Zkladntext2"/>
        <w:numPr>
          <w:ilvl w:val="0"/>
          <w:numId w:val="1"/>
        </w:numPr>
        <w:rPr>
          <w:rFonts w:ascii="Tahoma" w:hAnsi="Tahoma" w:cs="Tahoma"/>
          <w:sz w:val="16"/>
          <w:szCs w:val="16"/>
        </w:rPr>
      </w:pPr>
      <w:r w:rsidRPr="00272402">
        <w:rPr>
          <w:rFonts w:ascii="Tahoma" w:hAnsi="Tahoma" w:cs="Tahoma"/>
          <w:sz w:val="16"/>
          <w:szCs w:val="16"/>
        </w:rPr>
        <w:t>Protokoly o opravě vystavené servisním technikem zhotovitele slouží jako záznam o opravě zařízení a musí obsahovat veškeré podstatné informace ohledně provedené opravy, a to zejména popis závady a průběh opravy, hodinový rozsah opravy, použití náhradních dílů včetně jejich ceny a celkovou cenovou kalkulaci dle stanovené cenové kalkulace, která je přílohou č</w:t>
      </w:r>
      <w:r w:rsidR="00305C36">
        <w:rPr>
          <w:rFonts w:ascii="Tahoma" w:hAnsi="Tahoma" w:cs="Tahoma"/>
          <w:sz w:val="16"/>
          <w:szCs w:val="16"/>
        </w:rPr>
        <w:t>.</w:t>
      </w:r>
      <w:r w:rsidRPr="00272402">
        <w:rPr>
          <w:rFonts w:ascii="Tahoma" w:hAnsi="Tahoma" w:cs="Tahoma"/>
          <w:sz w:val="16"/>
          <w:szCs w:val="16"/>
        </w:rPr>
        <w:t xml:space="preserve"> 1 této smlouvy.</w:t>
      </w:r>
    </w:p>
    <w:p w14:paraId="61EFB04B" w14:textId="77777777" w:rsidR="00FE0B7D" w:rsidRDefault="00FE0B7D" w:rsidP="00FE0B7D">
      <w:pPr>
        <w:pStyle w:val="Odstavecseseznamem"/>
        <w:rPr>
          <w:rFonts w:ascii="Tahoma" w:hAnsi="Tahoma" w:cs="Tahoma"/>
          <w:sz w:val="16"/>
          <w:szCs w:val="16"/>
        </w:rPr>
      </w:pPr>
    </w:p>
    <w:p w14:paraId="434B141F" w14:textId="08F56840" w:rsidR="00FE0B7D" w:rsidRDefault="00FE0B7D" w:rsidP="00FE0B7D">
      <w:pPr>
        <w:pStyle w:val="Zkladntext2"/>
        <w:numPr>
          <w:ilvl w:val="0"/>
          <w:numId w:val="1"/>
        </w:num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Platba smluvní odměny za diagnostiku zařízení bez následné opravy bude stanovena dle cenové kalkulace, která je přílohou č</w:t>
      </w:r>
      <w:r w:rsidR="008D6177">
        <w:rPr>
          <w:rFonts w:ascii="Tahoma" w:hAnsi="Tahoma" w:cs="Tahoma"/>
          <w:sz w:val="16"/>
          <w:szCs w:val="16"/>
        </w:rPr>
        <w:t>.</w:t>
      </w:r>
      <w:r>
        <w:rPr>
          <w:rFonts w:ascii="Tahoma" w:hAnsi="Tahoma" w:cs="Tahoma"/>
          <w:sz w:val="16"/>
          <w:szCs w:val="16"/>
        </w:rPr>
        <w:t xml:space="preserve"> 1 této smlouvy. Způsob platby, její ocenění a vystavení faktury se řídí </w:t>
      </w:r>
      <w:r w:rsidR="008D6177">
        <w:rPr>
          <w:rFonts w:ascii="Tahoma" w:hAnsi="Tahoma" w:cs="Tahoma"/>
          <w:sz w:val="16"/>
          <w:szCs w:val="16"/>
        </w:rPr>
        <w:t>odst.</w:t>
      </w:r>
      <w:r>
        <w:rPr>
          <w:rFonts w:ascii="Tahoma" w:hAnsi="Tahoma" w:cs="Tahoma"/>
          <w:sz w:val="16"/>
          <w:szCs w:val="16"/>
        </w:rPr>
        <w:t xml:space="preserve"> 1 až 5 tohoto článku.</w:t>
      </w:r>
    </w:p>
    <w:p w14:paraId="324FD22A" w14:textId="77777777" w:rsidR="00FE0B7D" w:rsidRDefault="00FE0B7D" w:rsidP="00FE0B7D">
      <w:pPr>
        <w:pStyle w:val="Odstavecseseznamem"/>
        <w:rPr>
          <w:rFonts w:ascii="Tahoma" w:hAnsi="Tahoma" w:cs="Tahoma"/>
          <w:sz w:val="16"/>
          <w:szCs w:val="16"/>
        </w:rPr>
      </w:pPr>
    </w:p>
    <w:p w14:paraId="3B3E5420" w14:textId="263942A9" w:rsidR="00FE0B7D" w:rsidRPr="0094109E" w:rsidRDefault="00FE0B7D" w:rsidP="00FE0B7D">
      <w:pPr>
        <w:pStyle w:val="Zkladntext2"/>
        <w:numPr>
          <w:ilvl w:val="0"/>
          <w:numId w:val="1"/>
        </w:num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Objednatel hradí rovněž cenu náhradních dílů, které je nezbytné použít při opravách. Cena </w:t>
      </w:r>
      <w:r w:rsidR="00D30FFF">
        <w:rPr>
          <w:rFonts w:ascii="Tahoma" w:hAnsi="Tahoma" w:cs="Tahoma"/>
          <w:sz w:val="16"/>
          <w:szCs w:val="16"/>
        </w:rPr>
        <w:t>náhradních</w:t>
      </w:r>
      <w:r>
        <w:rPr>
          <w:rFonts w:ascii="Tahoma" w:hAnsi="Tahoma" w:cs="Tahoma"/>
          <w:sz w:val="16"/>
          <w:szCs w:val="16"/>
        </w:rPr>
        <w:t xml:space="preserve"> dílů stanovená zhotovitelem musí být obvyklá v místě a čase opravy zařízení. Použití náhradního dílu a jeho cena musí být vždy písemně potvrzena </w:t>
      </w:r>
      <w:r w:rsidRPr="001A3DD5">
        <w:rPr>
          <w:rFonts w:ascii="Tahoma" w:hAnsi="Tahoma" w:cs="Tahoma"/>
          <w:sz w:val="16"/>
          <w:szCs w:val="16"/>
        </w:rPr>
        <w:t>přebírajícím pracovníkem objednatele</w:t>
      </w:r>
      <w:r>
        <w:rPr>
          <w:rFonts w:ascii="Tahoma" w:hAnsi="Tahoma" w:cs="Tahoma"/>
          <w:sz w:val="16"/>
          <w:szCs w:val="16"/>
        </w:rPr>
        <w:t>.</w:t>
      </w:r>
    </w:p>
    <w:p w14:paraId="2317B0C9" w14:textId="77777777" w:rsidR="00D03C6D" w:rsidRPr="001A3DD5" w:rsidRDefault="00D03C6D" w:rsidP="00EC61FC">
      <w:pPr>
        <w:pStyle w:val="Odstavecseseznamem"/>
        <w:rPr>
          <w:rFonts w:ascii="Tahoma" w:hAnsi="Tahoma" w:cs="Tahoma"/>
          <w:iCs/>
          <w:sz w:val="16"/>
          <w:szCs w:val="16"/>
        </w:rPr>
      </w:pPr>
    </w:p>
    <w:p w14:paraId="5EE5C27E" w14:textId="77777777" w:rsidR="00843AFA" w:rsidRPr="001A3DD5" w:rsidRDefault="00843AFA" w:rsidP="00843AFA">
      <w:pPr>
        <w:jc w:val="both"/>
        <w:rPr>
          <w:rFonts w:ascii="Tahoma" w:hAnsi="Tahoma" w:cs="Tahoma"/>
          <w:sz w:val="16"/>
          <w:szCs w:val="16"/>
        </w:rPr>
      </w:pPr>
    </w:p>
    <w:bookmarkEnd w:id="2"/>
    <w:bookmarkEnd w:id="3"/>
    <w:p w14:paraId="2F6353CF" w14:textId="77777777" w:rsidR="00DA5D73" w:rsidRPr="001A3DD5" w:rsidRDefault="00B040E3" w:rsidP="00834A75">
      <w:pPr>
        <w:ind w:right="-1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III</w:t>
      </w:r>
      <w:r w:rsidR="00DA5D73" w:rsidRPr="001A3DD5">
        <w:rPr>
          <w:rFonts w:ascii="Tahoma" w:hAnsi="Tahoma" w:cs="Tahoma"/>
          <w:b/>
          <w:sz w:val="16"/>
          <w:szCs w:val="16"/>
        </w:rPr>
        <w:t>.</w:t>
      </w:r>
      <w:r w:rsidR="000F1739" w:rsidRPr="001A3DD5">
        <w:rPr>
          <w:rFonts w:ascii="Tahoma" w:hAnsi="Tahoma" w:cs="Tahoma"/>
          <w:b/>
          <w:sz w:val="16"/>
          <w:szCs w:val="16"/>
        </w:rPr>
        <w:br/>
      </w:r>
      <w:r w:rsidR="000D4E2F" w:rsidRPr="001A3DD5">
        <w:rPr>
          <w:rFonts w:ascii="Tahoma" w:hAnsi="Tahoma" w:cs="Tahoma"/>
          <w:b/>
          <w:sz w:val="16"/>
          <w:szCs w:val="16"/>
        </w:rPr>
        <w:t>Sankční ustanovení</w:t>
      </w:r>
    </w:p>
    <w:p w14:paraId="1E76D5AE" w14:textId="3F5286E8" w:rsidR="004A4B56" w:rsidRPr="004A4B56" w:rsidRDefault="004A4B56" w:rsidP="00272402">
      <w:pPr>
        <w:pStyle w:val="Zkladntext2"/>
        <w:numPr>
          <w:ilvl w:val="0"/>
          <w:numId w:val="2"/>
        </w:numPr>
        <w:ind w:left="360"/>
        <w:rPr>
          <w:rFonts w:ascii="Tahoma" w:hAnsi="Tahoma" w:cs="Tahoma"/>
          <w:sz w:val="16"/>
          <w:szCs w:val="16"/>
        </w:rPr>
      </w:pPr>
      <w:r w:rsidRPr="004A4B56">
        <w:rPr>
          <w:rFonts w:ascii="Tahoma" w:hAnsi="Tahoma" w:cs="Tahoma"/>
          <w:sz w:val="16"/>
          <w:szCs w:val="16"/>
        </w:rPr>
        <w:t>V případě nedodržení termín</w:t>
      </w:r>
      <w:r w:rsidR="004A5B36">
        <w:rPr>
          <w:rFonts w:ascii="Tahoma" w:hAnsi="Tahoma" w:cs="Tahoma"/>
          <w:sz w:val="16"/>
          <w:szCs w:val="16"/>
        </w:rPr>
        <w:t>ů</w:t>
      </w:r>
      <w:r w:rsidRPr="004A4B56">
        <w:rPr>
          <w:rFonts w:ascii="Tahoma" w:hAnsi="Tahoma" w:cs="Tahoma"/>
          <w:sz w:val="16"/>
          <w:szCs w:val="16"/>
        </w:rPr>
        <w:t xml:space="preserve"> uveden</w:t>
      </w:r>
      <w:r w:rsidR="004A5B36">
        <w:rPr>
          <w:rFonts w:ascii="Tahoma" w:hAnsi="Tahoma" w:cs="Tahoma"/>
          <w:sz w:val="16"/>
          <w:szCs w:val="16"/>
        </w:rPr>
        <w:t>ých</w:t>
      </w:r>
      <w:r w:rsidRPr="004A4B56">
        <w:rPr>
          <w:rFonts w:ascii="Tahoma" w:hAnsi="Tahoma" w:cs="Tahoma"/>
          <w:sz w:val="16"/>
          <w:szCs w:val="16"/>
        </w:rPr>
        <w:t xml:space="preserve"> v</w:t>
      </w:r>
      <w:r w:rsidR="0094109E">
        <w:rPr>
          <w:rFonts w:ascii="Tahoma" w:hAnsi="Tahoma" w:cs="Tahoma"/>
          <w:sz w:val="16"/>
          <w:szCs w:val="16"/>
        </w:rPr>
        <w:t xml:space="preserve"> článku I. </w:t>
      </w:r>
      <w:r w:rsidR="00192FF6">
        <w:rPr>
          <w:rFonts w:ascii="Tahoma" w:hAnsi="Tahoma" w:cs="Tahoma"/>
          <w:sz w:val="16"/>
          <w:szCs w:val="16"/>
        </w:rPr>
        <w:t>odst.</w:t>
      </w:r>
      <w:r w:rsidR="0094109E">
        <w:rPr>
          <w:rFonts w:ascii="Tahoma" w:hAnsi="Tahoma" w:cs="Tahoma"/>
          <w:sz w:val="16"/>
          <w:szCs w:val="16"/>
        </w:rPr>
        <w:t xml:space="preserve"> </w:t>
      </w:r>
      <w:r w:rsidR="00F1554F">
        <w:rPr>
          <w:rFonts w:ascii="Tahoma" w:hAnsi="Tahoma" w:cs="Tahoma"/>
          <w:sz w:val="16"/>
          <w:szCs w:val="16"/>
        </w:rPr>
        <w:t>9. a 10</w:t>
      </w:r>
      <w:r w:rsidR="0094109E">
        <w:rPr>
          <w:rFonts w:ascii="Tahoma" w:hAnsi="Tahoma" w:cs="Tahoma"/>
          <w:sz w:val="16"/>
          <w:szCs w:val="16"/>
        </w:rPr>
        <w:t>. smlouvy</w:t>
      </w:r>
      <w:r w:rsidRPr="004A4B56">
        <w:rPr>
          <w:rFonts w:ascii="Tahoma" w:hAnsi="Tahoma" w:cs="Tahoma"/>
          <w:sz w:val="16"/>
          <w:szCs w:val="16"/>
        </w:rPr>
        <w:t xml:space="preserve"> či neposkytnutí náhradního zařízení</w:t>
      </w:r>
      <w:r w:rsidR="007A1F6D">
        <w:rPr>
          <w:rFonts w:ascii="Tahoma" w:hAnsi="Tahoma" w:cs="Tahoma"/>
          <w:sz w:val="16"/>
          <w:szCs w:val="16"/>
        </w:rPr>
        <w:t xml:space="preserve"> dle odst. 11</w:t>
      </w:r>
      <w:r w:rsidRPr="004A4B56">
        <w:rPr>
          <w:rFonts w:ascii="Tahoma" w:hAnsi="Tahoma" w:cs="Tahoma"/>
          <w:sz w:val="16"/>
          <w:szCs w:val="16"/>
        </w:rPr>
        <w:t xml:space="preserve">, je </w:t>
      </w:r>
      <w:r w:rsidR="0094109E">
        <w:rPr>
          <w:rFonts w:ascii="Tahoma" w:hAnsi="Tahoma" w:cs="Tahoma"/>
          <w:sz w:val="16"/>
          <w:szCs w:val="16"/>
        </w:rPr>
        <w:t>objed</w:t>
      </w:r>
      <w:r w:rsidR="00E97F2D">
        <w:rPr>
          <w:rFonts w:ascii="Tahoma" w:hAnsi="Tahoma" w:cs="Tahoma"/>
          <w:sz w:val="16"/>
          <w:szCs w:val="16"/>
        </w:rPr>
        <w:t>n</w:t>
      </w:r>
      <w:r w:rsidR="0094109E">
        <w:rPr>
          <w:rFonts w:ascii="Tahoma" w:hAnsi="Tahoma" w:cs="Tahoma"/>
          <w:sz w:val="16"/>
          <w:szCs w:val="16"/>
        </w:rPr>
        <w:t>atel</w:t>
      </w:r>
      <w:r w:rsidRPr="004A4B56">
        <w:rPr>
          <w:rFonts w:ascii="Tahoma" w:hAnsi="Tahoma" w:cs="Tahoma"/>
          <w:sz w:val="16"/>
          <w:szCs w:val="16"/>
        </w:rPr>
        <w:t xml:space="preserve"> oprávněn požadovat smluvní pokutu ve výši 500,- Kč za každý i započatý den prodlení, za každý jednotlivý případ.  </w:t>
      </w:r>
    </w:p>
    <w:p w14:paraId="643848A7" w14:textId="77777777" w:rsidR="000B141D" w:rsidRPr="001A3DD5" w:rsidRDefault="000B141D" w:rsidP="00834A75">
      <w:pPr>
        <w:pStyle w:val="Zkladntext2"/>
        <w:rPr>
          <w:rFonts w:ascii="Tahoma" w:hAnsi="Tahoma" w:cs="Tahoma"/>
          <w:sz w:val="16"/>
          <w:szCs w:val="16"/>
        </w:rPr>
      </w:pPr>
    </w:p>
    <w:p w14:paraId="0E94D3B9" w14:textId="6F777864" w:rsidR="00FC6B7F" w:rsidRDefault="0094109E">
      <w:pPr>
        <w:pStyle w:val="Zkladntext2"/>
        <w:numPr>
          <w:ilvl w:val="0"/>
          <w:numId w:val="2"/>
        </w:numPr>
        <w:ind w:left="360"/>
        <w:rPr>
          <w:rFonts w:ascii="Tahoma" w:hAnsi="Tahoma" w:cs="Tahoma"/>
          <w:sz w:val="16"/>
          <w:szCs w:val="16"/>
        </w:rPr>
      </w:pPr>
      <w:r w:rsidRPr="515A45B2">
        <w:rPr>
          <w:rFonts w:ascii="Tahoma" w:hAnsi="Tahoma" w:cs="Tahoma"/>
          <w:sz w:val="16"/>
          <w:szCs w:val="16"/>
        </w:rPr>
        <w:t xml:space="preserve">V případě nedodržení termínu pro zahájení servisního zásahu uvedeného v článku I. </w:t>
      </w:r>
      <w:r w:rsidR="00E3365E">
        <w:rPr>
          <w:rFonts w:ascii="Tahoma" w:hAnsi="Tahoma" w:cs="Tahoma"/>
          <w:sz w:val="16"/>
          <w:szCs w:val="16"/>
        </w:rPr>
        <w:t>odst.</w:t>
      </w:r>
      <w:r w:rsidRPr="515A45B2">
        <w:rPr>
          <w:rFonts w:ascii="Tahoma" w:hAnsi="Tahoma" w:cs="Tahoma"/>
          <w:sz w:val="16"/>
          <w:szCs w:val="16"/>
        </w:rPr>
        <w:t xml:space="preserve"> </w:t>
      </w:r>
      <w:r w:rsidR="00F1554F" w:rsidRPr="515A45B2">
        <w:rPr>
          <w:rFonts w:ascii="Tahoma" w:hAnsi="Tahoma" w:cs="Tahoma"/>
          <w:sz w:val="16"/>
          <w:szCs w:val="16"/>
        </w:rPr>
        <w:t>6</w:t>
      </w:r>
      <w:r w:rsidRPr="515A45B2">
        <w:rPr>
          <w:rFonts w:ascii="Tahoma" w:hAnsi="Tahoma" w:cs="Tahoma"/>
          <w:sz w:val="16"/>
          <w:szCs w:val="16"/>
        </w:rPr>
        <w:t xml:space="preserve">. smlouvy je objednatel oprávněn požadovat smluvní pokutu ve výši </w:t>
      </w:r>
      <w:r w:rsidR="00313338">
        <w:rPr>
          <w:rFonts w:ascii="Tahoma" w:hAnsi="Tahoma" w:cs="Tahoma"/>
          <w:sz w:val="16"/>
          <w:szCs w:val="16"/>
        </w:rPr>
        <w:t>3</w:t>
      </w:r>
      <w:r w:rsidR="00D62785">
        <w:rPr>
          <w:rFonts w:ascii="Tahoma" w:hAnsi="Tahoma" w:cs="Tahoma"/>
          <w:sz w:val="16"/>
          <w:szCs w:val="16"/>
        </w:rPr>
        <w:t>.</w:t>
      </w:r>
      <w:r w:rsidRPr="515A45B2">
        <w:rPr>
          <w:rFonts w:ascii="Tahoma" w:hAnsi="Tahoma" w:cs="Tahoma"/>
          <w:sz w:val="16"/>
          <w:szCs w:val="16"/>
        </w:rPr>
        <w:t xml:space="preserve">000,- Kč za každý i započatý den prodlení, za každý jednotlivý případ.  </w:t>
      </w:r>
    </w:p>
    <w:p w14:paraId="31E7492D" w14:textId="77777777" w:rsidR="0094109E" w:rsidRDefault="0094109E" w:rsidP="0094109E">
      <w:pPr>
        <w:pStyle w:val="Odstavecseseznamem"/>
        <w:rPr>
          <w:rFonts w:ascii="Tahoma" w:hAnsi="Tahoma" w:cs="Tahoma"/>
          <w:sz w:val="16"/>
          <w:szCs w:val="16"/>
        </w:rPr>
      </w:pPr>
    </w:p>
    <w:p w14:paraId="42CF9DD8" w14:textId="2389BCFA" w:rsidR="0094109E" w:rsidRPr="0094109E" w:rsidRDefault="0094109E" w:rsidP="0094109E">
      <w:pPr>
        <w:pStyle w:val="Zkladntext2"/>
        <w:numPr>
          <w:ilvl w:val="0"/>
          <w:numId w:val="2"/>
        </w:numPr>
        <w:ind w:left="36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Zhotovitel </w:t>
      </w:r>
      <w:r w:rsidR="004A5B36">
        <w:rPr>
          <w:rFonts w:ascii="Tahoma" w:hAnsi="Tahoma" w:cs="Tahoma"/>
          <w:sz w:val="16"/>
          <w:szCs w:val="16"/>
        </w:rPr>
        <w:t>j</w:t>
      </w:r>
      <w:r w:rsidRPr="0094109E">
        <w:rPr>
          <w:rFonts w:ascii="Tahoma" w:hAnsi="Tahoma" w:cs="Tahoma"/>
          <w:sz w:val="16"/>
          <w:szCs w:val="16"/>
        </w:rPr>
        <w:t xml:space="preserve">e povinen v případě prodlení s vyřízením reklamace zaplatit </w:t>
      </w:r>
      <w:r>
        <w:rPr>
          <w:rFonts w:ascii="Tahoma" w:hAnsi="Tahoma" w:cs="Tahoma"/>
          <w:sz w:val="16"/>
          <w:szCs w:val="16"/>
        </w:rPr>
        <w:t>objednateli</w:t>
      </w:r>
      <w:r w:rsidRPr="0094109E">
        <w:rPr>
          <w:rFonts w:ascii="Tahoma" w:hAnsi="Tahoma" w:cs="Tahoma"/>
          <w:sz w:val="16"/>
          <w:szCs w:val="16"/>
        </w:rPr>
        <w:t xml:space="preserve"> smluvní pokutu ve výši 500,- Kč</w:t>
      </w:r>
      <w:r w:rsidR="00BB27A6">
        <w:rPr>
          <w:rFonts w:ascii="Tahoma" w:hAnsi="Tahoma" w:cs="Tahoma"/>
          <w:sz w:val="16"/>
          <w:szCs w:val="16"/>
        </w:rPr>
        <w:t>,</w:t>
      </w:r>
      <w:r w:rsidRPr="0094109E">
        <w:rPr>
          <w:rFonts w:ascii="Tahoma" w:hAnsi="Tahoma" w:cs="Tahoma"/>
          <w:sz w:val="16"/>
          <w:szCs w:val="16"/>
        </w:rPr>
        <w:t xml:space="preserve"> a to za každý případ a za každý kalendářní den prodlení. </w:t>
      </w:r>
    </w:p>
    <w:p w14:paraId="61D10F3B" w14:textId="77777777" w:rsidR="002820B4" w:rsidRPr="00AE263C" w:rsidRDefault="002820B4" w:rsidP="002820B4">
      <w:pPr>
        <w:pStyle w:val="Zkladntext2"/>
        <w:rPr>
          <w:rFonts w:ascii="Tahoma" w:hAnsi="Tahoma" w:cs="Tahoma"/>
          <w:sz w:val="16"/>
          <w:szCs w:val="16"/>
        </w:rPr>
      </w:pPr>
    </w:p>
    <w:p w14:paraId="0309FB21" w14:textId="0E47E7F3" w:rsidR="001D3D97" w:rsidRPr="00900749" w:rsidRDefault="001D3D97" w:rsidP="001D3D97">
      <w:pPr>
        <w:pStyle w:val="Zkladntext2"/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Tahoma" w:hAnsi="Tahoma" w:cs="Tahoma"/>
          <w:sz w:val="16"/>
          <w:szCs w:val="16"/>
        </w:rPr>
      </w:pPr>
      <w:r w:rsidRPr="00900749">
        <w:rPr>
          <w:rFonts w:ascii="Tahoma" w:hAnsi="Tahoma" w:cs="Tahoma"/>
          <w:sz w:val="16"/>
          <w:szCs w:val="16"/>
        </w:rPr>
        <w:t xml:space="preserve">Pro případ porušení závazku </w:t>
      </w:r>
      <w:r>
        <w:rPr>
          <w:rFonts w:ascii="Tahoma" w:hAnsi="Tahoma" w:cs="Tahoma"/>
          <w:sz w:val="16"/>
          <w:szCs w:val="16"/>
        </w:rPr>
        <w:t>zhotovitele</w:t>
      </w:r>
      <w:r w:rsidRPr="00900749">
        <w:rPr>
          <w:rFonts w:ascii="Tahoma" w:hAnsi="Tahoma" w:cs="Tahoma"/>
          <w:sz w:val="16"/>
          <w:szCs w:val="16"/>
        </w:rPr>
        <w:t xml:space="preserve"> udržovat pojištění </w:t>
      </w:r>
      <w:r w:rsidR="00886DE5">
        <w:rPr>
          <w:rFonts w:ascii="Tahoma" w:hAnsi="Tahoma" w:cs="Tahoma"/>
          <w:sz w:val="16"/>
          <w:szCs w:val="16"/>
        </w:rPr>
        <w:t xml:space="preserve">dle čl. VIII. odst. 1 </w:t>
      </w:r>
      <w:r w:rsidR="003D339C">
        <w:rPr>
          <w:rFonts w:ascii="Tahoma" w:hAnsi="Tahoma" w:cs="Tahoma"/>
          <w:sz w:val="16"/>
          <w:szCs w:val="16"/>
        </w:rPr>
        <w:t>je zhotovitel povinen uhradit</w:t>
      </w:r>
      <w:r w:rsidRPr="00900749">
        <w:rPr>
          <w:rFonts w:ascii="Tahoma" w:hAnsi="Tahoma" w:cs="Tahoma"/>
          <w:sz w:val="16"/>
          <w:szCs w:val="16"/>
        </w:rPr>
        <w:t xml:space="preserve"> smluvní pokutu ve výši 10.000,-</w:t>
      </w:r>
      <w:r w:rsidR="00E97F2D">
        <w:rPr>
          <w:rFonts w:ascii="Tahoma" w:hAnsi="Tahoma" w:cs="Tahoma"/>
          <w:sz w:val="16"/>
          <w:szCs w:val="16"/>
        </w:rPr>
        <w:t> </w:t>
      </w:r>
      <w:r w:rsidRPr="00900749">
        <w:rPr>
          <w:rFonts w:ascii="Tahoma" w:hAnsi="Tahoma" w:cs="Tahoma"/>
          <w:sz w:val="16"/>
          <w:szCs w:val="16"/>
        </w:rPr>
        <w:t xml:space="preserve">Kč. </w:t>
      </w:r>
      <w:r>
        <w:rPr>
          <w:rFonts w:ascii="Tahoma" w:hAnsi="Tahoma" w:cs="Tahoma"/>
          <w:sz w:val="16"/>
          <w:szCs w:val="16"/>
        </w:rPr>
        <w:t>Uhrazením pokuty není dotčena možnost odstoupení od smlouvy.</w:t>
      </w:r>
    </w:p>
    <w:p w14:paraId="6CCB3B7F" w14:textId="77777777" w:rsidR="001D3D97" w:rsidRDefault="001D3D97" w:rsidP="00FE5D31">
      <w:pPr>
        <w:pStyle w:val="Odstavecseseznamem"/>
        <w:ind w:left="357"/>
        <w:jc w:val="both"/>
        <w:rPr>
          <w:rFonts w:ascii="Tahoma" w:hAnsi="Tahoma" w:cs="Tahoma"/>
          <w:sz w:val="16"/>
          <w:szCs w:val="16"/>
        </w:rPr>
      </w:pPr>
    </w:p>
    <w:p w14:paraId="13338D1F" w14:textId="479DAAAD" w:rsidR="001D3D97" w:rsidRDefault="001D3D97" w:rsidP="001D3D97">
      <w:pPr>
        <w:pStyle w:val="Odstavecseseznamem"/>
        <w:numPr>
          <w:ilvl w:val="0"/>
          <w:numId w:val="2"/>
        </w:numPr>
        <w:tabs>
          <w:tab w:val="clear" w:pos="720"/>
          <w:tab w:val="num" w:pos="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CC7F53">
        <w:rPr>
          <w:rFonts w:ascii="Tahoma" w:hAnsi="Tahoma" w:cs="Tahoma"/>
          <w:sz w:val="16"/>
          <w:szCs w:val="16"/>
        </w:rPr>
        <w:t>V případě nedodržení povinnosti stanovené v čl. VII</w:t>
      </w:r>
      <w:r w:rsidR="00070583">
        <w:rPr>
          <w:rFonts w:ascii="Tahoma" w:hAnsi="Tahoma" w:cs="Tahoma"/>
          <w:sz w:val="16"/>
          <w:szCs w:val="16"/>
        </w:rPr>
        <w:t>I</w:t>
      </w:r>
      <w:r w:rsidRPr="00CC7F53">
        <w:rPr>
          <w:rFonts w:ascii="Tahoma" w:hAnsi="Tahoma" w:cs="Tahoma"/>
          <w:sz w:val="16"/>
          <w:szCs w:val="16"/>
        </w:rPr>
        <w:t xml:space="preserve">. odst. </w:t>
      </w:r>
      <w:r w:rsidR="000E19AB">
        <w:rPr>
          <w:rFonts w:ascii="Tahoma" w:hAnsi="Tahoma" w:cs="Tahoma"/>
          <w:sz w:val="16"/>
          <w:szCs w:val="16"/>
        </w:rPr>
        <w:t>3</w:t>
      </w:r>
      <w:r w:rsidRPr="00CC7F53">
        <w:rPr>
          <w:rFonts w:ascii="Tahoma" w:hAnsi="Tahoma" w:cs="Tahoma"/>
          <w:sz w:val="16"/>
          <w:szCs w:val="16"/>
        </w:rPr>
        <w:t xml:space="preserve"> smlouvy má objednatel právo účtovat smluvní pokutu ve výši pohledávky, která byla postoupena v rozporu s touto smlouvou. Objednatel má zároveň právo odstoupit od smlouvy.</w:t>
      </w:r>
    </w:p>
    <w:p w14:paraId="71897BA9" w14:textId="77777777" w:rsidR="001D3D97" w:rsidRDefault="001D3D97" w:rsidP="00FE5D31">
      <w:pPr>
        <w:pStyle w:val="Odstavecseseznamem"/>
        <w:ind w:left="357"/>
        <w:jc w:val="both"/>
        <w:rPr>
          <w:rFonts w:ascii="Tahoma" w:hAnsi="Tahoma" w:cs="Tahoma"/>
          <w:sz w:val="16"/>
          <w:szCs w:val="16"/>
        </w:rPr>
      </w:pPr>
    </w:p>
    <w:p w14:paraId="09C4CA93" w14:textId="539F46B5" w:rsidR="002F2992" w:rsidRPr="002F2992" w:rsidRDefault="002F2992" w:rsidP="002F2992">
      <w:pPr>
        <w:pStyle w:val="Odstavecseseznamem"/>
        <w:numPr>
          <w:ilvl w:val="0"/>
          <w:numId w:val="2"/>
        </w:numPr>
        <w:tabs>
          <w:tab w:val="clear" w:pos="720"/>
          <w:tab w:val="num" w:pos="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bookmarkStart w:id="6" w:name="_Hlk77233048"/>
      <w:r w:rsidRPr="002F2992">
        <w:rPr>
          <w:rFonts w:ascii="Tahoma" w:hAnsi="Tahoma" w:cs="Tahoma"/>
          <w:sz w:val="16"/>
          <w:szCs w:val="16"/>
        </w:rPr>
        <w:t xml:space="preserve">V případě nedodržení povinnosti mlčenlivosti </w:t>
      </w:r>
      <w:r w:rsidR="00932F49">
        <w:rPr>
          <w:rFonts w:ascii="Tahoma" w:hAnsi="Tahoma" w:cs="Tahoma"/>
          <w:sz w:val="16"/>
          <w:szCs w:val="16"/>
        </w:rPr>
        <w:t>zhotovitelem</w:t>
      </w:r>
      <w:r w:rsidRPr="002F2992">
        <w:rPr>
          <w:rFonts w:ascii="Tahoma" w:hAnsi="Tahoma" w:cs="Tahoma"/>
          <w:sz w:val="16"/>
          <w:szCs w:val="16"/>
        </w:rPr>
        <w:t xml:space="preserve"> dle čl. </w:t>
      </w:r>
      <w:r>
        <w:rPr>
          <w:rFonts w:ascii="Tahoma" w:hAnsi="Tahoma" w:cs="Tahoma"/>
          <w:sz w:val="16"/>
          <w:szCs w:val="16"/>
        </w:rPr>
        <w:t>VII</w:t>
      </w:r>
      <w:r w:rsidRPr="002F2992">
        <w:rPr>
          <w:rFonts w:ascii="Tahoma" w:hAnsi="Tahoma" w:cs="Tahoma"/>
          <w:sz w:val="16"/>
          <w:szCs w:val="16"/>
        </w:rPr>
        <w:t xml:space="preserve">. této smlouvy, má </w:t>
      </w:r>
      <w:r w:rsidR="00932F49">
        <w:rPr>
          <w:rFonts w:ascii="Tahoma" w:hAnsi="Tahoma" w:cs="Tahoma"/>
          <w:sz w:val="16"/>
          <w:szCs w:val="16"/>
        </w:rPr>
        <w:t>objednatel</w:t>
      </w:r>
      <w:r w:rsidRPr="002F2992">
        <w:rPr>
          <w:rFonts w:ascii="Tahoma" w:hAnsi="Tahoma" w:cs="Tahoma"/>
          <w:sz w:val="16"/>
          <w:szCs w:val="16"/>
        </w:rPr>
        <w:t xml:space="preserve"> právo účtovat </w:t>
      </w:r>
      <w:r w:rsidR="00932F49">
        <w:rPr>
          <w:rFonts w:ascii="Tahoma" w:hAnsi="Tahoma" w:cs="Tahoma"/>
          <w:sz w:val="16"/>
          <w:szCs w:val="16"/>
        </w:rPr>
        <w:t>zhotoviteli</w:t>
      </w:r>
      <w:r w:rsidRPr="002F2992">
        <w:rPr>
          <w:rFonts w:ascii="Tahoma" w:hAnsi="Tahoma" w:cs="Tahoma"/>
          <w:sz w:val="16"/>
          <w:szCs w:val="16"/>
        </w:rPr>
        <w:t xml:space="preserve"> smluvní pokutu ve výši </w:t>
      </w:r>
      <w:r>
        <w:rPr>
          <w:rFonts w:ascii="Tahoma" w:hAnsi="Tahoma" w:cs="Tahoma"/>
          <w:sz w:val="16"/>
          <w:szCs w:val="16"/>
        </w:rPr>
        <w:t>5</w:t>
      </w:r>
      <w:r w:rsidRPr="002F2992">
        <w:rPr>
          <w:rFonts w:ascii="Tahoma" w:hAnsi="Tahoma" w:cs="Tahoma"/>
          <w:sz w:val="16"/>
          <w:szCs w:val="16"/>
        </w:rPr>
        <w:t>0.000,- Kč za každé jednotlivé porušení povinnosti.</w:t>
      </w:r>
    </w:p>
    <w:p w14:paraId="53723E1F" w14:textId="77777777" w:rsidR="002F2992" w:rsidRPr="00763CC0" w:rsidRDefault="002F2992" w:rsidP="002F2992">
      <w:pPr>
        <w:suppressAutoHyphens/>
        <w:ind w:left="425"/>
        <w:jc w:val="both"/>
        <w:rPr>
          <w:rFonts w:ascii="Arial" w:eastAsia="MS Mincho" w:hAnsi="Arial" w:cs="Arial"/>
          <w:sz w:val="16"/>
          <w:szCs w:val="16"/>
        </w:rPr>
      </w:pPr>
    </w:p>
    <w:bookmarkEnd w:id="6"/>
    <w:p w14:paraId="122752FE" w14:textId="495BF11D" w:rsidR="002144CA" w:rsidRPr="00BC7940" w:rsidRDefault="002144CA" w:rsidP="002144CA">
      <w:pPr>
        <w:pStyle w:val="Odstavecseseznamem"/>
        <w:numPr>
          <w:ilvl w:val="0"/>
          <w:numId w:val="2"/>
        </w:numPr>
        <w:tabs>
          <w:tab w:val="clear" w:pos="720"/>
          <w:tab w:val="num" w:pos="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BC7940">
        <w:rPr>
          <w:rFonts w:ascii="Tahoma" w:hAnsi="Tahoma" w:cs="Tahoma"/>
          <w:sz w:val="16"/>
          <w:szCs w:val="16"/>
        </w:rPr>
        <w:t>Pro případ prodlení objednatele s úhradou ceny dle čl. I</w:t>
      </w:r>
      <w:r w:rsidR="005C276B">
        <w:rPr>
          <w:rFonts w:ascii="Tahoma" w:hAnsi="Tahoma" w:cs="Tahoma"/>
          <w:sz w:val="16"/>
          <w:szCs w:val="16"/>
        </w:rPr>
        <w:t>I</w:t>
      </w:r>
      <w:r w:rsidR="00D00430">
        <w:rPr>
          <w:rFonts w:ascii="Tahoma" w:hAnsi="Tahoma" w:cs="Tahoma"/>
          <w:sz w:val="16"/>
          <w:szCs w:val="16"/>
        </w:rPr>
        <w:t>.</w:t>
      </w:r>
      <w:r w:rsidRPr="00BC7940">
        <w:rPr>
          <w:rFonts w:ascii="Tahoma" w:hAnsi="Tahoma" w:cs="Tahoma"/>
          <w:sz w:val="16"/>
          <w:szCs w:val="16"/>
        </w:rPr>
        <w:t xml:space="preserve"> této smlouvy má </w:t>
      </w:r>
      <w:r w:rsidR="005C276B">
        <w:rPr>
          <w:rFonts w:ascii="Tahoma" w:hAnsi="Tahoma" w:cs="Tahoma"/>
          <w:sz w:val="16"/>
          <w:szCs w:val="16"/>
        </w:rPr>
        <w:t>zhotovitel</w:t>
      </w:r>
      <w:r w:rsidRPr="00BC7940">
        <w:rPr>
          <w:rFonts w:ascii="Tahoma" w:hAnsi="Tahoma" w:cs="Tahoma"/>
          <w:sz w:val="16"/>
          <w:szCs w:val="16"/>
        </w:rPr>
        <w:t xml:space="preserve"> nárok na zaplacení úroku z prodlení ze strany objednatele ve výši 0,01 % z částky, s jejíž platbou je objednatel v prodlení, za každý den takového prodlení. Smluvní strany se dohodly, že </w:t>
      </w:r>
      <w:r w:rsidR="00B26424">
        <w:rPr>
          <w:rFonts w:ascii="Tahoma" w:hAnsi="Tahoma" w:cs="Tahoma"/>
          <w:sz w:val="16"/>
          <w:szCs w:val="16"/>
        </w:rPr>
        <w:t>zhotovitel</w:t>
      </w:r>
      <w:r w:rsidRPr="00BC7940">
        <w:rPr>
          <w:rFonts w:ascii="Tahoma" w:hAnsi="Tahoma" w:cs="Tahoma"/>
          <w:sz w:val="16"/>
          <w:szCs w:val="16"/>
        </w:rPr>
        <w:t xml:space="preserve"> je oprávněn požadovat zaplacení úroku z prodlení až po uplynutí 30 dnů od</w:t>
      </w:r>
      <w:r>
        <w:rPr>
          <w:rFonts w:ascii="Tahoma" w:hAnsi="Tahoma" w:cs="Tahoma"/>
          <w:sz w:val="16"/>
          <w:szCs w:val="16"/>
        </w:rPr>
        <w:t> </w:t>
      </w:r>
      <w:r w:rsidRPr="00BC7940">
        <w:rPr>
          <w:rFonts w:ascii="Tahoma" w:hAnsi="Tahoma" w:cs="Tahoma"/>
          <w:sz w:val="16"/>
          <w:szCs w:val="16"/>
        </w:rPr>
        <w:t xml:space="preserve">sjednané lhůty splatnosti. </w:t>
      </w:r>
    </w:p>
    <w:p w14:paraId="1342C19A" w14:textId="77777777" w:rsidR="001D3D97" w:rsidRDefault="001D3D97" w:rsidP="00FE5D31">
      <w:pPr>
        <w:pStyle w:val="Odstavecseseznamem"/>
        <w:rPr>
          <w:rFonts w:ascii="Tahoma" w:hAnsi="Tahoma" w:cs="Tahoma"/>
          <w:sz w:val="16"/>
          <w:szCs w:val="16"/>
        </w:rPr>
      </w:pPr>
    </w:p>
    <w:p w14:paraId="2C4232E3" w14:textId="6D968CF8" w:rsidR="002820B4" w:rsidRPr="00AE263C" w:rsidRDefault="002820B4" w:rsidP="002820B4">
      <w:pPr>
        <w:pStyle w:val="Zkladntext2"/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Tahoma" w:hAnsi="Tahoma" w:cs="Tahoma"/>
          <w:sz w:val="16"/>
          <w:szCs w:val="16"/>
        </w:rPr>
      </w:pPr>
      <w:r w:rsidRPr="00AE263C">
        <w:rPr>
          <w:rFonts w:ascii="Tahoma" w:hAnsi="Tahoma" w:cs="Tahoma"/>
          <w:sz w:val="16"/>
          <w:szCs w:val="16"/>
        </w:rPr>
        <w:t>Smluvní pokuta bude vyúčtována samostatným vyúčtováním, které je splatné ve lhůtě 30 dní od jeho doručení zhotoviteli.</w:t>
      </w:r>
    </w:p>
    <w:p w14:paraId="02A6E9E3" w14:textId="77777777" w:rsidR="002820B4" w:rsidRPr="00AE263C" w:rsidRDefault="002820B4" w:rsidP="002820B4">
      <w:pPr>
        <w:pStyle w:val="Zkladntext2"/>
        <w:rPr>
          <w:rFonts w:ascii="Tahoma" w:hAnsi="Tahoma" w:cs="Tahoma"/>
          <w:sz w:val="16"/>
          <w:szCs w:val="16"/>
        </w:rPr>
      </w:pPr>
    </w:p>
    <w:p w14:paraId="5082DC21" w14:textId="5F7774E7" w:rsidR="00C2780E" w:rsidRDefault="002820B4">
      <w:pPr>
        <w:pStyle w:val="Zkladntext2"/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Tahoma" w:hAnsi="Tahoma" w:cs="Tahoma"/>
          <w:sz w:val="16"/>
          <w:szCs w:val="16"/>
        </w:rPr>
      </w:pPr>
      <w:r w:rsidRPr="00CE02C8">
        <w:rPr>
          <w:rFonts w:ascii="Tahoma" w:hAnsi="Tahoma" w:cs="Tahoma"/>
          <w:sz w:val="16"/>
          <w:szCs w:val="16"/>
        </w:rPr>
        <w:t>Smluvním stranám vzniká právo na náhradu škody způsobené porušením smluvních povinností i po úhradách případných výše sjednaných smluvních sankcí.</w:t>
      </w:r>
    </w:p>
    <w:p w14:paraId="2B9859CC" w14:textId="77777777" w:rsidR="001D3D97" w:rsidRDefault="001D3D97" w:rsidP="003D0D7B">
      <w:pPr>
        <w:ind w:right="-1"/>
        <w:rPr>
          <w:rFonts w:ascii="Tahoma" w:hAnsi="Tahoma" w:cs="Tahoma"/>
          <w:b/>
          <w:sz w:val="16"/>
          <w:szCs w:val="16"/>
        </w:rPr>
      </w:pPr>
    </w:p>
    <w:p w14:paraId="273039CE" w14:textId="160A7E34" w:rsidR="00D43F77" w:rsidRPr="001A3DD5" w:rsidRDefault="00B040E3" w:rsidP="00834A75">
      <w:pPr>
        <w:ind w:right="-1"/>
        <w:jc w:val="center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sz w:val="16"/>
          <w:szCs w:val="16"/>
        </w:rPr>
        <w:t>I</w:t>
      </w:r>
      <w:r w:rsidR="000F1739" w:rsidRPr="001A3DD5">
        <w:rPr>
          <w:rFonts w:ascii="Tahoma" w:hAnsi="Tahoma" w:cs="Tahoma"/>
          <w:b/>
          <w:sz w:val="16"/>
          <w:szCs w:val="16"/>
        </w:rPr>
        <w:t>V</w:t>
      </w:r>
      <w:r w:rsidR="00D43F77" w:rsidRPr="001A3DD5">
        <w:rPr>
          <w:rFonts w:ascii="Tahoma" w:hAnsi="Tahoma" w:cs="Tahoma"/>
          <w:b/>
          <w:sz w:val="16"/>
          <w:szCs w:val="16"/>
        </w:rPr>
        <w:t>.</w:t>
      </w:r>
      <w:r w:rsidR="000F1739" w:rsidRPr="001A3DD5">
        <w:rPr>
          <w:rFonts w:ascii="Tahoma" w:hAnsi="Tahoma" w:cs="Tahoma"/>
          <w:b/>
          <w:sz w:val="16"/>
          <w:szCs w:val="16"/>
        </w:rPr>
        <w:br/>
      </w:r>
      <w:r w:rsidR="00D43F77" w:rsidRPr="001A3DD5">
        <w:rPr>
          <w:rFonts w:ascii="Tahoma" w:hAnsi="Tahoma" w:cs="Tahoma"/>
          <w:b/>
          <w:sz w:val="16"/>
          <w:szCs w:val="16"/>
        </w:rPr>
        <w:t>Doba platnosti smlouvy a výpověď smlouvy</w:t>
      </w:r>
    </w:p>
    <w:p w14:paraId="68C5958B" w14:textId="1A6773E7" w:rsidR="00A72D2E" w:rsidRPr="00A72D2E" w:rsidRDefault="00D43F77" w:rsidP="00A72D2E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72D2E">
        <w:rPr>
          <w:rFonts w:ascii="Tahoma" w:hAnsi="Tahoma" w:cs="Tahoma"/>
          <w:sz w:val="16"/>
          <w:szCs w:val="16"/>
        </w:rPr>
        <w:t xml:space="preserve">Tato smlouva se uzavírá na dobu </w:t>
      </w:r>
      <w:r w:rsidR="006E7FA0">
        <w:rPr>
          <w:rFonts w:ascii="Tahoma" w:hAnsi="Tahoma" w:cs="Tahoma"/>
          <w:sz w:val="16"/>
          <w:szCs w:val="16"/>
        </w:rPr>
        <w:t>24 měsíců</w:t>
      </w:r>
      <w:r w:rsidR="001D3D97">
        <w:rPr>
          <w:rFonts w:ascii="Tahoma" w:hAnsi="Tahoma" w:cs="Tahoma"/>
          <w:sz w:val="16"/>
          <w:szCs w:val="16"/>
        </w:rPr>
        <w:t xml:space="preserve"> ode dne účinnosti smlouvy</w:t>
      </w:r>
      <w:r w:rsidR="00663271" w:rsidRPr="00A72D2E">
        <w:rPr>
          <w:rFonts w:ascii="Tahoma" w:hAnsi="Tahoma" w:cs="Tahoma"/>
          <w:sz w:val="16"/>
          <w:szCs w:val="16"/>
        </w:rPr>
        <w:t xml:space="preserve">. </w:t>
      </w:r>
      <w:r w:rsidRPr="00A72D2E">
        <w:rPr>
          <w:rFonts w:ascii="Tahoma" w:hAnsi="Tahoma" w:cs="Tahoma"/>
          <w:sz w:val="16"/>
          <w:szCs w:val="16"/>
        </w:rPr>
        <w:t>Tuto smlouvu lze vypovědět v případech uvedených</w:t>
      </w:r>
      <w:r w:rsidR="00663271" w:rsidRPr="00A72D2E">
        <w:rPr>
          <w:rFonts w:ascii="Tahoma" w:hAnsi="Tahoma" w:cs="Tahoma"/>
          <w:sz w:val="16"/>
          <w:szCs w:val="16"/>
        </w:rPr>
        <w:t xml:space="preserve"> v</w:t>
      </w:r>
      <w:r w:rsidR="00B76DD9" w:rsidRPr="00A72D2E">
        <w:rPr>
          <w:rFonts w:ascii="Tahoma" w:hAnsi="Tahoma" w:cs="Tahoma"/>
          <w:sz w:val="16"/>
          <w:szCs w:val="16"/>
        </w:rPr>
        <w:t> </w:t>
      </w:r>
      <w:r w:rsidR="00663271" w:rsidRPr="00A72D2E">
        <w:rPr>
          <w:rFonts w:ascii="Tahoma" w:hAnsi="Tahoma" w:cs="Tahoma"/>
          <w:sz w:val="16"/>
          <w:szCs w:val="16"/>
        </w:rPr>
        <w:t>o</w:t>
      </w:r>
      <w:r w:rsidRPr="00A72D2E">
        <w:rPr>
          <w:rFonts w:ascii="Tahoma" w:hAnsi="Tahoma" w:cs="Tahoma"/>
          <w:sz w:val="16"/>
          <w:szCs w:val="16"/>
        </w:rPr>
        <w:t>dst.</w:t>
      </w:r>
      <w:r w:rsidR="00B76DD9" w:rsidRPr="00A72D2E">
        <w:rPr>
          <w:rFonts w:ascii="Tahoma" w:hAnsi="Tahoma" w:cs="Tahoma"/>
          <w:sz w:val="16"/>
          <w:szCs w:val="16"/>
        </w:rPr>
        <w:t> </w:t>
      </w:r>
      <w:r w:rsidR="00DE63F3">
        <w:rPr>
          <w:rFonts w:ascii="Tahoma" w:hAnsi="Tahoma" w:cs="Tahoma"/>
          <w:sz w:val="16"/>
          <w:szCs w:val="16"/>
        </w:rPr>
        <w:t>2</w:t>
      </w:r>
      <w:r w:rsidR="00E75D3F" w:rsidRPr="00A72D2E">
        <w:rPr>
          <w:rFonts w:ascii="Tahoma" w:hAnsi="Tahoma" w:cs="Tahoma"/>
          <w:sz w:val="16"/>
          <w:szCs w:val="16"/>
        </w:rPr>
        <w:t xml:space="preserve"> </w:t>
      </w:r>
      <w:r w:rsidRPr="00A72D2E">
        <w:rPr>
          <w:rFonts w:ascii="Tahoma" w:hAnsi="Tahoma" w:cs="Tahoma"/>
          <w:sz w:val="16"/>
          <w:szCs w:val="16"/>
        </w:rPr>
        <w:t xml:space="preserve">a </w:t>
      </w:r>
      <w:r w:rsidR="00DE63F3">
        <w:rPr>
          <w:rFonts w:ascii="Tahoma" w:hAnsi="Tahoma" w:cs="Tahoma"/>
          <w:sz w:val="16"/>
          <w:szCs w:val="16"/>
        </w:rPr>
        <w:t>3</w:t>
      </w:r>
      <w:r w:rsidR="00E75D3F" w:rsidRPr="00A72D2E">
        <w:rPr>
          <w:rFonts w:ascii="Tahoma" w:hAnsi="Tahoma" w:cs="Tahoma"/>
          <w:sz w:val="16"/>
          <w:szCs w:val="16"/>
        </w:rPr>
        <w:t xml:space="preserve"> </w:t>
      </w:r>
      <w:r w:rsidR="00663271" w:rsidRPr="00A72D2E">
        <w:rPr>
          <w:rFonts w:ascii="Tahoma" w:hAnsi="Tahoma" w:cs="Tahoma"/>
          <w:sz w:val="16"/>
          <w:szCs w:val="16"/>
        </w:rPr>
        <w:t>tohoto článku</w:t>
      </w:r>
      <w:r w:rsidRPr="00A72D2E">
        <w:rPr>
          <w:rFonts w:ascii="Tahoma" w:hAnsi="Tahoma" w:cs="Tahoma"/>
          <w:sz w:val="16"/>
          <w:szCs w:val="16"/>
        </w:rPr>
        <w:t xml:space="preserve">. Výpovědní </w:t>
      </w:r>
      <w:r w:rsidR="00464421" w:rsidRPr="00A72D2E">
        <w:rPr>
          <w:rFonts w:ascii="Tahoma" w:hAnsi="Tahoma" w:cs="Tahoma"/>
          <w:sz w:val="16"/>
          <w:szCs w:val="16"/>
        </w:rPr>
        <w:t>doba</w:t>
      </w:r>
      <w:r w:rsidRPr="00A72D2E">
        <w:rPr>
          <w:rFonts w:ascii="Tahoma" w:hAnsi="Tahoma" w:cs="Tahoma"/>
          <w:sz w:val="16"/>
          <w:szCs w:val="16"/>
        </w:rPr>
        <w:t xml:space="preserve"> činí </w:t>
      </w:r>
      <w:r w:rsidR="00012515" w:rsidRPr="00A72D2E">
        <w:rPr>
          <w:rFonts w:ascii="Tahoma" w:hAnsi="Tahoma" w:cs="Tahoma"/>
          <w:sz w:val="16"/>
          <w:szCs w:val="16"/>
        </w:rPr>
        <w:t>tři měsíce</w:t>
      </w:r>
      <w:r w:rsidRPr="00A72D2E">
        <w:rPr>
          <w:rFonts w:ascii="Tahoma" w:hAnsi="Tahoma" w:cs="Tahoma"/>
          <w:sz w:val="16"/>
          <w:szCs w:val="16"/>
        </w:rPr>
        <w:t xml:space="preserve"> a</w:t>
      </w:r>
      <w:r w:rsidR="00DE63F3">
        <w:rPr>
          <w:rFonts w:ascii="Tahoma" w:hAnsi="Tahoma" w:cs="Tahoma"/>
          <w:sz w:val="16"/>
          <w:szCs w:val="16"/>
        </w:rPr>
        <w:t xml:space="preserve"> </w:t>
      </w:r>
      <w:r w:rsidR="00A72D2E" w:rsidRPr="00A72D2E">
        <w:rPr>
          <w:rFonts w:ascii="Tahoma" w:hAnsi="Tahoma" w:cs="Tahoma"/>
          <w:sz w:val="16"/>
          <w:szCs w:val="16"/>
        </w:rPr>
        <w:t>počíná běžet prvním dnem měsíce následujícího po doručení výpovědi druhé smluvní straně.</w:t>
      </w:r>
    </w:p>
    <w:p w14:paraId="5B5ECDA2" w14:textId="77777777" w:rsidR="00D43F77" w:rsidRPr="00A72D2E" w:rsidRDefault="00D43F77" w:rsidP="00DE63F3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5F03A767" w14:textId="27D899B1" w:rsidR="00D43F77" w:rsidRPr="001A3DD5" w:rsidRDefault="00D43F77" w:rsidP="00136484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7" w:name="_Ref387750150"/>
      <w:r w:rsidRPr="001A3DD5">
        <w:rPr>
          <w:rFonts w:ascii="Tahoma" w:hAnsi="Tahoma" w:cs="Tahoma"/>
          <w:sz w:val="16"/>
          <w:szCs w:val="16"/>
        </w:rPr>
        <w:t>Zhotovitel má právo smlouvu vypovědět v případě, že objednatel překročí lhůtu splatnosti</w:t>
      </w:r>
      <w:r w:rsidR="00012515">
        <w:rPr>
          <w:rFonts w:ascii="Tahoma" w:hAnsi="Tahoma" w:cs="Tahoma"/>
          <w:sz w:val="16"/>
          <w:szCs w:val="16"/>
        </w:rPr>
        <w:t xml:space="preserve"> jednotlivé měsíční faktury</w:t>
      </w:r>
      <w:r w:rsidRPr="001A3DD5">
        <w:rPr>
          <w:rFonts w:ascii="Tahoma" w:hAnsi="Tahoma" w:cs="Tahoma"/>
          <w:sz w:val="16"/>
          <w:szCs w:val="16"/>
        </w:rPr>
        <w:t xml:space="preserve">, tak jak je sjednána v čl. </w:t>
      </w:r>
      <w:r w:rsidR="00A91516" w:rsidRPr="001A3DD5">
        <w:rPr>
          <w:rFonts w:ascii="Tahoma" w:hAnsi="Tahoma" w:cs="Tahoma"/>
          <w:sz w:val="16"/>
          <w:szCs w:val="16"/>
        </w:rPr>
        <w:t xml:space="preserve">II. </w:t>
      </w:r>
      <w:r w:rsidRPr="001A3DD5">
        <w:rPr>
          <w:rFonts w:ascii="Tahoma" w:hAnsi="Tahoma" w:cs="Tahoma"/>
          <w:sz w:val="16"/>
          <w:szCs w:val="16"/>
        </w:rPr>
        <w:t xml:space="preserve">odst. </w:t>
      </w:r>
      <w:r w:rsidR="001D3D97">
        <w:rPr>
          <w:rFonts w:ascii="Tahoma" w:hAnsi="Tahoma" w:cs="Tahoma"/>
          <w:sz w:val="16"/>
          <w:szCs w:val="16"/>
        </w:rPr>
        <w:t>6</w:t>
      </w:r>
      <w:r w:rsidR="0080620C" w:rsidRPr="001A3DD5">
        <w:rPr>
          <w:rFonts w:ascii="Tahoma" w:hAnsi="Tahoma" w:cs="Tahoma"/>
          <w:sz w:val="16"/>
          <w:szCs w:val="16"/>
        </w:rPr>
        <w:t xml:space="preserve"> </w:t>
      </w:r>
      <w:r w:rsidRPr="001A3DD5">
        <w:rPr>
          <w:rFonts w:ascii="Tahoma" w:hAnsi="Tahoma" w:cs="Tahoma"/>
          <w:sz w:val="16"/>
          <w:szCs w:val="16"/>
        </w:rPr>
        <w:t xml:space="preserve">této smlouvy, o více než </w:t>
      </w:r>
      <w:r w:rsidR="0080620C">
        <w:rPr>
          <w:rFonts w:ascii="Tahoma" w:hAnsi="Tahoma" w:cs="Tahoma"/>
          <w:sz w:val="16"/>
          <w:szCs w:val="16"/>
        </w:rPr>
        <w:t>3</w:t>
      </w:r>
      <w:r w:rsidR="006F73E7" w:rsidRPr="001A3DD5">
        <w:rPr>
          <w:rFonts w:ascii="Tahoma" w:hAnsi="Tahoma" w:cs="Tahoma"/>
          <w:sz w:val="16"/>
          <w:szCs w:val="16"/>
        </w:rPr>
        <w:t>0 dní</w:t>
      </w:r>
      <w:r w:rsidRPr="001A3DD5">
        <w:rPr>
          <w:rFonts w:ascii="Tahoma" w:hAnsi="Tahoma" w:cs="Tahoma"/>
          <w:sz w:val="16"/>
          <w:szCs w:val="16"/>
        </w:rPr>
        <w:t>. V tomto případě</w:t>
      </w:r>
      <w:r w:rsidR="003B0A23" w:rsidRPr="001A3DD5">
        <w:rPr>
          <w:rFonts w:ascii="Tahoma" w:hAnsi="Tahoma" w:cs="Tahoma"/>
          <w:sz w:val="16"/>
          <w:szCs w:val="16"/>
        </w:rPr>
        <w:t xml:space="preserve">, </w:t>
      </w:r>
      <w:r w:rsidRPr="001A3DD5">
        <w:rPr>
          <w:rFonts w:ascii="Tahoma" w:hAnsi="Tahoma" w:cs="Tahoma"/>
          <w:sz w:val="16"/>
          <w:szCs w:val="16"/>
        </w:rPr>
        <w:t>je objednatel povinen uhradit zhotoviteli veškeré doložitelné náklady za náhradní díly</w:t>
      </w:r>
      <w:r w:rsidR="00012515">
        <w:rPr>
          <w:rFonts w:ascii="Tahoma" w:hAnsi="Tahoma" w:cs="Tahoma"/>
          <w:sz w:val="16"/>
          <w:szCs w:val="16"/>
        </w:rPr>
        <w:t xml:space="preserve"> nebo jiné náklady</w:t>
      </w:r>
      <w:r w:rsidRPr="001A3DD5">
        <w:rPr>
          <w:rFonts w:ascii="Tahoma" w:hAnsi="Tahoma" w:cs="Tahoma"/>
          <w:sz w:val="16"/>
          <w:szCs w:val="16"/>
        </w:rPr>
        <w:t xml:space="preserve"> a práci servisního technika, které bylo nezbytné použít při opravách, provedených do dne ukončení platnosti této smlouvy.</w:t>
      </w:r>
      <w:bookmarkEnd w:id="7"/>
    </w:p>
    <w:p w14:paraId="2A3A03B2" w14:textId="77777777" w:rsidR="00D43F77" w:rsidRPr="001A3DD5" w:rsidRDefault="00D43F77" w:rsidP="00834A75">
      <w:pPr>
        <w:pStyle w:val="Zkladntext"/>
        <w:spacing w:after="0" w:line="240" w:lineRule="auto"/>
        <w:rPr>
          <w:rFonts w:ascii="Tahoma" w:hAnsi="Tahoma" w:cs="Tahoma"/>
          <w:spacing w:val="0"/>
          <w:sz w:val="16"/>
          <w:szCs w:val="16"/>
        </w:rPr>
      </w:pPr>
    </w:p>
    <w:p w14:paraId="0EAC7F03" w14:textId="564D984D" w:rsidR="00D43F77" w:rsidRPr="00B37F03" w:rsidRDefault="00D43F77" w:rsidP="004633A4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b/>
          <w:sz w:val="16"/>
          <w:szCs w:val="16"/>
        </w:rPr>
      </w:pPr>
      <w:bookmarkStart w:id="8" w:name="_Ref387750168"/>
      <w:r w:rsidRPr="001A3DD5">
        <w:rPr>
          <w:rFonts w:ascii="Tahoma" w:hAnsi="Tahoma" w:cs="Tahoma"/>
          <w:sz w:val="16"/>
          <w:szCs w:val="16"/>
        </w:rPr>
        <w:t xml:space="preserve">Objednatel má právo smlouvu vypovědět v případě, že zhotovitel není schopen provést potřebné opravy a odstranit zjištěné závady na </w:t>
      </w:r>
      <w:r w:rsidR="0080620C">
        <w:rPr>
          <w:rFonts w:ascii="Tahoma" w:hAnsi="Tahoma" w:cs="Tahoma"/>
          <w:sz w:val="16"/>
          <w:szCs w:val="16"/>
        </w:rPr>
        <w:t>zařízeních</w:t>
      </w:r>
      <w:r w:rsidR="0080620C" w:rsidRPr="001A3DD5">
        <w:rPr>
          <w:rFonts w:ascii="Tahoma" w:hAnsi="Tahoma" w:cs="Tahoma"/>
          <w:sz w:val="16"/>
          <w:szCs w:val="16"/>
        </w:rPr>
        <w:t xml:space="preserve"> </w:t>
      </w:r>
      <w:r w:rsidR="00DA5D73" w:rsidRPr="001A3DD5">
        <w:rPr>
          <w:rFonts w:ascii="Tahoma" w:hAnsi="Tahoma" w:cs="Tahoma"/>
          <w:bCs/>
          <w:sz w:val="16"/>
          <w:szCs w:val="16"/>
        </w:rPr>
        <w:t>v</w:t>
      </w:r>
      <w:r w:rsidRPr="001A3DD5">
        <w:rPr>
          <w:rFonts w:ascii="Tahoma" w:hAnsi="Tahoma" w:cs="Tahoma"/>
          <w:sz w:val="16"/>
          <w:szCs w:val="16"/>
        </w:rPr>
        <w:t xml:space="preserve">e lhůtě kratší </w:t>
      </w:r>
      <w:r w:rsidRPr="00DE63F3">
        <w:rPr>
          <w:rFonts w:ascii="Tahoma" w:hAnsi="Tahoma" w:cs="Tahoma"/>
          <w:sz w:val="16"/>
          <w:szCs w:val="16"/>
        </w:rPr>
        <w:t xml:space="preserve">než </w:t>
      </w:r>
      <w:r w:rsidR="0094109E" w:rsidRPr="00DE63F3">
        <w:rPr>
          <w:rFonts w:ascii="Tahoma" w:hAnsi="Tahoma" w:cs="Tahoma"/>
          <w:sz w:val="16"/>
          <w:szCs w:val="16"/>
        </w:rPr>
        <w:t>30 dní</w:t>
      </w:r>
      <w:r w:rsidRPr="001A3DD5">
        <w:rPr>
          <w:rFonts w:ascii="Tahoma" w:hAnsi="Tahoma" w:cs="Tahoma"/>
          <w:sz w:val="16"/>
          <w:szCs w:val="16"/>
        </w:rPr>
        <w:t xml:space="preserve"> po jejich nahlášení zhotoviteli. Pokud dojde z těchto důvodů k předčasnému ukončení smlouvy, </w:t>
      </w:r>
      <w:r w:rsidR="00012515" w:rsidRPr="001A3DD5">
        <w:rPr>
          <w:rFonts w:ascii="Tahoma" w:hAnsi="Tahoma" w:cs="Tahoma"/>
          <w:sz w:val="16"/>
          <w:szCs w:val="16"/>
        </w:rPr>
        <w:t>je objednatel povinen uhradit zhotoviteli veškeré doložitelné náklady za náhradní díly</w:t>
      </w:r>
      <w:r w:rsidR="00012515">
        <w:rPr>
          <w:rFonts w:ascii="Tahoma" w:hAnsi="Tahoma" w:cs="Tahoma"/>
          <w:sz w:val="16"/>
          <w:szCs w:val="16"/>
        </w:rPr>
        <w:t xml:space="preserve"> nebo jiné náklady</w:t>
      </w:r>
      <w:r w:rsidR="00012515" w:rsidRPr="001A3DD5">
        <w:rPr>
          <w:rFonts w:ascii="Tahoma" w:hAnsi="Tahoma" w:cs="Tahoma"/>
          <w:sz w:val="16"/>
          <w:szCs w:val="16"/>
        </w:rPr>
        <w:t xml:space="preserve"> a práci servisního technika, které bylo nezbytné použít při opravách, provedených do dne ukončení platnosti této smlouvy.</w:t>
      </w:r>
      <w:bookmarkEnd w:id="8"/>
    </w:p>
    <w:p w14:paraId="0A91442D" w14:textId="77777777" w:rsidR="00B37F03" w:rsidRPr="00770A84" w:rsidRDefault="00B37F03" w:rsidP="00B37F03">
      <w:pPr>
        <w:ind w:left="360"/>
        <w:jc w:val="both"/>
        <w:rPr>
          <w:rFonts w:ascii="Tahoma" w:hAnsi="Tahoma" w:cs="Tahoma"/>
          <w:b/>
          <w:sz w:val="16"/>
          <w:szCs w:val="16"/>
        </w:rPr>
      </w:pPr>
    </w:p>
    <w:p w14:paraId="0709AB4B" w14:textId="706E2207" w:rsidR="00DE63F3" w:rsidRPr="00754806" w:rsidRDefault="00B37F03" w:rsidP="00754806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754806">
        <w:rPr>
          <w:rFonts w:ascii="Tahoma" w:hAnsi="Tahoma" w:cs="Tahoma"/>
          <w:sz w:val="16"/>
          <w:szCs w:val="16"/>
        </w:rPr>
        <w:t xml:space="preserve">Smlouvu lze vypovědět také bez udání důvodu. Výpovědní doba v tomto případě </w:t>
      </w:r>
      <w:r w:rsidR="00A03874" w:rsidRPr="00754806">
        <w:rPr>
          <w:rFonts w:ascii="Tahoma" w:hAnsi="Tahoma" w:cs="Tahoma"/>
          <w:sz w:val="16"/>
          <w:szCs w:val="16"/>
        </w:rPr>
        <w:t>činí 4 měsíce a začíná běžet prvním dne měsíce následujícího po doručení výpovědi druhé smluvní straně.</w:t>
      </w:r>
    </w:p>
    <w:p w14:paraId="2047ADC5" w14:textId="77777777" w:rsidR="00DE63F3" w:rsidRPr="001A3DD5" w:rsidRDefault="00DE63F3" w:rsidP="00A03874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50213347" w14:textId="77777777" w:rsidR="00D43F77" w:rsidRPr="001A3DD5" w:rsidRDefault="000F1739" w:rsidP="00834A75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1A3DD5">
        <w:rPr>
          <w:rFonts w:ascii="Tahoma" w:hAnsi="Tahoma" w:cs="Tahoma"/>
          <w:b/>
          <w:sz w:val="16"/>
          <w:szCs w:val="16"/>
        </w:rPr>
        <w:t>V.</w:t>
      </w:r>
      <w:r w:rsidRPr="001A3DD5">
        <w:rPr>
          <w:rFonts w:ascii="Tahoma" w:hAnsi="Tahoma" w:cs="Tahoma"/>
          <w:b/>
          <w:sz w:val="16"/>
          <w:szCs w:val="16"/>
        </w:rPr>
        <w:br/>
      </w:r>
      <w:r w:rsidR="00D43F77" w:rsidRPr="001A3DD5">
        <w:rPr>
          <w:rFonts w:ascii="Tahoma" w:hAnsi="Tahoma" w:cs="Tahoma"/>
          <w:b/>
          <w:sz w:val="16"/>
          <w:szCs w:val="16"/>
        </w:rPr>
        <w:t>Vyšší moc</w:t>
      </w:r>
    </w:p>
    <w:p w14:paraId="24B8F8CC" w14:textId="12E4A327" w:rsidR="00D43F77" w:rsidRPr="001A3DD5" w:rsidRDefault="00D43F77" w:rsidP="00834A75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 xml:space="preserve">V případě zásahu vyšší moci, která bude mít vliv na plnění závazků vyplývajících pro smluvní strany z této smlouvy, po dobu delší než 6 měsíců, vzniká kterékoliv z obou </w:t>
      </w:r>
      <w:r w:rsidR="00447EBE">
        <w:rPr>
          <w:rFonts w:ascii="Tahoma" w:hAnsi="Tahoma" w:cs="Tahoma"/>
          <w:sz w:val="16"/>
          <w:szCs w:val="16"/>
        </w:rPr>
        <w:t xml:space="preserve">smluvních </w:t>
      </w:r>
      <w:r w:rsidRPr="001A3DD5">
        <w:rPr>
          <w:rFonts w:ascii="Tahoma" w:hAnsi="Tahoma" w:cs="Tahoma"/>
          <w:sz w:val="16"/>
          <w:szCs w:val="16"/>
        </w:rPr>
        <w:t xml:space="preserve">stran právo odstoupit od této smlouvy. Odstoupení od smlouvy je účinné jeho doručením druhé smluvní straně. </w:t>
      </w:r>
    </w:p>
    <w:p w14:paraId="672D60F4" w14:textId="77777777" w:rsidR="00D43F77" w:rsidRPr="001A3DD5" w:rsidRDefault="00D43F77" w:rsidP="00834A75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52ED6F58" w14:textId="360FA0A2" w:rsidR="00D43F77" w:rsidRDefault="00D43F77" w:rsidP="00834A75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 xml:space="preserve">Obě </w:t>
      </w:r>
      <w:r w:rsidR="007F3FBE">
        <w:rPr>
          <w:rFonts w:ascii="Tahoma" w:hAnsi="Tahoma" w:cs="Tahoma"/>
          <w:sz w:val="16"/>
          <w:szCs w:val="16"/>
        </w:rPr>
        <w:t xml:space="preserve">smluvní </w:t>
      </w:r>
      <w:r w:rsidRPr="001A3DD5">
        <w:rPr>
          <w:rFonts w:ascii="Tahoma" w:hAnsi="Tahoma" w:cs="Tahoma"/>
          <w:sz w:val="16"/>
          <w:szCs w:val="16"/>
        </w:rPr>
        <w:t>strany berou na vědomí, že v případě ukončení této smlouvy z důvodu působení vyšší moci, přísluší zhotoviteli</w:t>
      </w:r>
      <w:r w:rsidR="001D3D97">
        <w:rPr>
          <w:rFonts w:ascii="Tahoma" w:hAnsi="Tahoma" w:cs="Tahoma"/>
          <w:sz w:val="16"/>
          <w:szCs w:val="16"/>
        </w:rPr>
        <w:t xml:space="preserve"> úhrada</w:t>
      </w:r>
      <w:r w:rsidRPr="001A3DD5">
        <w:rPr>
          <w:rFonts w:ascii="Tahoma" w:hAnsi="Tahoma" w:cs="Tahoma"/>
          <w:sz w:val="16"/>
          <w:szCs w:val="16"/>
        </w:rPr>
        <w:t xml:space="preserve"> </w:t>
      </w:r>
      <w:r w:rsidR="001D3D97" w:rsidRPr="001A3DD5">
        <w:rPr>
          <w:rFonts w:ascii="Tahoma" w:hAnsi="Tahoma" w:cs="Tahoma"/>
          <w:sz w:val="16"/>
          <w:szCs w:val="16"/>
        </w:rPr>
        <w:t>doložiteln</w:t>
      </w:r>
      <w:r w:rsidR="001D3D97">
        <w:rPr>
          <w:rFonts w:ascii="Tahoma" w:hAnsi="Tahoma" w:cs="Tahoma"/>
          <w:sz w:val="16"/>
          <w:szCs w:val="16"/>
        </w:rPr>
        <w:t>ých</w:t>
      </w:r>
      <w:r w:rsidR="001D3D97" w:rsidRPr="001A3DD5">
        <w:rPr>
          <w:rFonts w:ascii="Tahoma" w:hAnsi="Tahoma" w:cs="Tahoma"/>
          <w:sz w:val="16"/>
          <w:szCs w:val="16"/>
        </w:rPr>
        <w:t xml:space="preserve"> náklad</w:t>
      </w:r>
      <w:r w:rsidR="001D3D97">
        <w:rPr>
          <w:rFonts w:ascii="Tahoma" w:hAnsi="Tahoma" w:cs="Tahoma"/>
          <w:sz w:val="16"/>
          <w:szCs w:val="16"/>
        </w:rPr>
        <w:t>ů</w:t>
      </w:r>
      <w:r w:rsidR="001D3D97" w:rsidRPr="001A3DD5">
        <w:rPr>
          <w:rFonts w:ascii="Tahoma" w:hAnsi="Tahoma" w:cs="Tahoma"/>
          <w:sz w:val="16"/>
          <w:szCs w:val="16"/>
        </w:rPr>
        <w:t xml:space="preserve"> za náhradní díly</w:t>
      </w:r>
      <w:r w:rsidR="001D3D97">
        <w:rPr>
          <w:rFonts w:ascii="Tahoma" w:hAnsi="Tahoma" w:cs="Tahoma"/>
          <w:sz w:val="16"/>
          <w:szCs w:val="16"/>
        </w:rPr>
        <w:t xml:space="preserve"> nebo jiné náklady</w:t>
      </w:r>
      <w:r w:rsidR="001D3D97" w:rsidRPr="001A3DD5">
        <w:rPr>
          <w:rFonts w:ascii="Tahoma" w:hAnsi="Tahoma" w:cs="Tahoma"/>
          <w:sz w:val="16"/>
          <w:szCs w:val="16"/>
        </w:rPr>
        <w:t xml:space="preserve"> a práci servisního technika, které bylo nezbytné použít při opravách, provedených do dne ukončení této smlouvy</w:t>
      </w:r>
      <w:r w:rsidR="001D3D97">
        <w:rPr>
          <w:rFonts w:ascii="Tahoma" w:hAnsi="Tahoma" w:cs="Tahoma"/>
          <w:sz w:val="16"/>
          <w:szCs w:val="16"/>
        </w:rPr>
        <w:t>.</w:t>
      </w:r>
    </w:p>
    <w:p w14:paraId="79D562B9" w14:textId="77777777" w:rsidR="00450674" w:rsidRDefault="00450674" w:rsidP="00DB3DFE">
      <w:pPr>
        <w:pStyle w:val="Odstavecseseznamem"/>
        <w:rPr>
          <w:rFonts w:ascii="Tahoma" w:hAnsi="Tahoma" w:cs="Tahoma"/>
          <w:sz w:val="16"/>
          <w:szCs w:val="16"/>
        </w:rPr>
      </w:pPr>
    </w:p>
    <w:p w14:paraId="0A3958A8" w14:textId="4C1C6CBD" w:rsidR="00D43F77" w:rsidRPr="001A3DD5" w:rsidRDefault="00D43F77" w:rsidP="00834A75">
      <w:pPr>
        <w:pStyle w:val="Zkladntext2"/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>Obě smluvní strany se zavazují navzájem písemně informovat o počátku, běhu a konci působení vyšší moci vždy nejpozději do</w:t>
      </w:r>
      <w:r w:rsidR="00E97F2D">
        <w:rPr>
          <w:rFonts w:ascii="Tahoma" w:hAnsi="Tahoma" w:cs="Tahoma"/>
          <w:sz w:val="16"/>
          <w:szCs w:val="16"/>
        </w:rPr>
        <w:t> </w:t>
      </w:r>
      <w:r w:rsidRPr="001A3DD5">
        <w:rPr>
          <w:rFonts w:ascii="Tahoma" w:hAnsi="Tahoma" w:cs="Tahoma"/>
          <w:sz w:val="16"/>
          <w:szCs w:val="16"/>
        </w:rPr>
        <w:t>10 dnů.</w:t>
      </w:r>
    </w:p>
    <w:p w14:paraId="550AEBD6" w14:textId="77777777" w:rsidR="00D43F77" w:rsidRPr="001A3DD5" w:rsidRDefault="00D43F77" w:rsidP="00834A75">
      <w:pPr>
        <w:pStyle w:val="Zkladntext2"/>
        <w:rPr>
          <w:rFonts w:ascii="Tahoma" w:hAnsi="Tahoma" w:cs="Tahoma"/>
          <w:sz w:val="16"/>
          <w:szCs w:val="16"/>
        </w:rPr>
      </w:pPr>
    </w:p>
    <w:p w14:paraId="1F066389" w14:textId="77777777" w:rsidR="00D43F77" w:rsidRPr="001A3DD5" w:rsidRDefault="00D43F77" w:rsidP="000241FD">
      <w:pPr>
        <w:pStyle w:val="Zkladntext2"/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>Vyšší mocí se pro potřeby této smlouvy rozumí: válka nebo společenské nepokoje, živelná pohroma, dlouhodobá stávka v zemích původu náhradních dílů nebo v České republice.</w:t>
      </w:r>
    </w:p>
    <w:p w14:paraId="53253CBC" w14:textId="77777777" w:rsidR="00D43F77" w:rsidRPr="001A3DD5" w:rsidRDefault="00D43F77" w:rsidP="00834A75">
      <w:pPr>
        <w:pStyle w:val="Zkladntext2"/>
        <w:rPr>
          <w:rFonts w:ascii="Tahoma" w:hAnsi="Tahoma" w:cs="Tahoma"/>
          <w:sz w:val="16"/>
          <w:szCs w:val="16"/>
        </w:rPr>
      </w:pPr>
    </w:p>
    <w:p w14:paraId="5697DA74" w14:textId="77777777" w:rsidR="00D43F77" w:rsidRPr="001A3DD5" w:rsidRDefault="000F1739" w:rsidP="00834A75">
      <w:pPr>
        <w:jc w:val="center"/>
        <w:rPr>
          <w:rFonts w:ascii="Tahoma" w:hAnsi="Tahoma" w:cs="Tahoma"/>
          <w:b/>
          <w:sz w:val="16"/>
          <w:szCs w:val="16"/>
        </w:rPr>
      </w:pPr>
      <w:r w:rsidRPr="001A3DD5">
        <w:rPr>
          <w:rFonts w:ascii="Tahoma" w:hAnsi="Tahoma" w:cs="Tahoma"/>
          <w:b/>
          <w:sz w:val="16"/>
          <w:szCs w:val="16"/>
        </w:rPr>
        <w:t>VI</w:t>
      </w:r>
      <w:r w:rsidR="00D43F77" w:rsidRPr="001A3DD5">
        <w:rPr>
          <w:rFonts w:ascii="Tahoma" w:hAnsi="Tahoma" w:cs="Tahoma"/>
          <w:b/>
          <w:sz w:val="16"/>
          <w:szCs w:val="16"/>
        </w:rPr>
        <w:t>.</w:t>
      </w:r>
      <w:r w:rsidRPr="001A3DD5">
        <w:rPr>
          <w:rFonts w:ascii="Tahoma" w:hAnsi="Tahoma" w:cs="Tahoma"/>
          <w:b/>
          <w:sz w:val="16"/>
          <w:szCs w:val="16"/>
        </w:rPr>
        <w:br/>
      </w:r>
      <w:r w:rsidR="00D43F77" w:rsidRPr="001A3DD5">
        <w:rPr>
          <w:rFonts w:ascii="Tahoma" w:hAnsi="Tahoma" w:cs="Tahoma"/>
          <w:b/>
          <w:sz w:val="16"/>
          <w:szCs w:val="16"/>
        </w:rPr>
        <w:t>Záruk</w:t>
      </w:r>
      <w:r w:rsidR="00B861A4" w:rsidRPr="001A3DD5">
        <w:rPr>
          <w:rFonts w:ascii="Tahoma" w:hAnsi="Tahoma" w:cs="Tahoma"/>
          <w:b/>
          <w:sz w:val="16"/>
          <w:szCs w:val="16"/>
        </w:rPr>
        <w:t>a a náhrada škody</w:t>
      </w:r>
    </w:p>
    <w:p w14:paraId="1AA46C09" w14:textId="798474C9" w:rsidR="00D43F77" w:rsidRDefault="00D43F77" w:rsidP="00834A75">
      <w:pPr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>Zhotovitel poskytuje záruku na provedené práce</w:t>
      </w:r>
      <w:r w:rsidR="003D33F1">
        <w:rPr>
          <w:rFonts w:ascii="Tahoma" w:hAnsi="Tahoma" w:cs="Tahoma"/>
          <w:sz w:val="16"/>
          <w:szCs w:val="16"/>
        </w:rPr>
        <w:t xml:space="preserve"> (jednotlivé opravy)</w:t>
      </w:r>
      <w:r w:rsidRPr="001A3DD5">
        <w:rPr>
          <w:rFonts w:ascii="Tahoma" w:hAnsi="Tahoma" w:cs="Tahoma"/>
          <w:sz w:val="16"/>
          <w:szCs w:val="16"/>
        </w:rPr>
        <w:t xml:space="preserve"> a použité náhradní díly v délce </w:t>
      </w:r>
      <w:r w:rsidR="003D33F1">
        <w:rPr>
          <w:rFonts w:ascii="Tahoma" w:hAnsi="Tahoma" w:cs="Tahoma"/>
          <w:sz w:val="16"/>
          <w:szCs w:val="16"/>
        </w:rPr>
        <w:t xml:space="preserve">minimálně 2 let od data předání </w:t>
      </w:r>
      <w:r w:rsidR="00DA4609">
        <w:rPr>
          <w:rFonts w:ascii="Tahoma" w:hAnsi="Tahoma" w:cs="Tahoma"/>
          <w:sz w:val="16"/>
          <w:szCs w:val="16"/>
        </w:rPr>
        <w:t>objednateli</w:t>
      </w:r>
      <w:r w:rsidRPr="001A3DD5">
        <w:rPr>
          <w:rFonts w:ascii="Tahoma" w:hAnsi="Tahoma" w:cs="Tahoma"/>
          <w:sz w:val="16"/>
          <w:szCs w:val="16"/>
        </w:rPr>
        <w:t>. Tato záruční doba je platná i v případě ukončení platnosti servisní smlouvy.</w:t>
      </w:r>
    </w:p>
    <w:p w14:paraId="5D340314" w14:textId="77777777" w:rsidR="002350C4" w:rsidRDefault="002350C4" w:rsidP="002350C4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7DE71F0B" w14:textId="779A0707" w:rsidR="00070583" w:rsidRDefault="003D33F1" w:rsidP="003D33F1">
      <w:pPr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</w:rPr>
      </w:pPr>
      <w:r w:rsidRPr="003D33F1">
        <w:rPr>
          <w:rFonts w:ascii="Tahoma" w:hAnsi="Tahoma" w:cs="Tahoma"/>
          <w:sz w:val="16"/>
          <w:szCs w:val="16"/>
        </w:rPr>
        <w:t xml:space="preserve">Po celou záruční dobu </w:t>
      </w:r>
      <w:r>
        <w:rPr>
          <w:rFonts w:ascii="Tahoma" w:hAnsi="Tahoma" w:cs="Tahoma"/>
          <w:sz w:val="16"/>
          <w:szCs w:val="16"/>
        </w:rPr>
        <w:t>je zhotovitel</w:t>
      </w:r>
      <w:r w:rsidRPr="003D33F1">
        <w:rPr>
          <w:rFonts w:ascii="Tahoma" w:hAnsi="Tahoma" w:cs="Tahoma"/>
          <w:sz w:val="16"/>
          <w:szCs w:val="16"/>
        </w:rPr>
        <w:t xml:space="preserve"> povinen poskytovat na provedené práce a náhradní díly dodané v rámci jednotlivých oprav bezplatně záruční servis v místě plnění, v</w:t>
      </w:r>
      <w:r w:rsidR="00642303">
        <w:rPr>
          <w:rFonts w:ascii="Tahoma" w:hAnsi="Tahoma" w:cs="Tahoma"/>
          <w:sz w:val="16"/>
          <w:szCs w:val="16"/>
        </w:rPr>
        <w:t> </w:t>
      </w:r>
      <w:r w:rsidRPr="003D33F1">
        <w:rPr>
          <w:rFonts w:ascii="Tahoma" w:hAnsi="Tahoma" w:cs="Tahoma"/>
          <w:sz w:val="16"/>
          <w:szCs w:val="16"/>
        </w:rPr>
        <w:t>rámci</w:t>
      </w:r>
      <w:r w:rsidR="00642303">
        <w:rPr>
          <w:rFonts w:ascii="Tahoma" w:hAnsi="Tahoma" w:cs="Tahoma"/>
          <w:sz w:val="16"/>
          <w:szCs w:val="16"/>
        </w:rPr>
        <w:t>,</w:t>
      </w:r>
      <w:r w:rsidRPr="003D33F1">
        <w:rPr>
          <w:rFonts w:ascii="Tahoma" w:hAnsi="Tahoma" w:cs="Tahoma"/>
          <w:sz w:val="16"/>
          <w:szCs w:val="16"/>
        </w:rPr>
        <w:t xml:space="preserve"> kterého budou řešeny případné reklamace. </w:t>
      </w:r>
    </w:p>
    <w:p w14:paraId="2F69450C" w14:textId="77777777" w:rsidR="002350C4" w:rsidRDefault="002350C4" w:rsidP="002350C4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6EB7B149" w14:textId="42AF52FE" w:rsidR="003D33F1" w:rsidRDefault="00070583" w:rsidP="003D33F1">
      <w:pPr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R</w:t>
      </w:r>
      <w:r w:rsidRPr="001B4810">
        <w:rPr>
          <w:rFonts w:ascii="Tahoma" w:hAnsi="Tahoma" w:cs="Tahoma"/>
          <w:sz w:val="16"/>
          <w:szCs w:val="16"/>
        </w:rPr>
        <w:t xml:space="preserve">eklamaci uplatní </w:t>
      </w:r>
      <w:r>
        <w:rPr>
          <w:rFonts w:ascii="Tahoma" w:hAnsi="Tahoma" w:cs="Tahoma"/>
          <w:sz w:val="16"/>
          <w:szCs w:val="16"/>
        </w:rPr>
        <w:t xml:space="preserve">objednatel </w:t>
      </w:r>
      <w:r w:rsidRPr="001B4810">
        <w:rPr>
          <w:rFonts w:ascii="Tahoma" w:hAnsi="Tahoma" w:cs="Tahoma"/>
          <w:sz w:val="16"/>
          <w:szCs w:val="16"/>
        </w:rPr>
        <w:t>bezodkladně po zjištění vady</w:t>
      </w:r>
      <w:r>
        <w:rPr>
          <w:rFonts w:ascii="Tahoma" w:hAnsi="Tahoma" w:cs="Tahoma"/>
          <w:sz w:val="16"/>
          <w:szCs w:val="16"/>
        </w:rPr>
        <w:t xml:space="preserve"> postupem dle čl. I. odst. 2 smlouvy.</w:t>
      </w:r>
      <w:r w:rsidRPr="001B4810">
        <w:rPr>
          <w:rFonts w:ascii="Tahoma" w:hAnsi="Tahoma" w:cs="Tahoma"/>
          <w:sz w:val="16"/>
          <w:szCs w:val="16"/>
        </w:rPr>
        <w:t xml:space="preserve"> Objednatel si vyhrazuje v případě výpadku zařízení mající vliv na nepřetržitý zdravotnický provoz okamžitý zásah pro odstranění závady svými odbornými pracovníky.</w:t>
      </w:r>
    </w:p>
    <w:p w14:paraId="44D163DB" w14:textId="77777777" w:rsidR="00975F3C" w:rsidRDefault="00975F3C" w:rsidP="009515C0">
      <w:pPr>
        <w:jc w:val="both"/>
        <w:rPr>
          <w:rFonts w:ascii="Tahoma" w:hAnsi="Tahoma" w:cs="Tahoma"/>
          <w:sz w:val="16"/>
          <w:szCs w:val="16"/>
        </w:rPr>
      </w:pPr>
    </w:p>
    <w:p w14:paraId="013279DF" w14:textId="4A6AA14D" w:rsidR="003D33F1" w:rsidRPr="00337ED3" w:rsidRDefault="003D33F1" w:rsidP="00C72856">
      <w:pPr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</w:rPr>
      </w:pPr>
      <w:r w:rsidRPr="00337ED3">
        <w:rPr>
          <w:rFonts w:ascii="Tahoma" w:hAnsi="Tahoma" w:cs="Tahoma"/>
          <w:sz w:val="16"/>
          <w:szCs w:val="16"/>
        </w:rPr>
        <w:t>Zhotovitel se zavazuje, že odstraní jím uznané reklamované vady do 2 pracovních dnů od doručení reklamace objednatelem.</w:t>
      </w:r>
    </w:p>
    <w:p w14:paraId="16D7D42F" w14:textId="77777777" w:rsidR="002350C4" w:rsidRPr="003D33F1" w:rsidRDefault="002350C4" w:rsidP="002350C4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683F74CA" w14:textId="77777777" w:rsidR="00B861A4" w:rsidRPr="001A3DD5" w:rsidRDefault="00B861A4" w:rsidP="00834A75">
      <w:pPr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>V případě škody vzniklé objednateli v důsledku vadného plnění, je zhotovitel povinen tuto škodu uhradit v plné výši.</w:t>
      </w:r>
    </w:p>
    <w:p w14:paraId="6570543B" w14:textId="502D2215" w:rsidR="001838E8" w:rsidRDefault="001838E8" w:rsidP="001838E8">
      <w:pPr>
        <w:pStyle w:val="Zkladntext2"/>
        <w:rPr>
          <w:rFonts w:ascii="Tahoma" w:hAnsi="Tahoma" w:cs="Tahoma"/>
          <w:sz w:val="16"/>
          <w:szCs w:val="16"/>
        </w:rPr>
      </w:pPr>
    </w:p>
    <w:p w14:paraId="3148B5BC" w14:textId="77777777" w:rsidR="003D0D7B" w:rsidRDefault="003D0D7B" w:rsidP="00070583">
      <w:pPr>
        <w:pStyle w:val="SSlnek-zkladntext"/>
        <w:spacing w:before="0"/>
        <w:rPr>
          <w:rFonts w:ascii="Tahoma" w:hAnsi="Tahoma" w:cs="Tahoma"/>
          <w:sz w:val="16"/>
          <w:szCs w:val="16"/>
        </w:rPr>
      </w:pPr>
    </w:p>
    <w:p w14:paraId="718BF6B2" w14:textId="44C41439" w:rsidR="00070583" w:rsidRDefault="00070583" w:rsidP="00070583">
      <w:pPr>
        <w:pStyle w:val="SSlnek-zkladntext"/>
        <w:spacing w:before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VII.</w:t>
      </w:r>
    </w:p>
    <w:p w14:paraId="61683AFB" w14:textId="6159F7D4" w:rsidR="00070583" w:rsidRPr="005C7404" w:rsidRDefault="00070583" w:rsidP="00C72856">
      <w:pPr>
        <w:pStyle w:val="SSlnek-zkladntext"/>
        <w:spacing w:before="0"/>
      </w:pPr>
      <w:r w:rsidRPr="005C7404">
        <w:rPr>
          <w:rFonts w:ascii="Tahoma" w:hAnsi="Tahoma" w:cs="Tahoma"/>
          <w:sz w:val="16"/>
          <w:szCs w:val="16"/>
        </w:rPr>
        <w:t>Mlčenlivost</w:t>
      </w:r>
    </w:p>
    <w:p w14:paraId="76AB953C" w14:textId="65D06718" w:rsidR="00070583" w:rsidRDefault="00070583" w:rsidP="00070583">
      <w:pPr>
        <w:numPr>
          <w:ilvl w:val="0"/>
          <w:numId w:val="20"/>
        </w:numPr>
        <w:ind w:left="426"/>
        <w:jc w:val="both"/>
        <w:rPr>
          <w:rFonts w:ascii="Tahoma" w:eastAsia="MS Mincho" w:hAnsi="Tahoma" w:cs="Tahoma"/>
          <w:sz w:val="16"/>
          <w:szCs w:val="16"/>
        </w:rPr>
      </w:pPr>
      <w:r>
        <w:rPr>
          <w:rFonts w:ascii="Tahoma" w:eastAsia="MS Mincho" w:hAnsi="Tahoma" w:cs="Tahoma"/>
          <w:sz w:val="16"/>
          <w:szCs w:val="16"/>
        </w:rPr>
        <w:t>Zhotovitel</w:t>
      </w:r>
      <w:r w:rsidRPr="00EC392A">
        <w:rPr>
          <w:rFonts w:ascii="Tahoma" w:eastAsia="MS Mincho" w:hAnsi="Tahoma" w:cs="Tahoma"/>
          <w:sz w:val="16"/>
          <w:szCs w:val="16"/>
        </w:rPr>
        <w:t xml:space="preserve"> se zavazuje zachovávat mlčenlivost ve vztahu ke všem informacím a skutečnostem, které se dozví o</w:t>
      </w:r>
      <w:r w:rsidR="00DA4609">
        <w:rPr>
          <w:rFonts w:ascii="Tahoma" w:eastAsia="MS Mincho" w:hAnsi="Tahoma" w:cs="Tahoma"/>
          <w:sz w:val="16"/>
          <w:szCs w:val="16"/>
        </w:rPr>
        <w:t> </w:t>
      </w:r>
      <w:r w:rsidRPr="00EC392A">
        <w:rPr>
          <w:rFonts w:ascii="Tahoma" w:eastAsia="MS Mincho" w:hAnsi="Tahoma" w:cs="Tahoma"/>
          <w:sz w:val="16"/>
          <w:szCs w:val="16"/>
        </w:rPr>
        <w:t>objednateli, jeho zaměstnancích</w:t>
      </w:r>
      <w:r>
        <w:rPr>
          <w:rFonts w:ascii="Tahoma" w:eastAsia="MS Mincho" w:hAnsi="Tahoma" w:cs="Tahoma"/>
          <w:sz w:val="16"/>
          <w:szCs w:val="16"/>
        </w:rPr>
        <w:t>, pacientech</w:t>
      </w:r>
      <w:r w:rsidRPr="00EC392A">
        <w:rPr>
          <w:rFonts w:ascii="Tahoma" w:eastAsia="MS Mincho" w:hAnsi="Tahoma" w:cs="Tahoma"/>
          <w:sz w:val="16"/>
          <w:szCs w:val="16"/>
        </w:rPr>
        <w:t xml:space="preserve"> atd. v souvislosti s uzavřením a plněním smlouvy, pokud tyto informace mají povahu obchodního tajemství, osobních údajů nebo mají být z jiných důvodů chráněny před zveřejněním. </w:t>
      </w:r>
      <w:r>
        <w:rPr>
          <w:rFonts w:ascii="Tahoma" w:eastAsia="MS Mincho" w:hAnsi="Tahoma" w:cs="Tahoma"/>
          <w:sz w:val="16"/>
          <w:szCs w:val="16"/>
        </w:rPr>
        <w:t>Zhotovitel</w:t>
      </w:r>
      <w:r w:rsidRPr="00EC392A">
        <w:rPr>
          <w:rFonts w:ascii="Tahoma" w:eastAsia="MS Mincho" w:hAnsi="Tahoma" w:cs="Tahoma"/>
          <w:sz w:val="16"/>
          <w:szCs w:val="16"/>
        </w:rPr>
        <w:t xml:space="preserve"> je povinen nakládat s osobními údaji </w:t>
      </w:r>
      <w:r w:rsidRPr="007279F8">
        <w:rPr>
          <w:rFonts w:ascii="Tahoma" w:hAnsi="Tahoma" w:cs="Tahoma"/>
          <w:sz w:val="16"/>
          <w:szCs w:val="16"/>
        </w:rPr>
        <w:t>a zejména s údaji o zdravotním stavu, genetickými a biometrickými údaji (dále jen „Osobní údaje“)</w:t>
      </w:r>
      <w:r>
        <w:rPr>
          <w:rFonts w:ascii="Tahoma" w:hAnsi="Tahoma" w:cs="Tahoma"/>
          <w:sz w:val="16"/>
          <w:szCs w:val="16"/>
        </w:rPr>
        <w:t xml:space="preserve"> </w:t>
      </w:r>
      <w:r w:rsidRPr="00EC392A">
        <w:rPr>
          <w:rFonts w:ascii="Tahoma" w:eastAsia="MS Mincho" w:hAnsi="Tahoma" w:cs="Tahoma"/>
          <w:sz w:val="16"/>
          <w:szCs w:val="16"/>
        </w:rPr>
        <w:t>v souladu s Nařízením Evropského parlamentu a Rady (EU) 2016/679 (dále jen GDPR) a příslušnými ustanoveními zákona č</w:t>
      </w:r>
      <w:r>
        <w:rPr>
          <w:rFonts w:ascii="Tahoma" w:eastAsia="MS Mincho" w:hAnsi="Tahoma" w:cs="Tahoma"/>
          <w:sz w:val="16"/>
          <w:szCs w:val="16"/>
        </w:rPr>
        <w:t>.</w:t>
      </w:r>
      <w:r w:rsidR="00DA4609">
        <w:rPr>
          <w:rFonts w:ascii="Tahoma" w:eastAsia="MS Mincho" w:hAnsi="Tahoma" w:cs="Tahoma"/>
          <w:sz w:val="16"/>
          <w:szCs w:val="16"/>
        </w:rPr>
        <w:t> </w:t>
      </w:r>
      <w:r>
        <w:rPr>
          <w:rFonts w:ascii="Tahoma" w:eastAsia="MS Mincho" w:hAnsi="Tahoma" w:cs="Tahoma"/>
          <w:sz w:val="16"/>
          <w:szCs w:val="16"/>
        </w:rPr>
        <w:t>110/2019</w:t>
      </w:r>
      <w:r w:rsidRPr="00EC392A">
        <w:rPr>
          <w:rFonts w:ascii="Tahoma" w:eastAsia="MS Mincho" w:hAnsi="Tahoma" w:cs="Tahoma"/>
          <w:sz w:val="16"/>
          <w:szCs w:val="16"/>
        </w:rPr>
        <w:t xml:space="preserve"> Sb., o </w:t>
      </w:r>
      <w:r>
        <w:rPr>
          <w:rFonts w:ascii="Tahoma" w:eastAsia="MS Mincho" w:hAnsi="Tahoma" w:cs="Tahoma"/>
          <w:sz w:val="16"/>
          <w:szCs w:val="16"/>
        </w:rPr>
        <w:t>zpracování</w:t>
      </w:r>
      <w:r w:rsidRPr="00EC392A">
        <w:rPr>
          <w:rFonts w:ascii="Tahoma" w:eastAsia="MS Mincho" w:hAnsi="Tahoma" w:cs="Tahoma"/>
          <w:sz w:val="16"/>
          <w:szCs w:val="16"/>
        </w:rPr>
        <w:t xml:space="preserve"> osobních údajů.</w:t>
      </w:r>
    </w:p>
    <w:p w14:paraId="2F8907C6" w14:textId="77777777" w:rsidR="00070583" w:rsidRDefault="00070583" w:rsidP="00070583">
      <w:pPr>
        <w:ind w:left="426"/>
        <w:jc w:val="both"/>
        <w:rPr>
          <w:rFonts w:ascii="Tahoma" w:eastAsia="MS Mincho" w:hAnsi="Tahoma" w:cs="Tahoma"/>
          <w:sz w:val="16"/>
          <w:szCs w:val="16"/>
        </w:rPr>
      </w:pPr>
    </w:p>
    <w:p w14:paraId="36FBFCD7" w14:textId="070FEB80" w:rsidR="00070583" w:rsidRDefault="00070583" w:rsidP="00070583">
      <w:pPr>
        <w:numPr>
          <w:ilvl w:val="0"/>
          <w:numId w:val="20"/>
        </w:numPr>
        <w:ind w:left="426"/>
        <w:jc w:val="both"/>
        <w:rPr>
          <w:rFonts w:ascii="Tahoma" w:hAnsi="Tahoma" w:cs="Tahoma"/>
          <w:sz w:val="16"/>
          <w:szCs w:val="16"/>
        </w:rPr>
      </w:pPr>
      <w:r w:rsidRPr="007279F8">
        <w:rPr>
          <w:rFonts w:ascii="Tahoma" w:hAnsi="Tahoma" w:cs="Tahoma"/>
          <w:sz w:val="16"/>
          <w:szCs w:val="16"/>
        </w:rPr>
        <w:t>Povinnost mlčenlivosti platí rovněž o skutečnostech, na něž se vztahuje povinnost mlčenlivosti zdravotnických pracovníků, zejména podle ustanovení § 51 zákona č. 372/2011 Sb., o zdravotních službách a podmínkách jejich poskytování (Zákon o</w:t>
      </w:r>
      <w:r w:rsidR="00DA4609">
        <w:rPr>
          <w:rFonts w:ascii="Tahoma" w:hAnsi="Tahoma" w:cs="Tahoma"/>
          <w:sz w:val="16"/>
          <w:szCs w:val="16"/>
        </w:rPr>
        <w:t> </w:t>
      </w:r>
      <w:r w:rsidRPr="007279F8">
        <w:rPr>
          <w:rFonts w:ascii="Tahoma" w:hAnsi="Tahoma" w:cs="Tahoma"/>
          <w:sz w:val="16"/>
          <w:szCs w:val="16"/>
        </w:rPr>
        <w:t>zdravotních službách), a o bezpečnostních opatřeních, jejichž zveřejnění by ohroz</w:t>
      </w:r>
      <w:r>
        <w:rPr>
          <w:rFonts w:ascii="Tahoma" w:hAnsi="Tahoma" w:cs="Tahoma"/>
          <w:sz w:val="16"/>
          <w:szCs w:val="16"/>
        </w:rPr>
        <w:t>ilo zabezpečení Osobních údajů.</w:t>
      </w:r>
    </w:p>
    <w:p w14:paraId="7C1F89A3" w14:textId="77777777" w:rsidR="00070583" w:rsidRPr="007279F8" w:rsidRDefault="00070583" w:rsidP="00070583">
      <w:pPr>
        <w:jc w:val="both"/>
        <w:rPr>
          <w:rFonts w:ascii="Tahoma" w:hAnsi="Tahoma" w:cs="Tahoma"/>
          <w:sz w:val="16"/>
          <w:szCs w:val="16"/>
        </w:rPr>
      </w:pPr>
    </w:p>
    <w:p w14:paraId="60F021A2" w14:textId="4FB604D0" w:rsidR="00070583" w:rsidRDefault="00070583" w:rsidP="00070583">
      <w:pPr>
        <w:numPr>
          <w:ilvl w:val="0"/>
          <w:numId w:val="20"/>
        </w:numPr>
        <w:ind w:left="426"/>
        <w:jc w:val="both"/>
        <w:rPr>
          <w:rFonts w:ascii="Tahoma" w:eastAsia="MS Mincho" w:hAnsi="Tahoma" w:cs="Tahoma"/>
          <w:sz w:val="16"/>
          <w:szCs w:val="16"/>
        </w:rPr>
      </w:pPr>
      <w:r w:rsidRPr="00EC392A">
        <w:rPr>
          <w:rFonts w:ascii="Tahoma" w:eastAsia="MS Mincho" w:hAnsi="Tahoma" w:cs="Tahoma"/>
          <w:sz w:val="16"/>
          <w:szCs w:val="16"/>
        </w:rPr>
        <w:t xml:space="preserve">Pokud </w:t>
      </w:r>
      <w:r>
        <w:rPr>
          <w:rFonts w:ascii="Tahoma" w:eastAsia="MS Mincho" w:hAnsi="Tahoma" w:cs="Tahoma"/>
          <w:sz w:val="16"/>
          <w:szCs w:val="16"/>
        </w:rPr>
        <w:t>zhotovitel</w:t>
      </w:r>
      <w:r w:rsidRPr="00EC392A">
        <w:rPr>
          <w:rFonts w:ascii="Tahoma" w:eastAsia="MS Mincho" w:hAnsi="Tahoma" w:cs="Tahoma"/>
          <w:sz w:val="16"/>
          <w:szCs w:val="16"/>
        </w:rPr>
        <w:t xml:space="preserve"> přijde při plnění Smlouvy do styku s </w:t>
      </w:r>
      <w:r>
        <w:rPr>
          <w:rFonts w:ascii="Tahoma" w:eastAsia="MS Mincho" w:hAnsi="Tahoma" w:cs="Tahoma"/>
          <w:sz w:val="16"/>
          <w:szCs w:val="16"/>
        </w:rPr>
        <w:t>O</w:t>
      </w:r>
      <w:r w:rsidRPr="00EC392A">
        <w:rPr>
          <w:rFonts w:ascii="Tahoma" w:eastAsia="MS Mincho" w:hAnsi="Tahoma" w:cs="Tahoma"/>
          <w:sz w:val="16"/>
          <w:szCs w:val="16"/>
        </w:rPr>
        <w:t xml:space="preserve">sobními údaji a bude v postavení zpracovatele ve smyslu GDPR a Zákona o </w:t>
      </w:r>
      <w:r>
        <w:rPr>
          <w:rFonts w:ascii="Tahoma" w:eastAsia="MS Mincho" w:hAnsi="Tahoma" w:cs="Tahoma"/>
          <w:sz w:val="16"/>
          <w:szCs w:val="16"/>
        </w:rPr>
        <w:t>zpracování</w:t>
      </w:r>
      <w:r w:rsidRPr="00EC392A">
        <w:rPr>
          <w:rFonts w:ascii="Tahoma" w:eastAsia="MS Mincho" w:hAnsi="Tahoma" w:cs="Tahoma"/>
          <w:sz w:val="16"/>
          <w:szCs w:val="16"/>
        </w:rPr>
        <w:t xml:space="preserve"> osobních údajů, zavazuje se nakládat s</w:t>
      </w:r>
      <w:r>
        <w:rPr>
          <w:rFonts w:ascii="Tahoma" w:eastAsia="MS Mincho" w:hAnsi="Tahoma" w:cs="Tahoma"/>
          <w:sz w:val="16"/>
          <w:szCs w:val="16"/>
        </w:rPr>
        <w:t xml:space="preserve"> Osobními </w:t>
      </w:r>
      <w:r w:rsidRPr="00EC392A">
        <w:rPr>
          <w:rFonts w:ascii="Tahoma" w:eastAsia="MS Mincho" w:hAnsi="Tahoma" w:cs="Tahoma"/>
          <w:sz w:val="16"/>
          <w:szCs w:val="16"/>
        </w:rPr>
        <w:t xml:space="preserve">údaji pouze za účelem splnění závazků z této smlouvy a žádným jiným způsobem, a to v souladu příslušnými ustanoveními GDPR a Zákona o </w:t>
      </w:r>
      <w:r>
        <w:rPr>
          <w:rFonts w:ascii="Tahoma" w:eastAsia="MS Mincho" w:hAnsi="Tahoma" w:cs="Tahoma"/>
          <w:sz w:val="16"/>
          <w:szCs w:val="16"/>
        </w:rPr>
        <w:t>zpracování</w:t>
      </w:r>
      <w:r w:rsidRPr="00EC392A">
        <w:rPr>
          <w:rFonts w:ascii="Tahoma" w:eastAsia="MS Mincho" w:hAnsi="Tahoma" w:cs="Tahoma"/>
          <w:sz w:val="16"/>
          <w:szCs w:val="16"/>
        </w:rPr>
        <w:t xml:space="preserve"> osobních údajů</w:t>
      </w:r>
      <w:r>
        <w:rPr>
          <w:rFonts w:ascii="Tahoma" w:eastAsia="MS Mincho" w:hAnsi="Tahoma" w:cs="Tahoma"/>
          <w:sz w:val="16"/>
          <w:szCs w:val="16"/>
        </w:rPr>
        <w:t xml:space="preserve"> v rozsahu nezbytném pro plnění smlouvy a po dobu nezbytnou k plnění smlouvy</w:t>
      </w:r>
      <w:r w:rsidRPr="00EC392A">
        <w:rPr>
          <w:rFonts w:ascii="Tahoma" w:eastAsia="MS Mincho" w:hAnsi="Tahoma" w:cs="Tahoma"/>
          <w:sz w:val="16"/>
          <w:szCs w:val="16"/>
        </w:rPr>
        <w:t xml:space="preserve">. Zpracovávání osobních údajů v rozsahu údajů poskytnutých objednatelem a </w:t>
      </w:r>
      <w:r>
        <w:rPr>
          <w:rFonts w:ascii="Tahoma" w:eastAsia="MS Mincho" w:hAnsi="Tahoma" w:cs="Tahoma"/>
          <w:sz w:val="16"/>
          <w:szCs w:val="16"/>
        </w:rPr>
        <w:t xml:space="preserve">týkajících se </w:t>
      </w:r>
      <w:r w:rsidRPr="00E56611">
        <w:rPr>
          <w:rFonts w:ascii="Tahoma" w:hAnsi="Tahoma" w:cs="Tahoma"/>
          <w:sz w:val="16"/>
          <w:szCs w:val="16"/>
        </w:rPr>
        <w:t xml:space="preserve">zdravotnické dokumentace pacientů, jimž jsou objednatelem poskytovány zdravotní služby, a dále v rozsahu osobních údajů zaměstnanců </w:t>
      </w:r>
      <w:r>
        <w:rPr>
          <w:rFonts w:ascii="Tahoma" w:hAnsi="Tahoma" w:cs="Tahoma"/>
          <w:sz w:val="16"/>
          <w:szCs w:val="16"/>
        </w:rPr>
        <w:t>o</w:t>
      </w:r>
      <w:r w:rsidRPr="001F15EB">
        <w:rPr>
          <w:rFonts w:ascii="Tahoma" w:hAnsi="Tahoma" w:cs="Tahoma"/>
          <w:sz w:val="16"/>
          <w:szCs w:val="16"/>
        </w:rPr>
        <w:t>bjednatele</w:t>
      </w:r>
      <w:r w:rsidRPr="00E56611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eastAsia="MS Mincho" w:hAnsi="Tahoma" w:cs="Tahoma"/>
          <w:sz w:val="16"/>
          <w:szCs w:val="16"/>
        </w:rPr>
        <w:t>zhotovitelem</w:t>
      </w:r>
      <w:r w:rsidRPr="00EC392A">
        <w:rPr>
          <w:rFonts w:ascii="Tahoma" w:eastAsia="MS Mincho" w:hAnsi="Tahoma" w:cs="Tahoma"/>
          <w:sz w:val="16"/>
          <w:szCs w:val="16"/>
        </w:rPr>
        <w:t xml:space="preserve"> může zahrnovat odstranění potíží za účelem zabránění, vyhledávání a opravy problémů zjištěných při poskytování služeb dle této smlouvy, může také zahrnovat zlepšování funkcí informačních systémů, vyhledávání hrozeb uživatelům a ochrany uživatelů informačních systémů. Osobní údaje nebudou použity k jinému účelu, ani z nich nebudou odvozovány informace pro žádné reklamní či jiné komerční účely. </w:t>
      </w:r>
      <w:r>
        <w:rPr>
          <w:rFonts w:ascii="Tahoma" w:eastAsia="MS Mincho" w:hAnsi="Tahoma" w:cs="Tahoma"/>
          <w:sz w:val="16"/>
          <w:szCs w:val="16"/>
        </w:rPr>
        <w:t>Zhotovitel</w:t>
      </w:r>
      <w:r w:rsidRPr="00EC392A">
        <w:rPr>
          <w:rFonts w:ascii="Tahoma" w:eastAsia="MS Mincho" w:hAnsi="Tahoma" w:cs="Tahoma"/>
          <w:sz w:val="16"/>
          <w:szCs w:val="16"/>
        </w:rPr>
        <w:t xml:space="preserve"> se zavazuje za</w:t>
      </w:r>
      <w:r w:rsidR="00DA4609">
        <w:rPr>
          <w:rFonts w:ascii="Tahoma" w:eastAsia="MS Mincho" w:hAnsi="Tahoma" w:cs="Tahoma"/>
          <w:sz w:val="16"/>
          <w:szCs w:val="16"/>
        </w:rPr>
        <w:t> </w:t>
      </w:r>
      <w:r w:rsidRPr="00EC392A">
        <w:rPr>
          <w:rFonts w:ascii="Tahoma" w:eastAsia="MS Mincho" w:hAnsi="Tahoma" w:cs="Tahoma"/>
          <w:sz w:val="16"/>
          <w:szCs w:val="16"/>
        </w:rPr>
        <w:t>účelem ochrany osobních údajů objednatele a jeho</w:t>
      </w:r>
      <w:r>
        <w:rPr>
          <w:rFonts w:ascii="Tahoma" w:eastAsia="MS Mincho" w:hAnsi="Tahoma" w:cs="Tahoma"/>
          <w:sz w:val="16"/>
          <w:szCs w:val="16"/>
        </w:rPr>
        <w:t xml:space="preserve"> pacientů a </w:t>
      </w:r>
      <w:r w:rsidRPr="00EC392A">
        <w:rPr>
          <w:rFonts w:ascii="Tahoma" w:eastAsia="MS Mincho" w:hAnsi="Tahoma" w:cs="Tahoma"/>
          <w:sz w:val="16"/>
          <w:szCs w:val="16"/>
        </w:rPr>
        <w:t xml:space="preserve"> zaměstnanců před neoprávněným přístupem, použitím, zveřejněním nebo zničením, resp. před jejich náhodnou ztrátou či změnou uplatňovat technická a organizační bezpečnostní opatření, interní kontroly a rutiny zabezpečení osobních údajů zajišťující splnění všech povinností dle GDPR a Zákona o</w:t>
      </w:r>
      <w:r w:rsidR="00DA4609">
        <w:rPr>
          <w:rFonts w:ascii="Tahoma" w:eastAsia="MS Mincho" w:hAnsi="Tahoma" w:cs="Tahoma"/>
          <w:sz w:val="16"/>
          <w:szCs w:val="16"/>
        </w:rPr>
        <w:t> </w:t>
      </w:r>
      <w:r>
        <w:rPr>
          <w:rFonts w:ascii="Tahoma" w:eastAsia="MS Mincho" w:hAnsi="Tahoma" w:cs="Tahoma"/>
          <w:sz w:val="16"/>
          <w:szCs w:val="16"/>
        </w:rPr>
        <w:t>zpracování</w:t>
      </w:r>
      <w:r w:rsidRPr="00EC392A">
        <w:rPr>
          <w:rFonts w:ascii="Tahoma" w:eastAsia="MS Mincho" w:hAnsi="Tahoma" w:cs="Tahoma"/>
          <w:sz w:val="16"/>
          <w:szCs w:val="16"/>
        </w:rPr>
        <w:t xml:space="preserve"> osobních údajů, zejména zajistit, aby data obsažená ve </w:t>
      </w:r>
      <w:r>
        <w:rPr>
          <w:rFonts w:ascii="Tahoma" w:eastAsia="MS Mincho" w:hAnsi="Tahoma" w:cs="Tahoma"/>
          <w:sz w:val="16"/>
          <w:szCs w:val="16"/>
        </w:rPr>
        <w:t>zdravotnické dokumentaci</w:t>
      </w:r>
      <w:r w:rsidRPr="00EC392A">
        <w:rPr>
          <w:rFonts w:ascii="Tahoma" w:eastAsia="MS Mincho" w:hAnsi="Tahoma" w:cs="Tahoma"/>
          <w:sz w:val="16"/>
          <w:szCs w:val="16"/>
        </w:rPr>
        <w:t xml:space="preserve"> byla šifrována způsobem, který znemožní nahlížení do tě</w:t>
      </w:r>
      <w:r>
        <w:rPr>
          <w:rFonts w:ascii="Tahoma" w:eastAsia="MS Mincho" w:hAnsi="Tahoma" w:cs="Tahoma"/>
          <w:sz w:val="16"/>
          <w:szCs w:val="16"/>
        </w:rPr>
        <w:t>chto údajů neoprávněným osobám.</w:t>
      </w:r>
    </w:p>
    <w:p w14:paraId="77472195" w14:textId="77777777" w:rsidR="00070583" w:rsidRPr="00EC392A" w:rsidRDefault="00070583" w:rsidP="00070583">
      <w:pPr>
        <w:ind w:left="426"/>
        <w:jc w:val="both"/>
        <w:rPr>
          <w:rFonts w:ascii="Tahoma" w:eastAsia="MS Mincho" w:hAnsi="Tahoma" w:cs="Tahoma"/>
          <w:sz w:val="16"/>
          <w:szCs w:val="16"/>
        </w:rPr>
      </w:pPr>
    </w:p>
    <w:p w14:paraId="7EE05A3F" w14:textId="6B0C88C2" w:rsidR="00070583" w:rsidRDefault="00070583" w:rsidP="00070583">
      <w:pPr>
        <w:numPr>
          <w:ilvl w:val="0"/>
          <w:numId w:val="20"/>
        </w:numPr>
        <w:ind w:left="426"/>
        <w:jc w:val="both"/>
        <w:rPr>
          <w:rFonts w:ascii="Tahoma" w:eastAsia="MS Mincho" w:hAnsi="Tahoma" w:cs="Tahoma"/>
          <w:sz w:val="16"/>
          <w:szCs w:val="16"/>
        </w:rPr>
      </w:pPr>
      <w:r>
        <w:rPr>
          <w:rFonts w:ascii="Tahoma" w:eastAsia="MS Mincho" w:hAnsi="Tahoma" w:cs="Tahoma"/>
          <w:sz w:val="16"/>
          <w:szCs w:val="16"/>
        </w:rPr>
        <w:t>Zhotovitel</w:t>
      </w:r>
      <w:r w:rsidRPr="00EC392A">
        <w:rPr>
          <w:rFonts w:ascii="Tahoma" w:eastAsia="MS Mincho" w:hAnsi="Tahoma" w:cs="Tahoma"/>
          <w:sz w:val="16"/>
          <w:szCs w:val="16"/>
        </w:rPr>
        <w:t xml:space="preserve"> se zavazuje zajistit informovanost svých pracovníků (včetně poddodavatelů) o povinnostech vyplývajících z této </w:t>
      </w:r>
      <w:r w:rsidR="00760FFF">
        <w:rPr>
          <w:rFonts w:ascii="Tahoma" w:eastAsia="MS Mincho" w:hAnsi="Tahoma" w:cs="Tahoma"/>
          <w:sz w:val="16"/>
          <w:szCs w:val="16"/>
        </w:rPr>
        <w:t>s</w:t>
      </w:r>
      <w:r w:rsidRPr="00EC392A">
        <w:rPr>
          <w:rFonts w:ascii="Tahoma" w:eastAsia="MS Mincho" w:hAnsi="Tahoma" w:cs="Tahoma"/>
          <w:sz w:val="16"/>
          <w:szCs w:val="16"/>
        </w:rPr>
        <w:t xml:space="preserve">mlouvy. </w:t>
      </w:r>
      <w:r>
        <w:rPr>
          <w:rFonts w:ascii="Tahoma" w:eastAsia="MS Mincho" w:hAnsi="Tahoma" w:cs="Tahoma"/>
          <w:sz w:val="16"/>
          <w:szCs w:val="16"/>
        </w:rPr>
        <w:t>Zhotovitel</w:t>
      </w:r>
      <w:r w:rsidRPr="00EC392A">
        <w:rPr>
          <w:rFonts w:ascii="Tahoma" w:eastAsia="MS Mincho" w:hAnsi="Tahoma" w:cs="Tahoma"/>
          <w:sz w:val="16"/>
          <w:szCs w:val="16"/>
        </w:rPr>
        <w:t xml:space="preserve"> se zavazuje zajistit, aby jeho pracovníci, kteří budou přicházet do styku s osobními údaji, byli smluvně vázáni povinností mlčenlivosti ve smyslu GDPR a poučeni o možných následcích porušení těchto povinností s tím, že povinnost důvěrnosti bude jimi dodržována i po skončení jejich smluvního vztahu k</w:t>
      </w:r>
      <w:r>
        <w:rPr>
          <w:rFonts w:ascii="Tahoma" w:eastAsia="MS Mincho" w:hAnsi="Tahoma" w:cs="Tahoma"/>
          <w:sz w:val="16"/>
          <w:szCs w:val="16"/>
        </w:rPr>
        <w:t>e</w:t>
      </w:r>
      <w:r w:rsidRPr="00EC392A">
        <w:rPr>
          <w:rFonts w:ascii="Tahoma" w:eastAsia="MS Mincho" w:hAnsi="Tahoma" w:cs="Tahoma"/>
          <w:sz w:val="16"/>
          <w:szCs w:val="16"/>
        </w:rPr>
        <w:t xml:space="preserve"> </w:t>
      </w:r>
      <w:r>
        <w:rPr>
          <w:rFonts w:ascii="Tahoma" w:eastAsia="MS Mincho" w:hAnsi="Tahoma" w:cs="Tahoma"/>
          <w:sz w:val="16"/>
          <w:szCs w:val="16"/>
        </w:rPr>
        <w:t>zhotoviteli</w:t>
      </w:r>
      <w:r w:rsidRPr="00EC392A">
        <w:rPr>
          <w:rFonts w:ascii="Tahoma" w:eastAsia="MS Mincho" w:hAnsi="Tahoma" w:cs="Tahoma"/>
          <w:sz w:val="16"/>
          <w:szCs w:val="16"/>
        </w:rPr>
        <w:t xml:space="preserve">. Toto ujednání je sjednáno ve smyslu příslušných ustanovení GDPR. </w:t>
      </w:r>
      <w:r>
        <w:rPr>
          <w:rFonts w:ascii="Tahoma" w:eastAsia="MS Mincho" w:hAnsi="Tahoma" w:cs="Tahoma"/>
          <w:sz w:val="16"/>
          <w:szCs w:val="16"/>
        </w:rPr>
        <w:t>Zhotovitel</w:t>
      </w:r>
      <w:r w:rsidRPr="00EC392A">
        <w:rPr>
          <w:rFonts w:ascii="Tahoma" w:eastAsia="MS Mincho" w:hAnsi="Tahoma" w:cs="Tahoma"/>
          <w:sz w:val="16"/>
          <w:szCs w:val="16"/>
        </w:rPr>
        <w:t xml:space="preserve"> se zavazuje informovat své poddodavatele o povinnosti mlčenlivosti dle této smlouvy. V případě porušení mlčenlivosti za strany poddodavatele, odpovídá </w:t>
      </w:r>
      <w:r>
        <w:rPr>
          <w:rFonts w:ascii="Tahoma" w:eastAsia="MS Mincho" w:hAnsi="Tahoma" w:cs="Tahoma"/>
          <w:sz w:val="16"/>
          <w:szCs w:val="16"/>
        </w:rPr>
        <w:t>zhotovitel</w:t>
      </w:r>
      <w:r w:rsidRPr="00EC392A">
        <w:rPr>
          <w:rFonts w:ascii="Tahoma" w:eastAsia="MS Mincho" w:hAnsi="Tahoma" w:cs="Tahoma"/>
          <w:sz w:val="16"/>
          <w:szCs w:val="16"/>
        </w:rPr>
        <w:t xml:space="preserve"> objednateli za vzniklou škodu, jako kdyby povinnost porušil sám.</w:t>
      </w:r>
    </w:p>
    <w:p w14:paraId="7FF30C4F" w14:textId="77777777" w:rsidR="00070583" w:rsidRPr="00EC392A" w:rsidRDefault="00070583" w:rsidP="00070583">
      <w:pPr>
        <w:jc w:val="both"/>
        <w:rPr>
          <w:rFonts w:ascii="Tahoma" w:eastAsia="MS Mincho" w:hAnsi="Tahoma" w:cs="Tahoma"/>
          <w:sz w:val="16"/>
          <w:szCs w:val="16"/>
        </w:rPr>
      </w:pPr>
    </w:p>
    <w:p w14:paraId="2A2C226B" w14:textId="77777777" w:rsidR="00070583" w:rsidRDefault="00070583" w:rsidP="00070583">
      <w:pPr>
        <w:numPr>
          <w:ilvl w:val="0"/>
          <w:numId w:val="20"/>
        </w:numPr>
        <w:ind w:left="426"/>
        <w:jc w:val="both"/>
        <w:rPr>
          <w:rFonts w:ascii="Tahoma" w:eastAsia="MS Mincho" w:hAnsi="Tahoma" w:cs="Tahoma"/>
          <w:sz w:val="16"/>
          <w:szCs w:val="16"/>
        </w:rPr>
      </w:pPr>
      <w:r w:rsidRPr="007777F6">
        <w:rPr>
          <w:rFonts w:ascii="Tahoma" w:eastAsia="MS Mincho" w:hAnsi="Tahoma" w:cs="Tahoma"/>
          <w:sz w:val="16"/>
          <w:szCs w:val="16"/>
        </w:rPr>
        <w:t>Smluvní strany se zavazují zachovat mlčenlivost též o všech ostatních skutečnostech, ve vztahu, k nimž o to budou druhou stranou písemně požádány. Smluvní strany se též zavazují nevyužít informace podle prvé věty tohoto odstavce ve svůj prospěch nebo ve prospěch třetích osob v r</w:t>
      </w:r>
      <w:r>
        <w:rPr>
          <w:rFonts w:ascii="Tahoma" w:eastAsia="MS Mincho" w:hAnsi="Tahoma" w:cs="Tahoma"/>
          <w:sz w:val="16"/>
          <w:szCs w:val="16"/>
        </w:rPr>
        <w:t>ozporu s účelem jejich předání.</w:t>
      </w:r>
    </w:p>
    <w:p w14:paraId="7A31361D" w14:textId="77777777" w:rsidR="00070583" w:rsidRDefault="00070583" w:rsidP="00070583">
      <w:pPr>
        <w:jc w:val="both"/>
        <w:rPr>
          <w:rFonts w:ascii="Tahoma" w:eastAsia="MS Mincho" w:hAnsi="Tahoma" w:cs="Tahoma"/>
          <w:sz w:val="16"/>
          <w:szCs w:val="16"/>
        </w:rPr>
      </w:pPr>
    </w:p>
    <w:p w14:paraId="4CF5EF2B" w14:textId="77777777" w:rsidR="00070583" w:rsidRDefault="00070583" w:rsidP="00070583">
      <w:pPr>
        <w:numPr>
          <w:ilvl w:val="0"/>
          <w:numId w:val="20"/>
        </w:numPr>
        <w:ind w:left="426"/>
        <w:jc w:val="both"/>
        <w:rPr>
          <w:rFonts w:ascii="Tahoma" w:eastAsia="MS Mincho" w:hAnsi="Tahoma" w:cs="Tahoma"/>
          <w:sz w:val="16"/>
          <w:szCs w:val="16"/>
        </w:rPr>
      </w:pPr>
      <w:r w:rsidRPr="007777F6">
        <w:rPr>
          <w:rFonts w:ascii="Tahoma" w:eastAsia="MS Mincho" w:hAnsi="Tahoma" w:cs="Tahoma"/>
          <w:sz w:val="16"/>
          <w:szCs w:val="16"/>
        </w:rPr>
        <w:t>Smluvní strany jsou povinny zajistit, že nebudou neoprávněně pořizovány kopie informací či jiné záznamy nad rámec plnění dle čl. I. této smlouvy, a nebudou zjišťovány informace, které nejsou nezbytně nutné ke splnění povinností vyplývajících z této smlouvy.</w:t>
      </w:r>
    </w:p>
    <w:p w14:paraId="11E52F8C" w14:textId="77777777" w:rsidR="00070583" w:rsidRPr="007777F6" w:rsidRDefault="00070583" w:rsidP="00070583">
      <w:pPr>
        <w:jc w:val="both"/>
        <w:rPr>
          <w:rFonts w:ascii="Tahoma" w:eastAsia="MS Mincho" w:hAnsi="Tahoma" w:cs="Tahoma"/>
          <w:sz w:val="16"/>
          <w:szCs w:val="16"/>
        </w:rPr>
      </w:pPr>
    </w:p>
    <w:p w14:paraId="205DC90E" w14:textId="77777777" w:rsidR="00070583" w:rsidRDefault="00070583" w:rsidP="00070583">
      <w:pPr>
        <w:numPr>
          <w:ilvl w:val="0"/>
          <w:numId w:val="20"/>
        </w:numPr>
        <w:ind w:left="426"/>
        <w:jc w:val="both"/>
        <w:rPr>
          <w:rFonts w:ascii="Tahoma" w:hAnsi="Tahoma" w:cs="Tahoma"/>
          <w:sz w:val="16"/>
          <w:szCs w:val="16"/>
        </w:rPr>
      </w:pPr>
      <w:r w:rsidRPr="00EC392A">
        <w:rPr>
          <w:rFonts w:ascii="Tahoma" w:eastAsia="MS Mincho" w:hAnsi="Tahoma" w:cs="Tahoma"/>
          <w:sz w:val="16"/>
          <w:szCs w:val="16"/>
        </w:rPr>
        <w:t>Smluvní strany se zavazují pro případ, že se v průběhu plnění dle této smlouvy dostanou do kontaktu s údaji druhé smluvní strany vyplývajícími z její provozní činnosti, tyto údaje v žádném případě nezneužít, nezměnit ani jinak nepoškodit, neztratit či neznehod</w:t>
      </w:r>
      <w:r w:rsidRPr="005C7404">
        <w:rPr>
          <w:rFonts w:ascii="Tahoma" w:hAnsi="Tahoma" w:cs="Tahoma"/>
          <w:sz w:val="16"/>
          <w:szCs w:val="16"/>
        </w:rPr>
        <w:t>notit.</w:t>
      </w:r>
    </w:p>
    <w:p w14:paraId="48F6E498" w14:textId="77777777" w:rsidR="00070583" w:rsidRPr="005C7404" w:rsidRDefault="00070583" w:rsidP="00070583">
      <w:pPr>
        <w:jc w:val="both"/>
        <w:rPr>
          <w:rFonts w:ascii="Tahoma" w:hAnsi="Tahoma" w:cs="Tahoma"/>
          <w:sz w:val="16"/>
          <w:szCs w:val="16"/>
        </w:rPr>
      </w:pPr>
    </w:p>
    <w:p w14:paraId="42AC7223" w14:textId="77777777" w:rsidR="00070583" w:rsidRDefault="00070583" w:rsidP="00070583">
      <w:pPr>
        <w:numPr>
          <w:ilvl w:val="0"/>
          <w:numId w:val="20"/>
        </w:numPr>
        <w:ind w:left="426"/>
        <w:jc w:val="both"/>
        <w:rPr>
          <w:rFonts w:ascii="Tahoma" w:hAnsi="Tahoma" w:cs="Tahoma"/>
          <w:sz w:val="16"/>
          <w:szCs w:val="16"/>
        </w:rPr>
      </w:pPr>
      <w:bookmarkStart w:id="9" w:name="_Hlk500328729"/>
      <w:r>
        <w:rPr>
          <w:rFonts w:ascii="Tahoma" w:eastAsia="MS Mincho" w:hAnsi="Tahoma" w:cs="Tahoma"/>
          <w:sz w:val="16"/>
          <w:szCs w:val="16"/>
        </w:rPr>
        <w:t>Zhotovitel</w:t>
      </w:r>
      <w:r w:rsidRPr="00EC392A">
        <w:rPr>
          <w:rFonts w:ascii="Tahoma" w:eastAsia="MS Mincho" w:hAnsi="Tahoma" w:cs="Tahoma"/>
          <w:sz w:val="16"/>
          <w:szCs w:val="16"/>
        </w:rPr>
        <w:t xml:space="preserve"> </w:t>
      </w:r>
      <w:r w:rsidRPr="00E56611">
        <w:rPr>
          <w:rFonts w:ascii="Tahoma" w:hAnsi="Tahoma" w:cs="Tahoma"/>
          <w:sz w:val="16"/>
          <w:szCs w:val="16"/>
        </w:rPr>
        <w:t xml:space="preserve">se zavazuje plně respektovat bezpečnostní požadavky </w:t>
      </w:r>
      <w:r>
        <w:rPr>
          <w:rFonts w:ascii="Tahoma" w:hAnsi="Tahoma" w:cs="Tahoma"/>
          <w:sz w:val="16"/>
          <w:szCs w:val="16"/>
        </w:rPr>
        <w:t>o</w:t>
      </w:r>
      <w:r w:rsidRPr="00E56611">
        <w:rPr>
          <w:rFonts w:ascii="Tahoma" w:hAnsi="Tahoma" w:cs="Tahoma"/>
          <w:sz w:val="16"/>
          <w:szCs w:val="16"/>
        </w:rPr>
        <w:t xml:space="preserve">bjednatele k zajištění ochrany Osobních údajů pacientů a </w:t>
      </w:r>
      <w:r>
        <w:rPr>
          <w:rFonts w:ascii="Tahoma" w:hAnsi="Tahoma" w:cs="Tahoma"/>
          <w:sz w:val="16"/>
          <w:szCs w:val="16"/>
        </w:rPr>
        <w:t>zaměstnanců</w:t>
      </w:r>
      <w:r w:rsidRPr="00E56611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o</w:t>
      </w:r>
      <w:r w:rsidRPr="00E56611">
        <w:rPr>
          <w:rFonts w:ascii="Tahoma" w:hAnsi="Tahoma" w:cs="Tahoma"/>
          <w:sz w:val="16"/>
          <w:szCs w:val="16"/>
        </w:rPr>
        <w:t>bjednatele.</w:t>
      </w:r>
    </w:p>
    <w:p w14:paraId="6CA3772A" w14:textId="77777777" w:rsidR="00070583" w:rsidRPr="00E56611" w:rsidRDefault="00070583" w:rsidP="00070583">
      <w:pPr>
        <w:jc w:val="both"/>
        <w:rPr>
          <w:rFonts w:ascii="Tahoma" w:hAnsi="Tahoma" w:cs="Tahoma"/>
          <w:sz w:val="16"/>
          <w:szCs w:val="16"/>
        </w:rPr>
      </w:pPr>
    </w:p>
    <w:p w14:paraId="561F66EA" w14:textId="14E38D1C" w:rsidR="00070583" w:rsidRDefault="00070583" w:rsidP="00070583">
      <w:pPr>
        <w:numPr>
          <w:ilvl w:val="0"/>
          <w:numId w:val="20"/>
        </w:numPr>
        <w:ind w:left="426"/>
        <w:jc w:val="both"/>
        <w:rPr>
          <w:rFonts w:ascii="Tahoma" w:hAnsi="Tahoma" w:cs="Tahoma"/>
          <w:sz w:val="16"/>
          <w:szCs w:val="16"/>
        </w:rPr>
      </w:pPr>
      <w:r w:rsidRPr="00E56611">
        <w:rPr>
          <w:rFonts w:ascii="Tahoma" w:hAnsi="Tahoma" w:cs="Tahoma"/>
          <w:sz w:val="16"/>
          <w:szCs w:val="16"/>
        </w:rPr>
        <w:t>Povinnost mlčenlivosti o informacích a skutečnostech obchodního charakteru trvá po dobu 5 let od ukončení této smlouvy, o</w:t>
      </w:r>
      <w:r w:rsidR="00DA4609">
        <w:rPr>
          <w:rFonts w:ascii="Tahoma" w:hAnsi="Tahoma" w:cs="Tahoma"/>
          <w:sz w:val="16"/>
          <w:szCs w:val="16"/>
        </w:rPr>
        <w:t> </w:t>
      </w:r>
      <w:r w:rsidRPr="00E56611">
        <w:rPr>
          <w:rFonts w:ascii="Tahoma" w:hAnsi="Tahoma" w:cs="Tahoma"/>
          <w:sz w:val="16"/>
          <w:szCs w:val="16"/>
        </w:rPr>
        <w:t>informacích obsahujících Osobní údaje trvá bez časového omezení.</w:t>
      </w:r>
    </w:p>
    <w:p w14:paraId="3A2741FA" w14:textId="77777777" w:rsidR="001A10B0" w:rsidRDefault="001A10B0" w:rsidP="001A10B0">
      <w:pPr>
        <w:pStyle w:val="Odstavecseseznamem"/>
        <w:rPr>
          <w:rFonts w:ascii="Tahoma" w:hAnsi="Tahoma" w:cs="Tahoma"/>
          <w:sz w:val="16"/>
          <w:szCs w:val="16"/>
        </w:rPr>
      </w:pPr>
    </w:p>
    <w:p w14:paraId="0F1AE2DF" w14:textId="5AE765FF" w:rsidR="001A10B0" w:rsidRDefault="001A10B0" w:rsidP="001A10B0">
      <w:pPr>
        <w:numPr>
          <w:ilvl w:val="0"/>
          <w:numId w:val="20"/>
        </w:numPr>
        <w:ind w:left="426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Smluvní strany vylučují povinnosti jim uložené ve smyslu čl. VII., a to za předpokladu plnění povinností jim uložených platnými právními předpisy, především, nikoliv však výlučně zákonem č. 340/2015 Sb., o zvláštních podmínkách účinnosti některých smluv, uveřejňování těchto smluv a o registru smluv (zákon o registru smluv), ve znění pozdějších předpisů (dále též „</w:t>
      </w:r>
      <w:r w:rsidRPr="001A10B0">
        <w:rPr>
          <w:rFonts w:ascii="Tahoma" w:hAnsi="Tahoma" w:cs="Tahoma"/>
          <w:sz w:val="16"/>
          <w:szCs w:val="16"/>
        </w:rPr>
        <w:t>registr smluv</w:t>
      </w:r>
      <w:r>
        <w:rPr>
          <w:rFonts w:ascii="Tahoma" w:hAnsi="Tahoma" w:cs="Tahoma"/>
          <w:sz w:val="16"/>
          <w:szCs w:val="16"/>
        </w:rPr>
        <w:t>“).</w:t>
      </w:r>
    </w:p>
    <w:p w14:paraId="7E08FEE3" w14:textId="77777777" w:rsidR="001A10B0" w:rsidRDefault="001A10B0" w:rsidP="001A10B0">
      <w:pPr>
        <w:ind w:left="426"/>
        <w:jc w:val="both"/>
        <w:rPr>
          <w:rFonts w:ascii="Tahoma" w:hAnsi="Tahoma" w:cs="Tahoma"/>
          <w:sz w:val="16"/>
          <w:szCs w:val="16"/>
        </w:rPr>
      </w:pPr>
    </w:p>
    <w:bookmarkEnd w:id="9"/>
    <w:p w14:paraId="6E814DA0" w14:textId="77777777" w:rsidR="00070583" w:rsidRPr="001A3DD5" w:rsidRDefault="00070583" w:rsidP="001838E8">
      <w:pPr>
        <w:pStyle w:val="Zkladntext2"/>
        <w:rPr>
          <w:rFonts w:ascii="Tahoma" w:hAnsi="Tahoma" w:cs="Tahoma"/>
          <w:sz w:val="16"/>
          <w:szCs w:val="16"/>
        </w:rPr>
      </w:pPr>
    </w:p>
    <w:p w14:paraId="215C3606" w14:textId="04AF5E89" w:rsidR="001838E8" w:rsidRPr="00280C9F" w:rsidRDefault="000F1739" w:rsidP="00280C9F">
      <w:pPr>
        <w:ind w:right="-1"/>
        <w:jc w:val="center"/>
        <w:rPr>
          <w:rFonts w:ascii="Tahoma" w:hAnsi="Tahoma" w:cs="Tahoma"/>
          <w:b/>
          <w:sz w:val="16"/>
          <w:szCs w:val="16"/>
        </w:rPr>
      </w:pPr>
      <w:r w:rsidRPr="001A3DD5">
        <w:rPr>
          <w:rFonts w:ascii="Tahoma" w:hAnsi="Tahoma" w:cs="Tahoma"/>
          <w:b/>
          <w:sz w:val="16"/>
          <w:szCs w:val="16"/>
        </w:rPr>
        <w:t>VI</w:t>
      </w:r>
      <w:r w:rsidR="007C0535">
        <w:rPr>
          <w:rFonts w:ascii="Tahoma" w:hAnsi="Tahoma" w:cs="Tahoma"/>
          <w:b/>
          <w:sz w:val="16"/>
          <w:szCs w:val="16"/>
        </w:rPr>
        <w:t>I</w:t>
      </w:r>
      <w:r w:rsidRPr="001A3DD5">
        <w:rPr>
          <w:rFonts w:ascii="Tahoma" w:hAnsi="Tahoma" w:cs="Tahoma"/>
          <w:b/>
          <w:sz w:val="16"/>
          <w:szCs w:val="16"/>
        </w:rPr>
        <w:t>I</w:t>
      </w:r>
      <w:r w:rsidR="00D43F77" w:rsidRPr="001A3DD5">
        <w:rPr>
          <w:rFonts w:ascii="Tahoma" w:hAnsi="Tahoma" w:cs="Tahoma"/>
          <w:b/>
          <w:sz w:val="16"/>
          <w:szCs w:val="16"/>
        </w:rPr>
        <w:t>.</w:t>
      </w:r>
      <w:r w:rsidRPr="001A3DD5">
        <w:rPr>
          <w:rFonts w:ascii="Tahoma" w:hAnsi="Tahoma" w:cs="Tahoma"/>
          <w:b/>
          <w:sz w:val="16"/>
          <w:szCs w:val="16"/>
        </w:rPr>
        <w:br/>
      </w:r>
      <w:r w:rsidR="000D4E2F" w:rsidRPr="001A3DD5">
        <w:rPr>
          <w:rFonts w:ascii="Tahoma" w:hAnsi="Tahoma" w:cs="Tahoma"/>
          <w:b/>
          <w:sz w:val="16"/>
          <w:szCs w:val="16"/>
        </w:rPr>
        <w:t>Závěrečná ustanovení</w:t>
      </w:r>
    </w:p>
    <w:p w14:paraId="1413608A" w14:textId="77777777" w:rsidR="00B37F03" w:rsidRDefault="00B37F03" w:rsidP="00C72856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0E1F95E1" w14:textId="0B801ED6" w:rsidR="009A7A80" w:rsidRDefault="006F1597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5C9A5E1D">
        <w:rPr>
          <w:rFonts w:ascii="Tahoma" w:hAnsi="Tahoma" w:cs="Tahoma"/>
          <w:sz w:val="16"/>
          <w:szCs w:val="16"/>
        </w:rPr>
        <w:t xml:space="preserve">Zhotovitel </w:t>
      </w:r>
      <w:r w:rsidR="00B37F03" w:rsidRPr="5C9A5E1D">
        <w:rPr>
          <w:rFonts w:ascii="Tahoma" w:hAnsi="Tahoma" w:cs="Tahoma"/>
          <w:sz w:val="16"/>
          <w:szCs w:val="16"/>
        </w:rPr>
        <w:t xml:space="preserve">je povinen mít v platnosti a udržovat pojištění odpovědnosti za škodu způsobenou kupujícímu či třetím osobám při výkonu podnikatelské činnosti </w:t>
      </w:r>
      <w:r w:rsidRPr="5C9A5E1D">
        <w:rPr>
          <w:rFonts w:ascii="Tahoma" w:hAnsi="Tahoma" w:cs="Tahoma"/>
          <w:sz w:val="16"/>
          <w:szCs w:val="16"/>
        </w:rPr>
        <w:t>zhotovitele</w:t>
      </w:r>
      <w:r w:rsidR="00B37F03" w:rsidRPr="5C9A5E1D">
        <w:rPr>
          <w:rFonts w:ascii="Tahoma" w:hAnsi="Tahoma" w:cs="Tahoma"/>
          <w:sz w:val="16"/>
          <w:szCs w:val="16"/>
        </w:rPr>
        <w:t xml:space="preserve">, která je předmětem této smlouvy, s limitem pojistného plnění v minimální výši </w:t>
      </w:r>
      <w:r w:rsidR="00AF1B35" w:rsidRPr="5C9A5E1D">
        <w:rPr>
          <w:rFonts w:ascii="Tahoma" w:hAnsi="Tahoma" w:cs="Tahoma"/>
          <w:sz w:val="16"/>
          <w:szCs w:val="16"/>
        </w:rPr>
        <w:t>1</w:t>
      </w:r>
      <w:r w:rsidR="00DE2946" w:rsidRPr="5C9A5E1D">
        <w:rPr>
          <w:rFonts w:ascii="Tahoma" w:hAnsi="Tahoma" w:cs="Tahoma"/>
          <w:sz w:val="16"/>
          <w:szCs w:val="16"/>
        </w:rPr>
        <w:t>.000.000 Kč</w:t>
      </w:r>
      <w:r w:rsidR="00B37F03" w:rsidRPr="5C9A5E1D">
        <w:rPr>
          <w:rFonts w:ascii="Tahoma" w:hAnsi="Tahoma" w:cs="Tahoma"/>
          <w:sz w:val="16"/>
          <w:szCs w:val="16"/>
        </w:rPr>
        <w:t>.</w:t>
      </w:r>
      <w:r w:rsidR="00DE2946" w:rsidRPr="5C9A5E1D">
        <w:rPr>
          <w:rFonts w:ascii="Tahoma" w:hAnsi="Tahoma" w:cs="Tahoma"/>
          <w:sz w:val="16"/>
          <w:szCs w:val="16"/>
        </w:rPr>
        <w:t xml:space="preserve"> V případě porušení této povinnosti je objednatel oprávněn od smlouvy odstoupit.</w:t>
      </w:r>
      <w:r w:rsidR="00900749" w:rsidRPr="5C9A5E1D">
        <w:rPr>
          <w:rFonts w:ascii="Tahoma" w:hAnsi="Tahoma" w:cs="Tahoma"/>
          <w:sz w:val="16"/>
          <w:szCs w:val="16"/>
        </w:rPr>
        <w:t xml:space="preserve"> </w:t>
      </w:r>
      <w:r w:rsidR="00DE2946" w:rsidRPr="5C9A5E1D">
        <w:rPr>
          <w:rFonts w:ascii="Tahoma" w:hAnsi="Tahoma" w:cs="Tahoma"/>
          <w:sz w:val="16"/>
          <w:szCs w:val="16"/>
        </w:rPr>
        <w:t xml:space="preserve">Na žádost </w:t>
      </w:r>
      <w:r w:rsidR="0C80A57E" w:rsidRPr="5C9A5E1D">
        <w:rPr>
          <w:rFonts w:ascii="Tahoma" w:hAnsi="Tahoma" w:cs="Tahoma"/>
          <w:sz w:val="16"/>
          <w:szCs w:val="16"/>
        </w:rPr>
        <w:t>objednatele</w:t>
      </w:r>
      <w:r w:rsidR="00DE2946" w:rsidRPr="5C9A5E1D">
        <w:rPr>
          <w:rFonts w:ascii="Tahoma" w:hAnsi="Tahoma" w:cs="Tahoma"/>
          <w:sz w:val="16"/>
          <w:szCs w:val="16"/>
        </w:rPr>
        <w:t xml:space="preserve"> je zhotovitel povinen předložit objednateli dokumenty prokazující, že pojištění v požadovaném rozsahu a výši trvá. Pokud by v</w:t>
      </w:r>
      <w:r w:rsidR="005454B2">
        <w:rPr>
          <w:rFonts w:ascii="Tahoma" w:hAnsi="Tahoma" w:cs="Tahoma"/>
          <w:sz w:val="16"/>
          <w:szCs w:val="16"/>
        </w:rPr>
        <w:t> </w:t>
      </w:r>
      <w:r w:rsidR="00DE2946" w:rsidRPr="5C9A5E1D">
        <w:rPr>
          <w:rFonts w:ascii="Tahoma" w:hAnsi="Tahoma" w:cs="Tahoma"/>
          <w:sz w:val="16"/>
          <w:szCs w:val="16"/>
        </w:rPr>
        <w:t xml:space="preserve">důsledku pojistného plnění nebo jiné události mělo dojít k zániku </w:t>
      </w:r>
      <w:r w:rsidR="001D3D97" w:rsidRPr="5C9A5E1D">
        <w:rPr>
          <w:rFonts w:ascii="Tahoma" w:hAnsi="Tahoma" w:cs="Tahoma"/>
          <w:sz w:val="16"/>
          <w:szCs w:val="16"/>
        </w:rPr>
        <w:t>pojištění</w:t>
      </w:r>
      <w:r w:rsidR="00DE2946" w:rsidRPr="5C9A5E1D">
        <w:rPr>
          <w:rFonts w:ascii="Tahoma" w:hAnsi="Tahoma" w:cs="Tahoma"/>
          <w:sz w:val="16"/>
          <w:szCs w:val="16"/>
        </w:rPr>
        <w:t xml:space="preserve">, k omezení rozsahu pojištěných rizik, ke snížení stanovené min. výše pojistného </w:t>
      </w:r>
      <w:r w:rsidR="001D3D97" w:rsidRPr="5C9A5E1D">
        <w:rPr>
          <w:rFonts w:ascii="Tahoma" w:hAnsi="Tahoma" w:cs="Tahoma"/>
          <w:sz w:val="16"/>
          <w:szCs w:val="16"/>
        </w:rPr>
        <w:t>plnění</w:t>
      </w:r>
      <w:r w:rsidR="00DE2946" w:rsidRPr="5C9A5E1D">
        <w:rPr>
          <w:rFonts w:ascii="Tahoma" w:hAnsi="Tahoma" w:cs="Tahoma"/>
          <w:sz w:val="16"/>
          <w:szCs w:val="16"/>
        </w:rPr>
        <w:t xml:space="preserve"> nebo k jiným změnám, které by znamenaly zhoršení podmínek oproti původnímu stavu, je zhotovitel povinen učinit příslušná opatření tak, aby pojištění bylo udrženo tak, jak je požadováno v tomto ustanovení.</w:t>
      </w:r>
    </w:p>
    <w:p w14:paraId="1D4A9DA1" w14:textId="13C1D546" w:rsidR="0085206D" w:rsidRPr="009A7A80" w:rsidRDefault="00900749" w:rsidP="009A7A80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16"/>
          <w:szCs w:val="16"/>
        </w:rPr>
      </w:pPr>
      <w:r w:rsidRPr="009A7A80">
        <w:rPr>
          <w:sz w:val="24"/>
          <w:szCs w:val="24"/>
        </w:rPr>
        <w:t xml:space="preserve"> </w:t>
      </w:r>
    </w:p>
    <w:p w14:paraId="71703209" w14:textId="20D2FBB5" w:rsidR="00D5533D" w:rsidRPr="00D5533D" w:rsidRDefault="004E2F81" w:rsidP="00D5533D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lastRenderedPageBreak/>
        <w:t>Zhotovitel</w:t>
      </w:r>
      <w:r w:rsidR="00D5533D" w:rsidRPr="00D5533D">
        <w:rPr>
          <w:rFonts w:ascii="Tahoma" w:hAnsi="Tahoma" w:cs="Tahoma"/>
          <w:sz w:val="16"/>
          <w:szCs w:val="16"/>
        </w:rPr>
        <w:t xml:space="preserve"> bere na vědomí, že objednatel je povinen dle zákona č.</w:t>
      </w:r>
      <w:r w:rsidR="005454B2">
        <w:rPr>
          <w:rFonts w:ascii="Tahoma" w:hAnsi="Tahoma" w:cs="Tahoma"/>
          <w:sz w:val="16"/>
          <w:szCs w:val="16"/>
        </w:rPr>
        <w:t> </w:t>
      </w:r>
      <w:r w:rsidR="00D5533D" w:rsidRPr="00D5533D">
        <w:rPr>
          <w:rFonts w:ascii="Tahoma" w:hAnsi="Tahoma" w:cs="Tahoma"/>
          <w:sz w:val="16"/>
          <w:szCs w:val="16"/>
        </w:rPr>
        <w:t>340/2015 Sb.</w:t>
      </w:r>
      <w:r>
        <w:rPr>
          <w:rFonts w:ascii="Tahoma" w:hAnsi="Tahoma" w:cs="Tahoma"/>
          <w:sz w:val="16"/>
          <w:szCs w:val="16"/>
        </w:rPr>
        <w:t>,</w:t>
      </w:r>
      <w:r w:rsidR="00D5533D" w:rsidRPr="00D5533D">
        <w:rPr>
          <w:rFonts w:ascii="Tahoma" w:hAnsi="Tahoma" w:cs="Tahoma"/>
          <w:sz w:val="16"/>
          <w:szCs w:val="16"/>
        </w:rPr>
        <w:t xml:space="preserve"> o registru smluv</w:t>
      </w:r>
      <w:r w:rsidR="008D2039">
        <w:rPr>
          <w:rFonts w:ascii="Tahoma" w:hAnsi="Tahoma" w:cs="Tahoma"/>
          <w:sz w:val="16"/>
          <w:szCs w:val="16"/>
        </w:rPr>
        <w:t>,</w:t>
      </w:r>
      <w:r w:rsidR="00D5533D" w:rsidRPr="00D5533D">
        <w:rPr>
          <w:rFonts w:ascii="Tahoma" w:hAnsi="Tahoma" w:cs="Tahoma"/>
          <w:sz w:val="16"/>
          <w:szCs w:val="16"/>
        </w:rPr>
        <w:t xml:space="preserve"> uveřejnit tuto smlouvu včetně případných dodatků a objednávek vystavených na základě této smlouvy, zákonem stanoveným způsobem. </w:t>
      </w:r>
    </w:p>
    <w:p w14:paraId="28F24F6E" w14:textId="77777777" w:rsidR="0085206D" w:rsidRPr="002E2E50" w:rsidRDefault="0085206D" w:rsidP="0085206D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7C8DB7E4" w14:textId="77777777" w:rsidR="001D3D97" w:rsidRPr="001E2B7F" w:rsidRDefault="001D3D97" w:rsidP="001D3D97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E2B7F">
        <w:rPr>
          <w:rFonts w:ascii="Tahoma" w:hAnsi="Tahoma" w:cs="Tahoma"/>
          <w:sz w:val="16"/>
          <w:szCs w:val="16"/>
        </w:rPr>
        <w:t>Zhotovitel je oprávněn postoupit pohledávku vyplývající z plnění dle této smlouvy na třetí osobu pouze s předchozím písemným souhlasem objednatele.</w:t>
      </w:r>
    </w:p>
    <w:p w14:paraId="75C205B6" w14:textId="77777777" w:rsidR="00FC6B7F" w:rsidRDefault="00FC6B7F">
      <w:pPr>
        <w:ind w:left="360"/>
        <w:jc w:val="both"/>
        <w:rPr>
          <w:rFonts w:ascii="Tahoma" w:hAnsi="Tahoma" w:cs="Tahoma"/>
          <w:sz w:val="16"/>
          <w:szCs w:val="16"/>
        </w:rPr>
      </w:pPr>
    </w:p>
    <w:p w14:paraId="2F621D8A" w14:textId="77777777" w:rsidR="006331F0" w:rsidRPr="009A425F" w:rsidRDefault="006331F0" w:rsidP="006331F0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Zhotovitel</w:t>
      </w:r>
      <w:r w:rsidR="00322DCF" w:rsidRPr="009A425F">
        <w:rPr>
          <w:rFonts w:ascii="Tahoma" w:hAnsi="Tahoma" w:cs="Tahoma"/>
          <w:sz w:val="16"/>
          <w:szCs w:val="16"/>
        </w:rPr>
        <w:t xml:space="preserve"> se zavazuje dodržovat nařízení </w:t>
      </w:r>
      <w:r>
        <w:rPr>
          <w:rFonts w:ascii="Tahoma" w:hAnsi="Tahoma" w:cs="Tahoma"/>
          <w:sz w:val="16"/>
          <w:szCs w:val="16"/>
        </w:rPr>
        <w:t>objednatele</w:t>
      </w:r>
      <w:r w:rsidR="00322DCF" w:rsidRPr="009A425F">
        <w:rPr>
          <w:rFonts w:ascii="Tahoma" w:hAnsi="Tahoma" w:cs="Tahoma"/>
          <w:sz w:val="16"/>
          <w:szCs w:val="16"/>
        </w:rPr>
        <w:t xml:space="preserve">, kterým je zakázáno kouření ve všech prostorách i plochách areálu </w:t>
      </w:r>
      <w:r>
        <w:rPr>
          <w:rFonts w:ascii="Tahoma" w:hAnsi="Tahoma" w:cs="Tahoma"/>
          <w:sz w:val="16"/>
          <w:szCs w:val="16"/>
        </w:rPr>
        <w:t>objednatele</w:t>
      </w:r>
      <w:r w:rsidR="00322DCF" w:rsidRPr="009A425F">
        <w:rPr>
          <w:rFonts w:ascii="Tahoma" w:hAnsi="Tahoma" w:cs="Tahoma"/>
          <w:sz w:val="16"/>
          <w:szCs w:val="16"/>
        </w:rPr>
        <w:t xml:space="preserve"> s výjimkou vyhrazených míst.</w:t>
      </w:r>
    </w:p>
    <w:p w14:paraId="62140BE0" w14:textId="77777777" w:rsidR="0000528F" w:rsidRPr="00AE263C" w:rsidRDefault="0000528F" w:rsidP="0000528F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36187AED" w14:textId="77777777" w:rsidR="00D43F77" w:rsidRPr="001A3DD5" w:rsidRDefault="00D43F77" w:rsidP="00834A75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>Ostatní právní poměry neupravené touto smlouvou se řídí příslušnými obecně závaznými právními předpisy České republiky.</w:t>
      </w:r>
    </w:p>
    <w:p w14:paraId="643094D0" w14:textId="77777777" w:rsidR="00D43F77" w:rsidRPr="001A3DD5" w:rsidRDefault="00D43F77" w:rsidP="00834A75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36C9CAAD" w14:textId="77777777" w:rsidR="00D43F77" w:rsidRPr="001A3DD5" w:rsidRDefault="00D43F77" w:rsidP="00834A75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>Tato smlouva může být měněna nebo doplňována pouze formou písemných dodatků, které jsou odsouhlaseny a podepsány oběma smluvními stranami a stávají se nedílnou součástí této smlouvy.</w:t>
      </w:r>
    </w:p>
    <w:p w14:paraId="767123E3" w14:textId="77777777" w:rsidR="00D43F77" w:rsidRPr="001A3DD5" w:rsidRDefault="00D43F77" w:rsidP="00834A75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6D7AC1E2" w14:textId="77777777" w:rsidR="00D43F77" w:rsidRPr="001A3DD5" w:rsidRDefault="00D43F77" w:rsidP="00834A75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>V případě, že se některé ustanovení této smlouvy ukáže vzhledem k platnému právnímu řádu nebo vzhledem k jeho změnám neplatné, neúčinné nebo sporné, zůstávají ostatní ustanovení smlouvy touto skutečností nedotčena. Namísto dotčeného ustanovení nastupuje buď příslušné ustanovení obecně závazného právního předpisu, které upravuje právní vztah svou povahou a účelem nejbližší zamýšlenému účelu, nebo není-li takové ustanovení v obecně závazném právním předpisu obsaženo, použije se způsob řešení, který je v obchodním styku obvyklý, a který odpovídá vůli stran při uzavírání smlouvy.</w:t>
      </w:r>
    </w:p>
    <w:p w14:paraId="196CF636" w14:textId="77777777" w:rsidR="00D43F77" w:rsidRPr="001A3DD5" w:rsidRDefault="00D43F77" w:rsidP="00834A75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50EE303A" w14:textId="18855E9E" w:rsidR="00D43F77" w:rsidRPr="00F875B7" w:rsidRDefault="008F32A3" w:rsidP="00834A75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F875B7">
        <w:rPr>
          <w:rFonts w:ascii="Tahoma" w:hAnsi="Tahoma" w:cs="Tahoma"/>
          <w:sz w:val="16"/>
          <w:szCs w:val="16"/>
        </w:rPr>
        <w:t>Tato s</w:t>
      </w:r>
      <w:r w:rsidR="00D43F77" w:rsidRPr="00F875B7">
        <w:rPr>
          <w:rFonts w:ascii="Tahoma" w:hAnsi="Tahoma" w:cs="Tahoma"/>
          <w:sz w:val="16"/>
          <w:szCs w:val="16"/>
        </w:rPr>
        <w:t>mlouva nabývá platnosti</w:t>
      </w:r>
      <w:r w:rsidR="00DE2946">
        <w:rPr>
          <w:rFonts w:ascii="Tahoma" w:hAnsi="Tahoma" w:cs="Tahoma"/>
          <w:sz w:val="16"/>
          <w:szCs w:val="16"/>
        </w:rPr>
        <w:t xml:space="preserve"> </w:t>
      </w:r>
      <w:r w:rsidR="00D4127B" w:rsidRPr="00F875B7">
        <w:rPr>
          <w:rFonts w:ascii="Tahoma" w:hAnsi="Tahoma" w:cs="Tahoma"/>
          <w:sz w:val="16"/>
          <w:szCs w:val="16"/>
        </w:rPr>
        <w:t>dnem jejího podpisu oběma smluvními stranami</w:t>
      </w:r>
      <w:r w:rsidR="00D72521">
        <w:rPr>
          <w:rFonts w:ascii="Tahoma" w:hAnsi="Tahoma" w:cs="Tahoma"/>
          <w:sz w:val="16"/>
          <w:szCs w:val="16"/>
        </w:rPr>
        <w:t xml:space="preserve"> a účinnosti dnem uveřejnění v registru smluv</w:t>
      </w:r>
      <w:r w:rsidR="00DE2946">
        <w:rPr>
          <w:rFonts w:ascii="Tahoma" w:hAnsi="Tahoma" w:cs="Tahoma"/>
          <w:sz w:val="16"/>
          <w:szCs w:val="16"/>
        </w:rPr>
        <w:t>.</w:t>
      </w:r>
    </w:p>
    <w:p w14:paraId="5CBCF690" w14:textId="77777777" w:rsidR="008F32A3" w:rsidRPr="001A3DD5" w:rsidRDefault="008F32A3" w:rsidP="00834A75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584BD5D1" w14:textId="77777777" w:rsidR="00D43F77" w:rsidRDefault="00D43F77" w:rsidP="00834A75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>Obě smluvní strany shodně konstatují, že smlouva je projevem jejich pravé a svobodné vůle a na důkaz souhlasu s jejím obsahem připojují své podpisy.</w:t>
      </w:r>
    </w:p>
    <w:p w14:paraId="3390468A" w14:textId="77777777" w:rsidR="001772B3" w:rsidRDefault="001772B3" w:rsidP="001772B3">
      <w:pPr>
        <w:pStyle w:val="Odstavecseseznamem"/>
        <w:rPr>
          <w:rFonts w:ascii="Tahoma" w:hAnsi="Tahoma" w:cs="Tahoma"/>
          <w:sz w:val="16"/>
          <w:szCs w:val="16"/>
        </w:rPr>
      </w:pPr>
    </w:p>
    <w:p w14:paraId="40EEE437" w14:textId="77777777" w:rsidR="001772B3" w:rsidRPr="00A57DB6" w:rsidRDefault="001772B3" w:rsidP="001772B3">
      <w:pPr>
        <w:widowControl w:val="0"/>
        <w:numPr>
          <w:ilvl w:val="0"/>
          <w:numId w:val="6"/>
        </w:numPr>
        <w:autoSpaceDE w:val="0"/>
        <w:autoSpaceDN w:val="0"/>
        <w:spacing w:after="160"/>
        <w:jc w:val="both"/>
        <w:rPr>
          <w:rFonts w:ascii="Tahoma" w:hAnsi="Tahoma" w:cs="Tahoma"/>
          <w:sz w:val="16"/>
          <w:szCs w:val="16"/>
        </w:rPr>
      </w:pPr>
      <w:r w:rsidRPr="00A57DB6">
        <w:rPr>
          <w:rFonts w:ascii="Tahoma" w:hAnsi="Tahoma" w:cs="Tahoma"/>
          <w:sz w:val="16"/>
          <w:szCs w:val="16"/>
        </w:rPr>
        <w:t>Tato smlouva včetně příloh je vyhotovena ve 2 stejnopisech, z nichž každá strana obdrží po jednom vyhotovení. Obě vyhotovení jsou rovnocenná a mají platnost originálu.</w:t>
      </w:r>
      <w:r>
        <w:rPr>
          <w:rFonts w:ascii="Tahoma" w:hAnsi="Tahoma" w:cs="Tahoma"/>
          <w:sz w:val="16"/>
          <w:szCs w:val="16"/>
        </w:rPr>
        <w:t xml:space="preserve"> </w:t>
      </w:r>
      <w:bookmarkStart w:id="10" w:name="_Hlk163739777"/>
      <w:r>
        <w:rPr>
          <w:rFonts w:ascii="Tahoma" w:hAnsi="Tahoma" w:cs="Tahoma"/>
          <w:sz w:val="16"/>
          <w:szCs w:val="16"/>
        </w:rPr>
        <w:t xml:space="preserve">Pokud je smlouva podepisována elektronicky, je vyhotovena v jednom stejnopise podepsaném oběma smluvními stranami </w:t>
      </w:r>
      <w:r>
        <w:rPr>
          <w:rFonts w:ascii="Tahoma" w:hAnsi="Tahoma" w:cs="Tahoma"/>
          <w:color w:val="000000"/>
          <w:sz w:val="16"/>
          <w:szCs w:val="16"/>
        </w:rPr>
        <w:t>elektronickým podpisem dle zákona č. 297/2016 Sb., o službách vytvářejících důvěru pro elektronické transakce</w:t>
      </w:r>
      <w:r>
        <w:rPr>
          <w:rFonts w:ascii="Tahoma" w:hAnsi="Tahoma" w:cs="Tahoma"/>
          <w:sz w:val="16"/>
          <w:szCs w:val="16"/>
        </w:rPr>
        <w:t>.</w:t>
      </w:r>
      <w:bookmarkEnd w:id="10"/>
    </w:p>
    <w:p w14:paraId="67F816D1" w14:textId="77777777" w:rsidR="001772B3" w:rsidRPr="001A3DD5" w:rsidRDefault="001772B3" w:rsidP="001772B3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70569527" w14:textId="77777777" w:rsidR="00D43F77" w:rsidRPr="001A3DD5" w:rsidRDefault="00D43F77" w:rsidP="00834A75">
      <w:pPr>
        <w:jc w:val="both"/>
        <w:rPr>
          <w:rFonts w:ascii="Tahoma" w:hAnsi="Tahoma" w:cs="Tahoma"/>
          <w:sz w:val="16"/>
          <w:szCs w:val="16"/>
        </w:rPr>
      </w:pPr>
    </w:p>
    <w:p w14:paraId="44A4FE64" w14:textId="5A37DCB6" w:rsidR="002F5730" w:rsidRPr="001A3DD5" w:rsidRDefault="009A7A80" w:rsidP="009A7A80">
      <w:pPr>
        <w:tabs>
          <w:tab w:val="left" w:pos="288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</w:p>
    <w:p w14:paraId="08C01AAC" w14:textId="77777777" w:rsidR="002F5730" w:rsidRPr="001A3DD5" w:rsidRDefault="002F5730" w:rsidP="00834A75">
      <w:pPr>
        <w:jc w:val="both"/>
        <w:rPr>
          <w:rFonts w:ascii="Tahoma" w:hAnsi="Tahoma" w:cs="Tahoma"/>
          <w:sz w:val="16"/>
          <w:szCs w:val="16"/>
        </w:rPr>
      </w:pPr>
    </w:p>
    <w:p w14:paraId="4CCBF1E1" w14:textId="34B6FF7B" w:rsidR="002F5730" w:rsidRDefault="00352B75" w:rsidP="00834A75">
      <w:pPr>
        <w:jc w:val="both"/>
        <w:rPr>
          <w:rFonts w:ascii="Tahoma" w:hAnsi="Tahoma" w:cs="Tahoma"/>
          <w:sz w:val="16"/>
          <w:szCs w:val="16"/>
        </w:rPr>
      </w:pPr>
      <w:r w:rsidRPr="00754806">
        <w:rPr>
          <w:rFonts w:ascii="Tahoma" w:hAnsi="Tahoma" w:cs="Tahoma"/>
          <w:sz w:val="16"/>
          <w:szCs w:val="16"/>
        </w:rPr>
        <w:t xml:space="preserve">Příloha č. 1 – </w:t>
      </w:r>
      <w:r w:rsidR="0003078D">
        <w:rPr>
          <w:rFonts w:ascii="Tahoma" w:hAnsi="Tahoma" w:cs="Tahoma"/>
          <w:sz w:val="16"/>
          <w:szCs w:val="16"/>
        </w:rPr>
        <w:t>C</w:t>
      </w:r>
      <w:r w:rsidR="00A72D2E">
        <w:rPr>
          <w:rFonts w:ascii="Tahoma" w:hAnsi="Tahoma" w:cs="Tahoma"/>
          <w:sz w:val="16"/>
          <w:szCs w:val="16"/>
        </w:rPr>
        <w:t>enová kalkulace</w:t>
      </w:r>
      <w:r w:rsidR="00754806">
        <w:rPr>
          <w:rFonts w:ascii="Tahoma" w:hAnsi="Tahoma" w:cs="Tahoma"/>
          <w:sz w:val="16"/>
          <w:szCs w:val="16"/>
        </w:rPr>
        <w:t xml:space="preserve"> </w:t>
      </w:r>
    </w:p>
    <w:p w14:paraId="5E344F57" w14:textId="6A6BC2C7" w:rsidR="0055671A" w:rsidRPr="005C7404" w:rsidRDefault="0055671A" w:rsidP="0055671A">
      <w:pPr>
        <w:jc w:val="both"/>
        <w:rPr>
          <w:rFonts w:ascii="Tahoma" w:hAnsi="Tahoma" w:cs="Tahoma"/>
          <w:sz w:val="16"/>
          <w:szCs w:val="16"/>
        </w:rPr>
      </w:pPr>
      <w:r w:rsidRPr="005C7404">
        <w:rPr>
          <w:rFonts w:ascii="Tahoma" w:hAnsi="Tahoma" w:cs="Tahoma"/>
          <w:sz w:val="16"/>
          <w:szCs w:val="16"/>
        </w:rPr>
        <w:t xml:space="preserve">Příloha č. </w:t>
      </w:r>
      <w:r>
        <w:rPr>
          <w:rFonts w:ascii="Tahoma" w:hAnsi="Tahoma" w:cs="Tahoma"/>
          <w:sz w:val="16"/>
          <w:szCs w:val="16"/>
        </w:rPr>
        <w:t>2</w:t>
      </w:r>
      <w:r w:rsidR="003D0D7B">
        <w:rPr>
          <w:rFonts w:ascii="Tahoma" w:hAnsi="Tahoma" w:cs="Tahoma"/>
          <w:sz w:val="16"/>
          <w:szCs w:val="16"/>
        </w:rPr>
        <w:t xml:space="preserve"> – </w:t>
      </w:r>
      <w:r w:rsidRPr="005C7404">
        <w:rPr>
          <w:rFonts w:ascii="Tahoma" w:hAnsi="Tahoma" w:cs="Tahoma"/>
          <w:sz w:val="16"/>
          <w:szCs w:val="16"/>
        </w:rPr>
        <w:t>Seznam oprávněných osob</w:t>
      </w:r>
    </w:p>
    <w:p w14:paraId="5C580BB0" w14:textId="77777777" w:rsidR="0055671A" w:rsidRDefault="0055671A" w:rsidP="00834A75">
      <w:pPr>
        <w:jc w:val="both"/>
        <w:rPr>
          <w:rFonts w:ascii="Tahoma" w:hAnsi="Tahoma" w:cs="Tahoma"/>
          <w:sz w:val="16"/>
          <w:szCs w:val="16"/>
        </w:rPr>
      </w:pPr>
    </w:p>
    <w:p w14:paraId="470B23D2" w14:textId="77777777" w:rsidR="00352B75" w:rsidRPr="001A3DD5" w:rsidRDefault="00352B75" w:rsidP="00834A75">
      <w:pPr>
        <w:jc w:val="both"/>
        <w:rPr>
          <w:rFonts w:ascii="Tahoma" w:hAnsi="Tahoma" w:cs="Tahoma"/>
          <w:sz w:val="16"/>
          <w:szCs w:val="16"/>
        </w:rPr>
      </w:pPr>
    </w:p>
    <w:p w14:paraId="116A1C63" w14:textId="77777777" w:rsidR="002F5730" w:rsidRPr="001A3DD5" w:rsidRDefault="002F5730" w:rsidP="00834A75">
      <w:pPr>
        <w:jc w:val="both"/>
        <w:rPr>
          <w:rFonts w:ascii="Tahoma" w:hAnsi="Tahoma" w:cs="Tahoma"/>
          <w:sz w:val="16"/>
          <w:szCs w:val="16"/>
        </w:rPr>
      </w:pPr>
    </w:p>
    <w:p w14:paraId="2ECFC76D" w14:textId="77777777" w:rsidR="00427B95" w:rsidRPr="001A3DD5" w:rsidRDefault="00427B95" w:rsidP="00834A75">
      <w:pPr>
        <w:jc w:val="both"/>
        <w:rPr>
          <w:rFonts w:ascii="Tahoma" w:hAnsi="Tahoma" w:cs="Tahoma"/>
          <w:sz w:val="16"/>
          <w:szCs w:val="16"/>
        </w:rPr>
      </w:pPr>
    </w:p>
    <w:p w14:paraId="742262AE" w14:textId="62ACD64A" w:rsidR="00D43F77" w:rsidRPr="001A3DD5" w:rsidRDefault="00D43F77" w:rsidP="00834A75">
      <w:pPr>
        <w:pStyle w:val="Nadpis6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>V</w:t>
      </w:r>
      <w:r w:rsidR="00B5404F">
        <w:rPr>
          <w:rFonts w:ascii="Tahoma" w:hAnsi="Tahoma" w:cs="Tahoma"/>
          <w:sz w:val="16"/>
          <w:szCs w:val="16"/>
        </w:rPr>
        <w:t> </w:t>
      </w:r>
      <w:r w:rsidR="00BB0339">
        <w:rPr>
          <w:rFonts w:ascii="Tahoma" w:hAnsi="Tahoma" w:cs="Tahoma"/>
          <w:sz w:val="16"/>
          <w:szCs w:val="16"/>
        </w:rPr>
        <w:t>P</w:t>
      </w:r>
      <w:r w:rsidR="00D03C6D">
        <w:rPr>
          <w:rFonts w:ascii="Tahoma" w:hAnsi="Tahoma" w:cs="Tahoma"/>
          <w:sz w:val="16"/>
          <w:szCs w:val="16"/>
        </w:rPr>
        <w:t>raze</w:t>
      </w:r>
      <w:r w:rsidR="00B5404F">
        <w:rPr>
          <w:rFonts w:ascii="Tahoma" w:hAnsi="Tahoma" w:cs="Tahoma"/>
          <w:sz w:val="16"/>
          <w:szCs w:val="16"/>
        </w:rPr>
        <w:t xml:space="preserve"> </w:t>
      </w:r>
      <w:r w:rsidR="00417E03">
        <w:rPr>
          <w:rFonts w:ascii="Tahoma" w:hAnsi="Tahoma" w:cs="Tahoma"/>
          <w:sz w:val="16"/>
          <w:szCs w:val="16"/>
        </w:rPr>
        <w:t>dle el. podpisu</w:t>
      </w:r>
      <w:r w:rsidR="00BA1188">
        <w:rPr>
          <w:rFonts w:ascii="Tahoma" w:hAnsi="Tahoma" w:cs="Tahoma"/>
          <w:sz w:val="16"/>
          <w:szCs w:val="16"/>
        </w:rPr>
        <w:tab/>
      </w:r>
      <w:r w:rsidR="00330EA6">
        <w:rPr>
          <w:rFonts w:ascii="Tahoma" w:hAnsi="Tahoma" w:cs="Tahoma"/>
          <w:sz w:val="16"/>
          <w:szCs w:val="16"/>
        </w:rPr>
        <w:tab/>
      </w:r>
      <w:r w:rsidR="00330EA6">
        <w:rPr>
          <w:rFonts w:ascii="Tahoma" w:hAnsi="Tahoma" w:cs="Tahoma"/>
          <w:sz w:val="16"/>
          <w:szCs w:val="16"/>
        </w:rPr>
        <w:tab/>
      </w:r>
      <w:r w:rsidRPr="001A3DD5">
        <w:rPr>
          <w:rFonts w:ascii="Tahoma" w:hAnsi="Tahoma" w:cs="Tahoma"/>
          <w:sz w:val="16"/>
          <w:szCs w:val="16"/>
        </w:rPr>
        <w:tab/>
      </w:r>
      <w:r w:rsidRPr="001A3DD5">
        <w:rPr>
          <w:rFonts w:ascii="Tahoma" w:hAnsi="Tahoma" w:cs="Tahoma"/>
          <w:sz w:val="16"/>
          <w:szCs w:val="16"/>
        </w:rPr>
        <w:tab/>
        <w:t xml:space="preserve">V Praze </w:t>
      </w:r>
      <w:r w:rsidR="00417E03">
        <w:rPr>
          <w:rFonts w:ascii="Tahoma" w:hAnsi="Tahoma" w:cs="Tahoma"/>
          <w:sz w:val="16"/>
          <w:szCs w:val="16"/>
        </w:rPr>
        <w:t>dle el. podpisu</w:t>
      </w:r>
    </w:p>
    <w:p w14:paraId="6630B55B" w14:textId="77777777" w:rsidR="00D43F77" w:rsidRPr="001A3DD5" w:rsidRDefault="00D43F77" w:rsidP="00834A75">
      <w:pPr>
        <w:ind w:right="475"/>
        <w:rPr>
          <w:rFonts w:ascii="Tahoma" w:hAnsi="Tahoma" w:cs="Tahoma"/>
          <w:sz w:val="16"/>
          <w:szCs w:val="16"/>
        </w:rPr>
      </w:pPr>
    </w:p>
    <w:p w14:paraId="75AA3F8B" w14:textId="77777777" w:rsidR="00D43F77" w:rsidRPr="001A3DD5" w:rsidRDefault="00D43F77" w:rsidP="00834A75">
      <w:pPr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>za zhotovitele:</w:t>
      </w:r>
      <w:r w:rsidRPr="001A3DD5">
        <w:rPr>
          <w:rFonts w:ascii="Tahoma" w:hAnsi="Tahoma" w:cs="Tahoma"/>
          <w:sz w:val="16"/>
          <w:szCs w:val="16"/>
        </w:rPr>
        <w:tab/>
      </w:r>
      <w:r w:rsidRPr="001A3DD5">
        <w:rPr>
          <w:rFonts w:ascii="Tahoma" w:hAnsi="Tahoma" w:cs="Tahoma"/>
          <w:sz w:val="16"/>
          <w:szCs w:val="16"/>
        </w:rPr>
        <w:tab/>
      </w:r>
      <w:r w:rsidRPr="001A3DD5">
        <w:rPr>
          <w:rFonts w:ascii="Tahoma" w:hAnsi="Tahoma" w:cs="Tahoma"/>
          <w:sz w:val="16"/>
          <w:szCs w:val="16"/>
        </w:rPr>
        <w:tab/>
      </w:r>
      <w:r w:rsidRPr="001A3DD5">
        <w:rPr>
          <w:rFonts w:ascii="Tahoma" w:hAnsi="Tahoma" w:cs="Tahoma"/>
          <w:sz w:val="16"/>
          <w:szCs w:val="16"/>
        </w:rPr>
        <w:tab/>
      </w:r>
      <w:r w:rsidRPr="001A3DD5">
        <w:rPr>
          <w:rFonts w:ascii="Tahoma" w:hAnsi="Tahoma" w:cs="Tahoma"/>
          <w:sz w:val="16"/>
          <w:szCs w:val="16"/>
        </w:rPr>
        <w:tab/>
      </w:r>
      <w:r w:rsidRPr="001A3DD5">
        <w:rPr>
          <w:rFonts w:ascii="Tahoma" w:hAnsi="Tahoma" w:cs="Tahoma"/>
          <w:sz w:val="16"/>
          <w:szCs w:val="16"/>
        </w:rPr>
        <w:tab/>
        <w:t>za objednatele:</w:t>
      </w:r>
    </w:p>
    <w:p w14:paraId="1F54AF62" w14:textId="5D9866BD" w:rsidR="00D43F77" w:rsidRPr="001A3DD5" w:rsidRDefault="00D43F77" w:rsidP="00834A75">
      <w:pPr>
        <w:rPr>
          <w:rFonts w:ascii="Tahoma" w:hAnsi="Tahoma" w:cs="Tahoma"/>
          <w:sz w:val="16"/>
          <w:szCs w:val="16"/>
        </w:rPr>
      </w:pPr>
    </w:p>
    <w:p w14:paraId="0ED90E0F" w14:textId="2964EE2A" w:rsidR="00D43F77" w:rsidRPr="001A3DD5" w:rsidRDefault="00D43F77" w:rsidP="00834A75">
      <w:pPr>
        <w:rPr>
          <w:rFonts w:ascii="Tahoma" w:hAnsi="Tahoma" w:cs="Tahoma"/>
          <w:sz w:val="16"/>
          <w:szCs w:val="16"/>
        </w:rPr>
      </w:pPr>
    </w:p>
    <w:p w14:paraId="37FD058E" w14:textId="5545D35D" w:rsidR="00D43F77" w:rsidRPr="001A3DD5" w:rsidRDefault="00D43F77" w:rsidP="00834A75">
      <w:pPr>
        <w:rPr>
          <w:rFonts w:ascii="Tahoma" w:hAnsi="Tahoma" w:cs="Tahoma"/>
          <w:sz w:val="16"/>
          <w:szCs w:val="16"/>
        </w:rPr>
      </w:pPr>
    </w:p>
    <w:p w14:paraId="00CAE398" w14:textId="70EEE542" w:rsidR="00D43F77" w:rsidRDefault="00D43F77" w:rsidP="00834A75">
      <w:pPr>
        <w:rPr>
          <w:rFonts w:ascii="Tahoma" w:hAnsi="Tahoma" w:cs="Tahoma"/>
          <w:sz w:val="16"/>
          <w:szCs w:val="16"/>
        </w:rPr>
      </w:pPr>
    </w:p>
    <w:p w14:paraId="17DE0359" w14:textId="77777777" w:rsidR="000B2BC4" w:rsidRPr="001A3DD5" w:rsidRDefault="000B2BC4" w:rsidP="00834A75">
      <w:pPr>
        <w:rPr>
          <w:rFonts w:ascii="Tahoma" w:hAnsi="Tahoma" w:cs="Tahoma"/>
          <w:sz w:val="16"/>
          <w:szCs w:val="16"/>
        </w:rPr>
      </w:pPr>
    </w:p>
    <w:p w14:paraId="0289EAE1" w14:textId="77777777" w:rsidR="00D43F77" w:rsidRPr="001A3DD5" w:rsidRDefault="00D43F77" w:rsidP="00834A75">
      <w:pPr>
        <w:rPr>
          <w:rFonts w:ascii="Tahoma" w:hAnsi="Tahoma" w:cs="Tahoma"/>
          <w:sz w:val="16"/>
          <w:szCs w:val="16"/>
        </w:rPr>
      </w:pPr>
    </w:p>
    <w:p w14:paraId="0004771C" w14:textId="77777777" w:rsidR="00D43F77" w:rsidRPr="001A3DD5" w:rsidRDefault="00D43F77" w:rsidP="00834A75">
      <w:pPr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>_______________________</w:t>
      </w:r>
      <w:r w:rsidRPr="001A3DD5">
        <w:rPr>
          <w:rFonts w:ascii="Tahoma" w:hAnsi="Tahoma" w:cs="Tahoma"/>
          <w:sz w:val="16"/>
          <w:szCs w:val="16"/>
        </w:rPr>
        <w:tab/>
      </w:r>
      <w:r w:rsidRPr="001A3DD5">
        <w:rPr>
          <w:rFonts w:ascii="Tahoma" w:hAnsi="Tahoma" w:cs="Tahoma"/>
          <w:sz w:val="16"/>
          <w:szCs w:val="16"/>
        </w:rPr>
        <w:tab/>
      </w:r>
      <w:r w:rsidRPr="001A3DD5">
        <w:rPr>
          <w:rFonts w:ascii="Tahoma" w:hAnsi="Tahoma" w:cs="Tahoma"/>
          <w:sz w:val="16"/>
          <w:szCs w:val="16"/>
        </w:rPr>
        <w:tab/>
      </w:r>
      <w:r w:rsidRPr="001A3DD5">
        <w:rPr>
          <w:rFonts w:ascii="Tahoma" w:hAnsi="Tahoma" w:cs="Tahoma"/>
          <w:sz w:val="16"/>
          <w:szCs w:val="16"/>
        </w:rPr>
        <w:tab/>
      </w:r>
      <w:r w:rsidR="00FE347B" w:rsidRPr="001A3DD5">
        <w:rPr>
          <w:rFonts w:ascii="Tahoma" w:hAnsi="Tahoma" w:cs="Tahoma"/>
          <w:sz w:val="16"/>
          <w:szCs w:val="16"/>
        </w:rPr>
        <w:tab/>
      </w:r>
      <w:r w:rsidRPr="001A3DD5">
        <w:rPr>
          <w:rFonts w:ascii="Tahoma" w:hAnsi="Tahoma" w:cs="Tahoma"/>
          <w:sz w:val="16"/>
          <w:szCs w:val="16"/>
        </w:rPr>
        <w:t>_________________________</w:t>
      </w:r>
    </w:p>
    <w:p w14:paraId="465A2315" w14:textId="7358619A" w:rsidR="00D43F77" w:rsidRPr="001A3DD5" w:rsidRDefault="00B5404F" w:rsidP="00834A75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Ing. Jiří Novák</w:t>
      </w:r>
      <w:r w:rsidR="00347BA0" w:rsidRPr="001A3DD5">
        <w:rPr>
          <w:rFonts w:ascii="Tahoma" w:hAnsi="Tahoma" w:cs="Tahoma"/>
          <w:sz w:val="16"/>
          <w:szCs w:val="16"/>
        </w:rPr>
        <w:tab/>
      </w:r>
      <w:r w:rsidR="00347BA0" w:rsidRPr="001A3DD5">
        <w:rPr>
          <w:rFonts w:ascii="Tahoma" w:hAnsi="Tahoma" w:cs="Tahoma"/>
          <w:sz w:val="16"/>
          <w:szCs w:val="16"/>
        </w:rPr>
        <w:tab/>
      </w:r>
      <w:r w:rsidR="00D0636B" w:rsidRPr="001A3DD5">
        <w:rPr>
          <w:rFonts w:ascii="Tahoma" w:hAnsi="Tahoma" w:cs="Tahoma"/>
          <w:sz w:val="16"/>
          <w:szCs w:val="16"/>
        </w:rPr>
        <w:tab/>
      </w:r>
      <w:r w:rsidR="00D0636B" w:rsidRPr="001A3DD5">
        <w:rPr>
          <w:rFonts w:ascii="Tahoma" w:hAnsi="Tahoma" w:cs="Tahoma"/>
          <w:sz w:val="16"/>
          <w:szCs w:val="16"/>
        </w:rPr>
        <w:tab/>
      </w:r>
      <w:r w:rsidR="00B37F03">
        <w:rPr>
          <w:rFonts w:ascii="Tahoma" w:hAnsi="Tahoma" w:cs="Tahoma"/>
          <w:sz w:val="16"/>
          <w:szCs w:val="16"/>
        </w:rPr>
        <w:tab/>
      </w:r>
      <w:r w:rsidR="00B37F03">
        <w:rPr>
          <w:rFonts w:ascii="Tahoma" w:hAnsi="Tahoma" w:cs="Tahoma"/>
          <w:sz w:val="16"/>
          <w:szCs w:val="16"/>
        </w:rPr>
        <w:tab/>
      </w:r>
      <w:r w:rsidR="006301D1">
        <w:rPr>
          <w:rFonts w:ascii="Tahoma" w:hAnsi="Tahoma" w:cs="Tahoma"/>
          <w:sz w:val="16"/>
          <w:szCs w:val="16"/>
        </w:rPr>
        <w:t>p</w:t>
      </w:r>
      <w:r w:rsidR="00BD7251">
        <w:rPr>
          <w:rFonts w:ascii="Tahoma" w:hAnsi="Tahoma" w:cs="Tahoma"/>
          <w:sz w:val="16"/>
          <w:szCs w:val="16"/>
        </w:rPr>
        <w:t xml:space="preserve">rof. MUDr. David Feltl, Ph.D., MBA </w:t>
      </w:r>
    </w:p>
    <w:p w14:paraId="0B00A6C8" w14:textId="3FADEF8D" w:rsidR="00D0636B" w:rsidRPr="001A3DD5" w:rsidRDefault="00417E03" w:rsidP="00347BA0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j</w:t>
      </w:r>
      <w:r w:rsidR="00B5404F">
        <w:rPr>
          <w:rFonts w:ascii="Tahoma" w:hAnsi="Tahoma" w:cs="Tahoma"/>
          <w:sz w:val="16"/>
          <w:szCs w:val="16"/>
        </w:rPr>
        <w:t xml:space="preserve">ednatel </w:t>
      </w:r>
      <w:r>
        <w:rPr>
          <w:rFonts w:ascii="Tahoma" w:hAnsi="Tahoma" w:cs="Tahoma"/>
          <w:sz w:val="16"/>
          <w:szCs w:val="16"/>
        </w:rPr>
        <w:t>Gateway</w:t>
      </w:r>
      <w:r w:rsidR="000F1787">
        <w:rPr>
          <w:rFonts w:ascii="Tahoma" w:hAnsi="Tahoma" w:cs="Tahoma"/>
          <w:sz w:val="16"/>
          <w:szCs w:val="16"/>
        </w:rPr>
        <w:t xml:space="preserve"> Plus </w:t>
      </w:r>
      <w:r w:rsidR="00B5404F">
        <w:rPr>
          <w:rFonts w:ascii="Tahoma" w:hAnsi="Tahoma" w:cs="Tahoma"/>
          <w:sz w:val="16"/>
          <w:szCs w:val="16"/>
        </w:rPr>
        <w:t>s.r.o.</w:t>
      </w:r>
      <w:r w:rsidR="00347BA0" w:rsidRPr="001A3DD5">
        <w:rPr>
          <w:rFonts w:ascii="Tahoma" w:hAnsi="Tahoma" w:cs="Tahoma"/>
          <w:sz w:val="16"/>
          <w:szCs w:val="16"/>
        </w:rPr>
        <w:tab/>
      </w:r>
      <w:r w:rsidR="00D0636B" w:rsidRPr="001A3DD5">
        <w:rPr>
          <w:rFonts w:ascii="Tahoma" w:hAnsi="Tahoma" w:cs="Tahoma"/>
          <w:sz w:val="16"/>
          <w:szCs w:val="16"/>
        </w:rPr>
        <w:tab/>
      </w:r>
      <w:r w:rsidR="00347BA0" w:rsidRPr="001A3DD5">
        <w:rPr>
          <w:rFonts w:ascii="Tahoma" w:hAnsi="Tahoma" w:cs="Tahoma"/>
          <w:sz w:val="16"/>
          <w:szCs w:val="16"/>
        </w:rPr>
        <w:t xml:space="preserve">     </w:t>
      </w:r>
      <w:r w:rsidR="001836B4">
        <w:rPr>
          <w:rFonts w:ascii="Tahoma" w:hAnsi="Tahoma" w:cs="Tahoma"/>
          <w:sz w:val="16"/>
          <w:szCs w:val="16"/>
        </w:rPr>
        <w:tab/>
      </w:r>
      <w:r w:rsidR="001836B4">
        <w:rPr>
          <w:rFonts w:ascii="Tahoma" w:hAnsi="Tahoma" w:cs="Tahoma"/>
          <w:sz w:val="16"/>
          <w:szCs w:val="16"/>
        </w:rPr>
        <w:tab/>
      </w:r>
      <w:r w:rsidR="001836B4">
        <w:rPr>
          <w:rFonts w:ascii="Tahoma" w:hAnsi="Tahoma" w:cs="Tahoma"/>
          <w:sz w:val="16"/>
          <w:szCs w:val="16"/>
        </w:rPr>
        <w:tab/>
      </w:r>
      <w:r w:rsidR="00D0636B" w:rsidRPr="001A3DD5">
        <w:rPr>
          <w:rFonts w:ascii="Tahoma" w:hAnsi="Tahoma" w:cs="Tahoma"/>
          <w:sz w:val="16"/>
          <w:szCs w:val="16"/>
        </w:rPr>
        <w:t>ředitel Všeobecné fakultní nemocnice v</w:t>
      </w:r>
      <w:r w:rsidR="0065492F" w:rsidRPr="001A3DD5">
        <w:rPr>
          <w:rFonts w:ascii="Tahoma" w:hAnsi="Tahoma" w:cs="Tahoma"/>
          <w:sz w:val="16"/>
          <w:szCs w:val="16"/>
        </w:rPr>
        <w:t> </w:t>
      </w:r>
      <w:r w:rsidR="00D0636B" w:rsidRPr="001A3DD5">
        <w:rPr>
          <w:rFonts w:ascii="Tahoma" w:hAnsi="Tahoma" w:cs="Tahoma"/>
          <w:sz w:val="16"/>
          <w:szCs w:val="16"/>
        </w:rPr>
        <w:t>Praze</w:t>
      </w:r>
    </w:p>
    <w:p w14:paraId="330B0932" w14:textId="77777777" w:rsidR="0065492F" w:rsidRDefault="0065492F" w:rsidP="00834A75">
      <w:pPr>
        <w:rPr>
          <w:rFonts w:ascii="Tahoma" w:hAnsi="Tahoma" w:cs="Tahoma"/>
          <w:sz w:val="16"/>
          <w:szCs w:val="16"/>
        </w:rPr>
      </w:pPr>
    </w:p>
    <w:p w14:paraId="2C07A4D2" w14:textId="59F0870A" w:rsidR="00254C90" w:rsidRDefault="006A30E6" w:rsidP="00254C90">
      <w:pPr>
        <w:jc w:val="righ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br w:type="page"/>
      </w:r>
      <w:r w:rsidR="00ED4906" w:rsidRPr="00ED4906"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2D7AFFF6" wp14:editId="585AA92B">
            <wp:simplePos x="0" y="0"/>
            <wp:positionH relativeFrom="column">
              <wp:posOffset>-776605</wp:posOffset>
            </wp:positionH>
            <wp:positionV relativeFrom="paragraph">
              <wp:posOffset>203199</wp:posOffset>
            </wp:positionV>
            <wp:extent cx="7306680" cy="1514475"/>
            <wp:effectExtent l="0" t="0" r="889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4676" cy="151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4C90">
        <w:rPr>
          <w:rFonts w:ascii="Tahoma" w:hAnsi="Tahoma" w:cs="Tahoma"/>
          <w:sz w:val="16"/>
          <w:szCs w:val="16"/>
        </w:rPr>
        <w:t>Příloha č. 1 Cenová kalkulace</w:t>
      </w:r>
    </w:p>
    <w:p w14:paraId="78EA31D8" w14:textId="66077A41" w:rsidR="00ED4906" w:rsidRDefault="00ED4906" w:rsidP="00254C90">
      <w:pPr>
        <w:jc w:val="right"/>
        <w:rPr>
          <w:rFonts w:ascii="Tahoma" w:hAnsi="Tahoma" w:cs="Tahoma"/>
          <w:sz w:val="16"/>
          <w:szCs w:val="16"/>
        </w:rPr>
      </w:pPr>
    </w:p>
    <w:p w14:paraId="546C03BA" w14:textId="3B86379F" w:rsidR="00ED4906" w:rsidRDefault="00ED4906" w:rsidP="00254C90">
      <w:pPr>
        <w:jc w:val="right"/>
        <w:rPr>
          <w:rFonts w:ascii="Tahoma" w:hAnsi="Tahoma" w:cs="Tahoma"/>
          <w:sz w:val="16"/>
          <w:szCs w:val="16"/>
        </w:rPr>
      </w:pPr>
    </w:p>
    <w:p w14:paraId="248F09A5" w14:textId="18178907" w:rsidR="00254C90" w:rsidRDefault="00254C90" w:rsidP="00ED4906">
      <w:pPr>
        <w:rPr>
          <w:rFonts w:ascii="Tahoma" w:hAnsi="Tahoma" w:cs="Tahoma"/>
          <w:sz w:val="16"/>
          <w:szCs w:val="16"/>
        </w:rPr>
      </w:pPr>
    </w:p>
    <w:p w14:paraId="496C8207" w14:textId="3CD3FFC3" w:rsidR="00254C90" w:rsidRDefault="00254C90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br w:type="page"/>
      </w:r>
    </w:p>
    <w:p w14:paraId="36B294B8" w14:textId="441DB37C" w:rsidR="006A30E6" w:rsidRDefault="00254C90">
      <w:pPr>
        <w:rPr>
          <w:rFonts w:ascii="Tahoma" w:hAnsi="Tahoma" w:cs="Tahoma"/>
          <w:sz w:val="16"/>
          <w:szCs w:val="16"/>
        </w:rPr>
      </w:pPr>
      <w:r w:rsidRPr="00254C90">
        <w:rPr>
          <w:noProof/>
        </w:rPr>
        <w:lastRenderedPageBreak/>
        <w:drawing>
          <wp:inline distT="0" distB="0" distL="0" distR="0" wp14:anchorId="1BAD6530" wp14:editId="77A305AD">
            <wp:extent cx="1619250" cy="2095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ACD3A" w14:textId="50B9F881" w:rsidR="00A56BCF" w:rsidRDefault="00376788" w:rsidP="00376788">
      <w:pPr>
        <w:ind w:left="5760" w:firstLine="720"/>
        <w:rPr>
          <w:rFonts w:ascii="Tahoma" w:hAnsi="Tahoma" w:cs="Tahoma"/>
          <w:sz w:val="16"/>
          <w:szCs w:val="16"/>
        </w:rPr>
      </w:pPr>
      <w:r w:rsidRPr="00376788">
        <w:rPr>
          <w:rFonts w:ascii="Tahoma" w:hAnsi="Tahoma" w:cs="Tahoma"/>
          <w:sz w:val="16"/>
          <w:szCs w:val="16"/>
        </w:rPr>
        <w:t>Příloha č. 2 - Seznam oprávněných osob</w:t>
      </w:r>
    </w:p>
    <w:p w14:paraId="3C74E40D" w14:textId="77777777" w:rsidR="00376788" w:rsidRDefault="00376788" w:rsidP="00376788">
      <w:pPr>
        <w:jc w:val="center"/>
        <w:rPr>
          <w:rFonts w:ascii="Tahoma" w:hAnsi="Tahoma" w:cs="Tahoma"/>
          <w:b/>
          <w:bCs/>
          <w:sz w:val="16"/>
          <w:szCs w:val="16"/>
        </w:rPr>
      </w:pPr>
    </w:p>
    <w:p w14:paraId="69C6BD51" w14:textId="1917ADD8" w:rsidR="00376788" w:rsidRPr="00A56BCF" w:rsidRDefault="00376788" w:rsidP="00376788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A56BCF">
        <w:rPr>
          <w:rFonts w:ascii="Tahoma" w:hAnsi="Tahoma" w:cs="Tahoma"/>
          <w:b/>
          <w:bCs/>
          <w:sz w:val="16"/>
          <w:szCs w:val="16"/>
        </w:rPr>
        <w:t>Seznam oprávněných osob</w:t>
      </w:r>
    </w:p>
    <w:p w14:paraId="0859B0E9" w14:textId="77777777" w:rsidR="00376788" w:rsidRDefault="00376788" w:rsidP="00376788">
      <w:pPr>
        <w:rPr>
          <w:rFonts w:ascii="Tahoma" w:hAnsi="Tahoma" w:cs="Tahoma"/>
          <w:sz w:val="16"/>
          <w:szCs w:val="16"/>
        </w:rPr>
      </w:pPr>
    </w:p>
    <w:p w14:paraId="73E47E02" w14:textId="77777777" w:rsidR="00376788" w:rsidRDefault="00376788" w:rsidP="00376788">
      <w:pPr>
        <w:pStyle w:val="9en"/>
        <w:rPr>
          <w:rFonts w:ascii="Tahoma" w:hAnsi="Tahoma" w:cs="Tahoma"/>
          <w:i w:val="0"/>
          <w:sz w:val="16"/>
          <w:szCs w:val="16"/>
          <w:lang w:val="cs-CZ"/>
        </w:rPr>
      </w:pPr>
      <w:r>
        <w:rPr>
          <w:rFonts w:ascii="Tahoma" w:hAnsi="Tahoma" w:cs="Tahoma"/>
          <w:i w:val="0"/>
          <w:sz w:val="16"/>
          <w:szCs w:val="16"/>
          <w:lang w:val="cs-CZ"/>
        </w:rPr>
        <w:t>A. Seznam kontaktních osob zhotovitele oprávněných poskytovat servisní službu</w:t>
      </w:r>
    </w:p>
    <w:p w14:paraId="1FC308BE" w14:textId="77777777" w:rsidR="00376788" w:rsidRDefault="00376788" w:rsidP="00376788">
      <w:pPr>
        <w:pStyle w:val="9en"/>
        <w:rPr>
          <w:rFonts w:ascii="Tahoma" w:hAnsi="Tahoma" w:cs="Tahoma"/>
          <w:i w:val="0"/>
          <w:sz w:val="16"/>
          <w:szCs w:val="16"/>
          <w:lang w:val="cs-CZ"/>
        </w:rPr>
      </w:pPr>
      <w:r>
        <w:rPr>
          <w:rFonts w:ascii="Tahoma" w:hAnsi="Tahoma" w:cs="Tahoma"/>
          <w:i w:val="0"/>
          <w:sz w:val="16"/>
          <w:szCs w:val="16"/>
          <w:lang w:val="cs-CZ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3574"/>
        <w:gridCol w:w="3626"/>
      </w:tblGrid>
      <w:tr w:rsidR="00376788" w14:paraId="2DCE6B19" w14:textId="77777777" w:rsidTr="005C4CE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317CC" w14:textId="77777777" w:rsidR="00376788" w:rsidRDefault="00376788" w:rsidP="005C4CE8">
            <w:pPr>
              <w:pStyle w:val="9en"/>
              <w:ind w:left="0" w:firstLine="0"/>
              <w:rPr>
                <w:rFonts w:ascii="Tahoma" w:hAnsi="Tahoma" w:cs="Tahoma"/>
                <w:b/>
                <w:i w:val="0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b/>
                <w:i w:val="0"/>
                <w:sz w:val="16"/>
                <w:szCs w:val="16"/>
                <w:lang w:val="cs-CZ"/>
              </w:rPr>
              <w:t xml:space="preserve">Jméno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4BE7A" w14:textId="77777777" w:rsidR="00376788" w:rsidRDefault="00376788" w:rsidP="005C4CE8">
            <w:pPr>
              <w:pStyle w:val="9en"/>
              <w:ind w:left="0" w:firstLine="0"/>
              <w:rPr>
                <w:rFonts w:ascii="Tahoma" w:hAnsi="Tahoma" w:cs="Tahoma"/>
                <w:b/>
                <w:i w:val="0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b/>
                <w:i w:val="0"/>
                <w:sz w:val="16"/>
                <w:szCs w:val="16"/>
                <w:lang w:val="cs-CZ"/>
              </w:rPr>
              <w:t>Funkce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C5890" w14:textId="77777777" w:rsidR="00376788" w:rsidRDefault="00376788" w:rsidP="005C4CE8">
            <w:pPr>
              <w:pStyle w:val="9en"/>
              <w:ind w:left="0" w:firstLine="0"/>
              <w:rPr>
                <w:rFonts w:ascii="Tahoma" w:hAnsi="Tahoma" w:cs="Tahoma"/>
                <w:b/>
                <w:i w:val="0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b/>
                <w:i w:val="0"/>
                <w:sz w:val="16"/>
                <w:szCs w:val="16"/>
                <w:lang w:val="cs-CZ"/>
              </w:rPr>
              <w:t>Telefonní číslo</w:t>
            </w:r>
          </w:p>
        </w:tc>
      </w:tr>
      <w:tr w:rsidR="00376788" w14:paraId="46C6EBE4" w14:textId="77777777" w:rsidTr="005C4CE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6F4D" w14:textId="3F8FEFE6" w:rsidR="00376788" w:rsidRDefault="009515C0" w:rsidP="005C4CE8">
            <w:pPr>
              <w:pStyle w:val="9en"/>
              <w:ind w:left="0" w:firstLine="0"/>
              <w:rPr>
                <w:rFonts w:ascii="Tahoma" w:hAnsi="Tahoma" w:cs="Tahoma"/>
                <w:i w:val="0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i w:val="0"/>
                <w:sz w:val="16"/>
                <w:szCs w:val="16"/>
                <w:lang w:val="cs-CZ"/>
              </w:rPr>
              <w:t>xxxxx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D948" w14:textId="77777777" w:rsidR="00376788" w:rsidRDefault="00376788" w:rsidP="005C4CE8">
            <w:pPr>
              <w:pStyle w:val="9en"/>
              <w:ind w:left="0" w:firstLine="0"/>
              <w:rPr>
                <w:rFonts w:ascii="Tahoma" w:hAnsi="Tahoma" w:cs="Tahoma"/>
                <w:i w:val="0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i w:val="0"/>
                <w:sz w:val="16"/>
                <w:szCs w:val="16"/>
                <w:lang w:val="cs-CZ"/>
              </w:rPr>
              <w:t>Servisní technik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5FBE" w14:textId="7553741F" w:rsidR="00376788" w:rsidRDefault="009515C0" w:rsidP="005C4CE8">
            <w:pPr>
              <w:pStyle w:val="9en"/>
              <w:ind w:left="0" w:firstLine="0"/>
              <w:rPr>
                <w:rFonts w:ascii="Tahoma" w:hAnsi="Tahoma" w:cs="Tahoma"/>
                <w:i w:val="0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i w:val="0"/>
                <w:sz w:val="16"/>
                <w:szCs w:val="16"/>
                <w:lang w:val="cs-CZ"/>
              </w:rPr>
              <w:t>xxxxx</w:t>
            </w:r>
          </w:p>
        </w:tc>
      </w:tr>
      <w:tr w:rsidR="00376788" w14:paraId="678C299B" w14:textId="77777777" w:rsidTr="005C4CE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46AEF" w14:textId="5EE3E706" w:rsidR="00376788" w:rsidRDefault="009515C0" w:rsidP="005C4CE8">
            <w:pPr>
              <w:rPr>
                <w:rFonts w:ascii="Tahoma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sz w:val="16"/>
                <w:szCs w:val="16"/>
                <w:lang w:eastAsia="en-US"/>
              </w:rPr>
              <w:t>xxxxx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3C40" w14:textId="77777777" w:rsidR="00376788" w:rsidRDefault="00376788" w:rsidP="005C4CE8">
            <w:pPr>
              <w:rPr>
                <w:rFonts w:ascii="Tahoma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sz w:val="16"/>
                <w:szCs w:val="16"/>
                <w:lang w:eastAsia="en-US"/>
              </w:rPr>
              <w:t>Jednatel s.r.o.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2C87" w14:textId="32B7EAC4" w:rsidR="00376788" w:rsidRDefault="009515C0" w:rsidP="005C4CE8">
            <w:pPr>
              <w:rPr>
                <w:rFonts w:ascii="Tahoma" w:hAnsi="Tahoma" w:cs="Tahoma"/>
                <w:sz w:val="16"/>
                <w:szCs w:val="16"/>
                <w:lang w:eastAsia="en-US"/>
              </w:rPr>
            </w:pPr>
            <w:r>
              <w:rPr>
                <w:rFonts w:ascii="Tahoma" w:hAnsi="Tahoma" w:cs="Tahoma"/>
                <w:sz w:val="16"/>
                <w:szCs w:val="16"/>
                <w:lang w:eastAsia="en-US"/>
              </w:rPr>
              <w:t>xxxxx</w:t>
            </w:r>
          </w:p>
        </w:tc>
      </w:tr>
    </w:tbl>
    <w:p w14:paraId="0725152D" w14:textId="77777777" w:rsidR="00376788" w:rsidRDefault="00376788" w:rsidP="00376788">
      <w:pPr>
        <w:pStyle w:val="9en"/>
        <w:ind w:left="180" w:hanging="180"/>
        <w:rPr>
          <w:rFonts w:ascii="Tahoma" w:hAnsi="Tahoma" w:cs="Tahoma"/>
          <w:i w:val="0"/>
          <w:sz w:val="16"/>
          <w:szCs w:val="16"/>
          <w:lang w:val="cs-CZ"/>
        </w:rPr>
      </w:pPr>
    </w:p>
    <w:p w14:paraId="34AA081C" w14:textId="77777777" w:rsidR="00376788" w:rsidRDefault="00376788" w:rsidP="00376788">
      <w:pPr>
        <w:pStyle w:val="9en"/>
        <w:ind w:left="180" w:hanging="180"/>
        <w:rPr>
          <w:rFonts w:ascii="Tahoma" w:hAnsi="Tahoma" w:cs="Tahoma"/>
          <w:i w:val="0"/>
          <w:sz w:val="16"/>
          <w:szCs w:val="16"/>
          <w:lang w:val="cs-CZ"/>
        </w:rPr>
      </w:pPr>
    </w:p>
    <w:p w14:paraId="7A05ECD1" w14:textId="77777777" w:rsidR="00376788" w:rsidRDefault="00376788" w:rsidP="00376788">
      <w:pPr>
        <w:pStyle w:val="9en"/>
        <w:ind w:left="180" w:hanging="180"/>
        <w:rPr>
          <w:rFonts w:ascii="Tahoma" w:hAnsi="Tahoma" w:cs="Tahoma"/>
          <w:i w:val="0"/>
          <w:sz w:val="16"/>
          <w:szCs w:val="16"/>
          <w:lang w:val="cs-CZ"/>
        </w:rPr>
      </w:pPr>
      <w:r>
        <w:rPr>
          <w:rFonts w:ascii="Tahoma" w:hAnsi="Tahoma" w:cs="Tahoma"/>
          <w:i w:val="0"/>
          <w:sz w:val="16"/>
          <w:szCs w:val="16"/>
          <w:lang w:val="cs-CZ"/>
        </w:rPr>
        <w:t xml:space="preserve"> B. Seznam kontaktních osob objednatele oprávněných k hlášení požadavků na servis</w:t>
      </w:r>
    </w:p>
    <w:p w14:paraId="505AF52D" w14:textId="77777777" w:rsidR="00376788" w:rsidRDefault="00376788" w:rsidP="00376788">
      <w:pPr>
        <w:pStyle w:val="9en"/>
        <w:rPr>
          <w:rFonts w:ascii="Tahoma" w:hAnsi="Tahoma" w:cs="Tahoma"/>
          <w:i w:val="0"/>
          <w:sz w:val="16"/>
          <w:szCs w:val="16"/>
          <w:lang w:val="cs-CZ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3450"/>
        <w:gridCol w:w="3390"/>
      </w:tblGrid>
      <w:tr w:rsidR="00376788" w14:paraId="315A992C" w14:textId="77777777" w:rsidTr="005C4CE8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CA4E0" w14:textId="77777777" w:rsidR="00376788" w:rsidRDefault="00376788" w:rsidP="005C4CE8">
            <w:pPr>
              <w:pStyle w:val="9en"/>
              <w:ind w:left="0" w:firstLine="0"/>
              <w:rPr>
                <w:rFonts w:ascii="Tahoma" w:hAnsi="Tahoma" w:cs="Tahoma"/>
                <w:b/>
                <w:i w:val="0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b/>
                <w:i w:val="0"/>
                <w:sz w:val="16"/>
                <w:szCs w:val="16"/>
                <w:lang w:val="cs-CZ"/>
              </w:rPr>
              <w:t xml:space="preserve">Jméno 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E03EF" w14:textId="77777777" w:rsidR="00376788" w:rsidRDefault="00376788" w:rsidP="005C4CE8">
            <w:pPr>
              <w:pStyle w:val="9en"/>
              <w:ind w:left="0" w:firstLine="0"/>
              <w:rPr>
                <w:rFonts w:ascii="Tahoma" w:hAnsi="Tahoma" w:cs="Tahoma"/>
                <w:b/>
                <w:i w:val="0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b/>
                <w:i w:val="0"/>
                <w:sz w:val="16"/>
                <w:szCs w:val="16"/>
                <w:lang w:val="cs-CZ"/>
              </w:rPr>
              <w:t>Funkce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9CA81" w14:textId="77777777" w:rsidR="00376788" w:rsidRDefault="00376788" w:rsidP="005C4CE8">
            <w:pPr>
              <w:pStyle w:val="9en"/>
              <w:ind w:left="0" w:firstLine="0"/>
              <w:rPr>
                <w:rFonts w:ascii="Tahoma" w:hAnsi="Tahoma" w:cs="Tahoma"/>
                <w:b/>
                <w:i w:val="0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b/>
                <w:i w:val="0"/>
                <w:sz w:val="16"/>
                <w:szCs w:val="16"/>
                <w:lang w:val="cs-CZ"/>
              </w:rPr>
              <w:t>Telefonní číslo</w:t>
            </w:r>
          </w:p>
        </w:tc>
      </w:tr>
      <w:tr w:rsidR="00376788" w14:paraId="1901AE17" w14:textId="77777777" w:rsidTr="005C4CE8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EC72" w14:textId="57F820E2" w:rsidR="00376788" w:rsidRDefault="009515C0" w:rsidP="005C4CE8">
            <w:pPr>
              <w:pStyle w:val="9en"/>
              <w:ind w:left="0" w:firstLine="0"/>
              <w:rPr>
                <w:rFonts w:ascii="Tahoma" w:hAnsi="Tahoma" w:cs="Tahoma"/>
                <w:i w:val="0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i w:val="0"/>
                <w:sz w:val="16"/>
                <w:szCs w:val="16"/>
                <w:lang w:val="cs-CZ"/>
              </w:rPr>
              <w:t>xxxxx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CBD9" w14:textId="73A736E7" w:rsidR="00376788" w:rsidRDefault="00766BFB" w:rsidP="005C4CE8">
            <w:pPr>
              <w:pStyle w:val="9en"/>
              <w:ind w:left="0" w:firstLine="0"/>
              <w:rPr>
                <w:rFonts w:ascii="Tahoma" w:hAnsi="Tahoma" w:cs="Tahoma"/>
                <w:i w:val="0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i w:val="0"/>
                <w:sz w:val="16"/>
                <w:szCs w:val="16"/>
                <w:lang w:val="cs-CZ"/>
              </w:rPr>
              <w:t>IT specialista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162E" w14:textId="0F3A99F0" w:rsidR="00376788" w:rsidRDefault="009515C0" w:rsidP="005C4CE8">
            <w:pPr>
              <w:pStyle w:val="9en"/>
              <w:ind w:left="-21" w:firstLine="21"/>
              <w:rPr>
                <w:rFonts w:ascii="Tahoma" w:hAnsi="Tahoma" w:cs="Tahoma"/>
                <w:i w:val="0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i w:val="0"/>
                <w:sz w:val="16"/>
                <w:szCs w:val="16"/>
                <w:lang w:val="cs-CZ"/>
              </w:rPr>
              <w:t>xxxxx</w:t>
            </w:r>
          </w:p>
        </w:tc>
      </w:tr>
      <w:tr w:rsidR="00376788" w14:paraId="4E799A98" w14:textId="77777777" w:rsidTr="005C4CE8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77DA" w14:textId="04578F8E" w:rsidR="00376788" w:rsidRDefault="009515C0" w:rsidP="005C4CE8">
            <w:pPr>
              <w:pStyle w:val="9en"/>
              <w:ind w:left="0" w:firstLine="0"/>
              <w:rPr>
                <w:rFonts w:ascii="Tahoma" w:hAnsi="Tahoma" w:cs="Tahoma"/>
                <w:i w:val="0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i w:val="0"/>
                <w:sz w:val="16"/>
                <w:szCs w:val="16"/>
                <w:lang w:val="cs-CZ"/>
              </w:rPr>
              <w:t>xxxxx</w:t>
            </w:r>
          </w:p>
        </w:tc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DBB0" w14:textId="27DB23FC" w:rsidR="00376788" w:rsidRDefault="00BA1188" w:rsidP="005C4CE8">
            <w:pPr>
              <w:pStyle w:val="9en"/>
              <w:ind w:left="0" w:firstLine="0"/>
              <w:rPr>
                <w:rFonts w:ascii="Tahoma" w:hAnsi="Tahoma" w:cs="Tahoma"/>
                <w:i w:val="0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i w:val="0"/>
                <w:sz w:val="16"/>
                <w:szCs w:val="16"/>
                <w:lang w:val="cs-CZ"/>
              </w:rPr>
              <w:t>Vedoucí oddělení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9B39" w14:textId="1D8471B5" w:rsidR="00376788" w:rsidRDefault="009515C0" w:rsidP="005C4CE8">
            <w:pPr>
              <w:pStyle w:val="9en"/>
              <w:ind w:left="0" w:firstLine="0"/>
              <w:rPr>
                <w:rFonts w:ascii="Tahoma" w:hAnsi="Tahoma" w:cs="Tahoma"/>
                <w:i w:val="0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i w:val="0"/>
                <w:sz w:val="16"/>
                <w:szCs w:val="16"/>
                <w:lang w:val="cs-CZ"/>
              </w:rPr>
              <w:t>xxxxx</w:t>
            </w:r>
          </w:p>
        </w:tc>
      </w:tr>
    </w:tbl>
    <w:p w14:paraId="2A2C9E99" w14:textId="77777777" w:rsidR="00376788" w:rsidRDefault="00376788" w:rsidP="00376788">
      <w:pPr>
        <w:pStyle w:val="9en"/>
        <w:rPr>
          <w:rFonts w:ascii="Arial" w:hAnsi="Arial" w:cs="Arial"/>
          <w:i w:val="0"/>
          <w:sz w:val="20"/>
          <w:szCs w:val="20"/>
          <w:lang w:val="cs-CZ"/>
        </w:rPr>
      </w:pPr>
    </w:p>
    <w:p w14:paraId="0CCD2435" w14:textId="77777777" w:rsidR="00376788" w:rsidRDefault="00376788" w:rsidP="00376788">
      <w:pPr>
        <w:rPr>
          <w:rFonts w:cs="Arial"/>
        </w:rPr>
      </w:pPr>
    </w:p>
    <w:p w14:paraId="34F2C9D0" w14:textId="77777777" w:rsidR="00376788" w:rsidRDefault="00376788" w:rsidP="00376788">
      <w:pPr>
        <w:pStyle w:val="9en"/>
        <w:ind w:left="180" w:hanging="180"/>
        <w:rPr>
          <w:rFonts w:ascii="Tahoma" w:hAnsi="Tahoma" w:cs="Tahoma"/>
          <w:i w:val="0"/>
          <w:sz w:val="16"/>
          <w:szCs w:val="16"/>
          <w:lang w:val="cs-CZ"/>
        </w:rPr>
      </w:pPr>
      <w:r>
        <w:rPr>
          <w:rFonts w:ascii="Tahoma" w:hAnsi="Tahoma" w:cs="Tahoma"/>
          <w:i w:val="0"/>
          <w:sz w:val="16"/>
          <w:szCs w:val="16"/>
          <w:lang w:val="cs-CZ"/>
        </w:rPr>
        <w:t>C. Seznam kontaktních osob objednatele určených k hlášení oznámení, požadavků, událostí nebo incidentů poskytovatele ve vztahu k ochraně osobních údajů nebo bezpečnosti informací nebo kybernetické bezpečnosti</w:t>
      </w:r>
    </w:p>
    <w:p w14:paraId="6135121E" w14:textId="77777777" w:rsidR="00376788" w:rsidRDefault="00376788" w:rsidP="00376788">
      <w:pPr>
        <w:rPr>
          <w:lang w:eastAsia="en-US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3969"/>
        <w:gridCol w:w="2659"/>
      </w:tblGrid>
      <w:tr w:rsidR="00376788" w14:paraId="26E7E4DF" w14:textId="77777777" w:rsidTr="005C4CE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4F5C5" w14:textId="77777777" w:rsidR="00376788" w:rsidRDefault="00376788" w:rsidP="005C4CE8">
            <w:pPr>
              <w:pStyle w:val="9en"/>
              <w:spacing w:before="60" w:after="60"/>
              <w:ind w:left="0" w:firstLine="0"/>
              <w:jc w:val="center"/>
              <w:rPr>
                <w:rFonts w:ascii="Tahoma" w:hAnsi="Tahoma" w:cs="Tahoma"/>
                <w:b/>
                <w:i w:val="0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b/>
                <w:i w:val="0"/>
                <w:sz w:val="16"/>
                <w:szCs w:val="16"/>
                <w:lang w:val="cs-CZ"/>
              </w:rPr>
              <w:t>Oblast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55D7B" w14:textId="77777777" w:rsidR="00376788" w:rsidRDefault="00376788" w:rsidP="005C4CE8">
            <w:pPr>
              <w:pStyle w:val="9en"/>
              <w:spacing w:before="60" w:after="60"/>
              <w:ind w:left="0" w:firstLine="0"/>
              <w:jc w:val="center"/>
              <w:rPr>
                <w:rFonts w:ascii="Tahoma" w:hAnsi="Tahoma" w:cs="Tahoma"/>
                <w:b/>
                <w:i w:val="0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b/>
                <w:i w:val="0"/>
                <w:sz w:val="16"/>
                <w:szCs w:val="16"/>
                <w:lang w:val="cs-CZ"/>
              </w:rPr>
              <w:t>Funkce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02C7F" w14:textId="77777777" w:rsidR="00376788" w:rsidRDefault="00376788" w:rsidP="005C4CE8">
            <w:pPr>
              <w:pStyle w:val="9en"/>
              <w:spacing w:before="60" w:after="60"/>
              <w:ind w:left="0" w:firstLine="0"/>
              <w:jc w:val="center"/>
              <w:rPr>
                <w:rFonts w:ascii="Tahoma" w:hAnsi="Tahoma" w:cs="Tahoma"/>
                <w:b/>
                <w:i w:val="0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b/>
                <w:i w:val="0"/>
                <w:sz w:val="16"/>
                <w:szCs w:val="16"/>
                <w:lang w:val="cs-CZ"/>
              </w:rPr>
              <w:t>Kontakt</w:t>
            </w:r>
          </w:p>
        </w:tc>
      </w:tr>
      <w:tr w:rsidR="00376788" w14:paraId="3BFD83BF" w14:textId="77777777" w:rsidTr="005C4CE8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40599" w14:textId="77777777" w:rsidR="00376788" w:rsidRDefault="00376788" w:rsidP="005C4CE8">
            <w:pPr>
              <w:pStyle w:val="9en"/>
              <w:spacing w:before="60" w:after="60"/>
              <w:ind w:left="0" w:firstLine="0"/>
              <w:rPr>
                <w:rFonts w:ascii="Tahoma" w:hAnsi="Tahoma" w:cs="Tahoma"/>
                <w:i w:val="0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i w:val="0"/>
                <w:sz w:val="16"/>
                <w:szCs w:val="16"/>
                <w:lang w:val="cs-CZ"/>
              </w:rPr>
              <w:t xml:space="preserve">Ochrana osobních údajů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7761B" w14:textId="77777777" w:rsidR="00376788" w:rsidRDefault="00376788" w:rsidP="005C4CE8">
            <w:pPr>
              <w:pStyle w:val="9en"/>
              <w:spacing w:before="60" w:after="60"/>
              <w:ind w:left="0" w:firstLine="0"/>
              <w:rPr>
                <w:rFonts w:ascii="Tahoma" w:hAnsi="Tahoma" w:cs="Tahoma"/>
                <w:i w:val="0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i w:val="0"/>
                <w:sz w:val="16"/>
                <w:szCs w:val="16"/>
                <w:lang w:val="cs-CZ"/>
              </w:rPr>
              <w:t>Pověřenec pro ochranu osobních údajů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AB424" w14:textId="1393DD0A" w:rsidR="00376788" w:rsidRDefault="009515C0" w:rsidP="005C4CE8">
            <w:pPr>
              <w:pStyle w:val="9en"/>
              <w:spacing w:before="60" w:after="60"/>
              <w:ind w:left="-21" w:firstLine="21"/>
              <w:jc w:val="center"/>
              <w:rPr>
                <w:rFonts w:ascii="Tahoma" w:hAnsi="Tahoma" w:cs="Tahoma"/>
                <w:i w:val="0"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i w:val="0"/>
                <w:sz w:val="16"/>
                <w:szCs w:val="16"/>
                <w:lang w:val="cs-CZ"/>
              </w:rPr>
              <w:t>xxxxx</w:t>
            </w:r>
          </w:p>
        </w:tc>
      </w:tr>
    </w:tbl>
    <w:p w14:paraId="07B418D9" w14:textId="77777777" w:rsidR="00376788" w:rsidRDefault="00376788" w:rsidP="00376788">
      <w:pPr>
        <w:rPr>
          <w:lang w:eastAsia="en-US"/>
        </w:rPr>
      </w:pPr>
    </w:p>
    <w:p w14:paraId="2329E3DF" w14:textId="77777777" w:rsidR="00376788" w:rsidRDefault="00376788" w:rsidP="00376788">
      <w:pPr>
        <w:spacing w:after="160" w:line="259" w:lineRule="auto"/>
        <w:rPr>
          <w:rFonts w:ascii="Tahoma" w:hAnsi="Tahoma" w:cs="Tahoma"/>
          <w:sz w:val="16"/>
          <w:szCs w:val="16"/>
        </w:rPr>
      </w:pPr>
    </w:p>
    <w:p w14:paraId="29CF2EB2" w14:textId="77777777" w:rsidR="008510A8" w:rsidRDefault="008510A8" w:rsidP="00376788">
      <w:pPr>
        <w:jc w:val="center"/>
        <w:rPr>
          <w:rFonts w:ascii="Tahoma" w:hAnsi="Tahoma" w:cs="Tahoma"/>
          <w:sz w:val="16"/>
          <w:szCs w:val="16"/>
        </w:rPr>
      </w:pPr>
    </w:p>
    <w:sectPr w:rsidR="008510A8" w:rsidSect="00A20D31">
      <w:headerReference w:type="default" r:id="rId14"/>
      <w:footerReference w:type="default" r:id="rId15"/>
      <w:headerReference w:type="first" r:id="rId16"/>
      <w:pgSz w:w="11907" w:h="16840"/>
      <w:pgMar w:top="1135" w:right="1134" w:bottom="1440" w:left="1418" w:header="708" w:footer="708" w:gutter="0"/>
      <w:paperSrc w:first="11523" w:other="11523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97D41" w14:textId="77777777" w:rsidR="007C543D" w:rsidRDefault="007C543D">
      <w:r>
        <w:separator/>
      </w:r>
    </w:p>
  </w:endnote>
  <w:endnote w:type="continuationSeparator" w:id="0">
    <w:p w14:paraId="14944DA0" w14:textId="77777777" w:rsidR="007C543D" w:rsidRDefault="007C543D">
      <w:r>
        <w:continuationSeparator/>
      </w:r>
    </w:p>
  </w:endnote>
  <w:endnote w:type="continuationNotice" w:id="1">
    <w:p w14:paraId="0176D33C" w14:textId="77777777" w:rsidR="007C543D" w:rsidRDefault="007C54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wiss (scalable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EE"/>
    <w:family w:val="swiss"/>
    <w:pitch w:val="variable"/>
  </w:font>
  <w:font w:name="HG Mincho Light J">
    <w:altName w:val="Times New Roman"/>
    <w:charset w:val="EE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94830" w14:textId="51286DF2" w:rsidR="00F95427" w:rsidRDefault="00322DCF">
    <w:pPr>
      <w:pStyle w:val="Zpat"/>
      <w:jc w:val="center"/>
    </w:pPr>
    <w:r>
      <w:rPr>
        <w:rStyle w:val="slostrnky"/>
      </w:rPr>
      <w:fldChar w:fldCharType="begin"/>
    </w:r>
    <w:r w:rsidR="00F95427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A254B6">
      <w:rPr>
        <w:rStyle w:val="slostrnky"/>
        <w:noProof/>
      </w:rPr>
      <w:t>4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EB8F6" w14:textId="77777777" w:rsidR="007C543D" w:rsidRDefault="007C543D">
      <w:r>
        <w:separator/>
      </w:r>
    </w:p>
  </w:footnote>
  <w:footnote w:type="continuationSeparator" w:id="0">
    <w:p w14:paraId="63C003BF" w14:textId="77777777" w:rsidR="007C543D" w:rsidRDefault="007C543D">
      <w:r>
        <w:continuationSeparator/>
      </w:r>
    </w:p>
  </w:footnote>
  <w:footnote w:type="continuationNotice" w:id="1">
    <w:p w14:paraId="73E1BE0C" w14:textId="77777777" w:rsidR="007C543D" w:rsidRDefault="007C54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B6E62" w14:textId="77777777" w:rsidR="00F95427" w:rsidRDefault="00F95427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FE640" w14:textId="0ECBBE7B" w:rsidR="00520F73" w:rsidRDefault="00520F73" w:rsidP="00520F73">
    <w:pPr>
      <w:pStyle w:val="Zhlav"/>
      <w:jc w:val="right"/>
    </w:pPr>
    <w:r>
      <w:t>PO</w:t>
    </w:r>
    <w:r w:rsidR="004F29B0">
      <w:t xml:space="preserve"> 851</w:t>
    </w:r>
    <w:r>
      <w:t>/S/25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1" w15:restartNumberingAfterBreak="0">
    <w:nsid w:val="04C64EDB"/>
    <w:multiLevelType w:val="multilevel"/>
    <w:tmpl w:val="70C84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D35F68"/>
    <w:multiLevelType w:val="singleLevel"/>
    <w:tmpl w:val="49047F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i w:val="0"/>
        <w:sz w:val="16"/>
        <w:szCs w:val="16"/>
      </w:rPr>
    </w:lvl>
  </w:abstractNum>
  <w:abstractNum w:abstractNumId="3" w15:restartNumberingAfterBreak="0">
    <w:nsid w:val="0D4C4405"/>
    <w:multiLevelType w:val="hybridMultilevel"/>
    <w:tmpl w:val="71F8A07E"/>
    <w:lvl w:ilvl="0" w:tplc="8ED639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7713F"/>
    <w:multiLevelType w:val="multilevel"/>
    <w:tmpl w:val="5AFAB6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212535"/>
    <w:multiLevelType w:val="multilevel"/>
    <w:tmpl w:val="972A9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02C21"/>
    <w:multiLevelType w:val="multilevel"/>
    <w:tmpl w:val="469417C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  <w:rPr>
        <w:rFonts w:cs="Times New Roman"/>
      </w:rPr>
    </w:lvl>
    <w:lvl w:ilvl="1">
      <w:start w:val="1"/>
      <w:numFmt w:val="lowerLetter"/>
      <w:lvlText w:val="%2)"/>
      <w:legacy w:legacy="1" w:legacySpace="0" w:legacyIndent="284"/>
      <w:lvlJc w:val="left"/>
      <w:pPr>
        <w:ind w:left="568" w:hanging="284"/>
      </w:pPr>
      <w:rPr>
        <w:rFonts w:cs="Times New Roman"/>
      </w:rPr>
    </w:lvl>
    <w:lvl w:ilvl="2">
      <w:start w:val="1"/>
      <w:numFmt w:val="none"/>
      <w:lvlText w:val=""/>
      <w:legacy w:legacy="1" w:legacySpace="0" w:legacyIndent="284"/>
      <w:lvlJc w:val="left"/>
      <w:pPr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560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268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2976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3684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392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100" w:hanging="708"/>
      </w:pPr>
      <w:rPr>
        <w:rFonts w:cs="Times New Roman"/>
      </w:rPr>
    </w:lvl>
  </w:abstractNum>
  <w:abstractNum w:abstractNumId="8" w15:restartNumberingAfterBreak="0">
    <w:nsid w:val="24EA6695"/>
    <w:multiLevelType w:val="multilevel"/>
    <w:tmpl w:val="469417C6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  <w:rPr>
        <w:rFonts w:cs="Times New Roman"/>
      </w:rPr>
    </w:lvl>
    <w:lvl w:ilvl="1">
      <w:start w:val="1"/>
      <w:numFmt w:val="lowerLetter"/>
      <w:lvlText w:val="%2)"/>
      <w:legacy w:legacy="1" w:legacySpace="0" w:legacyIndent="284"/>
      <w:lvlJc w:val="left"/>
      <w:pPr>
        <w:ind w:left="568" w:hanging="284"/>
      </w:pPr>
      <w:rPr>
        <w:rFonts w:cs="Times New Roman"/>
      </w:rPr>
    </w:lvl>
    <w:lvl w:ilvl="2">
      <w:start w:val="1"/>
      <w:numFmt w:val="none"/>
      <w:lvlText w:val=""/>
      <w:legacy w:legacy="1" w:legacySpace="0" w:legacyIndent="284"/>
      <w:lvlJc w:val="left"/>
      <w:pPr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1560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2268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2976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3684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4392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5100" w:hanging="708"/>
      </w:pPr>
      <w:rPr>
        <w:rFonts w:cs="Times New Roman"/>
      </w:rPr>
    </w:lvl>
  </w:abstractNum>
  <w:abstractNum w:abstractNumId="9" w15:restartNumberingAfterBreak="0">
    <w:nsid w:val="29096BE0"/>
    <w:multiLevelType w:val="hybridMultilevel"/>
    <w:tmpl w:val="68946B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585EAF"/>
    <w:multiLevelType w:val="hybridMultilevel"/>
    <w:tmpl w:val="600C2350"/>
    <w:lvl w:ilvl="0" w:tplc="894C8D0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A57266"/>
    <w:multiLevelType w:val="multilevel"/>
    <w:tmpl w:val="48C641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42814E2"/>
    <w:multiLevelType w:val="singleLevel"/>
    <w:tmpl w:val="5ED4823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13" w15:restartNumberingAfterBreak="0">
    <w:nsid w:val="3664535A"/>
    <w:multiLevelType w:val="hybridMultilevel"/>
    <w:tmpl w:val="FAFADD1E"/>
    <w:lvl w:ilvl="0" w:tplc="71729D18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36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7468E7"/>
    <w:multiLevelType w:val="hybridMultilevel"/>
    <w:tmpl w:val="972A92B4"/>
    <w:lvl w:ilvl="0" w:tplc="816816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69134E"/>
    <w:multiLevelType w:val="hybridMultilevel"/>
    <w:tmpl w:val="A0DEFA84"/>
    <w:lvl w:ilvl="0" w:tplc="71729D18">
      <w:start w:val="1"/>
      <w:numFmt w:val="decimal"/>
      <w:lvlText w:val="%1."/>
      <w:lvlJc w:val="left"/>
      <w:pPr>
        <w:ind w:left="360" w:hanging="360"/>
      </w:pPr>
      <w:rPr>
        <w:rFonts w:ascii="Tahoma" w:eastAsia="Times New Roman" w:hAnsi="Tahoma" w:cs="Tahoma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40B6E25"/>
    <w:multiLevelType w:val="hybridMultilevel"/>
    <w:tmpl w:val="237E148E"/>
    <w:lvl w:ilvl="0" w:tplc="DE16AA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28494F"/>
    <w:multiLevelType w:val="hybridMultilevel"/>
    <w:tmpl w:val="4B20812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D5251A6"/>
    <w:multiLevelType w:val="hybridMultilevel"/>
    <w:tmpl w:val="1F4AC1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5A66C2"/>
    <w:multiLevelType w:val="hybridMultilevel"/>
    <w:tmpl w:val="D6D43D8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6D465633"/>
    <w:multiLevelType w:val="hybridMultilevel"/>
    <w:tmpl w:val="E4E82204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22676C1"/>
    <w:multiLevelType w:val="hybridMultilevel"/>
    <w:tmpl w:val="3AFE9E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A41C12"/>
    <w:multiLevelType w:val="hybridMultilevel"/>
    <w:tmpl w:val="4184B3DC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28543487">
    <w:abstractNumId w:val="12"/>
  </w:num>
  <w:num w:numId="2" w16cid:durableId="176240000">
    <w:abstractNumId w:val="9"/>
  </w:num>
  <w:num w:numId="3" w16cid:durableId="2074767425">
    <w:abstractNumId w:val="17"/>
  </w:num>
  <w:num w:numId="4" w16cid:durableId="918172060">
    <w:abstractNumId w:val="22"/>
  </w:num>
  <w:num w:numId="5" w16cid:durableId="373891586">
    <w:abstractNumId w:val="20"/>
  </w:num>
  <w:num w:numId="6" w16cid:durableId="1983461559">
    <w:abstractNumId w:val="18"/>
  </w:num>
  <w:num w:numId="7" w16cid:durableId="275674486">
    <w:abstractNumId w:val="24"/>
  </w:num>
  <w:num w:numId="8" w16cid:durableId="535512308">
    <w:abstractNumId w:val="14"/>
  </w:num>
  <w:num w:numId="9" w16cid:durableId="446004337">
    <w:abstractNumId w:val="4"/>
  </w:num>
  <w:num w:numId="10" w16cid:durableId="7415079">
    <w:abstractNumId w:val="1"/>
  </w:num>
  <w:num w:numId="11" w16cid:durableId="851525798">
    <w:abstractNumId w:val="11"/>
  </w:num>
  <w:num w:numId="12" w16cid:durableId="218437749">
    <w:abstractNumId w:val="6"/>
  </w:num>
  <w:num w:numId="13" w16cid:durableId="1789856952">
    <w:abstractNumId w:val="10"/>
  </w:num>
  <w:num w:numId="14" w16cid:durableId="1729036884">
    <w:abstractNumId w:val="5"/>
  </w:num>
  <w:num w:numId="15" w16cid:durableId="943540180">
    <w:abstractNumId w:val="16"/>
  </w:num>
  <w:num w:numId="16" w16cid:durableId="1118916980">
    <w:abstractNumId w:val="23"/>
  </w:num>
  <w:num w:numId="17" w16cid:durableId="941381670">
    <w:abstractNumId w:val="3"/>
  </w:num>
  <w:num w:numId="18" w16cid:durableId="179666481">
    <w:abstractNumId w:val="8"/>
  </w:num>
  <w:num w:numId="19" w16cid:durableId="758332859">
    <w:abstractNumId w:val="2"/>
  </w:num>
  <w:num w:numId="20" w16cid:durableId="592202777">
    <w:abstractNumId w:val="19"/>
  </w:num>
  <w:num w:numId="21" w16cid:durableId="995840884">
    <w:abstractNumId w:val="15"/>
  </w:num>
  <w:num w:numId="22" w16cid:durableId="770661773">
    <w:abstractNumId w:val="13"/>
  </w:num>
  <w:num w:numId="23" w16cid:durableId="198203738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29063586">
    <w:abstractNumId w:val="7"/>
  </w:num>
  <w:num w:numId="25" w16cid:durableId="672759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852"/>
    <w:rsid w:val="000026DF"/>
    <w:rsid w:val="00002DB2"/>
    <w:rsid w:val="00003810"/>
    <w:rsid w:val="00004E2B"/>
    <w:rsid w:val="0000528F"/>
    <w:rsid w:val="00006113"/>
    <w:rsid w:val="00012515"/>
    <w:rsid w:val="0001324E"/>
    <w:rsid w:val="00013C1E"/>
    <w:rsid w:val="00016330"/>
    <w:rsid w:val="000164F1"/>
    <w:rsid w:val="000241FD"/>
    <w:rsid w:val="00024577"/>
    <w:rsid w:val="000258B0"/>
    <w:rsid w:val="0003078D"/>
    <w:rsid w:val="000324B5"/>
    <w:rsid w:val="0003512A"/>
    <w:rsid w:val="000379D2"/>
    <w:rsid w:val="00037E0B"/>
    <w:rsid w:val="0004365F"/>
    <w:rsid w:val="000446BE"/>
    <w:rsid w:val="00046A0B"/>
    <w:rsid w:val="00047E59"/>
    <w:rsid w:val="00054431"/>
    <w:rsid w:val="000560D3"/>
    <w:rsid w:val="00056A70"/>
    <w:rsid w:val="0006133C"/>
    <w:rsid w:val="00070583"/>
    <w:rsid w:val="0007198F"/>
    <w:rsid w:val="00075D94"/>
    <w:rsid w:val="0007794C"/>
    <w:rsid w:val="000870BA"/>
    <w:rsid w:val="0009095F"/>
    <w:rsid w:val="00091FB9"/>
    <w:rsid w:val="00097066"/>
    <w:rsid w:val="000A10ED"/>
    <w:rsid w:val="000A1433"/>
    <w:rsid w:val="000A1542"/>
    <w:rsid w:val="000A63AF"/>
    <w:rsid w:val="000A70DD"/>
    <w:rsid w:val="000B141D"/>
    <w:rsid w:val="000B2BC4"/>
    <w:rsid w:val="000B2CD8"/>
    <w:rsid w:val="000B72AB"/>
    <w:rsid w:val="000C0B9E"/>
    <w:rsid w:val="000C163D"/>
    <w:rsid w:val="000C364D"/>
    <w:rsid w:val="000C638F"/>
    <w:rsid w:val="000C7B90"/>
    <w:rsid w:val="000D0D46"/>
    <w:rsid w:val="000D152E"/>
    <w:rsid w:val="000D1FAE"/>
    <w:rsid w:val="000D1FF0"/>
    <w:rsid w:val="000D3E3C"/>
    <w:rsid w:val="000D40EB"/>
    <w:rsid w:val="000D4E2F"/>
    <w:rsid w:val="000E0A43"/>
    <w:rsid w:val="000E0D4D"/>
    <w:rsid w:val="000E19AB"/>
    <w:rsid w:val="000E1F4D"/>
    <w:rsid w:val="000E493F"/>
    <w:rsid w:val="000E4B8F"/>
    <w:rsid w:val="000E4C0A"/>
    <w:rsid w:val="000E63B9"/>
    <w:rsid w:val="000F1739"/>
    <w:rsid w:val="000F1787"/>
    <w:rsid w:val="000F1E77"/>
    <w:rsid w:val="000F356E"/>
    <w:rsid w:val="000F4023"/>
    <w:rsid w:val="00100C71"/>
    <w:rsid w:val="001016C3"/>
    <w:rsid w:val="00101887"/>
    <w:rsid w:val="001021E6"/>
    <w:rsid w:val="00107475"/>
    <w:rsid w:val="0011222C"/>
    <w:rsid w:val="00115869"/>
    <w:rsid w:val="001161F6"/>
    <w:rsid w:val="001230D7"/>
    <w:rsid w:val="00127CC3"/>
    <w:rsid w:val="00130C90"/>
    <w:rsid w:val="00130CCB"/>
    <w:rsid w:val="00130E7B"/>
    <w:rsid w:val="00135BF8"/>
    <w:rsid w:val="00136484"/>
    <w:rsid w:val="0015398A"/>
    <w:rsid w:val="00156AD4"/>
    <w:rsid w:val="00166D70"/>
    <w:rsid w:val="00167D75"/>
    <w:rsid w:val="001700DF"/>
    <w:rsid w:val="001772B3"/>
    <w:rsid w:val="0018168D"/>
    <w:rsid w:val="001836B4"/>
    <w:rsid w:val="001838E8"/>
    <w:rsid w:val="00183EB7"/>
    <w:rsid w:val="00183FE8"/>
    <w:rsid w:val="00185D35"/>
    <w:rsid w:val="0018668B"/>
    <w:rsid w:val="00190091"/>
    <w:rsid w:val="0019054B"/>
    <w:rsid w:val="0019127F"/>
    <w:rsid w:val="00192FF6"/>
    <w:rsid w:val="00193910"/>
    <w:rsid w:val="001A10B0"/>
    <w:rsid w:val="001A3DD5"/>
    <w:rsid w:val="001B04F0"/>
    <w:rsid w:val="001B103D"/>
    <w:rsid w:val="001B3FB8"/>
    <w:rsid w:val="001B43F0"/>
    <w:rsid w:val="001B4BE4"/>
    <w:rsid w:val="001B525F"/>
    <w:rsid w:val="001C08A7"/>
    <w:rsid w:val="001C0C0B"/>
    <w:rsid w:val="001C0FCE"/>
    <w:rsid w:val="001C1E5E"/>
    <w:rsid w:val="001D3D97"/>
    <w:rsid w:val="001D4376"/>
    <w:rsid w:val="001D44B4"/>
    <w:rsid w:val="001D7841"/>
    <w:rsid w:val="001E1FED"/>
    <w:rsid w:val="001E358C"/>
    <w:rsid w:val="001E3D76"/>
    <w:rsid w:val="001E4EEA"/>
    <w:rsid w:val="001F44CC"/>
    <w:rsid w:val="001F5FA2"/>
    <w:rsid w:val="00200026"/>
    <w:rsid w:val="002000BF"/>
    <w:rsid w:val="00203C9B"/>
    <w:rsid w:val="00206473"/>
    <w:rsid w:val="00206511"/>
    <w:rsid w:val="00207F67"/>
    <w:rsid w:val="00212A91"/>
    <w:rsid w:val="0021328F"/>
    <w:rsid w:val="002144CA"/>
    <w:rsid w:val="00221E23"/>
    <w:rsid w:val="002229A9"/>
    <w:rsid w:val="00223B13"/>
    <w:rsid w:val="00226E6E"/>
    <w:rsid w:val="002273BD"/>
    <w:rsid w:val="002308DF"/>
    <w:rsid w:val="00232921"/>
    <w:rsid w:val="0023340F"/>
    <w:rsid w:val="00234350"/>
    <w:rsid w:val="002350C4"/>
    <w:rsid w:val="0023534C"/>
    <w:rsid w:val="00237B35"/>
    <w:rsid w:val="00240F62"/>
    <w:rsid w:val="00242A36"/>
    <w:rsid w:val="00246D0B"/>
    <w:rsid w:val="00254C90"/>
    <w:rsid w:val="002679A6"/>
    <w:rsid w:val="00272402"/>
    <w:rsid w:val="00280776"/>
    <w:rsid w:val="00280C9F"/>
    <w:rsid w:val="0028138D"/>
    <w:rsid w:val="00281B90"/>
    <w:rsid w:val="002820B4"/>
    <w:rsid w:val="002857E3"/>
    <w:rsid w:val="00293B57"/>
    <w:rsid w:val="00294167"/>
    <w:rsid w:val="00295F5A"/>
    <w:rsid w:val="00296BEF"/>
    <w:rsid w:val="00296EFB"/>
    <w:rsid w:val="00297919"/>
    <w:rsid w:val="002A0B20"/>
    <w:rsid w:val="002A0D29"/>
    <w:rsid w:val="002A4635"/>
    <w:rsid w:val="002A7094"/>
    <w:rsid w:val="002B40EF"/>
    <w:rsid w:val="002B6AAC"/>
    <w:rsid w:val="002C352B"/>
    <w:rsid w:val="002C6D97"/>
    <w:rsid w:val="002C7C3F"/>
    <w:rsid w:val="002D01BE"/>
    <w:rsid w:val="002D3AB0"/>
    <w:rsid w:val="002E0FB7"/>
    <w:rsid w:val="002E4D05"/>
    <w:rsid w:val="002E4EDE"/>
    <w:rsid w:val="002E73C5"/>
    <w:rsid w:val="002F090B"/>
    <w:rsid w:val="002F2992"/>
    <w:rsid w:val="002F3715"/>
    <w:rsid w:val="002F3B14"/>
    <w:rsid w:val="002F5730"/>
    <w:rsid w:val="00303D94"/>
    <w:rsid w:val="00305C36"/>
    <w:rsid w:val="0030618C"/>
    <w:rsid w:val="00307A09"/>
    <w:rsid w:val="00307BC7"/>
    <w:rsid w:val="0031230A"/>
    <w:rsid w:val="00313338"/>
    <w:rsid w:val="00314852"/>
    <w:rsid w:val="00322DCF"/>
    <w:rsid w:val="00326644"/>
    <w:rsid w:val="00330EA6"/>
    <w:rsid w:val="00333C06"/>
    <w:rsid w:val="00337ED3"/>
    <w:rsid w:val="00340A25"/>
    <w:rsid w:val="00340BF2"/>
    <w:rsid w:val="00346C93"/>
    <w:rsid w:val="00347BA0"/>
    <w:rsid w:val="00347CE3"/>
    <w:rsid w:val="00350BB3"/>
    <w:rsid w:val="00352B75"/>
    <w:rsid w:val="0035430A"/>
    <w:rsid w:val="0035615C"/>
    <w:rsid w:val="003607CA"/>
    <w:rsid w:val="00363FB0"/>
    <w:rsid w:val="003704C0"/>
    <w:rsid w:val="00371272"/>
    <w:rsid w:val="003721C7"/>
    <w:rsid w:val="0037613F"/>
    <w:rsid w:val="00376788"/>
    <w:rsid w:val="00381103"/>
    <w:rsid w:val="00384C41"/>
    <w:rsid w:val="00385904"/>
    <w:rsid w:val="00385BEB"/>
    <w:rsid w:val="00391F54"/>
    <w:rsid w:val="00396FA8"/>
    <w:rsid w:val="003A3897"/>
    <w:rsid w:val="003A3B04"/>
    <w:rsid w:val="003A6E84"/>
    <w:rsid w:val="003B0109"/>
    <w:rsid w:val="003B0A23"/>
    <w:rsid w:val="003B2391"/>
    <w:rsid w:val="003C367B"/>
    <w:rsid w:val="003D04BC"/>
    <w:rsid w:val="003D0D7B"/>
    <w:rsid w:val="003D339C"/>
    <w:rsid w:val="003D33F1"/>
    <w:rsid w:val="003D3698"/>
    <w:rsid w:val="003D4C56"/>
    <w:rsid w:val="003E0608"/>
    <w:rsid w:val="003E1081"/>
    <w:rsid w:val="003E1C0A"/>
    <w:rsid w:val="003E2E60"/>
    <w:rsid w:val="003E4135"/>
    <w:rsid w:val="003E464B"/>
    <w:rsid w:val="003F062B"/>
    <w:rsid w:val="003F0C1E"/>
    <w:rsid w:val="003F36C4"/>
    <w:rsid w:val="003F385C"/>
    <w:rsid w:val="003F48C4"/>
    <w:rsid w:val="003F5E69"/>
    <w:rsid w:val="003F7F43"/>
    <w:rsid w:val="00401CC4"/>
    <w:rsid w:val="004146C7"/>
    <w:rsid w:val="00417E03"/>
    <w:rsid w:val="00423B1C"/>
    <w:rsid w:val="00423B5B"/>
    <w:rsid w:val="00426258"/>
    <w:rsid w:val="00427B95"/>
    <w:rsid w:val="004311DC"/>
    <w:rsid w:val="00431A37"/>
    <w:rsid w:val="00432226"/>
    <w:rsid w:val="004372F6"/>
    <w:rsid w:val="00437AF6"/>
    <w:rsid w:val="00441874"/>
    <w:rsid w:val="0044513A"/>
    <w:rsid w:val="004460A0"/>
    <w:rsid w:val="00447EBE"/>
    <w:rsid w:val="00450674"/>
    <w:rsid w:val="00453241"/>
    <w:rsid w:val="00455EC4"/>
    <w:rsid w:val="0045754F"/>
    <w:rsid w:val="00461485"/>
    <w:rsid w:val="00461F07"/>
    <w:rsid w:val="004633A4"/>
    <w:rsid w:val="00464421"/>
    <w:rsid w:val="00465054"/>
    <w:rsid w:val="004701FC"/>
    <w:rsid w:val="00474E2C"/>
    <w:rsid w:val="00475A6B"/>
    <w:rsid w:val="00477592"/>
    <w:rsid w:val="00482D4D"/>
    <w:rsid w:val="004841D8"/>
    <w:rsid w:val="004926D4"/>
    <w:rsid w:val="004A3B06"/>
    <w:rsid w:val="004A4B56"/>
    <w:rsid w:val="004A5A29"/>
    <w:rsid w:val="004A5B36"/>
    <w:rsid w:val="004A6873"/>
    <w:rsid w:val="004B29E3"/>
    <w:rsid w:val="004B2AAF"/>
    <w:rsid w:val="004B37FA"/>
    <w:rsid w:val="004B382A"/>
    <w:rsid w:val="004B3D22"/>
    <w:rsid w:val="004B48C0"/>
    <w:rsid w:val="004C22E3"/>
    <w:rsid w:val="004C284D"/>
    <w:rsid w:val="004C28AE"/>
    <w:rsid w:val="004C4537"/>
    <w:rsid w:val="004C5071"/>
    <w:rsid w:val="004E11FE"/>
    <w:rsid w:val="004E2F81"/>
    <w:rsid w:val="004E7F63"/>
    <w:rsid w:val="004F00A2"/>
    <w:rsid w:val="004F19B7"/>
    <w:rsid w:val="004F1B04"/>
    <w:rsid w:val="004F29B0"/>
    <w:rsid w:val="00514060"/>
    <w:rsid w:val="005146A8"/>
    <w:rsid w:val="005160D7"/>
    <w:rsid w:val="005206A9"/>
    <w:rsid w:val="005206CF"/>
    <w:rsid w:val="00520D20"/>
    <w:rsid w:val="00520F73"/>
    <w:rsid w:val="00523AFC"/>
    <w:rsid w:val="0052403F"/>
    <w:rsid w:val="005454B2"/>
    <w:rsid w:val="00547482"/>
    <w:rsid w:val="0055277A"/>
    <w:rsid w:val="005527AD"/>
    <w:rsid w:val="00553843"/>
    <w:rsid w:val="005565E9"/>
    <w:rsid w:val="0055671A"/>
    <w:rsid w:val="00557FAD"/>
    <w:rsid w:val="00562292"/>
    <w:rsid w:val="00567A44"/>
    <w:rsid w:val="00567EE0"/>
    <w:rsid w:val="0057180F"/>
    <w:rsid w:val="00574E88"/>
    <w:rsid w:val="00574EF7"/>
    <w:rsid w:val="005765A9"/>
    <w:rsid w:val="00580FB6"/>
    <w:rsid w:val="00582EC4"/>
    <w:rsid w:val="005846AE"/>
    <w:rsid w:val="005851B2"/>
    <w:rsid w:val="00585BA6"/>
    <w:rsid w:val="0059012B"/>
    <w:rsid w:val="0059232A"/>
    <w:rsid w:val="00593878"/>
    <w:rsid w:val="005944D5"/>
    <w:rsid w:val="005A0D7D"/>
    <w:rsid w:val="005A1533"/>
    <w:rsid w:val="005A1A1E"/>
    <w:rsid w:val="005A51F8"/>
    <w:rsid w:val="005B0FA2"/>
    <w:rsid w:val="005B246E"/>
    <w:rsid w:val="005B37F8"/>
    <w:rsid w:val="005B5570"/>
    <w:rsid w:val="005C1DE4"/>
    <w:rsid w:val="005C2735"/>
    <w:rsid w:val="005C276B"/>
    <w:rsid w:val="005D7788"/>
    <w:rsid w:val="005D7EAE"/>
    <w:rsid w:val="005E1658"/>
    <w:rsid w:val="005F0003"/>
    <w:rsid w:val="005F5368"/>
    <w:rsid w:val="005F6F6C"/>
    <w:rsid w:val="005F74A1"/>
    <w:rsid w:val="006004F6"/>
    <w:rsid w:val="00600AFF"/>
    <w:rsid w:val="00603893"/>
    <w:rsid w:val="00604F6B"/>
    <w:rsid w:val="0061076E"/>
    <w:rsid w:val="0061207C"/>
    <w:rsid w:val="0061725B"/>
    <w:rsid w:val="00617717"/>
    <w:rsid w:val="00620EA0"/>
    <w:rsid w:val="00622D80"/>
    <w:rsid w:val="006232D2"/>
    <w:rsid w:val="006266E9"/>
    <w:rsid w:val="00627BEA"/>
    <w:rsid w:val="00627E28"/>
    <w:rsid w:val="006301D1"/>
    <w:rsid w:val="0063098C"/>
    <w:rsid w:val="0063136B"/>
    <w:rsid w:val="00632590"/>
    <w:rsid w:val="00632DAD"/>
    <w:rsid w:val="006331F0"/>
    <w:rsid w:val="00633FDD"/>
    <w:rsid w:val="00635AFD"/>
    <w:rsid w:val="0063629A"/>
    <w:rsid w:val="00637047"/>
    <w:rsid w:val="00641CFC"/>
    <w:rsid w:val="00642303"/>
    <w:rsid w:val="0064788D"/>
    <w:rsid w:val="00653F63"/>
    <w:rsid w:val="0065492F"/>
    <w:rsid w:val="006565CC"/>
    <w:rsid w:val="00663271"/>
    <w:rsid w:val="00665442"/>
    <w:rsid w:val="00665716"/>
    <w:rsid w:val="006660BD"/>
    <w:rsid w:val="00666CBE"/>
    <w:rsid w:val="00666D8D"/>
    <w:rsid w:val="006715CA"/>
    <w:rsid w:val="006755B0"/>
    <w:rsid w:val="00677F8E"/>
    <w:rsid w:val="00684532"/>
    <w:rsid w:val="00684ED2"/>
    <w:rsid w:val="0069251F"/>
    <w:rsid w:val="006929C2"/>
    <w:rsid w:val="00695960"/>
    <w:rsid w:val="006A30E6"/>
    <w:rsid w:val="006A7A67"/>
    <w:rsid w:val="006B237B"/>
    <w:rsid w:val="006B3221"/>
    <w:rsid w:val="006C2133"/>
    <w:rsid w:val="006C3BB7"/>
    <w:rsid w:val="006C5E36"/>
    <w:rsid w:val="006D60C0"/>
    <w:rsid w:val="006D7459"/>
    <w:rsid w:val="006E04B7"/>
    <w:rsid w:val="006E196E"/>
    <w:rsid w:val="006E5956"/>
    <w:rsid w:val="006E67F2"/>
    <w:rsid w:val="006E750E"/>
    <w:rsid w:val="006E7E29"/>
    <w:rsid w:val="006E7FA0"/>
    <w:rsid w:val="006F0459"/>
    <w:rsid w:val="006F1597"/>
    <w:rsid w:val="006F2CF6"/>
    <w:rsid w:val="006F3D27"/>
    <w:rsid w:val="006F4D9F"/>
    <w:rsid w:val="006F6EE6"/>
    <w:rsid w:val="006F73E7"/>
    <w:rsid w:val="007065E6"/>
    <w:rsid w:val="00707279"/>
    <w:rsid w:val="00712693"/>
    <w:rsid w:val="007133DB"/>
    <w:rsid w:val="00720991"/>
    <w:rsid w:val="00721C2B"/>
    <w:rsid w:val="00724691"/>
    <w:rsid w:val="0072531A"/>
    <w:rsid w:val="007275CC"/>
    <w:rsid w:val="007306DB"/>
    <w:rsid w:val="00732CCC"/>
    <w:rsid w:val="0073315C"/>
    <w:rsid w:val="00734B95"/>
    <w:rsid w:val="0074060F"/>
    <w:rsid w:val="007501B4"/>
    <w:rsid w:val="00752223"/>
    <w:rsid w:val="00754806"/>
    <w:rsid w:val="00756A03"/>
    <w:rsid w:val="00760FFF"/>
    <w:rsid w:val="00761046"/>
    <w:rsid w:val="007630C5"/>
    <w:rsid w:val="00763D8F"/>
    <w:rsid w:val="00766BFB"/>
    <w:rsid w:val="00770A84"/>
    <w:rsid w:val="007757B4"/>
    <w:rsid w:val="007824C3"/>
    <w:rsid w:val="00782755"/>
    <w:rsid w:val="007831DB"/>
    <w:rsid w:val="007878EA"/>
    <w:rsid w:val="00787FE9"/>
    <w:rsid w:val="00792707"/>
    <w:rsid w:val="00795D26"/>
    <w:rsid w:val="00796718"/>
    <w:rsid w:val="007969F5"/>
    <w:rsid w:val="007A1F6D"/>
    <w:rsid w:val="007A47CE"/>
    <w:rsid w:val="007B130B"/>
    <w:rsid w:val="007B190C"/>
    <w:rsid w:val="007B1AE7"/>
    <w:rsid w:val="007B20F6"/>
    <w:rsid w:val="007B6FFF"/>
    <w:rsid w:val="007B7395"/>
    <w:rsid w:val="007B78FE"/>
    <w:rsid w:val="007C0535"/>
    <w:rsid w:val="007C0B4E"/>
    <w:rsid w:val="007C3F8C"/>
    <w:rsid w:val="007C543D"/>
    <w:rsid w:val="007C6450"/>
    <w:rsid w:val="007D2569"/>
    <w:rsid w:val="007D2D80"/>
    <w:rsid w:val="007E15CC"/>
    <w:rsid w:val="007F3FBE"/>
    <w:rsid w:val="00800C32"/>
    <w:rsid w:val="0080620C"/>
    <w:rsid w:val="00810087"/>
    <w:rsid w:val="00811A56"/>
    <w:rsid w:val="008130C7"/>
    <w:rsid w:val="0081463D"/>
    <w:rsid w:val="00814F3A"/>
    <w:rsid w:val="00824C6E"/>
    <w:rsid w:val="008252E4"/>
    <w:rsid w:val="00826032"/>
    <w:rsid w:val="00834A75"/>
    <w:rsid w:val="00836310"/>
    <w:rsid w:val="00840F9C"/>
    <w:rsid w:val="0084138E"/>
    <w:rsid w:val="00843AFA"/>
    <w:rsid w:val="00845A27"/>
    <w:rsid w:val="00847F59"/>
    <w:rsid w:val="008510A8"/>
    <w:rsid w:val="0085206D"/>
    <w:rsid w:val="008556BF"/>
    <w:rsid w:val="008651A8"/>
    <w:rsid w:val="008666A3"/>
    <w:rsid w:val="008709D6"/>
    <w:rsid w:val="0087423C"/>
    <w:rsid w:val="00884C9B"/>
    <w:rsid w:val="00886DE5"/>
    <w:rsid w:val="0088772D"/>
    <w:rsid w:val="00890EF4"/>
    <w:rsid w:val="00892A51"/>
    <w:rsid w:val="00894245"/>
    <w:rsid w:val="00895B8E"/>
    <w:rsid w:val="008A0C90"/>
    <w:rsid w:val="008A3552"/>
    <w:rsid w:val="008A4BFA"/>
    <w:rsid w:val="008B09AA"/>
    <w:rsid w:val="008B625F"/>
    <w:rsid w:val="008C1AC8"/>
    <w:rsid w:val="008C5433"/>
    <w:rsid w:val="008C6391"/>
    <w:rsid w:val="008D1574"/>
    <w:rsid w:val="008D2039"/>
    <w:rsid w:val="008D2A92"/>
    <w:rsid w:val="008D416D"/>
    <w:rsid w:val="008D6177"/>
    <w:rsid w:val="008D7645"/>
    <w:rsid w:val="008E0257"/>
    <w:rsid w:val="008E139D"/>
    <w:rsid w:val="008E1846"/>
    <w:rsid w:val="008E19C4"/>
    <w:rsid w:val="008E1D44"/>
    <w:rsid w:val="008E27B7"/>
    <w:rsid w:val="008E49D7"/>
    <w:rsid w:val="008E67DD"/>
    <w:rsid w:val="008F32A3"/>
    <w:rsid w:val="008F3839"/>
    <w:rsid w:val="008F51C8"/>
    <w:rsid w:val="00900749"/>
    <w:rsid w:val="009009B2"/>
    <w:rsid w:val="00902545"/>
    <w:rsid w:val="00903D97"/>
    <w:rsid w:val="009042A9"/>
    <w:rsid w:val="00920616"/>
    <w:rsid w:val="00921B17"/>
    <w:rsid w:val="00924635"/>
    <w:rsid w:val="00930080"/>
    <w:rsid w:val="0093288E"/>
    <w:rsid w:val="00932F49"/>
    <w:rsid w:val="00933692"/>
    <w:rsid w:val="00934601"/>
    <w:rsid w:val="0093552C"/>
    <w:rsid w:val="00936047"/>
    <w:rsid w:val="009407CB"/>
    <w:rsid w:val="0094109E"/>
    <w:rsid w:val="009515C0"/>
    <w:rsid w:val="0095186F"/>
    <w:rsid w:val="00952E8E"/>
    <w:rsid w:val="00960D4C"/>
    <w:rsid w:val="00961738"/>
    <w:rsid w:val="009630FA"/>
    <w:rsid w:val="009649C1"/>
    <w:rsid w:val="00964D24"/>
    <w:rsid w:val="00965B9D"/>
    <w:rsid w:val="0096638B"/>
    <w:rsid w:val="00971A41"/>
    <w:rsid w:val="00972104"/>
    <w:rsid w:val="00975D4E"/>
    <w:rsid w:val="00975F3C"/>
    <w:rsid w:val="00977208"/>
    <w:rsid w:val="00980DFD"/>
    <w:rsid w:val="00983442"/>
    <w:rsid w:val="0098345F"/>
    <w:rsid w:val="00983695"/>
    <w:rsid w:val="009860AE"/>
    <w:rsid w:val="009860B0"/>
    <w:rsid w:val="00993FE2"/>
    <w:rsid w:val="009A0CE8"/>
    <w:rsid w:val="009A28D3"/>
    <w:rsid w:val="009A425F"/>
    <w:rsid w:val="009A59EA"/>
    <w:rsid w:val="009A7A80"/>
    <w:rsid w:val="009A7E1E"/>
    <w:rsid w:val="009B1401"/>
    <w:rsid w:val="009B16CD"/>
    <w:rsid w:val="009D49FD"/>
    <w:rsid w:val="009E3CDE"/>
    <w:rsid w:val="009E3D15"/>
    <w:rsid w:val="009E3D42"/>
    <w:rsid w:val="009E5717"/>
    <w:rsid w:val="009E5865"/>
    <w:rsid w:val="009E6C5B"/>
    <w:rsid w:val="009F3D36"/>
    <w:rsid w:val="009F661F"/>
    <w:rsid w:val="009F68CA"/>
    <w:rsid w:val="00A00330"/>
    <w:rsid w:val="00A025BC"/>
    <w:rsid w:val="00A03874"/>
    <w:rsid w:val="00A10B00"/>
    <w:rsid w:val="00A131FA"/>
    <w:rsid w:val="00A14B18"/>
    <w:rsid w:val="00A17DF2"/>
    <w:rsid w:val="00A20D31"/>
    <w:rsid w:val="00A254B6"/>
    <w:rsid w:val="00A26024"/>
    <w:rsid w:val="00A33E8D"/>
    <w:rsid w:val="00A36F46"/>
    <w:rsid w:val="00A37A8E"/>
    <w:rsid w:val="00A412CB"/>
    <w:rsid w:val="00A424C5"/>
    <w:rsid w:val="00A512E2"/>
    <w:rsid w:val="00A54B5F"/>
    <w:rsid w:val="00A56BCF"/>
    <w:rsid w:val="00A656C7"/>
    <w:rsid w:val="00A67C42"/>
    <w:rsid w:val="00A67DCD"/>
    <w:rsid w:val="00A70F5B"/>
    <w:rsid w:val="00A729AC"/>
    <w:rsid w:val="00A72D2E"/>
    <w:rsid w:val="00A730DA"/>
    <w:rsid w:val="00A73A57"/>
    <w:rsid w:val="00A7521F"/>
    <w:rsid w:val="00A91516"/>
    <w:rsid w:val="00A921B2"/>
    <w:rsid w:val="00A9312A"/>
    <w:rsid w:val="00AA15EB"/>
    <w:rsid w:val="00AA4D8B"/>
    <w:rsid w:val="00AA617D"/>
    <w:rsid w:val="00AA7CD1"/>
    <w:rsid w:val="00AA7CEF"/>
    <w:rsid w:val="00AB167A"/>
    <w:rsid w:val="00AB7AEE"/>
    <w:rsid w:val="00AC49A5"/>
    <w:rsid w:val="00AC5759"/>
    <w:rsid w:val="00AC7C99"/>
    <w:rsid w:val="00AD1495"/>
    <w:rsid w:val="00AD670B"/>
    <w:rsid w:val="00AD6FEB"/>
    <w:rsid w:val="00AE06CA"/>
    <w:rsid w:val="00AE60BA"/>
    <w:rsid w:val="00AF0D86"/>
    <w:rsid w:val="00AF1B25"/>
    <w:rsid w:val="00AF1B35"/>
    <w:rsid w:val="00AF1E5D"/>
    <w:rsid w:val="00AF2DEA"/>
    <w:rsid w:val="00AF544A"/>
    <w:rsid w:val="00AF5D9E"/>
    <w:rsid w:val="00AF689C"/>
    <w:rsid w:val="00B02491"/>
    <w:rsid w:val="00B0270B"/>
    <w:rsid w:val="00B0402A"/>
    <w:rsid w:val="00B040E3"/>
    <w:rsid w:val="00B04953"/>
    <w:rsid w:val="00B07F97"/>
    <w:rsid w:val="00B104F7"/>
    <w:rsid w:val="00B16EA0"/>
    <w:rsid w:val="00B20874"/>
    <w:rsid w:val="00B25D79"/>
    <w:rsid w:val="00B26424"/>
    <w:rsid w:val="00B30D97"/>
    <w:rsid w:val="00B3158D"/>
    <w:rsid w:val="00B33493"/>
    <w:rsid w:val="00B33E99"/>
    <w:rsid w:val="00B35F84"/>
    <w:rsid w:val="00B37001"/>
    <w:rsid w:val="00B3707D"/>
    <w:rsid w:val="00B37F03"/>
    <w:rsid w:val="00B51AED"/>
    <w:rsid w:val="00B53F09"/>
    <w:rsid w:val="00B5404F"/>
    <w:rsid w:val="00B56491"/>
    <w:rsid w:val="00B60D90"/>
    <w:rsid w:val="00B61097"/>
    <w:rsid w:val="00B61A3F"/>
    <w:rsid w:val="00B651DA"/>
    <w:rsid w:val="00B672AA"/>
    <w:rsid w:val="00B6763F"/>
    <w:rsid w:val="00B71B59"/>
    <w:rsid w:val="00B724FA"/>
    <w:rsid w:val="00B735BB"/>
    <w:rsid w:val="00B75174"/>
    <w:rsid w:val="00B76DD9"/>
    <w:rsid w:val="00B82C5C"/>
    <w:rsid w:val="00B861A4"/>
    <w:rsid w:val="00B87647"/>
    <w:rsid w:val="00B9131E"/>
    <w:rsid w:val="00B9201F"/>
    <w:rsid w:val="00B922A9"/>
    <w:rsid w:val="00B9292C"/>
    <w:rsid w:val="00B94B8D"/>
    <w:rsid w:val="00B951E4"/>
    <w:rsid w:val="00B953F5"/>
    <w:rsid w:val="00B9688E"/>
    <w:rsid w:val="00B96C91"/>
    <w:rsid w:val="00BA0F6E"/>
    <w:rsid w:val="00BA1188"/>
    <w:rsid w:val="00BA1924"/>
    <w:rsid w:val="00BA1A7E"/>
    <w:rsid w:val="00BA7320"/>
    <w:rsid w:val="00BB0339"/>
    <w:rsid w:val="00BB13E6"/>
    <w:rsid w:val="00BB1AF9"/>
    <w:rsid w:val="00BB20F5"/>
    <w:rsid w:val="00BB27A6"/>
    <w:rsid w:val="00BB6F50"/>
    <w:rsid w:val="00BC0757"/>
    <w:rsid w:val="00BC10AA"/>
    <w:rsid w:val="00BC44D1"/>
    <w:rsid w:val="00BC5D91"/>
    <w:rsid w:val="00BD559A"/>
    <w:rsid w:val="00BD5EEA"/>
    <w:rsid w:val="00BD6E5C"/>
    <w:rsid w:val="00BD7251"/>
    <w:rsid w:val="00BE082D"/>
    <w:rsid w:val="00BE1BEE"/>
    <w:rsid w:val="00BE4BF4"/>
    <w:rsid w:val="00BE5725"/>
    <w:rsid w:val="00BF7533"/>
    <w:rsid w:val="00BF7E94"/>
    <w:rsid w:val="00C016D7"/>
    <w:rsid w:val="00C01CEB"/>
    <w:rsid w:val="00C07383"/>
    <w:rsid w:val="00C07395"/>
    <w:rsid w:val="00C117B1"/>
    <w:rsid w:val="00C1230B"/>
    <w:rsid w:val="00C13493"/>
    <w:rsid w:val="00C153BA"/>
    <w:rsid w:val="00C16D38"/>
    <w:rsid w:val="00C17F96"/>
    <w:rsid w:val="00C2780E"/>
    <w:rsid w:val="00C34E09"/>
    <w:rsid w:val="00C41C0C"/>
    <w:rsid w:val="00C46763"/>
    <w:rsid w:val="00C46E5E"/>
    <w:rsid w:val="00C47B38"/>
    <w:rsid w:val="00C515BB"/>
    <w:rsid w:val="00C52174"/>
    <w:rsid w:val="00C524DB"/>
    <w:rsid w:val="00C52714"/>
    <w:rsid w:val="00C52825"/>
    <w:rsid w:val="00C53DE8"/>
    <w:rsid w:val="00C57828"/>
    <w:rsid w:val="00C57990"/>
    <w:rsid w:val="00C57C23"/>
    <w:rsid w:val="00C63824"/>
    <w:rsid w:val="00C701A9"/>
    <w:rsid w:val="00C72856"/>
    <w:rsid w:val="00C80479"/>
    <w:rsid w:val="00C818FB"/>
    <w:rsid w:val="00C82543"/>
    <w:rsid w:val="00C853DE"/>
    <w:rsid w:val="00C85729"/>
    <w:rsid w:val="00C90DBE"/>
    <w:rsid w:val="00C916BA"/>
    <w:rsid w:val="00C93AE8"/>
    <w:rsid w:val="00CA11A9"/>
    <w:rsid w:val="00CA5984"/>
    <w:rsid w:val="00CB0556"/>
    <w:rsid w:val="00CB3B99"/>
    <w:rsid w:val="00CB3DA4"/>
    <w:rsid w:val="00CB4C03"/>
    <w:rsid w:val="00CB6396"/>
    <w:rsid w:val="00CB65F6"/>
    <w:rsid w:val="00CC2B80"/>
    <w:rsid w:val="00CC5CCE"/>
    <w:rsid w:val="00CD19B1"/>
    <w:rsid w:val="00CD3BE1"/>
    <w:rsid w:val="00CD4182"/>
    <w:rsid w:val="00CD7645"/>
    <w:rsid w:val="00CD7F7E"/>
    <w:rsid w:val="00CE02C8"/>
    <w:rsid w:val="00CE26ED"/>
    <w:rsid w:val="00CE5AA1"/>
    <w:rsid w:val="00CF1B7F"/>
    <w:rsid w:val="00CF246C"/>
    <w:rsid w:val="00CF4BD8"/>
    <w:rsid w:val="00CF5646"/>
    <w:rsid w:val="00CF78CA"/>
    <w:rsid w:val="00D00430"/>
    <w:rsid w:val="00D00E5C"/>
    <w:rsid w:val="00D01A16"/>
    <w:rsid w:val="00D02A79"/>
    <w:rsid w:val="00D02BF6"/>
    <w:rsid w:val="00D02DCE"/>
    <w:rsid w:val="00D03C6D"/>
    <w:rsid w:val="00D04263"/>
    <w:rsid w:val="00D049A9"/>
    <w:rsid w:val="00D0636B"/>
    <w:rsid w:val="00D15B11"/>
    <w:rsid w:val="00D2004A"/>
    <w:rsid w:val="00D21030"/>
    <w:rsid w:val="00D30C73"/>
    <w:rsid w:val="00D30FFF"/>
    <w:rsid w:val="00D331BD"/>
    <w:rsid w:val="00D34BC7"/>
    <w:rsid w:val="00D4081D"/>
    <w:rsid w:val="00D4127B"/>
    <w:rsid w:val="00D42D62"/>
    <w:rsid w:val="00D43F77"/>
    <w:rsid w:val="00D4741B"/>
    <w:rsid w:val="00D52680"/>
    <w:rsid w:val="00D54D5C"/>
    <w:rsid w:val="00D551F2"/>
    <w:rsid w:val="00D552E5"/>
    <w:rsid w:val="00D5533D"/>
    <w:rsid w:val="00D56673"/>
    <w:rsid w:val="00D56B07"/>
    <w:rsid w:val="00D572D9"/>
    <w:rsid w:val="00D61E4A"/>
    <w:rsid w:val="00D62785"/>
    <w:rsid w:val="00D669DD"/>
    <w:rsid w:val="00D67522"/>
    <w:rsid w:val="00D70B30"/>
    <w:rsid w:val="00D72521"/>
    <w:rsid w:val="00D74BED"/>
    <w:rsid w:val="00D761BD"/>
    <w:rsid w:val="00D833AE"/>
    <w:rsid w:val="00D91EF5"/>
    <w:rsid w:val="00DA4609"/>
    <w:rsid w:val="00DA5629"/>
    <w:rsid w:val="00DA5D73"/>
    <w:rsid w:val="00DB3DFE"/>
    <w:rsid w:val="00DB4CDA"/>
    <w:rsid w:val="00DC649A"/>
    <w:rsid w:val="00DD0CBC"/>
    <w:rsid w:val="00DD776A"/>
    <w:rsid w:val="00DD7E1C"/>
    <w:rsid w:val="00DE2946"/>
    <w:rsid w:val="00DE63F3"/>
    <w:rsid w:val="00DF4ABC"/>
    <w:rsid w:val="00DF4C44"/>
    <w:rsid w:val="00DF4CFF"/>
    <w:rsid w:val="00E006C5"/>
    <w:rsid w:val="00E021A6"/>
    <w:rsid w:val="00E102E9"/>
    <w:rsid w:val="00E125E1"/>
    <w:rsid w:val="00E17199"/>
    <w:rsid w:val="00E3100D"/>
    <w:rsid w:val="00E32CA5"/>
    <w:rsid w:val="00E3365E"/>
    <w:rsid w:val="00E4187E"/>
    <w:rsid w:val="00E466CE"/>
    <w:rsid w:val="00E51E5D"/>
    <w:rsid w:val="00E533E2"/>
    <w:rsid w:val="00E54359"/>
    <w:rsid w:val="00E55C14"/>
    <w:rsid w:val="00E55E44"/>
    <w:rsid w:val="00E665B4"/>
    <w:rsid w:val="00E70623"/>
    <w:rsid w:val="00E70A3D"/>
    <w:rsid w:val="00E7183F"/>
    <w:rsid w:val="00E74300"/>
    <w:rsid w:val="00E743FB"/>
    <w:rsid w:val="00E75D3F"/>
    <w:rsid w:val="00E764E1"/>
    <w:rsid w:val="00E776AB"/>
    <w:rsid w:val="00E82624"/>
    <w:rsid w:val="00E866E1"/>
    <w:rsid w:val="00E8783F"/>
    <w:rsid w:val="00E87B9A"/>
    <w:rsid w:val="00E90235"/>
    <w:rsid w:val="00E903A2"/>
    <w:rsid w:val="00E90462"/>
    <w:rsid w:val="00E94798"/>
    <w:rsid w:val="00E94CD2"/>
    <w:rsid w:val="00E96C2F"/>
    <w:rsid w:val="00E97F2D"/>
    <w:rsid w:val="00EA0213"/>
    <w:rsid w:val="00EB01E2"/>
    <w:rsid w:val="00EB748D"/>
    <w:rsid w:val="00EC0C87"/>
    <w:rsid w:val="00EC1E21"/>
    <w:rsid w:val="00EC2225"/>
    <w:rsid w:val="00EC228E"/>
    <w:rsid w:val="00EC61FC"/>
    <w:rsid w:val="00EC77F4"/>
    <w:rsid w:val="00ED02F4"/>
    <w:rsid w:val="00ED4640"/>
    <w:rsid w:val="00ED4906"/>
    <w:rsid w:val="00EE3ED0"/>
    <w:rsid w:val="00EE471F"/>
    <w:rsid w:val="00EE6E8D"/>
    <w:rsid w:val="00EF1335"/>
    <w:rsid w:val="00EF3809"/>
    <w:rsid w:val="00EF61A8"/>
    <w:rsid w:val="00F00452"/>
    <w:rsid w:val="00F00764"/>
    <w:rsid w:val="00F02E86"/>
    <w:rsid w:val="00F1554F"/>
    <w:rsid w:val="00F20640"/>
    <w:rsid w:val="00F21EEC"/>
    <w:rsid w:val="00F229E7"/>
    <w:rsid w:val="00F2331A"/>
    <w:rsid w:val="00F25208"/>
    <w:rsid w:val="00F30094"/>
    <w:rsid w:val="00F41676"/>
    <w:rsid w:val="00F42052"/>
    <w:rsid w:val="00F446FA"/>
    <w:rsid w:val="00F44FC3"/>
    <w:rsid w:val="00F50D01"/>
    <w:rsid w:val="00F55A8C"/>
    <w:rsid w:val="00F5666F"/>
    <w:rsid w:val="00F56FE3"/>
    <w:rsid w:val="00F60F88"/>
    <w:rsid w:val="00F64F6D"/>
    <w:rsid w:val="00F700D9"/>
    <w:rsid w:val="00F744C2"/>
    <w:rsid w:val="00F84DD2"/>
    <w:rsid w:val="00F875B7"/>
    <w:rsid w:val="00F91142"/>
    <w:rsid w:val="00F927A2"/>
    <w:rsid w:val="00F95427"/>
    <w:rsid w:val="00F9613D"/>
    <w:rsid w:val="00F96245"/>
    <w:rsid w:val="00FA3601"/>
    <w:rsid w:val="00FA7698"/>
    <w:rsid w:val="00FB03EB"/>
    <w:rsid w:val="00FB44B4"/>
    <w:rsid w:val="00FB4830"/>
    <w:rsid w:val="00FB5D4D"/>
    <w:rsid w:val="00FB7D00"/>
    <w:rsid w:val="00FC6A62"/>
    <w:rsid w:val="00FC6B7F"/>
    <w:rsid w:val="00FC77B2"/>
    <w:rsid w:val="00FD4FAB"/>
    <w:rsid w:val="00FE03E3"/>
    <w:rsid w:val="00FE0B7D"/>
    <w:rsid w:val="00FE163F"/>
    <w:rsid w:val="00FE347B"/>
    <w:rsid w:val="00FE5D31"/>
    <w:rsid w:val="00FE678D"/>
    <w:rsid w:val="00FE6A0B"/>
    <w:rsid w:val="00FF1F84"/>
    <w:rsid w:val="00FF37C8"/>
    <w:rsid w:val="0C80A57E"/>
    <w:rsid w:val="430F6406"/>
    <w:rsid w:val="4FFE27A2"/>
    <w:rsid w:val="515A45B2"/>
    <w:rsid w:val="5C9A5E1D"/>
    <w:rsid w:val="7EDFE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F5B9E5"/>
  <w15:docId w15:val="{E0803B18-1D95-4491-AC4B-A63FF9A19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B09AA"/>
  </w:style>
  <w:style w:type="paragraph" w:styleId="Nadpis1">
    <w:name w:val="heading 1"/>
    <w:basedOn w:val="Normln"/>
    <w:next w:val="Normln"/>
    <w:qFormat/>
    <w:rsid w:val="008B09AA"/>
    <w:pPr>
      <w:keepNext/>
      <w:outlineLvl w:val="0"/>
    </w:pPr>
    <w:rPr>
      <w:rFonts w:ascii="Courier New" w:hAnsi="Courier New"/>
      <w:sz w:val="24"/>
    </w:rPr>
  </w:style>
  <w:style w:type="paragraph" w:styleId="Nadpis2">
    <w:name w:val="heading 2"/>
    <w:basedOn w:val="Normln"/>
    <w:next w:val="Normln"/>
    <w:qFormat/>
    <w:rsid w:val="008B09AA"/>
    <w:pPr>
      <w:keepNext/>
      <w:ind w:right="-1"/>
      <w:jc w:val="center"/>
      <w:outlineLvl w:val="1"/>
    </w:pPr>
    <w:rPr>
      <w:b/>
      <w:sz w:val="28"/>
      <w:u w:val="single"/>
    </w:rPr>
  </w:style>
  <w:style w:type="paragraph" w:styleId="Nadpis3">
    <w:name w:val="heading 3"/>
    <w:basedOn w:val="Normln"/>
    <w:next w:val="Normln"/>
    <w:qFormat/>
    <w:rsid w:val="008B09AA"/>
    <w:pPr>
      <w:keepNext/>
      <w:ind w:left="5760" w:firstLine="336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8B09AA"/>
    <w:pPr>
      <w:keepNext/>
      <w:ind w:firstLine="720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8B09AA"/>
    <w:pPr>
      <w:keepNext/>
      <w:ind w:right="-1"/>
      <w:jc w:val="both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8B09AA"/>
    <w:pPr>
      <w:keepNext/>
      <w:ind w:right="-1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8B09AA"/>
    <w:pPr>
      <w:keepNext/>
      <w:jc w:val="center"/>
      <w:outlineLvl w:val="6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8B09AA"/>
    <w:pPr>
      <w:tabs>
        <w:tab w:val="center" w:pos="4819"/>
        <w:tab w:val="right" w:pos="9071"/>
      </w:tabs>
    </w:pPr>
  </w:style>
  <w:style w:type="paragraph" w:styleId="Zkladntext">
    <w:name w:val="Body Text"/>
    <w:basedOn w:val="Normln"/>
    <w:rsid w:val="008B09AA"/>
    <w:pPr>
      <w:spacing w:after="220" w:line="240" w:lineRule="atLeast"/>
      <w:jc w:val="both"/>
    </w:pPr>
    <w:rPr>
      <w:rFonts w:ascii="Arial" w:hAnsi="Arial"/>
      <w:spacing w:val="-5"/>
    </w:rPr>
  </w:style>
  <w:style w:type="paragraph" w:styleId="Zkladntext2">
    <w:name w:val="Body Text 2"/>
    <w:basedOn w:val="Normln"/>
    <w:rsid w:val="008B09AA"/>
    <w:pPr>
      <w:jc w:val="both"/>
    </w:pPr>
    <w:rPr>
      <w:sz w:val="24"/>
    </w:rPr>
  </w:style>
  <w:style w:type="paragraph" w:styleId="Zkladntextodsazen3">
    <w:name w:val="Body Text Indent 3"/>
    <w:basedOn w:val="Normln"/>
    <w:rsid w:val="008B09AA"/>
    <w:pPr>
      <w:ind w:left="993" w:hanging="284"/>
      <w:jc w:val="both"/>
    </w:pPr>
    <w:rPr>
      <w:sz w:val="24"/>
      <w:lang w:val="en-GB"/>
    </w:rPr>
  </w:style>
  <w:style w:type="paragraph" w:styleId="Zpat">
    <w:name w:val="footer"/>
    <w:basedOn w:val="Normln"/>
    <w:rsid w:val="008B09A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B09AA"/>
  </w:style>
  <w:style w:type="paragraph" w:customStyle="1" w:styleId="Peaddressfax">
    <w:name w:val="Peaddressfax"/>
    <w:basedOn w:val="Zhlav"/>
    <w:rsid w:val="008B09AA"/>
    <w:pPr>
      <w:tabs>
        <w:tab w:val="left" w:pos="6804"/>
        <w:tab w:val="left" w:pos="8222"/>
      </w:tabs>
      <w:ind w:left="4536"/>
    </w:pPr>
    <w:rPr>
      <w:rFonts w:ascii="Swiss (scalable)" w:hAnsi="Swiss (scalable)"/>
      <w:sz w:val="24"/>
      <w:lang w:val="en-GB"/>
    </w:rPr>
  </w:style>
  <w:style w:type="character" w:styleId="Hypertextovodkaz">
    <w:name w:val="Hyperlink"/>
    <w:rsid w:val="008B09AA"/>
    <w:rPr>
      <w:color w:val="0000FF"/>
      <w:u w:val="single"/>
    </w:rPr>
  </w:style>
  <w:style w:type="character" w:styleId="Sledovanodkaz">
    <w:name w:val="FollowedHyperlink"/>
    <w:rsid w:val="008B09AA"/>
    <w:rPr>
      <w:color w:val="800080"/>
      <w:u w:val="single"/>
    </w:rPr>
  </w:style>
  <w:style w:type="paragraph" w:customStyle="1" w:styleId="Textbubliny1">
    <w:name w:val="Text bubliny1"/>
    <w:basedOn w:val="Normln"/>
    <w:semiHidden/>
    <w:rsid w:val="008B09AA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8B09AA"/>
    <w:rPr>
      <w:b/>
      <w:bCs/>
      <w:sz w:val="24"/>
      <w:szCs w:val="28"/>
    </w:rPr>
  </w:style>
  <w:style w:type="paragraph" w:styleId="Textbubliny">
    <w:name w:val="Balloon Text"/>
    <w:basedOn w:val="Normln"/>
    <w:semiHidden/>
    <w:rsid w:val="00314852"/>
    <w:rPr>
      <w:rFonts w:ascii="Tahoma" w:hAnsi="Tahoma" w:cs="Tahoma"/>
      <w:sz w:val="16"/>
      <w:szCs w:val="16"/>
    </w:rPr>
  </w:style>
  <w:style w:type="paragraph" w:styleId="Odstavecseseznamem">
    <w:name w:val="List Paragraph"/>
    <w:aliases w:val="A-Odrážky1,A-Odrážky,Barevný seznam – zvýraznění 11,A-Odrážky2"/>
    <w:basedOn w:val="Normln"/>
    <w:link w:val="OdstavecseseznamemChar"/>
    <w:uiPriority w:val="34"/>
    <w:qFormat/>
    <w:rsid w:val="00E8783F"/>
    <w:pPr>
      <w:ind w:left="708"/>
    </w:pPr>
  </w:style>
  <w:style w:type="character" w:styleId="Odkaznakoment">
    <w:name w:val="annotation reference"/>
    <w:semiHidden/>
    <w:rsid w:val="00834A75"/>
    <w:rPr>
      <w:sz w:val="16"/>
      <w:szCs w:val="16"/>
    </w:rPr>
  </w:style>
  <w:style w:type="paragraph" w:styleId="Textkomente">
    <w:name w:val="annotation text"/>
    <w:basedOn w:val="Normln"/>
    <w:semiHidden/>
    <w:rsid w:val="00834A75"/>
  </w:style>
  <w:style w:type="paragraph" w:styleId="Pedmtkomente">
    <w:name w:val="annotation subject"/>
    <w:basedOn w:val="Textkomente"/>
    <w:next w:val="Textkomente"/>
    <w:semiHidden/>
    <w:rsid w:val="00834A75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57180F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57180F"/>
    <w:rPr>
      <w:rFonts w:ascii="Consolas" w:eastAsia="Calibri" w:hAnsi="Consolas" w:cs="Consolas"/>
      <w:sz w:val="21"/>
      <w:szCs w:val="21"/>
      <w:lang w:eastAsia="en-US"/>
    </w:rPr>
  </w:style>
  <w:style w:type="paragraph" w:styleId="Revize">
    <w:name w:val="Revision"/>
    <w:hidden/>
    <w:uiPriority w:val="99"/>
    <w:semiHidden/>
    <w:rsid w:val="00684532"/>
  </w:style>
  <w:style w:type="paragraph" w:styleId="Zkladntextodsazen2">
    <w:name w:val="Body Text Indent 2"/>
    <w:basedOn w:val="Normln"/>
    <w:link w:val="Zkladntextodsazen2Char"/>
    <w:rsid w:val="00952E8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952E8E"/>
  </w:style>
  <w:style w:type="paragraph" w:styleId="Normlnweb">
    <w:name w:val="Normal (Web)"/>
    <w:basedOn w:val="Normln"/>
    <w:uiPriority w:val="99"/>
    <w:unhideWhenUsed/>
    <w:rsid w:val="003E1C0A"/>
    <w:pPr>
      <w:spacing w:before="100" w:beforeAutospacing="1" w:after="100" w:afterAutospacing="1"/>
    </w:pPr>
    <w:rPr>
      <w:sz w:val="24"/>
      <w:szCs w:val="24"/>
    </w:rPr>
  </w:style>
  <w:style w:type="paragraph" w:customStyle="1" w:styleId="SSlnek-zkladntext">
    <w:name w:val="SS_Článek - základní text"/>
    <w:basedOn w:val="Normln"/>
    <w:next w:val="SSOdstavec"/>
    <w:uiPriority w:val="99"/>
    <w:rsid w:val="00070583"/>
    <w:pPr>
      <w:keepNext/>
      <w:spacing w:before="20"/>
      <w:jc w:val="center"/>
    </w:pPr>
    <w:rPr>
      <w:rFonts w:ascii="Verdana" w:eastAsia="Calibri" w:hAnsi="Verdana"/>
      <w:b/>
      <w:sz w:val="24"/>
      <w:szCs w:val="24"/>
      <w:lang w:eastAsia="en-US"/>
    </w:rPr>
  </w:style>
  <w:style w:type="paragraph" w:customStyle="1" w:styleId="SSOdstavec">
    <w:name w:val="SS_Odstavec"/>
    <w:basedOn w:val="Normln"/>
    <w:uiPriority w:val="99"/>
    <w:rsid w:val="00070583"/>
    <w:pPr>
      <w:tabs>
        <w:tab w:val="left" w:pos="426"/>
      </w:tabs>
      <w:spacing w:before="120"/>
      <w:jc w:val="both"/>
    </w:pPr>
    <w:rPr>
      <w:rFonts w:ascii="Verdana" w:eastAsia="Calibri" w:hAnsi="Verdana"/>
      <w:lang w:eastAsia="en-US"/>
    </w:rPr>
  </w:style>
  <w:style w:type="character" w:customStyle="1" w:styleId="OdstavecseseznamemChar">
    <w:name w:val="Odstavec se seznamem Char"/>
    <w:aliases w:val="A-Odrážky1 Char,A-Odrážky Char,Barevný seznam – zvýraznění 11 Char,A-Odrážky2 Char"/>
    <w:link w:val="Odstavecseseznamem"/>
    <w:uiPriority w:val="34"/>
    <w:qFormat/>
    <w:locked/>
    <w:rsid w:val="002144CA"/>
  </w:style>
  <w:style w:type="paragraph" w:customStyle="1" w:styleId="9en">
    <w:name w:val="9 en"/>
    <w:basedOn w:val="Normln"/>
    <w:qFormat/>
    <w:rsid w:val="008510A8"/>
    <w:pPr>
      <w:widowControl w:val="0"/>
      <w:tabs>
        <w:tab w:val="left" w:pos="2835"/>
      </w:tabs>
      <w:suppressAutoHyphens/>
      <w:spacing w:before="57"/>
      <w:ind w:left="567" w:hanging="567"/>
    </w:pPr>
    <w:rPr>
      <w:rFonts w:ascii="Arial MT" w:eastAsia="HG Mincho Light J" w:hAnsi="Arial MT"/>
      <w:i/>
      <w:color w:val="000000"/>
      <w:sz w:val="18"/>
      <w:szCs w:val="24"/>
      <w:lang w:val="en-GB"/>
    </w:rPr>
  </w:style>
  <w:style w:type="character" w:styleId="Nevyeenzmnka">
    <w:name w:val="Unresolved Mention"/>
    <w:basedOn w:val="Standardnpsmoodstavce"/>
    <w:uiPriority w:val="99"/>
    <w:semiHidden/>
    <w:unhideWhenUsed/>
    <w:rsid w:val="00C134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8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5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e1b229cfd92f2cd5e5fe7a4d41a1d728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9ae41241d27aaf676680aecd4b28c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1100-851/851-25_RS.docx</ZkracenyRetezec>
    <Smazat xmlns="acca34e4-9ecd-41c8-99eb-d6aa654aaa55">&lt;a href="/sites/evidencesmluv/_layouts/15/IniWrkflIP.aspx?List=%7b45688869-8B73-4574-991F-DA277FEECC6D%7d&amp;amp;ID=2303&amp;amp;ItemGuid=%7bF87347EF-C87C-4421-A29D-43A45DD76C61%7d&amp;amp;TemplateID=%7bd3f8102e-f4a5-4901-b93c-fb146a9d820d%7d"&gt;&lt;img src="/SiteAssets/Pictogram/Pripominkovani/delete16red.png" /&gt;&lt;/a&gt;</Smaza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28B90-BE9F-4003-AB1B-CDFA8BB0BE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A6117D-10C4-4C49-8BD3-43E298E9AB66}"/>
</file>

<file path=customXml/itemProps3.xml><?xml version="1.0" encoding="utf-8"?>
<ds:datastoreItem xmlns:ds="http://schemas.openxmlformats.org/officeDocument/2006/customXml" ds:itemID="{BCC944E1-B1D2-42AB-B531-129E4BA454C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064FDA-39EF-4000-9348-9004799978F2}">
  <ds:schemaRefs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e62e060-e4df-48a7-a9f4-f192c9c6f413"/>
    <ds:schemaRef ds:uri="http://purl.org/dc/terms/"/>
    <ds:schemaRef ds:uri="http://schemas.openxmlformats.org/package/2006/metadata/core-properties"/>
    <ds:schemaRef ds:uri="c9180ec9-f266-4235-bfb6-a326cc7ac18b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428EB84E-E2DE-4000-8818-198B616AC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3259</Words>
  <Characters>19457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10056 - Angio_RDG</vt:lpstr>
    </vt:vector>
  </TitlesOfParts>
  <Company>PERKIN  ELMER</Company>
  <LinksUpToDate>false</LinksUpToDate>
  <CharactersWithSpaces>22671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10056 - Angio_RDG</dc:title>
  <dc:subject/>
  <dc:creator>Martin Zizka</dc:creator>
  <cp:keywords/>
  <cp:lastModifiedBy>Kupková Sandra, Mgr.</cp:lastModifiedBy>
  <cp:revision>7</cp:revision>
  <cp:lastPrinted>2025-09-02T08:57:00Z</cp:lastPrinted>
  <dcterms:created xsi:type="dcterms:W3CDTF">2025-09-23T08:26:00Z</dcterms:created>
  <dcterms:modified xsi:type="dcterms:W3CDTF">2025-09-23T08:44:00Z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0x010100EFF427952D4E634383E9B8E9D938055A0064F22917744CA940A87941E60F036DA6</vt:lpwstr>
  </property>
  <property fmtid="{D5CDD505-2E9C-101B-9397-08002B2CF9AE}" pid="3" name="_NewReviewCycle">
    <vt:lpwstr/>
  </property>
  <property fmtid="{D5CDD505-2E9C-101B-9397-08002B2CF9AE}" pid="4" name="WorkflowChangePath">
    <vt:lpwstr>02781e2e-5b00-4638-8a9f-25160ec93113,2;02781e2e-5b00-4638-8a9f-25160ec93113,2;02781e2e-5b00-4638-8a9f-25160ec93113,2;fbbce10e-c294-43dc-934e-88002aaf6ea8,3;fbbce10e-c294-43dc-934e-88002aaf6ea8,4;8c416235-41d0-4c1f-85c4-c879dc148b5b,5;8c416235-41d0-4c1f-85b654cfb1-c231-499f-9b0a-28e4e36f65bc,2;b654cfb1-c231-499f-9b0a-28e4e36f65bc,2;b654cfb1-c231-499f-9b0a-28e4e36f65bc,2;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SetDate">
    <vt:lpwstr>2021-06-29T14:30:11Z</vt:lpwstr>
  </property>
  <property fmtid="{D5CDD505-2E9C-101B-9397-08002B2CF9AE}" pid="7" name="MSIP_Label_2063cd7f-2d21-486a-9f29-9c1683fdd175_Method">
    <vt:lpwstr>Standard</vt:lpwstr>
  </property>
  <property fmtid="{D5CDD505-2E9C-101B-9397-08002B2CF9AE}" pid="8" name="MSIP_Label_2063cd7f-2d21-486a-9f29-9c1683fdd175_Name">
    <vt:lpwstr>2063cd7f-2d21-486a-9f29-9c1683fdd175</vt:lpwstr>
  </property>
  <property fmtid="{D5CDD505-2E9C-101B-9397-08002B2CF9AE}" pid="9" name="MSIP_Label_2063cd7f-2d21-486a-9f29-9c1683fdd175_SiteId">
    <vt:lpwstr>0f277086-d4e0-4971-bc1a-bbc5df0eb246</vt:lpwstr>
  </property>
  <property fmtid="{D5CDD505-2E9C-101B-9397-08002B2CF9AE}" pid="10" name="MSIP_Label_2063cd7f-2d21-486a-9f29-9c1683fdd175_ContentBits">
    <vt:lpwstr>0</vt:lpwstr>
  </property>
  <property fmtid="{D5CDD505-2E9C-101B-9397-08002B2CF9AE}" pid="11" name="_dlc_DocIdItemGuid">
    <vt:lpwstr>0b2e275a-2f5a-4294-8dbc-a797ace26bd5</vt:lpwstr>
  </property>
  <property fmtid="{D5CDD505-2E9C-101B-9397-08002B2CF9AE}" pid="12" name="MediaServiceImageTags">
    <vt:lpwstr/>
  </property>
</Properties>
</file>