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2957" w:h="547" w:wrap="none" w:hAnchor="page" w:x="1616" w:y="5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6"/>
          <w:szCs w:val="36"/>
        </w:rPr>
      </w:pPr>
      <w:r>
        <w:rPr>
          <w:i/>
          <w:i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JJJ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 xml:space="preserve"> Povodí Ohře</w:t>
      </w:r>
    </w:p>
    <w:p>
      <w:pPr>
        <w:pStyle w:val="Style2"/>
        <w:keepNext w:val="0"/>
        <w:keepLines w:val="0"/>
        <w:framePr w:w="1186" w:h="715" w:wrap="none" w:hAnchor="page" w:x="1112" w:y="18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80808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Váš dopis zn.:</w:t>
      </w:r>
    </w:p>
    <w:p>
      <w:pPr>
        <w:pStyle w:val="Style2"/>
        <w:keepNext w:val="0"/>
        <w:keepLines w:val="0"/>
        <w:framePr w:w="1186" w:h="715" w:wrap="none" w:hAnchor="page" w:x="1112" w:y="18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80808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Ze dne:</w:t>
      </w:r>
    </w:p>
    <w:p>
      <w:pPr>
        <w:pStyle w:val="Style2"/>
        <w:keepNext w:val="0"/>
        <w:keepLines w:val="0"/>
        <w:framePr w:w="1186" w:h="715" w:wrap="none" w:hAnchor="page" w:x="1112" w:y="18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80808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Naše zn.:</w:t>
      </w:r>
    </w:p>
    <w:p>
      <w:pPr>
        <w:pStyle w:val="Style7"/>
        <w:keepNext w:val="0"/>
        <w:keepLines w:val="0"/>
        <w:framePr w:w="1445" w:h="302" w:wrap="none" w:hAnchor="page" w:x="2388" w:y="22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POH/41250/2025</w:t>
      </w:r>
    </w:p>
    <w:p>
      <w:pPr>
        <w:pStyle w:val="Style7"/>
        <w:keepNext w:val="0"/>
        <w:keepLines w:val="0"/>
        <w:framePr w:w="2232" w:h="1339" w:wrap="none" w:hAnchor="page" w:x="1112" w:y="26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7"/>
        <w:keepNext w:val="0"/>
        <w:keepLines w:val="0"/>
        <w:framePr w:w="2232" w:h="1339" w:wrap="none" w:hAnchor="page" w:x="1112" w:y="26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</w:p>
    <w:p>
      <w:pPr>
        <w:pStyle w:val="Style7"/>
        <w:keepNext w:val="0"/>
        <w:keepLines w:val="0"/>
        <w:framePr w:w="2232" w:h="1339" w:wrap="none" w:hAnchor="page" w:x="1112" w:y="26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Mobil:</w:t>
      </w:r>
    </w:p>
    <w:p>
      <w:pPr>
        <w:pStyle w:val="Style7"/>
        <w:keepNext w:val="0"/>
        <w:keepLines w:val="0"/>
        <w:framePr w:w="2232" w:h="1339" w:wrap="none" w:hAnchor="page" w:x="1112" w:y="2631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7"/>
        <w:keepNext w:val="0"/>
        <w:keepLines w:val="0"/>
        <w:framePr w:w="2232" w:h="1339" w:wrap="none" w:hAnchor="page" w:x="1112" w:y="2631"/>
        <w:widowControl w:val="0"/>
        <w:shd w:val="clear" w:color="auto" w:fill="auto"/>
        <w:tabs>
          <w:tab w:pos="127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24.09.2025</w:t>
      </w:r>
    </w:p>
    <w:p>
      <w:pPr>
        <w:pStyle w:val="Style9"/>
        <w:keepNext w:val="0"/>
        <w:keepLines w:val="0"/>
        <w:framePr w:w="1613" w:h="1368" w:wrap="none" w:hAnchor="page" w:x="6339" w:y="1479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Jan Marko</w:t>
      </w:r>
    </w:p>
    <w:p>
      <w:pPr>
        <w:pStyle w:val="Style9"/>
        <w:keepNext w:val="0"/>
        <w:keepLines w:val="0"/>
        <w:framePr w:w="1613" w:h="1368" w:wrap="none" w:hAnchor="page" w:x="6339" w:y="1479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Lesní 1047</w:t>
      </w:r>
    </w:p>
    <w:p>
      <w:pPr>
        <w:pStyle w:val="Style9"/>
        <w:keepNext w:val="0"/>
        <w:keepLines w:val="0"/>
        <w:framePr w:w="1613" w:h="1368" w:wrap="none" w:hAnchor="page" w:x="6339" w:y="1479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357 35 Chodov</w:t>
      </w:r>
    </w:p>
    <w:p>
      <w:pPr>
        <w:pStyle w:val="Style7"/>
        <w:keepNext w:val="0"/>
        <w:keepLines w:val="0"/>
        <w:framePr w:w="6538" w:h="509" w:wrap="none" w:hAnchor="page" w:x="1112" w:y="40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7"/>
        <w:keepNext w:val="0"/>
        <w:keepLines w:val="0"/>
        <w:framePr w:w="6538" w:h="509" w:wrap="none" w:hAnchor="page" w:x="1112" w:y="40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závod Karlovy Vary, Horova 12, 360 01 Karlovy Vary</w:t>
      </w:r>
    </w:p>
    <w:p>
      <w:pPr>
        <w:pStyle w:val="Style9"/>
        <w:keepNext w:val="0"/>
        <w:keepLines w:val="0"/>
        <w:framePr w:w="1594" w:h="370" w:wrap="none" w:hAnchor="page" w:x="1112" w:y="52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9"/>
        <w:keepNext w:val="0"/>
        <w:keepLines w:val="0"/>
        <w:framePr w:w="3091" w:h="1022" w:wrap="none" w:hAnchor="page" w:x="1112" w:y="60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</w:r>
    </w:p>
    <w:p>
      <w:pPr>
        <w:pStyle w:val="Style9"/>
        <w:keepNext w:val="0"/>
        <w:keepLines w:val="0"/>
        <w:framePr w:w="3091" w:h="1022" w:wrap="none" w:hAnchor="page" w:x="1112" w:y="60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 Předpokládaná cena Kč bez DPH: DlHM inv. č.:</w:t>
      </w:r>
    </w:p>
    <w:p>
      <w:pPr>
        <w:pStyle w:val="Style9"/>
        <w:keepNext w:val="0"/>
        <w:keepLines w:val="0"/>
        <w:framePr w:w="1502" w:h="1022" w:wrap="none" w:hAnchor="page" w:x="4654" w:y="60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180003/93/2025</w:t>
      </w:r>
    </w:p>
    <w:p>
      <w:pPr>
        <w:pStyle w:val="Style9"/>
        <w:keepNext w:val="0"/>
        <w:keepLines w:val="0"/>
        <w:framePr w:w="1502" w:h="1022" w:wrap="none" w:hAnchor="page" w:x="4654" w:y="60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30.11.2025</w:t>
      </w:r>
    </w:p>
    <w:p>
      <w:pPr>
        <w:pStyle w:val="Style9"/>
        <w:keepNext w:val="0"/>
        <w:keepLines w:val="0"/>
        <w:framePr w:w="1502" w:h="1022" w:wrap="none" w:hAnchor="page" w:x="4654" w:y="60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72 800,00</w:t>
      </w:r>
    </w:p>
    <w:p>
      <w:pPr>
        <w:pStyle w:val="Style9"/>
        <w:keepNext w:val="0"/>
        <w:keepLines w:val="0"/>
        <w:framePr w:w="1502" w:h="1022" w:wrap="none" w:hAnchor="page" w:x="4654" w:y="60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46047</w:t>
      </w:r>
    </w:p>
    <w:p>
      <w:pPr>
        <w:pStyle w:val="Style9"/>
        <w:keepNext w:val="0"/>
        <w:keepLines w:val="0"/>
        <w:framePr w:w="9754" w:h="806" w:wrap="none" w:hAnchor="page" w:x="1112" w:y="71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9"/>
        <w:keepNext w:val="0"/>
        <w:keepLines w:val="0"/>
        <w:framePr w:w="9754" w:h="806" w:wrap="none" w:hAnchor="page" w:x="1112" w:y="71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9"/>
        <w:keepNext w:val="0"/>
        <w:keepLines w:val="0"/>
        <w:framePr w:w="9850" w:h="1627" w:wrap="none" w:hAnchor="page" w:x="1112" w:y="85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opravu / renovaci litinového dešťového svodu na budově POh Horova 12, pomocí nanesením epoxidové pryskyřice do litinového potrubí DN100 v délce 20m ve dvou vrstvách, dle vaší cenové nabídky č.N202551.</w:t>
      </w:r>
    </w:p>
    <w:p>
      <w:pPr>
        <w:pStyle w:val="Style9"/>
        <w:keepNext w:val="0"/>
        <w:keepLines w:val="0"/>
        <w:framePr w:w="9850" w:h="1627" w:wrap="none" w:hAnchor="page" w:x="1112" w:y="8559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Záruka 60 měsíců.</w:t>
      </w:r>
    </w:p>
    <w:p>
      <w:pPr>
        <w:pStyle w:val="Style9"/>
        <w:keepNext w:val="0"/>
        <w:keepLines w:val="0"/>
        <w:framePr w:w="9850" w:h="1627" w:wrap="none" w:hAnchor="page" w:x="1112" w:y="8559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CN posílám v příloze společně s objednávkou, kterou prosíme o její potvrzení a obratem zaslání zpět na email.</w:t>
      </w:r>
    </w:p>
    <w:p>
      <w:pPr>
        <w:pStyle w:val="Style2"/>
        <w:keepNext w:val="0"/>
        <w:keepLines w:val="0"/>
        <w:framePr w:w="1219" w:h="422" w:wrap="none" w:hAnchor="page" w:x="5197" w:y="14924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</w:pPr>
      <w:r>
        <w:fldChar w:fldCharType="begin"/>
      </w:r>
      <w:r>
        <w:rPr/>
        <w:instrText> HYPERLINK "mailto:emailpoh@poh.cz"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emailpoh@poh.cz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webwww.poh.cz</w:t>
      </w:r>
    </w:p>
    <w:p>
      <w:pPr>
        <w:pStyle w:val="Style2"/>
        <w:keepNext w:val="0"/>
        <w:keepLines w:val="0"/>
        <w:framePr w:w="1090" w:h="418" w:wrap="none" w:hAnchor="page" w:x="6853" w:y="149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IČO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70889988</w:t>
      </w:r>
    </w:p>
    <w:p>
      <w:pPr>
        <w:pStyle w:val="Style2"/>
        <w:keepNext w:val="0"/>
        <w:keepLines w:val="0"/>
        <w:framePr w:w="1090" w:h="418" w:wrap="none" w:hAnchor="page" w:x="6853" w:y="149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DIČ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CZ70889988</w:t>
      </w:r>
    </w:p>
    <w:p>
      <w:pPr>
        <w:pStyle w:val="Style2"/>
        <w:keepNext w:val="0"/>
        <w:keepLines w:val="0"/>
        <w:framePr w:w="1752" w:h="610" w:wrap="none" w:hAnchor="page" w:x="8345" w:y="14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</w:t>
      </w:r>
    </w:p>
    <w:p>
      <w:pPr>
        <w:pStyle w:val="Style2"/>
        <w:keepNext w:val="0"/>
        <w:keepLines w:val="0"/>
        <w:framePr w:w="1752" w:h="610" w:wrap="none" w:hAnchor="page" w:x="8345" w:y="14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KB, a. s„ č. ú. 9137441/0100</w:t>
      </w:r>
    </w:p>
    <w:p>
      <w:pPr>
        <w:pStyle w:val="Style2"/>
        <w:keepNext w:val="0"/>
        <w:keepLines w:val="0"/>
        <w:framePr w:w="1752" w:h="610" w:wrap="none" w:hAnchor="page" w:x="8345" w:y="14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ČNB, č. ú. 108441/0710</w:t>
      </w:r>
    </w:p>
    <w:p>
      <w:pPr>
        <w:pStyle w:val="Style2"/>
        <w:keepNext w:val="0"/>
        <w:keepLines w:val="0"/>
        <w:framePr w:w="5366" w:h="610" w:wrap="none" w:hAnchor="page" w:x="1179" w:y="14919"/>
        <w:widowControl w:val="0"/>
        <w:shd w:val="clear" w:color="auto" w:fill="auto"/>
        <w:tabs>
          <w:tab w:pos="163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  <w:tab/>
      </w:r>
      <w:r>
        <w:rPr>
          <w:b/>
          <w:b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tel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+420 474 636111</w:t>
      </w:r>
    </w:p>
    <w:p>
      <w:pPr>
        <w:pStyle w:val="Style2"/>
        <w:keepNext w:val="0"/>
        <w:keepLines w:val="0"/>
        <w:framePr w:w="5366" w:h="610" w:wrap="none" w:hAnchor="page" w:x="1179" w:y="14919"/>
        <w:widowControl w:val="0"/>
        <w:shd w:val="clear" w:color="auto" w:fill="auto"/>
        <w:tabs>
          <w:tab w:pos="168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43003 Chomutov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ID datové schránky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7ptt8gm</w:t>
      </w:r>
    </w:p>
    <w:p>
      <w:pPr>
        <w:pStyle w:val="Style2"/>
        <w:keepNext w:val="0"/>
        <w:keepLines w:val="0"/>
        <w:framePr w:w="5366" w:h="610" w:wrap="none" w:hAnchor="page" w:x="1179" w:y="14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Zapsán v obchodním rejstříku u Krajského soudu v Ústí nad Labem v oddílu A, vložce č 13052</w:t>
      </w:r>
    </w:p>
    <w:p>
      <w:pPr>
        <w:widowControl w:val="0"/>
        <w:spacing w:line="360" w:lineRule="exact"/>
      </w:pPr>
      <w:r>
        <w:drawing>
          <wp:anchor distT="0" distB="633730" distL="15240" distR="18415" simplePos="0" relativeHeight="62914690" behindDoc="1" locked="0" layoutInCell="1" allowOverlap="1">
            <wp:simplePos x="0" y="0"/>
            <wp:positionH relativeFrom="page">
              <wp:posOffset>720725</wp:posOffset>
            </wp:positionH>
            <wp:positionV relativeFrom="margin">
              <wp:posOffset>0</wp:posOffset>
            </wp:positionV>
            <wp:extent cx="2164080" cy="9664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748030</wp:posOffset>
            </wp:positionH>
            <wp:positionV relativeFrom="margin">
              <wp:posOffset>9351010</wp:posOffset>
            </wp:positionV>
            <wp:extent cx="6224270" cy="67945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6224270" cy="6794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76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9" w:h="16838"/>
      <w:pgMar w:top="677" w:left="1111" w:right="929" w:bottom="165" w:header="249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