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788" w:rsidRDefault="001124D7">
      <w:pPr>
        <w:pStyle w:val="Nadpis20"/>
        <w:keepNext/>
        <w:keepLines/>
        <w:jc w:val="both"/>
      </w:pPr>
      <w:bookmarkStart w:id="0" w:name="bookmark2"/>
      <w:r>
        <w:rPr>
          <w:rStyle w:val="Nadpis2"/>
          <w:b/>
          <w:bCs/>
        </w:rPr>
        <w:t>DODATEK č. 1</w:t>
      </w:r>
      <w:bookmarkEnd w:id="0"/>
    </w:p>
    <w:p w:rsidR="00412788" w:rsidRDefault="001124D7">
      <w:pPr>
        <w:pStyle w:val="Zkladntext1"/>
        <w:spacing w:after="220"/>
        <w:ind w:left="2240" w:hanging="3960"/>
        <w:jc w:val="both"/>
      </w:pPr>
      <w:r>
        <w:rPr>
          <w:rStyle w:val="Zkladntext"/>
        </w:rPr>
        <w:t>ke Kupní smlouvě ze dne 29. 9. 2025 (dále jen „smlouva“), uzavřený mezi níže uvedenými smluvními stranami</w:t>
      </w:r>
    </w:p>
    <w:p w:rsidR="00412788" w:rsidRDefault="001124D7">
      <w:pPr>
        <w:pStyle w:val="Nadpis30"/>
        <w:keepNext/>
        <w:keepLines/>
        <w:spacing w:after="0"/>
        <w:ind w:left="94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941070</wp:posOffset>
                </wp:positionH>
                <wp:positionV relativeFrom="paragraph">
                  <wp:posOffset>0</wp:posOffset>
                </wp:positionV>
                <wp:extent cx="1151890" cy="15608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1560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12788" w:rsidRDefault="001124D7">
                            <w:pPr>
                              <w:pStyle w:val="Zkladntext1"/>
                              <w:spacing w:after="220"/>
                            </w:pPr>
                            <w:r>
                              <w:rPr>
                                <w:rStyle w:val="Zkladntext"/>
                              </w:rPr>
                              <w:t>Jméno:</w:t>
                            </w:r>
                          </w:p>
                          <w:p w:rsidR="00412788" w:rsidRDefault="001124D7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Sídlo:</w:t>
                            </w:r>
                          </w:p>
                          <w:p w:rsidR="00412788" w:rsidRDefault="001124D7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Jednající:</w:t>
                            </w:r>
                          </w:p>
                          <w:p w:rsidR="00412788" w:rsidRDefault="001124D7">
                            <w:pPr>
                              <w:pStyle w:val="Zkladntext1"/>
                              <w:spacing w:after="0" w:line="226" w:lineRule="auto"/>
                            </w:pPr>
                            <w:r>
                              <w:rPr>
                                <w:rStyle w:val="Zkladntext"/>
                              </w:rPr>
                              <w:t>Kontaktní osoba:</w:t>
                            </w:r>
                          </w:p>
                          <w:p w:rsidR="00412788" w:rsidRDefault="001124D7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IČ:</w:t>
                            </w:r>
                          </w:p>
                          <w:p w:rsidR="00412788" w:rsidRDefault="001124D7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DIČ:</w:t>
                            </w:r>
                          </w:p>
                          <w:p w:rsidR="00412788" w:rsidRDefault="001124D7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Zápis v OR:</w:t>
                            </w:r>
                          </w:p>
                          <w:p w:rsidR="00412788" w:rsidRDefault="001124D7">
                            <w:pPr>
                              <w:pStyle w:val="Zkladntext1"/>
                              <w:spacing w:after="220"/>
                            </w:pPr>
                            <w:r>
                              <w:rPr>
                                <w:rStyle w:val="Zkladntext"/>
                              </w:rPr>
                              <w:t xml:space="preserve">(dále jen </w:t>
                            </w:r>
                            <w:r>
                              <w:rPr>
                                <w:rStyle w:val="Zkladntext"/>
                                <w:b/>
                                <w:bCs/>
                                <w:i/>
                                <w:iCs/>
                              </w:rPr>
                              <w:t>„kupující")</w:t>
                            </w:r>
                          </w:p>
                          <w:p w:rsidR="00412788" w:rsidRDefault="001124D7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4.100000000000009pt;margin-top:0;width:90.700000000000003pt;height:122.9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Jméno: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Jednající: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Kontaktní osoba: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Zápis v OR: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(dále jen </w:t>
                      </w: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</w:rPr>
                        <w:t>„kupující")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1" w:name="bookmark4"/>
      <w:r>
        <w:rPr>
          <w:rStyle w:val="Nadpis3"/>
          <w:b/>
          <w:bCs/>
        </w:rPr>
        <w:t xml:space="preserve">Zdravotnická záchranná služba Jihomoravského </w:t>
      </w:r>
      <w:r>
        <w:rPr>
          <w:rStyle w:val="Nadpis3"/>
          <w:b/>
          <w:bCs/>
        </w:rPr>
        <w:t>kraje, příspěvková organizace</w:t>
      </w:r>
      <w:bookmarkEnd w:id="1"/>
    </w:p>
    <w:p w:rsidR="00412788" w:rsidRDefault="001124D7">
      <w:pPr>
        <w:pStyle w:val="Zkladntext1"/>
        <w:spacing w:after="0"/>
        <w:ind w:firstLine="940"/>
        <w:jc w:val="both"/>
      </w:pPr>
      <w:r>
        <w:rPr>
          <w:rStyle w:val="Zkladntext"/>
        </w:rPr>
        <w:t>Kamenice 798/1 d, 625 00 Brno</w:t>
      </w:r>
    </w:p>
    <w:p w:rsidR="00412788" w:rsidRDefault="001124D7">
      <w:pPr>
        <w:pStyle w:val="Zkladntext1"/>
        <w:spacing w:after="0"/>
        <w:ind w:firstLine="940"/>
        <w:jc w:val="both"/>
      </w:pPr>
      <w:r>
        <w:rPr>
          <w:rStyle w:val="Zkladntext"/>
        </w:rPr>
        <w:t>MUDr. Hana Albrechtová, ředitelka</w:t>
      </w:r>
    </w:p>
    <w:p w:rsidR="002759D3" w:rsidRDefault="001124D7">
      <w:pPr>
        <w:pStyle w:val="Zkladntext1"/>
        <w:spacing w:after="0"/>
        <w:ind w:left="940"/>
        <w:jc w:val="both"/>
        <w:rPr>
          <w:rStyle w:val="Zkladntext"/>
          <w:color w:val="7499DB"/>
          <w:u w:val="single"/>
          <w:lang w:val="en-US" w:eastAsia="en-US" w:bidi="en-US"/>
        </w:rPr>
      </w:pPr>
      <w:r>
        <w:rPr>
          <w:rStyle w:val="Zkladntext"/>
          <w:spacing w:val="7"/>
          <w:shd w:val="clear" w:color="auto" w:fill="000000"/>
        </w:rPr>
        <w:t>....</w:t>
      </w:r>
      <w:r>
        <w:rPr>
          <w:rStyle w:val="Zkladntext"/>
          <w:spacing w:val="8"/>
          <w:shd w:val="clear" w:color="auto" w:fill="000000"/>
        </w:rPr>
        <w:t>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2"/>
          <w:shd w:val="clear" w:color="auto" w:fill="000000"/>
        </w:rPr>
        <w:t>............</w:t>
      </w:r>
      <w:r>
        <w:rPr>
          <w:rStyle w:val="Zkladntext"/>
          <w:spacing w:val="3"/>
          <w:shd w:val="clear" w:color="auto" w:fill="000000"/>
        </w:rPr>
        <w:t>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2"/>
          <w:shd w:val="clear" w:color="auto" w:fill="000000"/>
        </w:rPr>
        <w:t>..</w:t>
      </w:r>
      <w:r>
        <w:rPr>
          <w:rStyle w:val="Zkladntext"/>
          <w:spacing w:val="3"/>
          <w:shd w:val="clear" w:color="auto" w:fill="000000"/>
        </w:rPr>
        <w:t>............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4"/>
          <w:shd w:val="clear" w:color="auto" w:fill="000000"/>
        </w:rPr>
        <w:t>....</w:t>
      </w:r>
      <w:r>
        <w:rPr>
          <w:rStyle w:val="Zkladntext"/>
          <w:spacing w:val="5"/>
          <w:shd w:val="clear" w:color="auto" w:fill="000000"/>
        </w:rPr>
        <w:t>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3"/>
          <w:shd w:val="clear" w:color="auto" w:fill="000000"/>
        </w:rPr>
        <w:t>..</w:t>
      </w:r>
      <w:r>
        <w:rPr>
          <w:rStyle w:val="Zkladntext"/>
          <w:spacing w:val="4"/>
          <w:shd w:val="clear" w:color="auto" w:fill="000000"/>
        </w:rPr>
        <w:t>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3"/>
          <w:shd w:val="clear" w:color="auto" w:fill="000000"/>
        </w:rPr>
        <w:t>..</w:t>
      </w:r>
      <w:r>
        <w:rPr>
          <w:rStyle w:val="Zkladntext"/>
          <w:spacing w:val="4"/>
          <w:shd w:val="clear" w:color="auto" w:fill="000000"/>
        </w:rPr>
        <w:t>......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​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..........................</w:t>
      </w:r>
      <w:r>
        <w:rPr>
          <w:rStyle w:val="Zkladntext"/>
          <w:spacing w:val="2"/>
          <w:u w:val="single"/>
          <w:shd w:val="clear" w:color="auto" w:fill="000000"/>
          <w:lang w:val="en-US" w:eastAsia="en-US" w:bidi="en-US"/>
        </w:rPr>
        <w:t>......</w:t>
      </w:r>
      <w:r>
        <w:rPr>
          <w:rStyle w:val="Zkladntext"/>
          <w:color w:val="7499DB"/>
          <w:u w:val="single"/>
          <w:lang w:val="en-US" w:eastAsia="en-US" w:bidi="en-US"/>
        </w:rPr>
        <w:t xml:space="preserve"> </w:t>
      </w:r>
    </w:p>
    <w:p w:rsidR="00412788" w:rsidRDefault="001124D7">
      <w:pPr>
        <w:pStyle w:val="Zkladntext1"/>
        <w:spacing w:after="0"/>
        <w:ind w:left="940"/>
        <w:jc w:val="both"/>
      </w:pPr>
      <w:bookmarkStart w:id="2" w:name="_GoBack"/>
      <w:bookmarkEnd w:id="2"/>
      <w:r>
        <w:rPr>
          <w:rStyle w:val="Zkladntext"/>
        </w:rPr>
        <w:t>00346292</w:t>
      </w:r>
    </w:p>
    <w:p w:rsidR="00412788" w:rsidRDefault="001124D7">
      <w:pPr>
        <w:pStyle w:val="Zkladntext1"/>
        <w:spacing w:after="0"/>
        <w:ind w:firstLine="940"/>
        <w:jc w:val="both"/>
      </w:pPr>
      <w:r>
        <w:rPr>
          <w:rStyle w:val="Zkladntext"/>
        </w:rPr>
        <w:t>CZ00346292</w:t>
      </w:r>
    </w:p>
    <w:p w:rsidR="00412788" w:rsidRDefault="001124D7">
      <w:pPr>
        <w:pStyle w:val="Zkladntext1"/>
        <w:spacing w:after="260"/>
        <w:ind w:firstLine="940"/>
        <w:jc w:val="both"/>
      </w:pPr>
      <w:r>
        <w:rPr>
          <w:rStyle w:val="Zkladntext"/>
        </w:rPr>
        <w:t>Krajský soud v Brně sp. zn. Pr 1245</w:t>
      </w:r>
    </w:p>
    <w:p w:rsidR="00412788" w:rsidRDefault="001124D7">
      <w:pPr>
        <w:pStyle w:val="Zkladntext30"/>
        <w:spacing w:after="440"/>
        <w:ind w:left="5480" w:firstLine="0"/>
        <w:rPr>
          <w:sz w:val="16"/>
          <w:szCs w:val="16"/>
        </w:rPr>
      </w:pPr>
      <w:r>
        <w:rPr>
          <w:rStyle w:val="Zkladntext3"/>
          <w:sz w:val="16"/>
          <w:szCs w:val="16"/>
        </w:rPr>
        <w:t>2025007547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0"/>
        <w:gridCol w:w="4210"/>
      </w:tblGrid>
      <w:tr w:rsidR="00412788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390" w:type="dxa"/>
            <w:shd w:val="clear" w:color="auto" w:fill="auto"/>
          </w:tcPr>
          <w:p w:rsidR="00412788" w:rsidRDefault="001124D7">
            <w:pPr>
              <w:pStyle w:val="Jin0"/>
              <w:spacing w:after="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Jméno:</w:t>
            </w:r>
          </w:p>
        </w:tc>
        <w:tc>
          <w:tcPr>
            <w:tcW w:w="4210" w:type="dxa"/>
            <w:shd w:val="clear" w:color="auto" w:fill="auto"/>
          </w:tcPr>
          <w:p w:rsidR="00412788" w:rsidRDefault="001124D7">
            <w:pPr>
              <w:pStyle w:val="Jin0"/>
              <w:spacing w:after="0"/>
              <w:ind w:firstLine="360"/>
            </w:pPr>
            <w:r>
              <w:rPr>
                <w:rStyle w:val="Jin"/>
                <w:b/>
                <w:bCs/>
              </w:rPr>
              <w:t>VAKUFORM s.r.o.</w:t>
            </w:r>
          </w:p>
        </w:tc>
      </w:tr>
      <w:tr w:rsidR="0041278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390" w:type="dxa"/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</w:pPr>
            <w:r>
              <w:rPr>
                <w:rStyle w:val="Jin"/>
              </w:rPr>
              <w:t>Sídlo:</w:t>
            </w:r>
          </w:p>
        </w:tc>
        <w:tc>
          <w:tcPr>
            <w:tcW w:w="4210" w:type="dxa"/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ind w:firstLine="360"/>
            </w:pPr>
            <w:r>
              <w:rPr>
                <w:rStyle w:val="Jin"/>
              </w:rPr>
              <w:t>U Tescomy 198, Zlín -Lužkovice,760 01 Zlín</w:t>
            </w:r>
          </w:p>
        </w:tc>
      </w:tr>
      <w:tr w:rsidR="0041278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390" w:type="dxa"/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</w:pPr>
            <w:r>
              <w:rPr>
                <w:rStyle w:val="Jin"/>
              </w:rPr>
              <w:t>Jednající:</w:t>
            </w:r>
          </w:p>
        </w:tc>
        <w:tc>
          <w:tcPr>
            <w:tcW w:w="4210" w:type="dxa"/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ind w:firstLine="360"/>
            </w:pPr>
            <w:r>
              <w:rPr>
                <w:rStyle w:val="Jin"/>
              </w:rPr>
              <w:t>Ing. Vlastimil Románek,CSc. - jednatel</w:t>
            </w:r>
          </w:p>
        </w:tc>
      </w:tr>
      <w:tr w:rsidR="00412788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390" w:type="dxa"/>
            <w:shd w:val="clear" w:color="auto" w:fill="auto"/>
          </w:tcPr>
          <w:p w:rsidR="00412788" w:rsidRDefault="001124D7">
            <w:pPr>
              <w:pStyle w:val="Jin0"/>
              <w:spacing w:after="0"/>
            </w:pPr>
            <w:r>
              <w:rPr>
                <w:rStyle w:val="Jin"/>
              </w:rPr>
              <w:t>IČ:</w:t>
            </w:r>
          </w:p>
        </w:tc>
        <w:tc>
          <w:tcPr>
            <w:tcW w:w="4210" w:type="dxa"/>
            <w:shd w:val="clear" w:color="auto" w:fill="auto"/>
          </w:tcPr>
          <w:p w:rsidR="00412788" w:rsidRDefault="001124D7">
            <w:pPr>
              <w:pStyle w:val="Jin0"/>
              <w:spacing w:after="0"/>
              <w:ind w:firstLine="360"/>
            </w:pPr>
            <w:r>
              <w:rPr>
                <w:rStyle w:val="Jin"/>
              </w:rPr>
              <w:t>60719044</w:t>
            </w:r>
          </w:p>
        </w:tc>
      </w:tr>
      <w:tr w:rsidR="0041278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390" w:type="dxa"/>
            <w:shd w:val="clear" w:color="auto" w:fill="auto"/>
          </w:tcPr>
          <w:p w:rsidR="00412788" w:rsidRDefault="001124D7">
            <w:pPr>
              <w:pStyle w:val="Jin0"/>
              <w:spacing w:after="0"/>
            </w:pPr>
            <w:r>
              <w:rPr>
                <w:rStyle w:val="Jin"/>
              </w:rPr>
              <w:t>DIČ:</w:t>
            </w:r>
          </w:p>
        </w:tc>
        <w:tc>
          <w:tcPr>
            <w:tcW w:w="4210" w:type="dxa"/>
            <w:shd w:val="clear" w:color="auto" w:fill="auto"/>
          </w:tcPr>
          <w:p w:rsidR="00412788" w:rsidRDefault="001124D7">
            <w:pPr>
              <w:pStyle w:val="Jin0"/>
              <w:spacing w:after="0"/>
              <w:ind w:firstLine="360"/>
            </w:pPr>
            <w:r>
              <w:rPr>
                <w:rStyle w:val="Jin"/>
              </w:rPr>
              <w:t>CZ60719044</w:t>
            </w:r>
          </w:p>
        </w:tc>
      </w:tr>
      <w:tr w:rsidR="0041278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390" w:type="dxa"/>
            <w:shd w:val="clear" w:color="auto" w:fill="auto"/>
          </w:tcPr>
          <w:p w:rsidR="00412788" w:rsidRDefault="001124D7">
            <w:pPr>
              <w:pStyle w:val="Jin0"/>
              <w:spacing w:after="0"/>
            </w:pPr>
            <w:r>
              <w:rPr>
                <w:rStyle w:val="Jin"/>
              </w:rPr>
              <w:t>Zápis v OR:</w:t>
            </w:r>
          </w:p>
        </w:tc>
        <w:tc>
          <w:tcPr>
            <w:tcW w:w="4210" w:type="dxa"/>
            <w:shd w:val="clear" w:color="auto" w:fill="auto"/>
          </w:tcPr>
          <w:p w:rsidR="00412788" w:rsidRDefault="001124D7">
            <w:pPr>
              <w:pStyle w:val="Jin0"/>
              <w:spacing w:after="0"/>
              <w:ind w:firstLine="360"/>
            </w:pPr>
            <w:r>
              <w:rPr>
                <w:rStyle w:val="Jin"/>
              </w:rPr>
              <w:t>Krajský soud v Brně, odd.C, vl. 16333</w:t>
            </w:r>
          </w:p>
        </w:tc>
      </w:tr>
    </w:tbl>
    <w:p w:rsidR="00412788" w:rsidRDefault="001124D7">
      <w:pPr>
        <w:pStyle w:val="Titulektabulky0"/>
        <w:ind w:left="10"/>
        <w:rPr>
          <w:sz w:val="19"/>
          <w:szCs w:val="19"/>
        </w:rPr>
      </w:pPr>
      <w:r>
        <w:rPr>
          <w:rStyle w:val="Titulektabulky"/>
          <w:sz w:val="19"/>
          <w:szCs w:val="19"/>
        </w:rPr>
        <w:t xml:space="preserve">(dále jen </w:t>
      </w:r>
      <w:r>
        <w:rPr>
          <w:rStyle w:val="Titulektabulky"/>
          <w:b/>
          <w:bCs/>
          <w:i/>
          <w:iCs/>
          <w:sz w:val="19"/>
          <w:szCs w:val="19"/>
        </w:rPr>
        <w:t>„prodávající'</w:t>
      </w:r>
    </w:p>
    <w:p w:rsidR="00412788" w:rsidRDefault="00412788">
      <w:pPr>
        <w:spacing w:after="439" w:line="1" w:lineRule="exact"/>
      </w:pPr>
    </w:p>
    <w:p w:rsidR="00412788" w:rsidRDefault="00412788">
      <w:pPr>
        <w:pStyle w:val="Nadpis30"/>
        <w:keepNext/>
        <w:keepLines/>
        <w:numPr>
          <w:ilvl w:val="0"/>
          <w:numId w:val="1"/>
        </w:numPr>
      </w:pPr>
      <w:bookmarkStart w:id="3" w:name="bookmark6"/>
      <w:bookmarkEnd w:id="3"/>
    </w:p>
    <w:p w:rsidR="00412788" w:rsidRDefault="001124D7">
      <w:pPr>
        <w:pStyle w:val="Zkladntext1"/>
        <w:spacing w:after="120"/>
        <w:ind w:hanging="1840"/>
        <w:jc w:val="both"/>
      </w:pPr>
      <w:r>
        <w:rPr>
          <w:rStyle w:val="Zkladntext"/>
        </w:rPr>
        <w:t>ČI. 6 kupní smlouvy se</w:t>
      </w:r>
      <w:r>
        <w:rPr>
          <w:rStyle w:val="Zkladntext"/>
        </w:rPr>
        <w:t xml:space="preserve"> mění a nadále zní takto:</w:t>
      </w:r>
    </w:p>
    <w:p w:rsidR="00412788" w:rsidRDefault="001124D7">
      <w:pPr>
        <w:pStyle w:val="Zkladntext1"/>
        <w:spacing w:after="320"/>
        <w:ind w:left="-1840" w:firstLine="20"/>
        <w:jc w:val="both"/>
      </w:pPr>
      <w:r>
        <w:rPr>
          <w:rStyle w:val="Zkladntext"/>
        </w:rPr>
        <w:t xml:space="preserve">Kupující se zavazuje zaplatit prodávajícímu za předmět koupě a prodeje podle čl. 1 této smlouvy kupní cenu ve výši: </w:t>
      </w:r>
      <w:r>
        <w:rPr>
          <w:rStyle w:val="Zkladntext"/>
          <w:b/>
          <w:bCs/>
        </w:rPr>
        <w:t xml:space="preserve">797 110 Kč </w:t>
      </w:r>
      <w:r>
        <w:rPr>
          <w:rStyle w:val="Zkladntext"/>
        </w:rPr>
        <w:t xml:space="preserve">bez DPH, tzn. </w:t>
      </w:r>
      <w:r>
        <w:rPr>
          <w:rStyle w:val="Zkladntext"/>
          <w:b/>
          <w:bCs/>
        </w:rPr>
        <w:t xml:space="preserve">954 507,70 Kč </w:t>
      </w:r>
      <w:r>
        <w:rPr>
          <w:rStyle w:val="Zkladntext"/>
        </w:rPr>
        <w:t xml:space="preserve">včetně DPH. Součástí této ceny jsou veškeré náklady prodávajícího na </w:t>
      </w:r>
      <w:r>
        <w:rPr>
          <w:rStyle w:val="Zkladntext"/>
        </w:rPr>
        <w:t>splnění jeho závazku k dodání zboží podle této smlouvy. Změna ceny je možná pouze v případě zákonné změny sazby DPH.</w:t>
      </w:r>
    </w:p>
    <w:p w:rsidR="00412788" w:rsidRDefault="00412788">
      <w:pPr>
        <w:pStyle w:val="Nadpis30"/>
        <w:keepNext/>
        <w:keepLines/>
        <w:numPr>
          <w:ilvl w:val="0"/>
          <w:numId w:val="1"/>
        </w:numPr>
      </w:pPr>
      <w:bookmarkStart w:id="4" w:name="bookmark8"/>
      <w:bookmarkEnd w:id="4"/>
    </w:p>
    <w:p w:rsidR="00412788" w:rsidRDefault="001124D7">
      <w:pPr>
        <w:pStyle w:val="Zkladntext1"/>
        <w:spacing w:after="440"/>
        <w:ind w:hanging="1840"/>
        <w:jc w:val="both"/>
      </w:pPr>
      <w:r>
        <w:rPr>
          <w:rStyle w:val="Zkladntext"/>
        </w:rPr>
        <w:t>Obě strany se dohodly na změně přílohy č. 2, jejíž aktuální znění je přílohou tohoto dodatku.</w:t>
      </w:r>
    </w:p>
    <w:p w:rsidR="00412788" w:rsidRDefault="00412788">
      <w:pPr>
        <w:pStyle w:val="Zkladntext1"/>
        <w:numPr>
          <w:ilvl w:val="0"/>
          <w:numId w:val="1"/>
        </w:numPr>
        <w:spacing w:after="120"/>
        <w:ind w:left="2460"/>
        <w:jc w:val="both"/>
      </w:pPr>
    </w:p>
    <w:p w:rsidR="00412788" w:rsidRDefault="001124D7">
      <w:pPr>
        <w:pStyle w:val="Zkladntext1"/>
        <w:spacing w:after="440"/>
        <w:ind w:hanging="1840"/>
        <w:jc w:val="both"/>
      </w:pPr>
      <w:r>
        <w:rPr>
          <w:rStyle w:val="Zkladntext"/>
        </w:rPr>
        <w:t>Ostatní ujednání smlouvy nejsou tímto dodat</w:t>
      </w:r>
      <w:r>
        <w:rPr>
          <w:rStyle w:val="Zkladntext"/>
        </w:rPr>
        <w:t>kem nijak dotčena.</w:t>
      </w:r>
    </w:p>
    <w:p w:rsidR="00412788" w:rsidRDefault="00412788">
      <w:pPr>
        <w:pStyle w:val="Zkladntext1"/>
        <w:numPr>
          <w:ilvl w:val="0"/>
          <w:numId w:val="1"/>
        </w:numPr>
        <w:spacing w:after="120"/>
        <w:ind w:left="2460"/>
      </w:pPr>
    </w:p>
    <w:p w:rsidR="00412788" w:rsidRDefault="001124D7">
      <w:pPr>
        <w:pStyle w:val="Zkladntext1"/>
        <w:spacing w:after="320"/>
        <w:ind w:left="-1840" w:firstLine="20"/>
        <w:jc w:val="both"/>
      </w:pPr>
      <w:r>
        <w:rPr>
          <w:rStyle w:val="Zkladntext"/>
        </w:rPr>
        <w:t>Tento dodatek nabývá platnosti dnem jeho uzavření a účinnosti dnem zveřejnění v Registru smluv. Smluvní strany se dohodly, že uveřejnění v registru smluv (ISRS) provede kupující.</w:t>
      </w:r>
    </w:p>
    <w:p w:rsidR="00412788" w:rsidRDefault="00412788">
      <w:pPr>
        <w:pStyle w:val="Nadpis30"/>
        <w:keepNext/>
        <w:keepLines/>
        <w:numPr>
          <w:ilvl w:val="0"/>
          <w:numId w:val="1"/>
        </w:numPr>
      </w:pPr>
      <w:bookmarkStart w:id="5" w:name="bookmark10"/>
      <w:bookmarkEnd w:id="5"/>
    </w:p>
    <w:p w:rsidR="00412788" w:rsidRDefault="001124D7">
      <w:pPr>
        <w:pStyle w:val="Zkladntext1"/>
        <w:spacing w:after="440"/>
        <w:ind w:left="-1840" w:firstLine="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932180</wp:posOffset>
                </wp:positionH>
                <wp:positionV relativeFrom="paragraph">
                  <wp:posOffset>698500</wp:posOffset>
                </wp:positionV>
                <wp:extent cx="640080" cy="14922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12788" w:rsidRDefault="001124D7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V Brně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3.400000000000006pt;margin-top:55.pt;width:50.399999999999999pt;height:11.7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Brně 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Zkladntext"/>
        </w:rPr>
        <w:t xml:space="preserve">Tento dodatek se vyhotovuje ve dvou </w:t>
      </w:r>
      <w:r>
        <w:rPr>
          <w:rStyle w:val="Zkladntext"/>
        </w:rPr>
        <w:t>stejnopisech s platností originálu, z nichž každá ze smluvních stran obdrží jedno vyhotovení. V případě, že je tato smlouva uzavřena elektronickými prostředky, obdrží každá smluvní strana jeden identický elektronický soubor.</w:t>
      </w:r>
    </w:p>
    <w:p w:rsidR="00412788" w:rsidRDefault="001124D7">
      <w:pPr>
        <w:pStyle w:val="Zkladntext1"/>
        <w:spacing w:after="0"/>
        <w:ind w:left="3360"/>
      </w:pPr>
      <w:r>
        <w:rPr>
          <w:rStyle w:val="Zkladntext"/>
        </w:rPr>
        <w:t>V Zlíně dne 1.10.2025</w:t>
      </w:r>
    </w:p>
    <w:p w:rsidR="00412788" w:rsidRDefault="001124D7">
      <w:pPr>
        <w:spacing w:line="1" w:lineRule="exact"/>
        <w:sectPr w:rsidR="00412788">
          <w:pgSz w:w="11900" w:h="16840"/>
          <w:pgMar w:top="1019" w:right="1557" w:bottom="836" w:left="3297" w:header="591" w:footer="408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29235" distB="0" distL="0" distR="0" simplePos="0" relativeHeight="125829382" behindDoc="0" locked="0" layoutInCell="1" allowOverlap="1">
                <wp:simplePos x="0" y="0"/>
                <wp:positionH relativeFrom="page">
                  <wp:posOffset>989965</wp:posOffset>
                </wp:positionH>
                <wp:positionV relativeFrom="paragraph">
                  <wp:posOffset>229235</wp:posOffset>
                </wp:positionV>
                <wp:extent cx="1932305" cy="43878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305" cy="438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12788" w:rsidRDefault="001124D7">
                            <w:pPr>
                              <w:pStyle w:val="Zkladntext20"/>
                              <w:spacing w:after="40" w:line="158" w:lineRule="auto"/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Ml IDr Hana </w:t>
                            </w:r>
                            <w:r>
                              <w:rPr>
                                <w:rStyle w:val="Zkladntext2"/>
                              </w:rPr>
                              <w:t xml:space="preserve">Digitálně podepsal </w:t>
                            </w:r>
                            <w:r>
                              <w:rPr>
                                <w:rStyle w:val="Zkladntext2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IVIUUI. ndlld </w:t>
                            </w:r>
                            <w:r>
                              <w:rPr>
                                <w:rStyle w:val="Zkladntext2"/>
                              </w:rPr>
                              <w:t>MUDr. Hana Albrechtová</w:t>
                            </w:r>
                          </w:p>
                          <w:p w:rsidR="00412788" w:rsidRDefault="001124D7">
                            <w:pPr>
                              <w:pStyle w:val="Zkladntext40"/>
                            </w:pPr>
                            <w:r>
                              <w:rPr>
                                <w:rStyle w:val="Zkladntext4"/>
                              </w:rPr>
                              <w:t>Albrechtová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7.950000000000003pt;margin-top:18.050000000000001pt;width:152.15000000000001pt;height:34.550000000000004pt;z-index:-125829371;mso-wrap-distance-left:0;mso-wrap-distance-top:18.05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158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  <w:b/>
                          <w:bCs/>
                          <w:sz w:val="17"/>
                          <w:szCs w:val="17"/>
                        </w:rPr>
                        <w:t xml:space="preserve">Ml IDr Hana </w:t>
                      </w:r>
                      <w:r>
                        <w:rPr>
                          <w:rStyle w:val="CharStyle6"/>
                        </w:rPr>
                        <w:t xml:space="preserve">Digitálně podepsal </w:t>
                      </w:r>
                      <w:r>
                        <w:rPr>
                          <w:rStyle w:val="CharStyle6"/>
                          <w:b/>
                          <w:bCs/>
                          <w:sz w:val="17"/>
                          <w:szCs w:val="17"/>
                        </w:rPr>
                        <w:t xml:space="preserve">IVIUUI. ndlld </w:t>
                      </w:r>
                      <w:r>
                        <w:rPr>
                          <w:rStyle w:val="CharStyle6"/>
                        </w:rPr>
                        <w:t>MUDr. Hana Albrechtová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Albrechtová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900" distB="33655" distL="0" distR="0" simplePos="0" relativeHeight="125829384" behindDoc="0" locked="0" layoutInCell="1" allowOverlap="1">
                <wp:simplePos x="0" y="0"/>
                <wp:positionH relativeFrom="page">
                  <wp:posOffset>4339590</wp:posOffset>
                </wp:positionH>
                <wp:positionV relativeFrom="paragraph">
                  <wp:posOffset>88900</wp:posOffset>
                </wp:positionV>
                <wp:extent cx="814070" cy="54546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545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12788" w:rsidRDefault="001124D7">
                            <w:pPr>
                              <w:pStyle w:val="Nadpis10"/>
                              <w:keepNext/>
                              <w:keepLines/>
                            </w:pPr>
                            <w:bookmarkStart w:id="6" w:name="bookmark0"/>
                            <w:r>
                              <w:rPr>
                                <w:rStyle w:val="Nadpis1"/>
                              </w:rPr>
                              <w:t>Ing. Vlastimil Románek, CSc.</w:t>
                            </w:r>
                            <w:bookmarkEnd w:id="6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41.69999999999999pt;margin-top:7.pt;width:64.099999999999994pt;height:42.950000000000003pt;z-index:-125829369;mso-wrap-distance-left:0;mso-wrap-distance-top:7.pt;mso-wrap-distance-right:0;mso-wrap-distance-bottom:2.6499999999999999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rStyle w:val="CharStyle11"/>
                        </w:rPr>
                        <w:t>Ing. Vlastimil Románek, CSc.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3035" distB="76200" distL="0" distR="0" simplePos="0" relativeHeight="125829386" behindDoc="0" locked="0" layoutInCell="1" allowOverlap="1">
                <wp:simplePos x="0" y="0"/>
                <wp:positionH relativeFrom="page">
                  <wp:posOffset>5214620</wp:posOffset>
                </wp:positionH>
                <wp:positionV relativeFrom="paragraph">
                  <wp:posOffset>153035</wp:posOffset>
                </wp:positionV>
                <wp:extent cx="871855" cy="43878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438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12788" w:rsidRDefault="001124D7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Digitálně podepsal Ing.</w:t>
                            </w:r>
                          </w:p>
                          <w:p w:rsidR="00412788" w:rsidRDefault="001124D7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Vlastimil Románek, CSc. Datum: 2025.10.01 11:19:35+02'00'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10.60000000000002pt;margin-top:12.050000000000001pt;width:68.650000000000006pt;height:34.550000000000004pt;z-index:-125829367;mso-wrap-distance-left:0;mso-wrap-distance-top:12.050000000000001pt;mso-wrap-distance-right:0;mso-wrap-distance-bottom:6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Digitálně podepsal Ing.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Vlastimil Románek, CSc. Datum: 2025.10.01 11:19:35+02'00'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12788" w:rsidRDefault="00412788">
      <w:pPr>
        <w:spacing w:line="18" w:lineRule="exact"/>
        <w:rPr>
          <w:sz w:val="2"/>
          <w:szCs w:val="2"/>
        </w:rPr>
      </w:pPr>
    </w:p>
    <w:p w:rsidR="00412788" w:rsidRDefault="00412788">
      <w:pPr>
        <w:spacing w:line="1" w:lineRule="exact"/>
        <w:sectPr w:rsidR="00412788">
          <w:type w:val="continuous"/>
          <w:pgSz w:w="11900" w:h="16840"/>
          <w:pgMar w:top="1019" w:right="0" w:bottom="836" w:left="0" w:header="0" w:footer="3" w:gutter="0"/>
          <w:cols w:space="720"/>
          <w:noEndnote/>
          <w:docGrid w:linePitch="360"/>
        </w:sectPr>
      </w:pPr>
    </w:p>
    <w:p w:rsidR="00412788" w:rsidRDefault="001124D7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8" behindDoc="0" locked="0" layoutInCell="1" allowOverlap="1">
                <wp:simplePos x="0" y="0"/>
                <wp:positionH relativeFrom="page">
                  <wp:posOffset>932180</wp:posOffset>
                </wp:positionH>
                <wp:positionV relativeFrom="paragraph">
                  <wp:posOffset>12700</wp:posOffset>
                </wp:positionV>
                <wp:extent cx="1386840" cy="29273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12788" w:rsidRDefault="001124D7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MUDr. Hana Albrechtová ředitelka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73.400000000000006pt;margin-top:1.pt;width:109.2pt;height:23.050000000000001pt;z-index:-12582936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MUDr. Hana Albrechtová ředitelka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12788" w:rsidRDefault="001124D7">
      <w:pPr>
        <w:pStyle w:val="Zkladntext1"/>
        <w:spacing w:after="360"/>
        <w:ind w:left="3000"/>
      </w:pPr>
      <w:r>
        <w:rPr>
          <w:rStyle w:val="Zkladntext"/>
        </w:rPr>
        <w:t>Ing. Vlastimil Románek, CSc. jednatel</w:t>
      </w:r>
    </w:p>
    <w:p w:rsidR="00412788" w:rsidRDefault="001124D7">
      <w:pPr>
        <w:pStyle w:val="Zkladntext30"/>
        <w:spacing w:after="0"/>
        <w:ind w:left="0" w:hanging="2180"/>
        <w:sectPr w:rsidR="00412788">
          <w:type w:val="continuous"/>
          <w:pgSz w:w="11900" w:h="16840"/>
          <w:pgMar w:top="1019" w:right="1557" w:bottom="836" w:left="3652" w:header="0" w:footer="3" w:gutter="0"/>
          <w:cols w:space="720"/>
          <w:noEndnote/>
          <w:docGrid w:linePitch="360"/>
        </w:sectPr>
      </w:pPr>
      <w:r>
        <w:rPr>
          <w:rStyle w:val="Zkladntext3"/>
          <w:i/>
          <w:iCs/>
        </w:rPr>
        <w:t>Veřejná zakázka 20-25: Záchranářské vybavení 2025</w:t>
      </w:r>
    </w:p>
    <w:p w:rsidR="00412788" w:rsidRDefault="001124D7">
      <w:pPr>
        <w:pStyle w:val="Titulektabulky0"/>
        <w:ind w:left="29"/>
      </w:pPr>
      <w:r>
        <w:rPr>
          <w:rStyle w:val="Titulektabulky"/>
        </w:rPr>
        <w:lastRenderedPageBreak/>
        <w:t>Příloha č. 2 Ceník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"/>
        <w:gridCol w:w="3029"/>
        <w:gridCol w:w="1358"/>
        <w:gridCol w:w="1171"/>
        <w:gridCol w:w="974"/>
        <w:gridCol w:w="490"/>
        <w:gridCol w:w="1166"/>
        <w:gridCol w:w="1195"/>
      </w:tblGrid>
      <w:tr w:rsidR="00412788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P.č.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Název zboží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jc w:val="center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Obchodní označeni, výrobce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 w:line="230" w:lineRule="auto"/>
              <w:jc w:val="center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Jednotková cena bez DPH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 w:line="230" w:lineRule="auto"/>
              <w:jc w:val="center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Jednotková cena vč.</w:t>
            </w:r>
            <w:r>
              <w:rPr>
                <w:rStyle w:val="Jin"/>
                <w:sz w:val="14"/>
                <w:szCs w:val="14"/>
              </w:rPr>
              <w:t xml:space="preserve"> DPH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jc w:val="center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Počet ks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 w:line="230" w:lineRule="auto"/>
              <w:jc w:val="center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Cena celkem bez DPH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 w:line="230" w:lineRule="auto"/>
              <w:jc w:val="center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Cena celkem vč. DPH</w:t>
            </w:r>
          </w:p>
        </w:tc>
      </w:tr>
      <w:tr w:rsidR="00412788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Ampulárium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jc w:val="center"/>
              <w:rPr>
                <w:sz w:val="13"/>
                <w:szCs w:val="13"/>
              </w:rPr>
            </w:pPr>
            <w:r>
              <w:rPr>
                <w:rStyle w:val="Jin"/>
                <w:i/>
                <w:iCs/>
                <w:color w:val="DE90AD"/>
                <w:sz w:val="13"/>
                <w:szCs w:val="13"/>
              </w:rPr>
              <w:t>MR-104.11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2 270,00 Kč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2 746,70 Kč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jc w:val="center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ind w:firstLine="30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11 350,00 Kč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ind w:firstLine="30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13 733,50 Kč</w:t>
            </w:r>
          </w:p>
        </w:tc>
      </w:tr>
      <w:tr w:rsidR="00412788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Batoh obvazový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ind w:firstLine="360"/>
              <w:rPr>
                <w:sz w:val="13"/>
                <w:szCs w:val="13"/>
              </w:rPr>
            </w:pPr>
            <w:r>
              <w:rPr>
                <w:rStyle w:val="Jin"/>
                <w:i/>
                <w:iCs/>
                <w:color w:val="DE90AD"/>
                <w:sz w:val="13"/>
                <w:szCs w:val="13"/>
              </w:rPr>
              <w:t>MB-100.1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2 210,00 Kč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2 674,10 Kč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jc w:val="center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ind w:firstLine="30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13 260,00 Kč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ind w:firstLine="30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16 044,60 Kč</w:t>
            </w:r>
          </w:p>
        </w:tc>
      </w:tr>
      <w:tr w:rsidR="00412788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3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Batoh resuscitační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jc w:val="center"/>
              <w:rPr>
                <w:sz w:val="13"/>
                <w:szCs w:val="13"/>
              </w:rPr>
            </w:pPr>
            <w:r>
              <w:rPr>
                <w:rStyle w:val="Jin"/>
                <w:i/>
                <w:iCs/>
                <w:color w:val="DE90AD"/>
                <w:sz w:val="13"/>
                <w:szCs w:val="13"/>
              </w:rPr>
              <w:t>MR-129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9 500,00 Kč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 xml:space="preserve">11 </w:t>
            </w:r>
            <w:r>
              <w:rPr>
                <w:rStyle w:val="Jin"/>
                <w:sz w:val="12"/>
                <w:szCs w:val="12"/>
              </w:rPr>
              <w:t>495,00 Kč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jc w:val="center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ind w:firstLine="30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28 500,00 Kč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ind w:firstLine="30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34 485,00 Kč</w:t>
            </w:r>
          </w:p>
        </w:tc>
      </w:tr>
      <w:tr w:rsidR="00412788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4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Batoh záchranářský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ind w:firstLine="360"/>
              <w:rPr>
                <w:sz w:val="13"/>
                <w:szCs w:val="13"/>
              </w:rPr>
            </w:pPr>
            <w:r>
              <w:rPr>
                <w:rStyle w:val="Jin"/>
                <w:i/>
                <w:iCs/>
                <w:color w:val="DE90AD"/>
                <w:sz w:val="13"/>
                <w:szCs w:val="13"/>
              </w:rPr>
              <w:t>MR-104.1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15 000,00 Kč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18 150,00 Kč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jc w:val="center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41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615 000,00 Kč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ind w:firstLine="2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744 150,00 Kč</w:t>
            </w:r>
          </w:p>
        </w:tc>
      </w:tr>
      <w:tr w:rsidR="00412788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Vakuová dlaha pro děti na dolní končetiny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ind w:firstLine="420"/>
              <w:rPr>
                <w:sz w:val="13"/>
                <w:szCs w:val="13"/>
              </w:rPr>
            </w:pPr>
            <w:r>
              <w:rPr>
                <w:rStyle w:val="Jin"/>
                <w:i/>
                <w:iCs/>
                <w:color w:val="DE90AD"/>
                <w:sz w:val="13"/>
                <w:szCs w:val="13"/>
              </w:rPr>
              <w:t>VS-108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2 500,00 Kč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2 800,00 Kč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jc w:val="center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ind w:firstLine="30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15 000,00 KČ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ind w:firstLine="30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16 800,00 Kč</w:t>
            </w:r>
          </w:p>
        </w:tc>
      </w:tr>
      <w:tr w:rsidR="00412788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6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 xml:space="preserve">Vakuová dlaha pro </w:t>
            </w:r>
            <w:r>
              <w:rPr>
                <w:rStyle w:val="Jin"/>
                <w:sz w:val="12"/>
                <w:szCs w:val="12"/>
              </w:rPr>
              <w:t>dospělé na dolní končetiny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ind w:firstLine="420"/>
              <w:rPr>
                <w:sz w:val="13"/>
                <w:szCs w:val="13"/>
              </w:rPr>
            </w:pPr>
            <w:r>
              <w:rPr>
                <w:rStyle w:val="Jin"/>
                <w:i/>
                <w:iCs/>
                <w:color w:val="DE90AD"/>
                <w:sz w:val="13"/>
                <w:szCs w:val="13"/>
              </w:rPr>
              <w:t>VS-109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3 320,00 Kč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3 718,40 Kč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jc w:val="center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3 320,00 Kč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3 718,40 Kč</w:t>
            </w:r>
          </w:p>
        </w:tc>
      </w:tr>
      <w:tr w:rsidR="00412788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7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Vakuová dlaha pro děti na horní končetiny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ind w:firstLine="420"/>
              <w:rPr>
                <w:sz w:val="13"/>
                <w:szCs w:val="13"/>
              </w:rPr>
            </w:pPr>
            <w:r>
              <w:rPr>
                <w:rStyle w:val="Jin"/>
                <w:i/>
                <w:iCs/>
                <w:color w:val="DE90AD"/>
                <w:sz w:val="13"/>
                <w:szCs w:val="13"/>
              </w:rPr>
              <w:t>VS-102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1 480,00 Kč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1 657,60 Kč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jc w:val="center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1 480,00 Kč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1 657,60 Kč</w:t>
            </w:r>
          </w:p>
        </w:tc>
      </w:tr>
      <w:tr w:rsidR="00412788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8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Vakuová dlaha pro dospělé na horní končetiny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ind w:firstLine="420"/>
              <w:rPr>
                <w:sz w:val="13"/>
                <w:szCs w:val="13"/>
              </w:rPr>
            </w:pPr>
            <w:r>
              <w:rPr>
                <w:rStyle w:val="Jin"/>
                <w:i/>
                <w:iCs/>
                <w:color w:val="DE90AD"/>
                <w:sz w:val="13"/>
                <w:szCs w:val="13"/>
              </w:rPr>
              <w:t>VS-103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1 610,00 Kč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 xml:space="preserve">1 </w:t>
            </w:r>
            <w:r>
              <w:rPr>
                <w:rStyle w:val="Jin"/>
                <w:sz w:val="12"/>
                <w:szCs w:val="12"/>
              </w:rPr>
              <w:t>803,20 Kč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jc w:val="center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1 610,00 Kč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1 803,20 Kč</w:t>
            </w:r>
          </w:p>
        </w:tc>
      </w:tr>
      <w:tr w:rsidR="00412788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9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Vakuová matrace celotélová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ind w:firstLine="360"/>
              <w:rPr>
                <w:sz w:val="13"/>
                <w:szCs w:val="13"/>
              </w:rPr>
            </w:pPr>
            <w:r>
              <w:rPr>
                <w:rStyle w:val="Jin"/>
                <w:i/>
                <w:iCs/>
                <w:color w:val="DE90AD"/>
                <w:sz w:val="13"/>
                <w:szCs w:val="13"/>
              </w:rPr>
              <w:t>VM-184.1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8 150,00 Kč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9 128,00 KČ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jc w:val="center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ind w:firstLine="30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89 650,00 KČ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ind w:firstLine="2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100 408,00 Kč</w:t>
            </w:r>
          </w:p>
        </w:tc>
      </w:tr>
      <w:tr w:rsidR="00412788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10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Ampulárium na opiáty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ind w:firstLine="360"/>
              <w:rPr>
                <w:sz w:val="13"/>
                <w:szCs w:val="13"/>
              </w:rPr>
            </w:pPr>
            <w:r>
              <w:rPr>
                <w:rStyle w:val="Jin"/>
                <w:i/>
                <w:iCs/>
                <w:color w:val="DE90AD"/>
                <w:sz w:val="13"/>
                <w:szCs w:val="13"/>
              </w:rPr>
              <w:t>MR-132.1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1 560,00 Kč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1 887,60 Kč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jc w:val="center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6 240,00 Kč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7 550,40 Kč</w:t>
            </w:r>
          </w:p>
        </w:tc>
      </w:tr>
      <w:tr w:rsidR="00412788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Transportní plachta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ind w:firstLine="320"/>
              <w:rPr>
                <w:sz w:val="13"/>
                <w:szCs w:val="13"/>
              </w:rPr>
            </w:pPr>
            <w:r>
              <w:rPr>
                <w:rStyle w:val="Jin"/>
                <w:i/>
                <w:iCs/>
                <w:color w:val="DE90AD"/>
                <w:sz w:val="13"/>
                <w:szCs w:val="13"/>
              </w:rPr>
              <w:t>TSS-1071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 xml:space="preserve">1 950,00 </w:t>
            </w:r>
            <w:r>
              <w:rPr>
                <w:rStyle w:val="Jin"/>
                <w:sz w:val="12"/>
                <w:szCs w:val="12"/>
              </w:rPr>
              <w:t>Kč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2 359,50 Kč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jc w:val="center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ind w:firstLine="30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11 700,00 Kč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788" w:rsidRDefault="001124D7">
            <w:pPr>
              <w:pStyle w:val="Jin0"/>
              <w:spacing w:after="0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14 157,00 Kč</w:t>
            </w:r>
          </w:p>
        </w:tc>
      </w:tr>
      <w:tr w:rsidR="0041278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35B"/>
            <w:vAlign w:val="bottom"/>
          </w:tcPr>
          <w:p w:rsidR="00412788" w:rsidRDefault="001124D7">
            <w:pPr>
              <w:pStyle w:val="Jin0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color w:val="5B4621"/>
                <w:sz w:val="14"/>
                <w:szCs w:val="14"/>
              </w:rPr>
              <w:t>CE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35B"/>
            <w:vAlign w:val="bottom"/>
          </w:tcPr>
          <w:p w:rsidR="00412788" w:rsidRDefault="001124D7">
            <w:pPr>
              <w:pStyle w:val="Jin0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color w:val="5B4621"/>
                <w:sz w:val="14"/>
                <w:szCs w:val="14"/>
              </w:rPr>
              <w:t>NA CELKEM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35B"/>
          </w:tcPr>
          <w:p w:rsidR="00412788" w:rsidRDefault="00412788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35B"/>
          </w:tcPr>
          <w:p w:rsidR="00412788" w:rsidRDefault="00412788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35B"/>
          </w:tcPr>
          <w:p w:rsidR="00412788" w:rsidRDefault="0041278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35B"/>
            <w:vAlign w:val="bottom"/>
          </w:tcPr>
          <w:p w:rsidR="00412788" w:rsidRDefault="001124D7">
            <w:pPr>
              <w:pStyle w:val="Jin0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color w:val="5B4621"/>
                <w:sz w:val="14"/>
                <w:szCs w:val="14"/>
              </w:rPr>
              <w:t>797 110,00 Kč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35B"/>
            <w:vAlign w:val="bottom"/>
          </w:tcPr>
          <w:p w:rsidR="00412788" w:rsidRDefault="001124D7">
            <w:pPr>
              <w:pStyle w:val="Jin0"/>
              <w:spacing w:after="0"/>
              <w:ind w:firstLine="220"/>
              <w:rPr>
                <w:sz w:val="14"/>
                <w:szCs w:val="14"/>
              </w:rPr>
            </w:pPr>
            <w:r>
              <w:rPr>
                <w:rStyle w:val="Jin"/>
                <w:color w:val="5B4621"/>
                <w:sz w:val="14"/>
                <w:szCs w:val="14"/>
              </w:rPr>
              <w:t>954 507,70 Kč</w:t>
            </w:r>
          </w:p>
        </w:tc>
      </w:tr>
    </w:tbl>
    <w:p w:rsidR="00412788" w:rsidRDefault="00412788">
      <w:pPr>
        <w:spacing w:after="3579" w:line="1" w:lineRule="exact"/>
      </w:pPr>
    </w:p>
    <w:p w:rsidR="00412788" w:rsidRDefault="001124D7">
      <w:pPr>
        <w:pStyle w:val="Zkladntext20"/>
        <w:spacing w:line="240" w:lineRule="auto"/>
      </w:pPr>
      <w:r>
        <w:rPr>
          <w:rStyle w:val="Zkladntext2"/>
          <w:i/>
          <w:iCs/>
        </w:rPr>
        <w:t>Veřejná zakázka 20-25: Záchranářské vybavení 2025</w:t>
      </w:r>
    </w:p>
    <w:sectPr w:rsidR="00412788">
      <w:pgSz w:w="11900" w:h="16840"/>
      <w:pgMar w:top="5420" w:right="1240" w:bottom="4558" w:left="882" w:header="4992" w:footer="413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4D7" w:rsidRDefault="001124D7">
      <w:r>
        <w:separator/>
      </w:r>
    </w:p>
  </w:endnote>
  <w:endnote w:type="continuationSeparator" w:id="0">
    <w:p w:rsidR="001124D7" w:rsidRDefault="0011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4D7" w:rsidRDefault="001124D7"/>
  </w:footnote>
  <w:footnote w:type="continuationSeparator" w:id="0">
    <w:p w:rsidR="001124D7" w:rsidRDefault="001124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D4971"/>
    <w:multiLevelType w:val="multilevel"/>
    <w:tmpl w:val="76C4BC4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788"/>
    <w:rsid w:val="001124D7"/>
    <w:rsid w:val="002759D3"/>
    <w:rsid w:val="0041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F252A"/>
  <w15:docId w15:val="{47A13C08-38F7-4074-99D8-9B24BDDE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pacing w:after="170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pacing w:line="283" w:lineRule="auto"/>
    </w:pPr>
    <w:rPr>
      <w:rFonts w:ascii="Arial" w:eastAsia="Arial" w:hAnsi="Arial" w:cs="Arial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pacing w:line="204" w:lineRule="auto"/>
    </w:pPr>
    <w:rPr>
      <w:rFonts w:ascii="Calibri" w:eastAsia="Calibri" w:hAnsi="Calibri" w:cs="Calibri"/>
      <w:sz w:val="30"/>
      <w:szCs w:val="30"/>
    </w:rPr>
  </w:style>
  <w:style w:type="paragraph" w:customStyle="1" w:styleId="Nadpis10">
    <w:name w:val="Nadpis #1"/>
    <w:basedOn w:val="Normln"/>
    <w:link w:val="Nadpis1"/>
    <w:pPr>
      <w:spacing w:line="226" w:lineRule="auto"/>
      <w:outlineLvl w:val="0"/>
    </w:pPr>
    <w:rPr>
      <w:rFonts w:ascii="Calibri" w:eastAsia="Calibri" w:hAnsi="Calibri" w:cs="Calibri"/>
    </w:rPr>
  </w:style>
  <w:style w:type="paragraph" w:customStyle="1" w:styleId="Nadpis20">
    <w:name w:val="Nadpis #2"/>
    <w:basedOn w:val="Normln"/>
    <w:link w:val="Nadpis2"/>
    <w:pPr>
      <w:spacing w:after="120"/>
      <w:ind w:left="188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pacing w:after="120"/>
      <w:ind w:left="2460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pacing w:after="220"/>
      <w:ind w:left="2740" w:firstLine="330"/>
    </w:pPr>
    <w:rPr>
      <w:rFonts w:ascii="Arial" w:eastAsia="Arial" w:hAnsi="Arial" w:cs="Arial"/>
      <w:i/>
      <w:iCs/>
      <w:sz w:val="17"/>
      <w:szCs w:val="17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4"/>
      <w:szCs w:val="14"/>
    </w:rPr>
  </w:style>
  <w:style w:type="paragraph" w:customStyle="1" w:styleId="Jin0">
    <w:name w:val="Jiné"/>
    <w:basedOn w:val="Normln"/>
    <w:link w:val="Jin"/>
    <w:pPr>
      <w:spacing w:after="17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2585</Characters>
  <Application>Microsoft Office Word</Application>
  <DocSecurity>0</DocSecurity>
  <Lines>21</Lines>
  <Paragraphs>6</Paragraphs>
  <ScaleCrop>false</ScaleCrop>
  <Company>HP Inc.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2</cp:revision>
  <dcterms:created xsi:type="dcterms:W3CDTF">2025-10-02T12:32:00Z</dcterms:created>
  <dcterms:modified xsi:type="dcterms:W3CDTF">2025-10-02T12:32:00Z</dcterms:modified>
</cp:coreProperties>
</file>