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449B" w14:textId="77777777" w:rsidR="005A4BF4" w:rsidRDefault="002D62F0">
      <w:pPr>
        <w:pStyle w:val="Zkladntext"/>
        <w:ind w:left="114"/>
        <w:rPr>
          <w:rFonts w:ascii="Times New Roman"/>
        </w:rPr>
      </w:pPr>
      <w:r>
        <w:rPr>
          <w:rFonts w:ascii="Times New Roman"/>
          <w:position w:val="3"/>
        </w:rPr>
      </w:r>
      <w:r>
        <w:rPr>
          <w:rFonts w:ascii="Times New Roman"/>
          <w:position w:val="3"/>
        </w:rPr>
        <w:pict w14:anchorId="2A3326FA">
          <v:group id="_x0000_s1043" style="width:36.9pt;height:36.85pt;mso-position-horizontal-relative:char;mso-position-vertical-relative:line" coordsize="738,737">
            <v:shape id="_x0000_s1045" style="position:absolute;top:551;width:738;height:186" coordorigin=",551" coordsize="738,186" o:spt="100" adj="0,,0" path="m258,551l,551,,737r165,l165,598r139,l258,551xm304,598r-139,l295,737r147,l511,663r-143,l304,598xm737,598r-165,l572,737r165,l737,598xm737,551r-258,l368,663r143,l572,598r165,l737,551xe" fillcolor="#ec1c23" stroked="f">
              <v:stroke joinstyle="round"/>
              <v:formulas/>
              <v:path arrowok="t" o:connecttype="segments"/>
            </v:shape>
            <v:rect id="_x0000_s1044" style="position:absolute;width:737;height:514" fillcolor="#ec1c23" stroked="f"/>
            <w10:anchorlock/>
          </v:group>
        </w:pict>
      </w:r>
      <w:r>
        <w:rPr>
          <w:rFonts w:ascii="Times New Roman"/>
          <w:spacing w:val="75"/>
          <w:position w:val="3"/>
        </w:rPr>
        <w:t xml:space="preserve"> </w:t>
      </w:r>
      <w:r>
        <w:rPr>
          <w:rFonts w:ascii="Times New Roman"/>
          <w:spacing w:val="75"/>
        </w:rPr>
      </w:r>
      <w:r>
        <w:rPr>
          <w:rFonts w:ascii="Times New Roman"/>
          <w:spacing w:val="75"/>
        </w:rPr>
        <w:pict w14:anchorId="31ACA047">
          <v:group id="_x0000_s1030" style="width:140.85pt;height:11pt;mso-position-horizontal-relative:char;mso-position-vertical-relative:line" coordsize="2817,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top:4;width:280;height:186">
              <v:imagedata r:id="rId7" o:title=""/>
            </v:shape>
            <v:shape id="_x0000_s1041" type="#_x0000_t75" style="position:absolute;left:331;top:3;width:640;height:217">
              <v:imagedata r:id="rId8" o:title=""/>
            </v:shape>
            <v:shape id="_x0000_s1040" type="#_x0000_t75" style="position:absolute;left:1003;width:221;height:191">
              <v:imagedata r:id="rId9" o:title=""/>
            </v:shape>
            <v:shape id="_x0000_s1039" type="#_x0000_t75" style="position:absolute;left:1274;top:4;width:201;height:186">
              <v:imagedata r:id="rId10" o:title=""/>
            </v:shape>
            <v:shape id="_x0000_s1038" type="#_x0000_t75" style="position:absolute;left:1507;top:4;width:210;height:186">
              <v:imagedata r:id="rId11" o:title=""/>
            </v:shape>
            <v:shape id="_x0000_s1037" type="#_x0000_t75" style="position:absolute;left:1754;width:351;height:191">
              <v:imagedata r:id="rId12" o:title=""/>
            </v:shape>
            <v:line id="_x0000_s1036" style="position:absolute" from="2172,171" to="2356,171" strokecolor="#ec1c23" strokeweight=".67125mm"/>
            <v:line id="_x0000_s1035" style="position:absolute" from="2172,132" to="2233,132" strokecolor="#ec1c23" strokeweight=".70658mm"/>
            <v:line id="_x0000_s1034" style="position:absolute" from="2172,94" to="2330,94" strokecolor="#ec1c23" strokeweight=".63592mm"/>
            <v:line id="_x0000_s1033" style="position:absolute" from="2172,57" to="2233,57" strokecolor="#ec1c23" strokeweight=".63592mm"/>
            <v:line id="_x0000_s1032" style="position:absolute" from="2172,21" to="2356,21" strokecolor="#ec1c23" strokeweight=".63592mm"/>
            <v:shape id="_x0000_s1031" type="#_x0000_t75" style="position:absolute;left:2410;top:4;width:407;height:216">
              <v:imagedata r:id="rId13" o:title=""/>
            </v:shape>
            <w10:anchorlock/>
          </v:group>
        </w:pict>
      </w:r>
    </w:p>
    <w:p w14:paraId="3A47C813" w14:textId="77777777" w:rsidR="005A4BF4" w:rsidRDefault="005A4BF4">
      <w:pPr>
        <w:pStyle w:val="Zkladntext"/>
        <w:spacing w:before="6"/>
        <w:rPr>
          <w:rFonts w:ascii="Times New Roman"/>
          <w:sz w:val="14"/>
        </w:rPr>
      </w:pPr>
    </w:p>
    <w:p w14:paraId="6ED34B9A" w14:textId="77777777" w:rsidR="005A4BF4" w:rsidRDefault="002D62F0">
      <w:pPr>
        <w:pStyle w:val="Nadpis1"/>
        <w:spacing w:before="93"/>
        <w:ind w:right="3722"/>
        <w:jc w:val="left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Prahy </w:t>
      </w:r>
      <w:proofErr w:type="spellStart"/>
      <w:r>
        <w:t>Kancelář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</w:t>
      </w:r>
      <w:proofErr w:type="spellStart"/>
      <w:r>
        <w:t>infrastruktury</w:t>
      </w:r>
      <w:proofErr w:type="spellEnd"/>
    </w:p>
    <w:p w14:paraId="3B0856D2" w14:textId="77777777" w:rsidR="005A4BF4" w:rsidRDefault="002D62F0">
      <w:pPr>
        <w:ind w:left="1022"/>
        <w:rPr>
          <w:b/>
          <w:sz w:val="20"/>
        </w:rPr>
      </w:pPr>
      <w:proofErr w:type="spellStart"/>
      <w:r>
        <w:rPr>
          <w:b/>
          <w:sz w:val="20"/>
        </w:rPr>
        <w:t>Vyšehradská</w:t>
      </w:r>
      <w:proofErr w:type="spellEnd"/>
      <w:r>
        <w:rPr>
          <w:b/>
          <w:sz w:val="20"/>
        </w:rPr>
        <w:t xml:space="preserve"> 2077/57</w:t>
      </w:r>
    </w:p>
    <w:p w14:paraId="49F78424" w14:textId="77777777" w:rsidR="005A4BF4" w:rsidRDefault="002D62F0">
      <w:pPr>
        <w:spacing w:line="229" w:lineRule="exact"/>
        <w:ind w:left="1022"/>
        <w:rPr>
          <w:b/>
          <w:sz w:val="20"/>
        </w:rPr>
      </w:pPr>
      <w:r>
        <w:rPr>
          <w:b/>
          <w:sz w:val="20"/>
        </w:rPr>
        <w:t>120 00</w:t>
      </w:r>
    </w:p>
    <w:p w14:paraId="3795285A" w14:textId="77777777" w:rsidR="005A4BF4" w:rsidRDefault="002D62F0">
      <w:pPr>
        <w:spacing w:line="229" w:lineRule="exact"/>
        <w:ind w:left="1022"/>
        <w:rPr>
          <w:b/>
          <w:sz w:val="20"/>
        </w:rPr>
      </w:pPr>
      <w:r>
        <w:rPr>
          <w:b/>
          <w:sz w:val="20"/>
        </w:rPr>
        <w:t>Praha 2</w:t>
      </w:r>
    </w:p>
    <w:p w14:paraId="7039E546" w14:textId="77777777" w:rsidR="005A4BF4" w:rsidRDefault="005A4BF4">
      <w:pPr>
        <w:pStyle w:val="Zkladntext"/>
        <w:rPr>
          <w:b/>
        </w:rPr>
      </w:pPr>
    </w:p>
    <w:p w14:paraId="781DB3CD" w14:textId="77777777" w:rsidR="005A4BF4" w:rsidRDefault="005A4BF4">
      <w:pPr>
        <w:pStyle w:val="Zkladntext"/>
        <w:rPr>
          <w:b/>
        </w:rPr>
      </w:pPr>
    </w:p>
    <w:p w14:paraId="2687A59A" w14:textId="77777777" w:rsidR="005A4BF4" w:rsidRDefault="005A4BF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9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3221"/>
        <w:gridCol w:w="1807"/>
        <w:gridCol w:w="1510"/>
      </w:tblGrid>
      <w:tr w:rsidR="005A4BF4" w14:paraId="09FF5819" w14:textId="77777777">
        <w:trPr>
          <w:trHeight w:hRule="exact" w:val="158"/>
        </w:trPr>
        <w:tc>
          <w:tcPr>
            <w:tcW w:w="2633" w:type="dxa"/>
          </w:tcPr>
          <w:p w14:paraId="3CE8CE9A" w14:textId="77777777" w:rsidR="005A4BF4" w:rsidRDefault="002D62F0"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NAŠE ZNAČKA</w:t>
            </w:r>
          </w:p>
        </w:tc>
        <w:tc>
          <w:tcPr>
            <w:tcW w:w="3221" w:type="dxa"/>
          </w:tcPr>
          <w:p w14:paraId="4A4AB2A0" w14:textId="77777777" w:rsidR="005A4BF4" w:rsidRDefault="002D62F0">
            <w:pPr>
              <w:pStyle w:val="TableParagraph"/>
              <w:spacing w:line="156" w:lineRule="exact"/>
              <w:ind w:left="1555"/>
              <w:rPr>
                <w:sz w:val="14"/>
              </w:rPr>
            </w:pPr>
            <w:r>
              <w:rPr>
                <w:sz w:val="14"/>
              </w:rPr>
              <w:t>VYŘIZUJE/ LINKA</w:t>
            </w:r>
          </w:p>
        </w:tc>
        <w:tc>
          <w:tcPr>
            <w:tcW w:w="1807" w:type="dxa"/>
          </w:tcPr>
          <w:p w14:paraId="2EB3854F" w14:textId="77777777" w:rsidR="005A4BF4" w:rsidRDefault="002D62F0">
            <w:pPr>
              <w:pStyle w:val="TableParagraph"/>
              <w:spacing w:line="156" w:lineRule="exact"/>
              <w:ind w:right="5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STŘEDISKO</w:t>
            </w:r>
          </w:p>
        </w:tc>
        <w:tc>
          <w:tcPr>
            <w:tcW w:w="1510" w:type="dxa"/>
          </w:tcPr>
          <w:p w14:paraId="380DF1BB" w14:textId="77777777" w:rsidR="005A4BF4" w:rsidRDefault="002D62F0">
            <w:pPr>
              <w:pStyle w:val="TableParagraph"/>
              <w:spacing w:line="156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V PRAZE DNE</w:t>
            </w:r>
          </w:p>
        </w:tc>
      </w:tr>
      <w:tr w:rsidR="005A4BF4" w14:paraId="5908EE35" w14:textId="77777777">
        <w:trPr>
          <w:trHeight w:hRule="exact" w:val="203"/>
        </w:trPr>
        <w:tc>
          <w:tcPr>
            <w:tcW w:w="2633" w:type="dxa"/>
          </w:tcPr>
          <w:p w14:paraId="23E35D4C" w14:textId="77777777" w:rsidR="005A4BF4" w:rsidRDefault="002D62F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253/25/600/Mal</w:t>
            </w:r>
          </w:p>
        </w:tc>
        <w:tc>
          <w:tcPr>
            <w:tcW w:w="3221" w:type="dxa"/>
          </w:tcPr>
          <w:p w14:paraId="647EF883" w14:textId="24D5B056" w:rsidR="005A4BF4" w:rsidRDefault="002D62F0">
            <w:pPr>
              <w:pStyle w:val="TableParagraph"/>
              <w:spacing w:line="203" w:lineRule="exact"/>
              <w:ind w:left="1341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07" w:type="dxa"/>
          </w:tcPr>
          <w:p w14:paraId="76109380" w14:textId="77777777" w:rsidR="005A4BF4" w:rsidRDefault="002D62F0">
            <w:pPr>
              <w:pStyle w:val="TableParagraph"/>
              <w:spacing w:line="203" w:lineRule="exact"/>
              <w:ind w:right="522"/>
              <w:jc w:val="right"/>
              <w:rPr>
                <w:sz w:val="18"/>
              </w:rPr>
            </w:pPr>
            <w:r>
              <w:rPr>
                <w:sz w:val="18"/>
              </w:rPr>
              <w:t>S60</w:t>
            </w:r>
          </w:p>
        </w:tc>
        <w:tc>
          <w:tcPr>
            <w:tcW w:w="1510" w:type="dxa"/>
          </w:tcPr>
          <w:p w14:paraId="74F79480" w14:textId="77777777" w:rsidR="005A4BF4" w:rsidRDefault="002D62F0">
            <w:pPr>
              <w:pStyle w:val="TableParagraph"/>
              <w:spacing w:line="20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9.9.2025</w:t>
            </w:r>
          </w:p>
        </w:tc>
      </w:tr>
    </w:tbl>
    <w:p w14:paraId="46A73CE6" w14:textId="77777777" w:rsidR="005A4BF4" w:rsidRDefault="005A4BF4">
      <w:pPr>
        <w:pStyle w:val="Zkladntext"/>
        <w:spacing w:before="10"/>
        <w:rPr>
          <w:b/>
          <w:sz w:val="16"/>
        </w:rPr>
      </w:pPr>
    </w:p>
    <w:p w14:paraId="18D80EA3" w14:textId="77777777" w:rsidR="005A4BF4" w:rsidRDefault="002D62F0">
      <w:pPr>
        <w:spacing w:before="96"/>
        <w:ind w:left="1091"/>
        <w:jc w:val="both"/>
        <w:rPr>
          <w:b/>
          <w:sz w:val="20"/>
        </w:rPr>
      </w:pPr>
      <w:r>
        <w:rPr>
          <w:b/>
          <w:position w:val="7"/>
          <w:sz w:val="12"/>
        </w:rPr>
        <w:t xml:space="preserve">VĚC     </w:t>
      </w:r>
      <w:r>
        <w:rPr>
          <w:b/>
          <w:sz w:val="20"/>
        </w:rPr>
        <w:t xml:space="preserve">OBJEDNÁVKA KOOPERAČNÍCH PRACÍ </w:t>
      </w:r>
      <w:proofErr w:type="spellStart"/>
      <w:r>
        <w:rPr>
          <w:b/>
          <w:sz w:val="20"/>
        </w:rPr>
        <w:t>ke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smlouvě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dílo</w:t>
      </w:r>
      <w:proofErr w:type="spellEnd"/>
      <w:r>
        <w:rPr>
          <w:b/>
          <w:sz w:val="20"/>
        </w:rPr>
        <w:t xml:space="preserve"> č.     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8650/MP-K2</w:t>
      </w:r>
    </w:p>
    <w:p w14:paraId="33B636D7" w14:textId="77777777" w:rsidR="005A4BF4" w:rsidRDefault="005A4BF4">
      <w:pPr>
        <w:pStyle w:val="Zkladntext"/>
        <w:spacing w:before="8"/>
        <w:rPr>
          <w:b/>
          <w:sz w:val="21"/>
        </w:rPr>
      </w:pPr>
    </w:p>
    <w:p w14:paraId="7062B5B6" w14:textId="77777777" w:rsidR="005A4BF4" w:rsidRDefault="002D62F0">
      <w:pPr>
        <w:ind w:left="1022"/>
        <w:jc w:val="both"/>
        <w:rPr>
          <w:b/>
          <w:sz w:val="20"/>
        </w:rPr>
      </w:pPr>
      <w:proofErr w:type="spellStart"/>
      <w:r>
        <w:rPr>
          <w:b/>
          <w:sz w:val="20"/>
        </w:rPr>
        <w:t>Název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akce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Tramvajová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trať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Podbaba</w:t>
      </w:r>
      <w:proofErr w:type="spellEnd"/>
      <w:r>
        <w:rPr>
          <w:b/>
          <w:sz w:val="20"/>
        </w:rPr>
        <w:t>-Troja-</w:t>
      </w:r>
      <w:proofErr w:type="spellStart"/>
      <w:r>
        <w:rPr>
          <w:b/>
          <w:sz w:val="20"/>
        </w:rPr>
        <w:t>Bohnice</w:t>
      </w:r>
      <w:proofErr w:type="spellEnd"/>
      <w:r>
        <w:rPr>
          <w:b/>
          <w:sz w:val="20"/>
        </w:rPr>
        <w:t xml:space="preserve"> - </w:t>
      </w:r>
      <w:proofErr w:type="spellStart"/>
      <w:r>
        <w:rPr>
          <w:b/>
          <w:sz w:val="20"/>
        </w:rPr>
        <w:t>variantní</w:t>
      </w:r>
      <w:proofErr w:type="spellEnd"/>
      <w:r>
        <w:rPr>
          <w:b/>
          <w:sz w:val="20"/>
        </w:rPr>
        <w:t xml:space="preserve"> tech. </w:t>
      </w:r>
      <w:proofErr w:type="spellStart"/>
      <w:r>
        <w:rPr>
          <w:b/>
          <w:sz w:val="20"/>
        </w:rPr>
        <w:t>studie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oznámení</w:t>
      </w:r>
      <w:proofErr w:type="spellEnd"/>
      <w:r>
        <w:rPr>
          <w:b/>
          <w:sz w:val="20"/>
        </w:rPr>
        <w:t xml:space="preserve"> EIA</w:t>
      </w:r>
    </w:p>
    <w:p w14:paraId="15E1FEA1" w14:textId="77777777" w:rsidR="005A4BF4" w:rsidRDefault="005A4BF4">
      <w:pPr>
        <w:pStyle w:val="Zkladntext"/>
        <w:spacing w:before="4"/>
        <w:rPr>
          <w:b/>
          <w:sz w:val="31"/>
        </w:rPr>
      </w:pPr>
    </w:p>
    <w:p w14:paraId="19F2358A" w14:textId="77777777" w:rsidR="005A4BF4" w:rsidRDefault="002D62F0">
      <w:pPr>
        <w:spacing w:after="15"/>
        <w:ind w:left="1022"/>
        <w:jc w:val="both"/>
        <w:rPr>
          <w:b/>
        </w:rPr>
      </w:pPr>
      <w:proofErr w:type="spellStart"/>
      <w:r>
        <w:rPr>
          <w:b/>
          <w:sz w:val="20"/>
          <w:u w:val="thick"/>
        </w:rPr>
        <w:t>Objednatel</w:t>
      </w:r>
      <w:proofErr w:type="spellEnd"/>
      <w:r>
        <w:rPr>
          <w:b/>
          <w:sz w:val="20"/>
          <w:u w:val="thick"/>
        </w:rPr>
        <w:t xml:space="preserve">:   </w:t>
      </w:r>
      <w:r>
        <w:rPr>
          <w:b/>
        </w:rPr>
        <w:t>METROPROJEKT Praha a. s.</w:t>
      </w:r>
    </w:p>
    <w:tbl>
      <w:tblPr>
        <w:tblStyle w:val="TableNormal"/>
        <w:tblW w:w="0" w:type="auto"/>
        <w:tblInd w:w="9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1293"/>
        <w:gridCol w:w="1398"/>
      </w:tblGrid>
      <w:tr w:rsidR="005A4BF4" w14:paraId="2878F2BE" w14:textId="77777777">
        <w:trPr>
          <w:trHeight w:hRule="exact" w:val="591"/>
        </w:trPr>
        <w:tc>
          <w:tcPr>
            <w:tcW w:w="5935" w:type="dxa"/>
          </w:tcPr>
          <w:p w14:paraId="7BFCBACF" w14:textId="77777777" w:rsidR="005A4BF4" w:rsidRDefault="002D62F0">
            <w:pPr>
              <w:pStyle w:val="TableParagraph"/>
              <w:tabs>
                <w:tab w:val="left" w:pos="1326"/>
              </w:tabs>
              <w:spacing w:line="223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Argentinská</w:t>
            </w:r>
            <w:proofErr w:type="spellEnd"/>
            <w:r>
              <w:rPr>
                <w:sz w:val="20"/>
              </w:rPr>
              <w:t xml:space="preserve"> 1621/36, </w:t>
            </w:r>
            <w:proofErr w:type="spellStart"/>
            <w:r>
              <w:rPr>
                <w:sz w:val="20"/>
              </w:rPr>
              <w:t>Holešovice</w:t>
            </w:r>
            <w:proofErr w:type="spellEnd"/>
            <w:r>
              <w:rPr>
                <w:sz w:val="20"/>
              </w:rPr>
              <w:t>, 170 00 Praha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29978293" w14:textId="77777777" w:rsidR="005A4BF4" w:rsidRDefault="002D62F0">
            <w:pPr>
              <w:pStyle w:val="TableParagraph"/>
              <w:tabs>
                <w:tab w:val="left" w:pos="4161"/>
              </w:tabs>
              <w:spacing w:before="130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Bankovní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spojení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účtu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293" w:type="dxa"/>
          </w:tcPr>
          <w:p w14:paraId="3479001E" w14:textId="77777777" w:rsidR="005A4BF4" w:rsidRDefault="005A4BF4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1065A03" w14:textId="77777777" w:rsidR="005A4BF4" w:rsidRDefault="002D62F0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1398" w:type="dxa"/>
          </w:tcPr>
          <w:p w14:paraId="0BB7FA23" w14:textId="77777777" w:rsidR="005A4BF4" w:rsidRDefault="005A4BF4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C03CA69" w14:textId="77777777" w:rsidR="005A4BF4" w:rsidRDefault="002D62F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</w:tr>
      <w:tr w:rsidR="005A4BF4" w14:paraId="2462439B" w14:textId="77777777">
        <w:trPr>
          <w:trHeight w:hRule="exact" w:val="295"/>
        </w:trPr>
        <w:tc>
          <w:tcPr>
            <w:tcW w:w="5935" w:type="dxa"/>
          </w:tcPr>
          <w:p w14:paraId="43051946" w14:textId="37BF9C4B" w:rsidR="005A4BF4" w:rsidRDefault="002D62F0">
            <w:pPr>
              <w:pStyle w:val="TableParagraph"/>
              <w:tabs>
                <w:tab w:val="left" w:pos="4161"/>
              </w:tabs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xxx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1293" w:type="dxa"/>
          </w:tcPr>
          <w:p w14:paraId="35A75963" w14:textId="77777777" w:rsidR="005A4BF4" w:rsidRDefault="002D62F0">
            <w:pPr>
              <w:pStyle w:val="TableParagraph"/>
              <w:spacing w:before="1"/>
              <w:ind w:left="212"/>
              <w:rPr>
                <w:sz w:val="20"/>
              </w:rPr>
            </w:pPr>
            <w:r>
              <w:rPr>
                <w:sz w:val="20"/>
              </w:rPr>
              <w:t>45271895</w:t>
            </w:r>
          </w:p>
        </w:tc>
        <w:tc>
          <w:tcPr>
            <w:tcW w:w="1398" w:type="dxa"/>
          </w:tcPr>
          <w:p w14:paraId="701D0553" w14:textId="77777777" w:rsidR="005A4BF4" w:rsidRDefault="002D62F0">
            <w:pPr>
              <w:pStyle w:val="TableParagraph"/>
              <w:spacing w:before="1"/>
              <w:ind w:left="193"/>
              <w:rPr>
                <w:sz w:val="20"/>
              </w:rPr>
            </w:pPr>
            <w:r>
              <w:rPr>
                <w:sz w:val="20"/>
              </w:rPr>
              <w:t>CZ45271895</w:t>
            </w:r>
          </w:p>
        </w:tc>
      </w:tr>
      <w:tr w:rsidR="005A4BF4" w14:paraId="07DCD444" w14:textId="77777777">
        <w:trPr>
          <w:trHeight w:hRule="exact" w:val="286"/>
        </w:trPr>
        <w:tc>
          <w:tcPr>
            <w:tcW w:w="5935" w:type="dxa"/>
          </w:tcPr>
          <w:p w14:paraId="68C84DEC" w14:textId="77777777" w:rsidR="005A4BF4" w:rsidRDefault="002D62F0">
            <w:pPr>
              <w:pStyle w:val="TableParagraph"/>
              <w:spacing w:before="56"/>
              <w:ind w:left="50"/>
              <w:rPr>
                <w:sz w:val="20"/>
              </w:rPr>
            </w:pPr>
            <w:r>
              <w:rPr>
                <w:sz w:val="20"/>
              </w:rPr>
              <w:t xml:space="preserve">OR: </w:t>
            </w:r>
            <w:proofErr w:type="spellStart"/>
            <w:r>
              <w:rPr>
                <w:sz w:val="20"/>
              </w:rPr>
              <w:t>Městský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soud</w:t>
            </w:r>
            <w:proofErr w:type="spellEnd"/>
            <w:r>
              <w:rPr>
                <w:sz w:val="20"/>
              </w:rPr>
              <w:t xml:space="preserve"> Praha, odd. B, </w:t>
            </w:r>
            <w:proofErr w:type="spellStart"/>
            <w:r>
              <w:rPr>
                <w:sz w:val="20"/>
              </w:rPr>
              <w:t>vložka</w:t>
            </w:r>
            <w:proofErr w:type="spellEnd"/>
            <w:r>
              <w:rPr>
                <w:sz w:val="20"/>
              </w:rPr>
              <w:t xml:space="preserve"> 1418</w:t>
            </w:r>
          </w:p>
        </w:tc>
        <w:tc>
          <w:tcPr>
            <w:tcW w:w="1293" w:type="dxa"/>
          </w:tcPr>
          <w:p w14:paraId="676254E9" w14:textId="77777777" w:rsidR="005A4BF4" w:rsidRDefault="005A4BF4"/>
        </w:tc>
        <w:tc>
          <w:tcPr>
            <w:tcW w:w="1398" w:type="dxa"/>
          </w:tcPr>
          <w:p w14:paraId="42606A5A" w14:textId="77777777" w:rsidR="005A4BF4" w:rsidRDefault="005A4BF4"/>
        </w:tc>
      </w:tr>
    </w:tbl>
    <w:p w14:paraId="3DC7F8D0" w14:textId="014536BC" w:rsidR="005A4BF4" w:rsidRDefault="002D62F0">
      <w:pPr>
        <w:pStyle w:val="Zkladntext"/>
        <w:spacing w:before="120"/>
        <w:ind w:left="1022"/>
        <w:jc w:val="both"/>
      </w:pPr>
      <w:r>
        <w:t xml:space="preserve">Zastoupený:   </w:t>
      </w:r>
      <w:proofErr w:type="spellStart"/>
      <w:r>
        <w:t>xxxpředsedo</w:t>
      </w:r>
      <w:r>
        <w:t>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3BA121AC" w14:textId="6F0A965E" w:rsidR="005A4BF4" w:rsidRDefault="002D62F0">
      <w:pPr>
        <w:pStyle w:val="Zkladntext"/>
        <w:spacing w:before="120"/>
        <w:ind w:left="2298"/>
      </w:pPr>
      <w:r>
        <w:t>xxx</w:t>
      </w:r>
      <w:r>
        <w:t xml:space="preserve"> </w:t>
      </w:r>
      <w:proofErr w:type="spellStart"/>
      <w:r>
        <w:t>místopředsedou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2F95A2B8" w14:textId="77777777" w:rsidR="005A4BF4" w:rsidRDefault="005A4BF4">
      <w:pPr>
        <w:pStyle w:val="Zkladntext"/>
        <w:spacing w:before="4"/>
        <w:rPr>
          <w:sz w:val="31"/>
        </w:rPr>
      </w:pPr>
    </w:p>
    <w:p w14:paraId="1A904184" w14:textId="77777777" w:rsidR="005A4BF4" w:rsidRDefault="002D62F0">
      <w:pPr>
        <w:ind w:left="1022"/>
        <w:jc w:val="both"/>
        <w:rPr>
          <w:b/>
        </w:rPr>
      </w:pPr>
      <w:proofErr w:type="spellStart"/>
      <w:r>
        <w:rPr>
          <w:b/>
          <w:sz w:val="20"/>
          <w:u w:val="thick"/>
        </w:rPr>
        <w:t>Zhotovitel</w:t>
      </w:r>
      <w:proofErr w:type="spellEnd"/>
      <w:r>
        <w:rPr>
          <w:b/>
          <w:sz w:val="20"/>
          <w:u w:val="thick"/>
        </w:rPr>
        <w:t xml:space="preserve">:    </w:t>
      </w:r>
      <w:proofErr w:type="spellStart"/>
      <w:r>
        <w:rPr>
          <w:b/>
        </w:rPr>
        <w:t>Institut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plánování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rozvoje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hlavního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města</w:t>
      </w:r>
      <w:proofErr w:type="spellEnd"/>
      <w:r>
        <w:rPr>
          <w:b/>
        </w:rPr>
        <w:t xml:space="preserve"> Prahy</w:t>
      </w:r>
    </w:p>
    <w:p w14:paraId="2B2E222C" w14:textId="77777777" w:rsidR="005A4BF4" w:rsidRDefault="002D62F0">
      <w:pPr>
        <w:pStyle w:val="Zkladntext"/>
        <w:tabs>
          <w:tab w:val="left" w:pos="2298"/>
        </w:tabs>
        <w:spacing w:before="7"/>
        <w:ind w:left="1022"/>
        <w:jc w:val="both"/>
      </w:pP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Vyšehradská</w:t>
      </w:r>
      <w:proofErr w:type="spellEnd"/>
      <w:r>
        <w:t xml:space="preserve"> 2077/57, 120 00 Praha</w:t>
      </w:r>
      <w:r>
        <w:rPr>
          <w:spacing w:val="-12"/>
        </w:rPr>
        <w:t xml:space="preserve"> </w:t>
      </w:r>
      <w:r>
        <w:t>2</w:t>
      </w:r>
    </w:p>
    <w:p w14:paraId="23E1B4D3" w14:textId="77777777" w:rsidR="005A4BF4" w:rsidRDefault="002D62F0">
      <w:pPr>
        <w:pStyle w:val="Zkladntext"/>
        <w:tabs>
          <w:tab w:val="left" w:pos="5133"/>
          <w:tab w:val="left" w:pos="7118"/>
          <w:tab w:val="left" w:pos="8393"/>
        </w:tabs>
        <w:spacing w:before="129"/>
        <w:ind w:left="1022"/>
        <w:jc w:val="both"/>
      </w:pP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IČ</w:t>
      </w:r>
      <w:r>
        <w:tab/>
        <w:t>DIČ</w:t>
      </w:r>
    </w:p>
    <w:p w14:paraId="24E2B707" w14:textId="2C4F7C94" w:rsidR="005A4BF4" w:rsidRDefault="002D62F0">
      <w:pPr>
        <w:pStyle w:val="Zkladntext"/>
        <w:spacing w:before="9"/>
        <w:ind w:left="1022"/>
        <w:jc w:val="both"/>
      </w:pPr>
      <w:proofErr w:type="spellStart"/>
      <w:r>
        <w:t>Xxx</w:t>
      </w:r>
      <w:proofErr w:type="spellEnd"/>
      <w:r>
        <w:t xml:space="preserve">                                                               </w:t>
      </w:r>
      <w:r>
        <w:t xml:space="preserve">  xxx</w:t>
      </w:r>
      <w:r>
        <w:t xml:space="preserve">      70883858      CZ70883858</w:t>
      </w:r>
    </w:p>
    <w:p w14:paraId="2894601C" w14:textId="77777777" w:rsidR="005A4BF4" w:rsidRDefault="002D62F0">
      <w:pPr>
        <w:pStyle w:val="Zkladntext"/>
        <w:spacing w:before="129"/>
        <w:ind w:left="1022"/>
        <w:jc w:val="both"/>
      </w:pPr>
      <w:r>
        <w:t xml:space="preserve">Zastoupený: Mgr.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Boháčem</w:t>
      </w:r>
      <w:proofErr w:type="spellEnd"/>
      <w:r>
        <w:t xml:space="preserve">, </w:t>
      </w:r>
      <w:proofErr w:type="spellStart"/>
      <w:r>
        <w:t>ředitelem</w:t>
      </w:r>
      <w:proofErr w:type="spellEnd"/>
    </w:p>
    <w:p w14:paraId="5F37E078" w14:textId="77777777" w:rsidR="005A4BF4" w:rsidRDefault="005A4BF4">
      <w:pPr>
        <w:pStyle w:val="Zkladntext"/>
        <w:spacing w:before="3"/>
        <w:rPr>
          <w:sz w:val="31"/>
        </w:rPr>
      </w:pPr>
    </w:p>
    <w:p w14:paraId="7DAB54AD" w14:textId="77777777" w:rsidR="005A4BF4" w:rsidRDefault="002D62F0">
      <w:pPr>
        <w:pStyle w:val="Nadpis1"/>
      </w:pPr>
      <w:proofErr w:type="spellStart"/>
      <w:r>
        <w:rPr>
          <w:u w:val="thick"/>
        </w:rPr>
        <w:t>Předmět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objednávky</w:t>
      </w:r>
      <w:proofErr w:type="spellEnd"/>
      <w:r>
        <w:rPr>
          <w:u w:val="thick"/>
        </w:rPr>
        <w:t>:</w:t>
      </w:r>
    </w:p>
    <w:p w14:paraId="30DC5F12" w14:textId="0BDB5D16" w:rsidR="005A4BF4" w:rsidRDefault="002D62F0">
      <w:pPr>
        <w:pStyle w:val="Zkladntext"/>
        <w:spacing w:before="10"/>
        <w:ind w:left="1022"/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sxxx</w:t>
      </w:r>
      <w:proofErr w:type="spellEnd"/>
      <w:r>
        <w:t xml:space="preserve">        </w:t>
      </w:r>
      <w:proofErr w:type="spellStart"/>
      <w:r>
        <w:t>dne</w:t>
      </w:r>
      <w:proofErr w:type="spellEnd"/>
      <w:r>
        <w:t xml:space="preserve"> 25.8.2025</w:t>
      </w:r>
    </w:p>
    <w:p w14:paraId="1137F083" w14:textId="77777777" w:rsidR="005A4BF4" w:rsidRDefault="002D62F0">
      <w:pPr>
        <w:pStyle w:val="Zkladntext"/>
        <w:spacing w:before="10" w:line="249" w:lineRule="auto"/>
        <w:ind w:left="3002" w:right="118" w:hanging="1980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: </w:t>
      </w:r>
      <w:proofErr w:type="spellStart"/>
      <w:r>
        <w:t>Dopravně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oznámení</w:t>
      </w:r>
      <w:proofErr w:type="spellEnd"/>
      <w:r>
        <w:t xml:space="preserve"> EIA </w:t>
      </w:r>
      <w:proofErr w:type="spellStart"/>
      <w:r>
        <w:t>tramvajových</w:t>
      </w:r>
      <w:proofErr w:type="spellEnd"/>
      <w:r>
        <w:t xml:space="preserve"> </w:t>
      </w:r>
      <w:proofErr w:type="spellStart"/>
      <w:r>
        <w:t>tratí</w:t>
      </w:r>
      <w:proofErr w:type="spellEnd"/>
      <w:r>
        <w:t xml:space="preserve"> </w:t>
      </w:r>
      <w:proofErr w:type="spellStart"/>
      <w:r>
        <w:t>Nádraží</w:t>
      </w:r>
      <w:proofErr w:type="spellEnd"/>
      <w:r>
        <w:t xml:space="preserve"> </w:t>
      </w:r>
      <w:proofErr w:type="spellStart"/>
      <w:r>
        <w:t>Podbaba</w:t>
      </w:r>
      <w:proofErr w:type="spellEnd"/>
      <w:r>
        <w:t xml:space="preserve"> - </w:t>
      </w:r>
      <w:proofErr w:type="spellStart"/>
      <w:r>
        <w:t>Suchdol</w:t>
      </w:r>
      <w:proofErr w:type="spellEnd"/>
      <w:r>
        <w:t xml:space="preserve"> a </w:t>
      </w:r>
      <w:proofErr w:type="spellStart"/>
      <w:r>
        <w:t>Podbaba</w:t>
      </w:r>
      <w:proofErr w:type="spellEnd"/>
      <w:r>
        <w:t xml:space="preserve"> - Troja - </w:t>
      </w:r>
      <w:proofErr w:type="spellStart"/>
      <w:r>
        <w:t>Bohnice</w:t>
      </w:r>
      <w:proofErr w:type="spellEnd"/>
    </w:p>
    <w:p w14:paraId="2A128332" w14:textId="77777777" w:rsidR="005A4BF4" w:rsidRDefault="002D62F0">
      <w:pPr>
        <w:pStyle w:val="Zkladntext"/>
        <w:tabs>
          <w:tab w:val="left" w:pos="3006"/>
        </w:tabs>
        <w:spacing w:before="1"/>
        <w:ind w:left="1022"/>
        <w:jc w:val="both"/>
      </w:pPr>
      <w:proofErr w:type="spellStart"/>
      <w:r>
        <w:t>Podklady</w:t>
      </w:r>
      <w:proofErr w:type="spellEnd"/>
      <w:r>
        <w:t>:</w:t>
      </w:r>
      <w:r>
        <w:tab/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</w:t>
      </w:r>
      <w:r>
        <w:rPr>
          <w:spacing w:val="-6"/>
        </w:rPr>
        <w:t xml:space="preserve"> </w:t>
      </w:r>
      <w:r>
        <w:t>1</w:t>
      </w:r>
    </w:p>
    <w:p w14:paraId="233FD215" w14:textId="77777777" w:rsidR="005A4BF4" w:rsidRDefault="002D62F0">
      <w:pPr>
        <w:pStyle w:val="Zkladntext"/>
        <w:spacing w:before="10"/>
        <w:ind w:left="1022"/>
        <w:jc w:val="both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:       1x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(PDF)</w:t>
      </w:r>
    </w:p>
    <w:p w14:paraId="626B3CF4" w14:textId="77777777" w:rsidR="005A4BF4" w:rsidRDefault="002D62F0">
      <w:pPr>
        <w:pStyle w:val="Zkladntext"/>
        <w:tabs>
          <w:tab w:val="left" w:pos="3006"/>
        </w:tabs>
        <w:spacing w:before="10"/>
        <w:ind w:left="1022"/>
        <w:jc w:val="both"/>
      </w:pPr>
      <w:r>
        <w:t>Cena:</w:t>
      </w:r>
      <w:r>
        <w:tab/>
        <w:t xml:space="preserve">68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bez</w:t>
      </w:r>
      <w:r>
        <w:rPr>
          <w:spacing w:val="-9"/>
        </w:rPr>
        <w:t xml:space="preserve"> </w:t>
      </w:r>
      <w:r>
        <w:t>DPH</w:t>
      </w:r>
    </w:p>
    <w:p w14:paraId="470E47DD" w14:textId="77777777" w:rsidR="005A4BF4" w:rsidRDefault="002D62F0">
      <w:pPr>
        <w:pStyle w:val="Zkladntext"/>
        <w:tabs>
          <w:tab w:val="left" w:pos="3006"/>
        </w:tabs>
        <w:spacing w:before="10"/>
        <w:ind w:left="1022"/>
        <w:jc w:val="both"/>
      </w:pPr>
      <w:r>
        <w:t>Čas</w:t>
      </w:r>
      <w:r>
        <w:rPr>
          <w:spacing w:val="-2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r>
        <w:t>do:</w:t>
      </w:r>
      <w:r>
        <w:tab/>
        <w:t xml:space="preserve">28.11.2025 </w:t>
      </w:r>
      <w:proofErr w:type="spellStart"/>
      <w:r>
        <w:t>nebo</w:t>
      </w:r>
      <w:proofErr w:type="spellEnd"/>
      <w:r>
        <w:t xml:space="preserve"> 10 </w:t>
      </w:r>
      <w:proofErr w:type="spellStart"/>
      <w:r>
        <w:t>týdnů</w:t>
      </w:r>
      <w:proofErr w:type="spellEnd"/>
      <w:r>
        <w:t xml:space="preserve"> od </w:t>
      </w:r>
      <w:proofErr w:type="spellStart"/>
      <w:r>
        <w:t>předání</w:t>
      </w:r>
      <w:proofErr w:type="spellEnd"/>
      <w:r>
        <w:rPr>
          <w:spacing w:val="-18"/>
        </w:rPr>
        <w:t xml:space="preserve"> </w:t>
      </w:r>
      <w:proofErr w:type="spellStart"/>
      <w:r>
        <w:t>podkladů</w:t>
      </w:r>
      <w:proofErr w:type="spellEnd"/>
    </w:p>
    <w:p w14:paraId="09E7C05B" w14:textId="77777777" w:rsidR="005A4BF4" w:rsidRDefault="002D62F0">
      <w:pPr>
        <w:pStyle w:val="Zkladntext"/>
        <w:spacing w:before="10"/>
        <w:ind w:left="1022"/>
        <w:jc w:val="both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: METROPROJEKT Praha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Argentinská</w:t>
      </w:r>
      <w:proofErr w:type="spellEnd"/>
      <w:r>
        <w:t xml:space="preserve"> 1621/36, </w:t>
      </w:r>
      <w:proofErr w:type="spellStart"/>
      <w:r>
        <w:t>Holešovice</w:t>
      </w:r>
      <w:proofErr w:type="spellEnd"/>
      <w:r>
        <w:t>, 170 00 Praha 7</w:t>
      </w:r>
    </w:p>
    <w:p w14:paraId="1ACB1916" w14:textId="77777777" w:rsidR="005A4BF4" w:rsidRDefault="005A4BF4">
      <w:pPr>
        <w:pStyle w:val="Zkladntext"/>
        <w:spacing w:before="4"/>
        <w:rPr>
          <w:sz w:val="31"/>
        </w:rPr>
      </w:pPr>
    </w:p>
    <w:p w14:paraId="7C8E130A" w14:textId="77777777" w:rsidR="005A4BF4" w:rsidRDefault="002D62F0">
      <w:pPr>
        <w:pStyle w:val="Nadpis1"/>
      </w:pPr>
      <w:proofErr w:type="spellStart"/>
      <w:r>
        <w:rPr>
          <w:u w:val="thick"/>
        </w:rPr>
        <w:t>Vázanost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předmětu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objednávky</w:t>
      </w:r>
      <w:proofErr w:type="spellEnd"/>
      <w:r>
        <w:rPr>
          <w:u w:val="thick"/>
        </w:rPr>
        <w:t>:</w:t>
      </w:r>
    </w:p>
    <w:p w14:paraId="717D73B8" w14:textId="77777777" w:rsidR="005A4BF4" w:rsidRDefault="002D62F0">
      <w:pPr>
        <w:pStyle w:val="Zkladntext"/>
        <w:spacing w:before="10" w:line="249" w:lineRule="auto"/>
        <w:ind w:left="1022" w:right="169"/>
        <w:jc w:val="both"/>
      </w:pPr>
      <w:proofErr w:type="spellStart"/>
      <w:r>
        <w:t>Objednávka</w:t>
      </w:r>
      <w:proofErr w:type="spellEnd"/>
      <w:r>
        <w:t xml:space="preserve"> je </w:t>
      </w:r>
      <w:proofErr w:type="spellStart"/>
      <w:r>
        <w:t>činěna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subdodávka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č. 8650/MP ze </w:t>
      </w:r>
      <w:proofErr w:type="spellStart"/>
      <w:r>
        <w:t>dne</w:t>
      </w:r>
      <w:proofErr w:type="spellEnd"/>
      <w:r>
        <w:t xml:space="preserve"> 5. 3. 2025 </w:t>
      </w:r>
      <w:proofErr w:type="spellStart"/>
      <w:r>
        <w:t>uzavřené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6"/>
        </w:rPr>
        <w:t xml:space="preserve"> </w:t>
      </w:r>
      <w:proofErr w:type="spellStart"/>
      <w:r>
        <w:t>Objednatelem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Dopravním</w:t>
      </w:r>
      <w:proofErr w:type="spellEnd"/>
      <w:r>
        <w:rPr>
          <w:spacing w:val="-16"/>
        </w:rPr>
        <w:t xml:space="preserve"> </w:t>
      </w:r>
      <w:proofErr w:type="spellStart"/>
      <w:r>
        <w:t>podnikem</w:t>
      </w:r>
      <w:proofErr w:type="spellEnd"/>
      <w:r>
        <w:rPr>
          <w:spacing w:val="-16"/>
        </w:rPr>
        <w:t xml:space="preserve"> </w:t>
      </w:r>
      <w:r>
        <w:t>hl.</w:t>
      </w:r>
      <w:r>
        <w:rPr>
          <w:spacing w:val="-17"/>
        </w:rPr>
        <w:t xml:space="preserve"> </w:t>
      </w:r>
      <w:r>
        <w:t>m.</w:t>
      </w:r>
      <w:r>
        <w:rPr>
          <w:spacing w:val="-16"/>
        </w:rPr>
        <w:t xml:space="preserve"> </w:t>
      </w:r>
      <w:r>
        <w:t>Prahy,</w:t>
      </w:r>
      <w:r>
        <w:rPr>
          <w:spacing w:val="-17"/>
        </w:rPr>
        <w:t xml:space="preserve"> </w:t>
      </w:r>
      <w:proofErr w:type="spellStart"/>
      <w:r>
        <w:t>akciovou</w:t>
      </w:r>
      <w:proofErr w:type="spellEnd"/>
      <w:r>
        <w:rPr>
          <w:spacing w:val="-18"/>
        </w:rPr>
        <w:t xml:space="preserve"> </w:t>
      </w:r>
      <w:proofErr w:type="spellStart"/>
      <w:r>
        <w:t>společností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 xml:space="preserve">„Vyšší 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).</w:t>
      </w:r>
      <w:r>
        <w:rPr>
          <w:spacing w:val="-10"/>
        </w:rPr>
        <w:t xml:space="preserve"> </w:t>
      </w:r>
      <w:r>
        <w:t>Tato</w:t>
      </w:r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5"/>
        </w:rPr>
        <w:t xml:space="preserve"> </w:t>
      </w:r>
      <w:proofErr w:type="spellStart"/>
      <w:r>
        <w:t>svým</w:t>
      </w:r>
      <w:proofErr w:type="spellEnd"/>
      <w:r>
        <w:rPr>
          <w:spacing w:val="-10"/>
        </w:rPr>
        <w:t xml:space="preserve"> </w:t>
      </w:r>
      <w:proofErr w:type="spellStart"/>
      <w:r>
        <w:t>plněním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zcela</w:t>
      </w:r>
      <w:proofErr w:type="spellEnd"/>
      <w:r>
        <w:rPr>
          <w:spacing w:val="-10"/>
        </w:rPr>
        <w:t xml:space="preserve"> </w:t>
      </w:r>
      <w:proofErr w:type="spellStart"/>
      <w:r>
        <w:t>relevantní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způsob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objednávky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může</w:t>
      </w:r>
      <w:proofErr w:type="spellEnd"/>
      <w:r>
        <w:t xml:space="preserve"> ji </w:t>
      </w:r>
      <w:proofErr w:type="spellStart"/>
      <w:r>
        <w:t>ovlivnit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toto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</w:t>
      </w:r>
      <w:r>
        <w:rPr>
          <w:spacing w:val="-14"/>
        </w:rPr>
        <w:t xml:space="preserve"> </w:t>
      </w:r>
      <w:proofErr w:type="spellStart"/>
      <w:r>
        <w:t>tím</w:t>
      </w:r>
      <w:proofErr w:type="spellEnd"/>
      <w:r>
        <w:t>.</w:t>
      </w:r>
    </w:p>
    <w:p w14:paraId="74CD5B3E" w14:textId="77777777" w:rsidR="005A4BF4" w:rsidRDefault="005A4BF4">
      <w:pPr>
        <w:spacing w:line="249" w:lineRule="auto"/>
        <w:jc w:val="both"/>
        <w:sectPr w:rsidR="005A4BF4">
          <w:footerReference w:type="default" r:id="rId14"/>
          <w:type w:val="continuous"/>
          <w:pgSz w:w="11910" w:h="16850"/>
          <w:pgMar w:top="700" w:right="960" w:bottom="740" w:left="680" w:header="708" w:footer="546" w:gutter="0"/>
          <w:pgNumType w:start="1"/>
          <w:cols w:space="708"/>
        </w:sectPr>
      </w:pPr>
    </w:p>
    <w:p w14:paraId="05324E0A" w14:textId="77777777" w:rsidR="005A4BF4" w:rsidRDefault="002D62F0">
      <w:pPr>
        <w:pStyle w:val="Nadpis1"/>
        <w:spacing w:before="75"/>
        <w:ind w:left="102"/>
      </w:pPr>
      <w:proofErr w:type="spellStart"/>
      <w:r>
        <w:rPr>
          <w:u w:val="thick"/>
        </w:rPr>
        <w:lastRenderedPageBreak/>
        <w:t>Oprávněné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osoby</w:t>
      </w:r>
      <w:proofErr w:type="spellEnd"/>
      <w:r>
        <w:rPr>
          <w:u w:val="thick"/>
        </w:rPr>
        <w:t>:</w:t>
      </w:r>
    </w:p>
    <w:p w14:paraId="75E89A7D" w14:textId="77777777" w:rsidR="005A4BF4" w:rsidRDefault="002D62F0">
      <w:pPr>
        <w:pStyle w:val="Zkladntext"/>
        <w:ind w:left="102"/>
        <w:jc w:val="both"/>
      </w:pP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uzavřeného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>:</w:t>
      </w:r>
    </w:p>
    <w:p w14:paraId="777BAAD6" w14:textId="6AB65922" w:rsidR="005A4BF4" w:rsidRDefault="002D62F0">
      <w:pPr>
        <w:pStyle w:val="Zkladntext"/>
        <w:spacing w:before="120"/>
        <w:ind w:left="102"/>
        <w:jc w:val="both"/>
      </w:pPr>
      <w:r>
        <w:t xml:space="preserve">Za </w:t>
      </w:r>
      <w:proofErr w:type="spellStart"/>
      <w:r>
        <w:t>objednatele</w:t>
      </w:r>
      <w:proofErr w:type="spellEnd"/>
      <w:r>
        <w:t xml:space="preserve">       –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    xxx</w:t>
      </w:r>
    </w:p>
    <w:p w14:paraId="5E55D6A4" w14:textId="4057CF64" w:rsidR="005A4BF4" w:rsidRDefault="002D62F0">
      <w:pPr>
        <w:pStyle w:val="Odstavecseseznamem"/>
        <w:numPr>
          <w:ilvl w:val="0"/>
          <w:numId w:val="1"/>
        </w:numPr>
        <w:tabs>
          <w:tab w:val="left" w:pos="1970"/>
          <w:tab w:val="left" w:pos="4355"/>
        </w:tabs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>:</w:t>
      </w:r>
      <w:r>
        <w:rPr>
          <w:sz w:val="20"/>
        </w:rPr>
        <w:tab/>
        <w:t>xxx</w:t>
      </w:r>
    </w:p>
    <w:p w14:paraId="1E183802" w14:textId="0CA5DFF5" w:rsidR="005A4BF4" w:rsidRDefault="002D62F0">
      <w:pPr>
        <w:pStyle w:val="Zkladntext"/>
        <w:spacing w:before="120"/>
        <w:ind w:left="102"/>
        <w:jc w:val="both"/>
      </w:pPr>
      <w:r>
        <w:t xml:space="preserve">Za </w:t>
      </w:r>
      <w:proofErr w:type="spellStart"/>
      <w:r>
        <w:t>zhotovitele</w:t>
      </w:r>
      <w:proofErr w:type="spellEnd"/>
      <w:r>
        <w:t xml:space="preserve">        –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     xxx</w:t>
      </w:r>
    </w:p>
    <w:p w14:paraId="222963D1" w14:textId="646E8116" w:rsidR="005A4BF4" w:rsidRDefault="002D62F0">
      <w:pPr>
        <w:pStyle w:val="Odstavecseseznamem"/>
        <w:numPr>
          <w:ilvl w:val="0"/>
          <w:numId w:val="1"/>
        </w:numPr>
        <w:tabs>
          <w:tab w:val="left" w:pos="1970"/>
          <w:tab w:val="left" w:pos="4355"/>
        </w:tabs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věcech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ostatních</w:t>
      </w:r>
      <w:proofErr w:type="spellEnd"/>
      <w:r>
        <w:rPr>
          <w:sz w:val="20"/>
        </w:rPr>
        <w:t>:</w:t>
      </w:r>
      <w:r>
        <w:rPr>
          <w:sz w:val="20"/>
        </w:rPr>
        <w:tab/>
        <w:t>xxx</w:t>
      </w:r>
    </w:p>
    <w:p w14:paraId="28E72085" w14:textId="77777777" w:rsidR="005A4BF4" w:rsidRDefault="002D62F0">
      <w:pPr>
        <w:pStyle w:val="Zkladntext"/>
        <w:spacing w:before="118"/>
        <w:ind w:left="102" w:right="119"/>
        <w:jc w:val="both"/>
        <w:rPr>
          <w:rFonts w:ascii="Times New Roman" w:hAnsi="Times New Roman"/>
        </w:rPr>
      </w:pPr>
      <w:r>
        <w:t xml:space="preserve">Tato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kooperačních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pro </w:t>
      </w:r>
      <w:proofErr w:type="spellStart"/>
      <w:r>
        <w:t>poddodavatele</w:t>
      </w:r>
      <w:proofErr w:type="spellEnd"/>
      <w:r>
        <w:rPr>
          <w:spacing w:val="-14"/>
        </w:rPr>
        <w:t xml:space="preserve"> </w:t>
      </w:r>
      <w:proofErr w:type="spellStart"/>
      <w:r>
        <w:t>společnosti</w:t>
      </w:r>
      <w:proofErr w:type="spellEnd"/>
      <w:r>
        <w:rPr>
          <w:spacing w:val="-10"/>
        </w:rPr>
        <w:t xml:space="preserve"> </w:t>
      </w:r>
      <w:r>
        <w:t>METROPROJEKT</w:t>
      </w:r>
      <w:r>
        <w:rPr>
          <w:spacing w:val="-10"/>
        </w:rPr>
        <w:t xml:space="preserve"> </w:t>
      </w:r>
      <w:r>
        <w:t>Praha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tak</w:t>
      </w:r>
      <w:proofErr w:type="spellEnd"/>
      <w:r>
        <w:rPr>
          <w:spacing w:val="-13"/>
        </w:rPr>
        <w:t xml:space="preserve"> </w:t>
      </w:r>
      <w:r>
        <w:t>jak</w:t>
      </w:r>
      <w:r>
        <w:rPr>
          <w:spacing w:val="-13"/>
        </w:rPr>
        <w:t xml:space="preserve"> </w:t>
      </w:r>
      <w:proofErr w:type="spellStart"/>
      <w:r>
        <w:t>jsou</w:t>
      </w:r>
      <w:proofErr w:type="spellEnd"/>
      <w:r>
        <w:rPr>
          <w:spacing w:val="-12"/>
        </w:rPr>
        <w:t xml:space="preserve"> </w:t>
      </w:r>
      <w:proofErr w:type="spellStart"/>
      <w:r>
        <w:t>přístupny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webových</w:t>
      </w:r>
      <w:proofErr w:type="spellEnd"/>
      <w:r>
        <w:rPr>
          <w:spacing w:val="-14"/>
        </w:rP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rPr>
          <w:spacing w:val="-25"/>
        </w:rPr>
        <w:t xml:space="preserve"> </w:t>
      </w:r>
      <w:hyperlink r:id="rId15">
        <w:r>
          <w:rPr>
            <w:rFonts w:ascii="Times New Roman" w:hAnsi="Times New Roman"/>
            <w:color w:val="0000FF"/>
            <w:u w:val="single" w:color="0000FF"/>
          </w:rPr>
          <w:t>https://www.metroprojekt.cz/o-spolecnosti/obchodni-podminky</w:t>
        </w:r>
      </w:hyperlink>
    </w:p>
    <w:p w14:paraId="45D74EC1" w14:textId="77777777" w:rsidR="005A4BF4" w:rsidRDefault="002D62F0">
      <w:pPr>
        <w:pStyle w:val="Zkladntext"/>
        <w:spacing w:before="119"/>
        <w:ind w:left="102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rozporu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a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poddodavatele</w:t>
      </w:r>
      <w:proofErr w:type="spellEnd"/>
      <w:r>
        <w:rPr>
          <w:spacing w:val="-16"/>
        </w:rPr>
        <w:t xml:space="preserve"> </w:t>
      </w:r>
      <w:proofErr w:type="spellStart"/>
      <w:r>
        <w:t>společnosti</w:t>
      </w:r>
      <w:proofErr w:type="spellEnd"/>
      <w:r>
        <w:rPr>
          <w:spacing w:val="-12"/>
        </w:rPr>
        <w:t xml:space="preserve"> </w:t>
      </w:r>
      <w:r>
        <w:t>METROPROJEKT</w:t>
      </w:r>
      <w:r>
        <w:rPr>
          <w:spacing w:val="-13"/>
        </w:rPr>
        <w:t xml:space="preserve"> </w:t>
      </w:r>
      <w:r>
        <w:t>Praha</w:t>
      </w:r>
      <w:r>
        <w:rPr>
          <w:spacing w:val="-14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tak</w:t>
      </w:r>
      <w:proofErr w:type="spellEnd"/>
      <w:r>
        <w:rPr>
          <w:spacing w:val="-13"/>
        </w:rPr>
        <w:t xml:space="preserve"> </w:t>
      </w:r>
      <w:proofErr w:type="spellStart"/>
      <w:r>
        <w:t>platí</w:t>
      </w:r>
      <w:proofErr w:type="spellEnd"/>
      <w:r>
        <w:rPr>
          <w:spacing w:val="-16"/>
        </w:rPr>
        <w:t xml:space="preserve"> </w:t>
      </w:r>
      <w:proofErr w:type="spellStart"/>
      <w:r>
        <w:t>výkladová</w:t>
      </w:r>
      <w:proofErr w:type="spellEnd"/>
      <w:r>
        <w:rPr>
          <w:spacing w:val="-14"/>
        </w:rPr>
        <w:t xml:space="preserve"> </w:t>
      </w:r>
      <w:proofErr w:type="spellStart"/>
      <w:r>
        <w:t>přednost</w:t>
      </w:r>
      <w:proofErr w:type="spellEnd"/>
      <w:r>
        <w:rPr>
          <w:spacing w:val="-16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r>
        <w:t>Objednávky.</w:t>
      </w:r>
    </w:p>
    <w:p w14:paraId="6FF5240B" w14:textId="77777777" w:rsidR="005A4BF4" w:rsidRDefault="002D62F0">
      <w:pPr>
        <w:pStyle w:val="Zkladntext"/>
        <w:spacing w:before="119"/>
        <w:ind w:left="102"/>
      </w:pPr>
      <w:proofErr w:type="spellStart"/>
      <w:r>
        <w:t>Jakákoli</w:t>
      </w:r>
      <w:proofErr w:type="spellEnd"/>
      <w:r>
        <w:t xml:space="preserve"> </w:t>
      </w:r>
      <w:proofErr w:type="spellStart"/>
      <w:r>
        <w:t>odchylka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>.</w:t>
      </w:r>
    </w:p>
    <w:p w14:paraId="2A74A359" w14:textId="77777777" w:rsidR="005A4BF4" w:rsidRDefault="002D62F0">
      <w:pPr>
        <w:pStyle w:val="Zkladntext"/>
        <w:spacing w:before="118"/>
        <w:ind w:left="102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o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identifikačních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objednávce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bezvýhradné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o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se </w:t>
      </w:r>
      <w:proofErr w:type="spellStart"/>
      <w:r>
        <w:t>zhotovením</w:t>
      </w:r>
      <w:proofErr w:type="spellEnd"/>
      <w:r>
        <w:t xml:space="preserve"> </w:t>
      </w:r>
      <w:proofErr w:type="spellStart"/>
      <w:r>
        <w:t>objednávaného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57AB4FCB" w14:textId="77777777" w:rsidR="005A4BF4" w:rsidRDefault="002D62F0">
      <w:pPr>
        <w:pStyle w:val="Zkladntext"/>
        <w:spacing w:before="130"/>
        <w:ind w:left="102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18.09.2025</w:t>
      </w:r>
    </w:p>
    <w:p w14:paraId="6220FD01" w14:textId="77777777" w:rsidR="005A4BF4" w:rsidRDefault="005A4BF4">
      <w:pPr>
        <w:pStyle w:val="Zkladntext"/>
      </w:pPr>
    </w:p>
    <w:p w14:paraId="2696FC89" w14:textId="77777777" w:rsidR="005A4BF4" w:rsidRDefault="005A4BF4">
      <w:pPr>
        <w:pStyle w:val="Zkladntext"/>
      </w:pPr>
    </w:p>
    <w:p w14:paraId="0962E033" w14:textId="77777777" w:rsidR="005A4BF4" w:rsidRDefault="005A4BF4">
      <w:pPr>
        <w:pStyle w:val="Zkladntext"/>
      </w:pPr>
    </w:p>
    <w:p w14:paraId="313FC27F" w14:textId="77777777" w:rsidR="005A4BF4" w:rsidRDefault="005A4BF4">
      <w:pPr>
        <w:pStyle w:val="Zkladntext"/>
      </w:pPr>
    </w:p>
    <w:p w14:paraId="76153DED" w14:textId="77777777" w:rsidR="005A4BF4" w:rsidRDefault="005A4BF4">
      <w:pPr>
        <w:pStyle w:val="Zkladntext"/>
        <w:spacing w:before="3"/>
        <w:rPr>
          <w:sz w:val="24"/>
        </w:rPr>
      </w:pPr>
    </w:p>
    <w:p w14:paraId="16BB7816" w14:textId="7E5B07D9" w:rsidR="005A4BF4" w:rsidRDefault="002D62F0" w:rsidP="002D62F0">
      <w:pPr>
        <w:spacing w:before="1" w:line="237" w:lineRule="auto"/>
        <w:ind w:left="1859" w:right="6005"/>
        <w:rPr>
          <w:rFonts w:ascii="Calibri"/>
          <w:sz w:val="18"/>
        </w:rPr>
      </w:pPr>
      <w:r>
        <w:pict w14:anchorId="468D8E7F">
          <v:group id="_x0000_s1027" style="position:absolute;left:0;text-align:left;margin-left:112.3pt;margin-top:-2.3pt;width:83.75pt;height:49.1pt;z-index:-5752;mso-position-horizontal-relative:page" coordorigin="2246,-46" coordsize="1675,982">
            <v:shape id="_x0000_s1029" style="position:absolute;left:2947;top:-31;width:974;height:967" coordorigin="2947,-31" coordsize="974,967" o:spt="100" adj="0,,0" path="m3123,731r-85,55l2984,839r-28,46l2947,919r6,13l2959,935r65,l3027,933r-61,l2975,897r31,-51l3057,788r66,-57xm3363,-31r-19,13l3334,12r-4,34l3330,70r,22l3332,115r4,25l3340,166r4,26l3350,219r6,27l3363,273r-6,28l3340,350r-26,67l3279,495r-40,85l3194,666r-47,82l3099,821r-47,59l3007,919r-41,14l3027,933r33,-24l3105,860r53,-72l3218,691r9,-3l3218,688r58,-105l3319,497r29,-69l3368,373r13,-46l3416,327r-22,-57l3401,219r-20,l3370,176r-8,-42l3358,95r-2,-36l3357,44r2,-25l3365,-8r12,-17l3401,-25r-12,-5l3363,-31xm3910,686r-27,l3872,696r,27l3883,733r27,l3915,728r-29,l3877,720r,-21l3886,691r29,l3910,686xm3915,691r-8,l3914,699r,21l3907,728r8,l3920,723r,-27l3915,691xm3903,694r-16,l3887,723r5,l3892,712r12,l3904,711r-3,-1l3906,708r-14,l3892,700r14,l3906,698r-3,-4xm3904,712r-6,l3900,715r1,3l3902,723r4,l3906,718r,-4l3904,712xm3906,700r-7,l3901,701r,6l3898,708r8,l3906,704r,-4xm3416,327r-35,l3435,435r55,73l3542,554r42,28l3514,596r-74,17l3365,634r-74,25l3218,688r9,l3291,668r80,-20l3454,631r84,-14l3621,607r75,l3680,600r67,-3l3900,597r-26,-14l3837,575r-201,l3613,562r-23,-14l3568,533r-21,-15l3498,468r-42,-60l3421,341r-5,-14xm3696,607r-75,l3686,636r64,22l3810,672r49,5l3879,676r16,-4l3905,665r2,-4l3880,661r-39,-4l3792,644r-55,-19l3696,607xm3910,654r-6,3l3893,661r14,l3910,654xm3900,597r-153,l3825,599r64,14l3914,644r3,-7l3920,634r,-7l3908,601r-8,-4xm3755,568r-27,1l3700,571r-64,4l3837,575r-15,-3l3755,568xm3411,50r-5,29l3399,117r-7,46l3381,219r20,l3402,213r5,-55l3409,105r2,-55xm3401,-25r-24,l3388,-19r10,11l3406,9r5,23l3415,-5r-8,-18l3401,-25xe" fillcolor="#ffd8d8" stroked="f">
              <v:stroke joinstyle="round"/>
              <v:formulas/>
              <v:path arrowok="t" o:connecttype="segments"/>
            </v:shape>
            <v:shape id="_x0000_s1028" type="#_x0000_t75" style="position:absolute;left:2246;top:-46;width:869;height:981">
              <v:imagedata r:id="rId16" o:title=""/>
            </v:shape>
            <w10:wrap anchorx="page"/>
          </v:group>
        </w:pict>
      </w:r>
      <w:proofErr w:type="spellStart"/>
      <w:r>
        <w:rPr>
          <w:rFonts w:ascii="Calibri" w:hAnsi="Calibri"/>
          <w:sz w:val="18"/>
        </w:rPr>
        <w:t>Digitálně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podepsal</w:t>
      </w:r>
      <w:proofErr w:type="spellEnd"/>
      <w:r>
        <w:rPr>
          <w:rFonts w:ascii="Calibri" w:hAnsi="Calibri"/>
          <w:sz w:val="18"/>
        </w:rPr>
        <w:t xml:space="preserve"> I</w:t>
      </w:r>
    </w:p>
    <w:p w14:paraId="30FA960C" w14:textId="77777777" w:rsidR="005A4BF4" w:rsidRDefault="005A4BF4">
      <w:pPr>
        <w:pStyle w:val="Zkladntext"/>
        <w:spacing w:before="5"/>
        <w:rPr>
          <w:rFonts w:ascii="Calibri"/>
          <w:sz w:val="10"/>
        </w:rPr>
      </w:pPr>
    </w:p>
    <w:p w14:paraId="185B0ABA" w14:textId="05214255" w:rsidR="005A4BF4" w:rsidRDefault="002D62F0">
      <w:pPr>
        <w:pStyle w:val="Zkladntext"/>
        <w:spacing w:before="93"/>
        <w:ind w:left="102"/>
      </w:pPr>
      <w:r>
        <w:t>xxx</w:t>
      </w:r>
    </w:p>
    <w:p w14:paraId="77B7362B" w14:textId="77777777" w:rsidR="005A4BF4" w:rsidRDefault="002D62F0">
      <w:pPr>
        <w:pStyle w:val="Zkladntext"/>
        <w:spacing w:before="10"/>
        <w:ind w:left="102"/>
      </w:pPr>
      <w:proofErr w:type="spellStart"/>
      <w:r>
        <w:t>vedoucí</w:t>
      </w:r>
      <w:proofErr w:type="spellEnd"/>
      <w:r>
        <w:t xml:space="preserve"> </w:t>
      </w:r>
      <w:proofErr w:type="spellStart"/>
      <w:r>
        <w:t>střediska</w:t>
      </w:r>
      <w:proofErr w:type="spellEnd"/>
    </w:p>
    <w:p w14:paraId="4AA5FD17" w14:textId="77777777" w:rsidR="005A4BF4" w:rsidRDefault="005A4BF4">
      <w:pPr>
        <w:pStyle w:val="Zkladntext"/>
      </w:pPr>
    </w:p>
    <w:p w14:paraId="5CEB43BB" w14:textId="77777777" w:rsidR="005A4BF4" w:rsidRDefault="005A4BF4">
      <w:pPr>
        <w:sectPr w:rsidR="005A4BF4">
          <w:pgSz w:w="11910" w:h="16850"/>
          <w:pgMar w:top="1460" w:right="1020" w:bottom="740" w:left="1600" w:header="0" w:footer="546" w:gutter="0"/>
          <w:cols w:space="708"/>
        </w:sectPr>
      </w:pPr>
    </w:p>
    <w:p w14:paraId="489237BF" w14:textId="77777777" w:rsidR="005A4BF4" w:rsidRDefault="005A4BF4">
      <w:pPr>
        <w:pStyle w:val="Zkladntext"/>
        <w:rPr>
          <w:sz w:val="36"/>
        </w:rPr>
      </w:pPr>
    </w:p>
    <w:p w14:paraId="2C7179EC" w14:textId="79EF7DD1" w:rsidR="005A4BF4" w:rsidRDefault="005A4BF4">
      <w:pPr>
        <w:spacing w:line="373" w:lineRule="exact"/>
        <w:ind w:left="252"/>
        <w:rPr>
          <w:rFonts w:ascii="Calibri"/>
          <w:sz w:val="31"/>
        </w:rPr>
      </w:pPr>
    </w:p>
    <w:p w14:paraId="185F1CEB" w14:textId="77777777" w:rsidR="005A4BF4" w:rsidRDefault="002D62F0">
      <w:pPr>
        <w:pStyle w:val="Zkladntext"/>
        <w:spacing w:before="7"/>
        <w:rPr>
          <w:rFonts w:ascii="Calibri"/>
        </w:rPr>
      </w:pPr>
      <w:r>
        <w:br w:type="column"/>
      </w:r>
    </w:p>
    <w:p w14:paraId="31C3F252" w14:textId="77777777" w:rsidR="005A4BF4" w:rsidRDefault="005A4BF4">
      <w:pPr>
        <w:pStyle w:val="Zkladntext"/>
        <w:rPr>
          <w:rFonts w:ascii="Calibri"/>
        </w:rPr>
      </w:pPr>
    </w:p>
    <w:p w14:paraId="45340589" w14:textId="77777777" w:rsidR="005A4BF4" w:rsidRDefault="005A4BF4">
      <w:pPr>
        <w:pStyle w:val="Zkladntext"/>
        <w:rPr>
          <w:rFonts w:ascii="Calibri"/>
        </w:rPr>
      </w:pPr>
    </w:p>
    <w:p w14:paraId="77C53920" w14:textId="77777777" w:rsidR="005A4BF4" w:rsidRDefault="005A4BF4">
      <w:pPr>
        <w:pStyle w:val="Zkladntext"/>
        <w:spacing w:before="8"/>
        <w:rPr>
          <w:rFonts w:ascii="Calibri"/>
          <w:sz w:val="17"/>
        </w:rPr>
      </w:pPr>
    </w:p>
    <w:p w14:paraId="642D7117" w14:textId="77777777" w:rsidR="005A4BF4" w:rsidRDefault="002D62F0">
      <w:pPr>
        <w:pStyle w:val="Zkladntext"/>
        <w:ind w:left="102"/>
      </w:pPr>
      <w:proofErr w:type="spellStart"/>
      <w:r>
        <w:t>Potvrzení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(datum, </w:t>
      </w:r>
      <w:proofErr w:type="spellStart"/>
      <w:r>
        <w:t>podpis</w:t>
      </w:r>
      <w:proofErr w:type="spellEnd"/>
      <w:r>
        <w:t>):</w:t>
      </w:r>
    </w:p>
    <w:p w14:paraId="3E5871EC" w14:textId="77777777" w:rsidR="005A4BF4" w:rsidRDefault="005A4BF4">
      <w:pPr>
        <w:pStyle w:val="Zkladntext"/>
        <w:rPr>
          <w:sz w:val="22"/>
        </w:rPr>
      </w:pPr>
    </w:p>
    <w:p w14:paraId="62173A28" w14:textId="77777777" w:rsidR="005A4BF4" w:rsidRDefault="005A4BF4">
      <w:pPr>
        <w:pStyle w:val="Zkladntext"/>
        <w:rPr>
          <w:sz w:val="22"/>
        </w:rPr>
      </w:pPr>
    </w:p>
    <w:p w14:paraId="301EFF0D" w14:textId="77777777" w:rsidR="005A4BF4" w:rsidRDefault="005A4BF4">
      <w:pPr>
        <w:pStyle w:val="Zkladntext"/>
        <w:rPr>
          <w:sz w:val="22"/>
        </w:rPr>
      </w:pPr>
    </w:p>
    <w:p w14:paraId="302B6C7E" w14:textId="77777777" w:rsidR="005A4BF4" w:rsidRDefault="005A4BF4">
      <w:pPr>
        <w:pStyle w:val="Zkladntext"/>
        <w:rPr>
          <w:sz w:val="22"/>
        </w:rPr>
      </w:pPr>
    </w:p>
    <w:p w14:paraId="0CEDDE4A" w14:textId="77777777" w:rsidR="005A4BF4" w:rsidRDefault="005A4BF4">
      <w:pPr>
        <w:pStyle w:val="Zkladntext"/>
        <w:rPr>
          <w:sz w:val="22"/>
        </w:rPr>
      </w:pPr>
    </w:p>
    <w:p w14:paraId="1C757F6C" w14:textId="77777777" w:rsidR="005A4BF4" w:rsidRDefault="005A4BF4">
      <w:pPr>
        <w:pStyle w:val="Zkladntext"/>
        <w:rPr>
          <w:sz w:val="22"/>
        </w:rPr>
      </w:pPr>
    </w:p>
    <w:p w14:paraId="62A61119" w14:textId="77777777" w:rsidR="005A4BF4" w:rsidRDefault="005A4BF4">
      <w:pPr>
        <w:pStyle w:val="Zkladntext"/>
        <w:rPr>
          <w:sz w:val="22"/>
        </w:rPr>
      </w:pPr>
    </w:p>
    <w:sectPr w:rsidR="005A4BF4">
      <w:type w:val="continuous"/>
      <w:pgSz w:w="11910" w:h="16850"/>
      <w:pgMar w:top="700" w:right="1020" w:bottom="74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A73A" w14:textId="77777777" w:rsidR="002D62F0" w:rsidRDefault="002D62F0">
      <w:r>
        <w:separator/>
      </w:r>
    </w:p>
  </w:endnote>
  <w:endnote w:type="continuationSeparator" w:id="0">
    <w:p w14:paraId="7CE8E47C" w14:textId="77777777" w:rsidR="002D62F0" w:rsidRDefault="002D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37E6" w14:textId="77777777" w:rsidR="005A4BF4" w:rsidRDefault="002D62F0">
    <w:pPr>
      <w:pStyle w:val="Zkladntext"/>
      <w:spacing w:line="14" w:lineRule="auto"/>
    </w:pPr>
    <w:r>
      <w:pict w14:anchorId="04F0B8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803.75pt;width:16.15pt;height:11pt;z-index:-251658752;mso-position-horizontal-relative:page;mso-position-vertical-relative:page" filled="f" stroked="f">
          <v:textbox inset="0,0,0,0">
            <w:txbxContent>
              <w:p w14:paraId="21E68EF0" w14:textId="77777777" w:rsidR="005A4BF4" w:rsidRDefault="002D62F0">
                <w:pPr>
                  <w:spacing w:before="15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2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-2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96CE" w14:textId="77777777" w:rsidR="002D62F0" w:rsidRDefault="002D62F0">
      <w:r>
        <w:separator/>
      </w:r>
    </w:p>
  </w:footnote>
  <w:footnote w:type="continuationSeparator" w:id="0">
    <w:p w14:paraId="53A510E1" w14:textId="77777777" w:rsidR="002D62F0" w:rsidRDefault="002D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2C5"/>
    <w:multiLevelType w:val="hybridMultilevel"/>
    <w:tmpl w:val="E97AA510"/>
    <w:lvl w:ilvl="0" w:tplc="CD6AE4E0">
      <w:numFmt w:val="bullet"/>
      <w:lvlText w:val="–"/>
      <w:lvlJc w:val="left"/>
      <w:pPr>
        <w:ind w:left="1969" w:hanging="166"/>
      </w:pPr>
      <w:rPr>
        <w:rFonts w:ascii="Arial" w:eastAsia="Arial" w:hAnsi="Arial" w:cs="Arial" w:hint="default"/>
        <w:w w:val="99"/>
        <w:sz w:val="20"/>
        <w:szCs w:val="20"/>
      </w:rPr>
    </w:lvl>
    <w:lvl w:ilvl="1" w:tplc="F568577C">
      <w:numFmt w:val="bullet"/>
      <w:lvlText w:val="•"/>
      <w:lvlJc w:val="left"/>
      <w:pPr>
        <w:ind w:left="2692" w:hanging="166"/>
      </w:pPr>
      <w:rPr>
        <w:rFonts w:hint="default"/>
      </w:rPr>
    </w:lvl>
    <w:lvl w:ilvl="2" w:tplc="9158739C">
      <w:numFmt w:val="bullet"/>
      <w:lvlText w:val="•"/>
      <w:lvlJc w:val="left"/>
      <w:pPr>
        <w:ind w:left="3425" w:hanging="166"/>
      </w:pPr>
      <w:rPr>
        <w:rFonts w:hint="default"/>
      </w:rPr>
    </w:lvl>
    <w:lvl w:ilvl="3" w:tplc="CA2A63E2">
      <w:numFmt w:val="bullet"/>
      <w:lvlText w:val="•"/>
      <w:lvlJc w:val="left"/>
      <w:pPr>
        <w:ind w:left="4157" w:hanging="166"/>
      </w:pPr>
      <w:rPr>
        <w:rFonts w:hint="default"/>
      </w:rPr>
    </w:lvl>
    <w:lvl w:ilvl="4" w:tplc="58E25096">
      <w:numFmt w:val="bullet"/>
      <w:lvlText w:val="•"/>
      <w:lvlJc w:val="left"/>
      <w:pPr>
        <w:ind w:left="4890" w:hanging="166"/>
      </w:pPr>
      <w:rPr>
        <w:rFonts w:hint="default"/>
      </w:rPr>
    </w:lvl>
    <w:lvl w:ilvl="5" w:tplc="0D8C0654">
      <w:numFmt w:val="bullet"/>
      <w:lvlText w:val="•"/>
      <w:lvlJc w:val="left"/>
      <w:pPr>
        <w:ind w:left="5623" w:hanging="166"/>
      </w:pPr>
      <w:rPr>
        <w:rFonts w:hint="default"/>
      </w:rPr>
    </w:lvl>
    <w:lvl w:ilvl="6" w:tplc="07BAA8A4">
      <w:numFmt w:val="bullet"/>
      <w:lvlText w:val="•"/>
      <w:lvlJc w:val="left"/>
      <w:pPr>
        <w:ind w:left="6355" w:hanging="166"/>
      </w:pPr>
      <w:rPr>
        <w:rFonts w:hint="default"/>
      </w:rPr>
    </w:lvl>
    <w:lvl w:ilvl="7" w:tplc="2EC4826A">
      <w:numFmt w:val="bullet"/>
      <w:lvlText w:val="•"/>
      <w:lvlJc w:val="left"/>
      <w:pPr>
        <w:ind w:left="7088" w:hanging="166"/>
      </w:pPr>
      <w:rPr>
        <w:rFonts w:hint="default"/>
      </w:rPr>
    </w:lvl>
    <w:lvl w:ilvl="8" w:tplc="AB2A0F94">
      <w:numFmt w:val="bullet"/>
      <w:lvlText w:val="•"/>
      <w:lvlJc w:val="left"/>
      <w:pPr>
        <w:ind w:left="7821" w:hanging="166"/>
      </w:pPr>
      <w:rPr>
        <w:rFonts w:hint="default"/>
      </w:rPr>
    </w:lvl>
  </w:abstractNum>
  <w:num w:numId="1" w16cid:durableId="9001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BF4"/>
    <w:rsid w:val="002D62F0"/>
    <w:rsid w:val="005A4BF4"/>
    <w:rsid w:val="00F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07D4B2"/>
  <w15:docId w15:val="{3D3638D4-9C55-406D-9716-9587713F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22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969" w:hanging="1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metroprojekt.cz/o-spolecnosti/obchodni-podminky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2682</Characters>
  <Application>Microsoft Office Word</Application>
  <DocSecurity>0</DocSecurity>
  <Lines>63</Lines>
  <Paragraphs>38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Malinovský Petr Ing.</dc:creator>
  <cp:lastModifiedBy>Záhorská Zuzana (SPR/VEZ)</cp:lastModifiedBy>
  <cp:revision>2</cp:revision>
  <dcterms:created xsi:type="dcterms:W3CDTF">2025-10-02T11:36:00Z</dcterms:created>
  <dcterms:modified xsi:type="dcterms:W3CDTF">2025-10-02T09:40:00Z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2025-10-02T00:00:00Z</vt:filetime>
  </property>
</Properties>
</file>