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C7F3A" w14:textId="407452CA" w:rsidR="00BC17A6" w:rsidRPr="00D06D0F" w:rsidRDefault="00BC17A6" w:rsidP="000B0AA7">
      <w:pPr>
        <w:pStyle w:val="StylDoprava"/>
      </w:pPr>
      <w:r w:rsidRPr="00D06D0F">
        <w:t>Čj.:</w:t>
      </w:r>
      <w:r w:rsidR="004E0796">
        <w:t xml:space="preserve"> </w:t>
      </w:r>
      <w:r w:rsidRPr="00D06D0F">
        <w:t>SPU 388243/2025/Hru</w:t>
      </w:r>
    </w:p>
    <w:p w14:paraId="10D9BFE5" w14:textId="1AFB9448" w:rsidR="004243BC" w:rsidRDefault="00BC17A6" w:rsidP="000B0AA7">
      <w:pPr>
        <w:pStyle w:val="StylDoprava"/>
      </w:pPr>
      <w:r w:rsidRPr="00D06D0F">
        <w:t>UID:</w:t>
      </w:r>
      <w:r w:rsidR="004E0796">
        <w:t xml:space="preserve"> </w:t>
      </w:r>
      <w:r w:rsidRPr="00D06D0F">
        <w:t>spuess9803bb03</w:t>
      </w:r>
    </w:p>
    <w:p w14:paraId="2769EF2D" w14:textId="3B6DCE0E" w:rsidR="007D4928" w:rsidRPr="00D06D0F" w:rsidRDefault="007D4928" w:rsidP="000B0AA7">
      <w:pPr>
        <w:pStyle w:val="StylDoprava"/>
      </w:pPr>
      <w:r>
        <w:t>Čj. SŽ:</w:t>
      </w:r>
      <w:r w:rsidR="00E17AEA">
        <w:t xml:space="preserve"> </w:t>
      </w:r>
      <w:r w:rsidR="00E17AEA" w:rsidRPr="00E17AEA">
        <w:t>10329/2025-SŽ-SSV</w:t>
      </w:r>
    </w:p>
    <w:p w14:paraId="0CA37648"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75FD6392"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4E1D9D1"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76DF17B" w14:textId="77777777" w:rsidR="00CF17C0" w:rsidRPr="00D06D0F" w:rsidRDefault="00CF17C0" w:rsidP="000B0AA7">
      <w:pPr>
        <w:pStyle w:val="VnitrniText"/>
        <w:ind w:firstLine="0"/>
      </w:pPr>
      <w:r w:rsidRPr="00D06D0F">
        <w:t>DIČ: CZ</w:t>
      </w:r>
      <w:r w:rsidR="00A21E6E" w:rsidRPr="00D06D0F">
        <w:t>01312774</w:t>
      </w:r>
    </w:p>
    <w:p w14:paraId="0FD5CB43" w14:textId="77777777" w:rsidR="00BC17A6" w:rsidRPr="00D06D0F" w:rsidRDefault="008445AB" w:rsidP="000B0AA7">
      <w:pPr>
        <w:pStyle w:val="VnitrniText"/>
        <w:ind w:firstLine="0"/>
      </w:pPr>
      <w:r>
        <w:t>Jednající:</w:t>
      </w:r>
      <w:r w:rsidR="00FB6E4E" w:rsidRPr="00D06D0F">
        <w:t xml:space="preserve"> </w:t>
      </w:r>
      <w:r w:rsidR="00BC17A6" w:rsidRPr="00D06D0F">
        <w:t>Ing. Petr Lázňovský, ředitel Krajského pozemkového úřadu pro Královéhradecký kraj</w:t>
      </w:r>
    </w:p>
    <w:p w14:paraId="17E37912" w14:textId="77777777" w:rsidR="00FB6E4E" w:rsidRPr="00D06D0F" w:rsidRDefault="00BC17A6" w:rsidP="000B0AA7">
      <w:pPr>
        <w:pStyle w:val="VnitrniText"/>
        <w:ind w:firstLine="0"/>
      </w:pPr>
      <w:r w:rsidRPr="00D06D0F">
        <w:t>adresa: Kydlinovská 245, 50301 Hradec Králové</w:t>
      </w:r>
    </w:p>
    <w:p w14:paraId="0CA87611"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35C62B70"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0E7D498C" w14:textId="77777777" w:rsidR="00BC17A6" w:rsidRPr="00D06D0F" w:rsidRDefault="00BC17A6" w:rsidP="000B0AA7">
      <w:pPr>
        <w:pStyle w:val="VnitrniText"/>
        <w:ind w:firstLine="0"/>
      </w:pPr>
    </w:p>
    <w:p w14:paraId="777B3BE0" w14:textId="77777777" w:rsidR="00CF17C0" w:rsidRPr="00D06D0F" w:rsidRDefault="00CF17C0" w:rsidP="000B0AA7">
      <w:pPr>
        <w:pStyle w:val="VnitrniText"/>
        <w:ind w:firstLine="0"/>
      </w:pPr>
      <w:r w:rsidRPr="00D06D0F">
        <w:t>a</w:t>
      </w:r>
    </w:p>
    <w:p w14:paraId="4DB4ED2C" w14:textId="77777777" w:rsidR="00BC17A6" w:rsidRPr="00D06D0F" w:rsidRDefault="00BC17A6" w:rsidP="000B0AA7">
      <w:pPr>
        <w:pStyle w:val="VnitrniText"/>
        <w:ind w:firstLine="0"/>
      </w:pPr>
    </w:p>
    <w:p w14:paraId="30FB80EF" w14:textId="77777777" w:rsidR="00BC17A6" w:rsidRPr="00024635" w:rsidRDefault="00BC17A6" w:rsidP="000B0AA7">
      <w:pPr>
        <w:pStyle w:val="VnitrniText"/>
        <w:ind w:firstLine="0"/>
      </w:pPr>
      <w:r w:rsidRPr="00024635">
        <w:rPr>
          <w:b/>
        </w:rPr>
        <w:t>Správa železnic, státní organizace</w:t>
      </w:r>
    </w:p>
    <w:p w14:paraId="3B8E2365" w14:textId="77777777" w:rsidR="00BC17A6" w:rsidRPr="00024635" w:rsidRDefault="00BC17A6" w:rsidP="000B0AA7">
      <w:pPr>
        <w:pStyle w:val="VnitrniText"/>
        <w:ind w:firstLine="0"/>
      </w:pPr>
      <w:r w:rsidRPr="00024635">
        <w:t>se sídlem Dlážděná 1003/7, Praha 1 - Nové Město, PSČ 11000</w:t>
      </w:r>
    </w:p>
    <w:p w14:paraId="56F0B9F9" w14:textId="0F82D233" w:rsidR="00BC17A6" w:rsidRPr="00024635" w:rsidRDefault="00BC17A6" w:rsidP="000B0AA7">
      <w:pPr>
        <w:pStyle w:val="VnitrniText"/>
        <w:ind w:firstLine="0"/>
      </w:pPr>
      <w:r w:rsidRPr="00024635">
        <w:t xml:space="preserve">IČO: 70994234, zapsán v </w:t>
      </w:r>
      <w:r w:rsidR="004E0796" w:rsidRPr="00024635">
        <w:t>obch. rejstříku</w:t>
      </w:r>
      <w:r w:rsidRPr="00024635">
        <w:t>, vedeného Městským soudem v Praze, oddíl A, vložka 48384</w:t>
      </w:r>
    </w:p>
    <w:p w14:paraId="287E67B5" w14:textId="69E77AE7" w:rsidR="00E54090" w:rsidRDefault="00024635" w:rsidP="00024635">
      <w:pPr>
        <w:pStyle w:val="VnitrniText"/>
        <w:ind w:firstLine="0"/>
      </w:pPr>
      <w:r w:rsidRPr="00024635">
        <w:t>zastoupená:</w:t>
      </w:r>
      <w:r w:rsidRPr="00024635">
        <w:tab/>
        <w:t xml:space="preserve">Ing. Miroslavem </w:t>
      </w:r>
      <w:proofErr w:type="spellStart"/>
      <w:r w:rsidRPr="00024635">
        <w:t>Bocákem</w:t>
      </w:r>
      <w:proofErr w:type="spellEnd"/>
      <w:r w:rsidRPr="00024635">
        <w:t>, ředitelem, organizační jednotky Stavební správa východ, na základě pověření</w:t>
      </w:r>
    </w:p>
    <w:p w14:paraId="7B1D7375" w14:textId="77777777" w:rsidR="007D4928" w:rsidRPr="000D249E" w:rsidRDefault="007D4928" w:rsidP="007D4928">
      <w:pPr>
        <w:pStyle w:val="VnitrniText"/>
        <w:ind w:firstLine="0"/>
      </w:pPr>
      <w:r w:rsidRPr="000D249E">
        <w:t>Adresa pro doručování písemností: Správa železnic, státní organizace, Stavební správa východ, Nerudova 1, 779 00 Olomouc</w:t>
      </w:r>
    </w:p>
    <w:p w14:paraId="6C1B6EF4" w14:textId="77777777" w:rsidR="00BC17A6" w:rsidRPr="00D06D0F" w:rsidRDefault="00BC17A6" w:rsidP="000B0AA7">
      <w:pPr>
        <w:pStyle w:val="VnitrniText"/>
        <w:ind w:firstLine="0"/>
      </w:pPr>
      <w:r w:rsidRPr="00024635">
        <w:t>(dále jen "přejímající")</w:t>
      </w:r>
    </w:p>
    <w:p w14:paraId="737C7D40" w14:textId="77777777" w:rsidR="00BC17A6" w:rsidRPr="00D06D0F" w:rsidRDefault="00BC17A6" w:rsidP="000B0AA7">
      <w:pPr>
        <w:pStyle w:val="VnitrniText"/>
        <w:ind w:firstLine="0"/>
      </w:pPr>
    </w:p>
    <w:p w14:paraId="09DDEEC6" w14:textId="77777777" w:rsidR="00CF17C0" w:rsidRPr="00D06D0F" w:rsidRDefault="00CF17C0" w:rsidP="000B0AA7">
      <w:pPr>
        <w:pStyle w:val="VnitrniText"/>
        <w:ind w:firstLine="0"/>
      </w:pPr>
    </w:p>
    <w:p w14:paraId="221DD269" w14:textId="45A5D5F3"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xml:space="preserve">. § 14 a násl. vyhlášky č. 62/2001 Sb., o hospodaření organizačních složek státu a státních organizací s majetkem státu, ve znění pozdějších předpisů a přejímající podle zákona č. 77/1997 Sb., o státním </w:t>
      </w:r>
      <w:r w:rsidR="004E0796">
        <w:t>podniku, ve</w:t>
      </w:r>
      <w:r>
        <w:t xml:space="preserve"> znění pozdějších předpisů</w:t>
      </w:r>
      <w:r w:rsidR="007D4928">
        <w:t xml:space="preserve"> </w:t>
      </w:r>
      <w:r w:rsidR="007D4928" w:rsidRPr="000D249E">
        <w:t>a zákona č. 77/2002 Sb., o akciové společnosti České dráhy, státní organizaci Správa železnic a o změně zákona č. 266/1994 Sb., o drahách, ve znění pozdějších předpisů</w:t>
      </w:r>
      <w:r w:rsidRPr="002350B4">
        <w:t>, tuto</w:t>
      </w:r>
    </w:p>
    <w:p w14:paraId="6D1DCDA0"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10471E99" w14:textId="77777777" w:rsidR="00830569" w:rsidRPr="00D06D0F" w:rsidRDefault="00830569" w:rsidP="001274AE"/>
    <w:p w14:paraId="136D99B8"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EAEDBEB" w14:textId="77777777" w:rsidR="00CF17C0"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1003H25/14</w:t>
      </w:r>
    </w:p>
    <w:p w14:paraId="5F644A60" w14:textId="36166B36" w:rsidR="007D4928" w:rsidRPr="000B0AA7" w:rsidRDefault="007D4928" w:rsidP="00D06D0F">
      <w:pPr>
        <w:jc w:val="center"/>
        <w:rPr>
          <w:rFonts w:ascii="Arial" w:hAnsi="Arial" w:cs="Arial"/>
          <w:b/>
          <w:sz w:val="20"/>
          <w:szCs w:val="20"/>
        </w:rPr>
      </w:pPr>
      <w:r>
        <w:rPr>
          <w:rFonts w:ascii="Arial" w:hAnsi="Arial" w:cs="Arial"/>
          <w:b/>
          <w:sz w:val="20"/>
          <w:szCs w:val="20"/>
        </w:rPr>
        <w:t>č. SŽ: E617-S-</w:t>
      </w:r>
      <w:r w:rsidR="00E17AEA">
        <w:rPr>
          <w:rFonts w:ascii="Arial" w:hAnsi="Arial" w:cs="Arial"/>
          <w:b/>
          <w:sz w:val="20"/>
          <w:szCs w:val="20"/>
        </w:rPr>
        <w:t>5866/2025</w:t>
      </w:r>
    </w:p>
    <w:p w14:paraId="036B9989" w14:textId="77777777" w:rsidR="00CF17C0" w:rsidRPr="00D06D0F" w:rsidRDefault="00CF17C0" w:rsidP="00D06D0F"/>
    <w:p w14:paraId="51EDD590"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2C26E961"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6BD3EF93" w14:textId="77777777" w:rsidR="008505AD" w:rsidRPr="00D06D0F" w:rsidRDefault="008505AD" w:rsidP="000B0AA7">
      <w:pPr>
        <w:pStyle w:val="VnitrniText"/>
        <w:ind w:firstLine="0"/>
      </w:pPr>
      <w:r w:rsidRPr="00D06D0F">
        <w:t>Pozemk</w:t>
      </w:r>
      <w:r w:rsidR="00FF3FFE">
        <w:t>y</w:t>
      </w:r>
      <w:r w:rsidRPr="00D06D0F">
        <w:t>:</w:t>
      </w:r>
    </w:p>
    <w:p w14:paraId="3C9AC33A" w14:textId="77777777" w:rsidR="008505AD" w:rsidRPr="00112F3C" w:rsidRDefault="008505AD" w:rsidP="00112F3C">
      <w:pPr>
        <w:pStyle w:val="cary"/>
      </w:pPr>
      <w:r w:rsidRPr="00112F3C">
        <w:t>------------------------------------------------------------------------------------------------------------------------</w:t>
      </w:r>
      <w:r w:rsidR="00E60971" w:rsidRPr="00112F3C">
        <w:t>--</w:t>
      </w:r>
      <w:r w:rsidR="007431BA" w:rsidRPr="00112F3C">
        <w:t>-----------</w:t>
      </w:r>
    </w:p>
    <w:p w14:paraId="1840666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79A5718E"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B024341" w14:textId="77777777" w:rsidR="00BA760F" w:rsidRDefault="00BA760F" w:rsidP="00BA760F">
      <w:pPr>
        <w:pStyle w:val="cary"/>
      </w:pPr>
      <w:r>
        <w:t>-------------------------------------------------------------------------------------------------------------------------------------</w:t>
      </w:r>
    </w:p>
    <w:p w14:paraId="00DAF96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B9E56E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Hradec Králové</w:t>
      </w:r>
      <w:r>
        <w:rPr>
          <w:rFonts w:ascii="Arial" w:hAnsi="Arial" w:cs="Arial"/>
          <w:sz w:val="16"/>
          <w:szCs w:val="16"/>
        </w:rPr>
        <w:tab/>
        <w:t>Kukleny</w:t>
      </w:r>
      <w:r>
        <w:rPr>
          <w:rFonts w:ascii="Arial" w:hAnsi="Arial" w:cs="Arial"/>
          <w:sz w:val="16"/>
          <w:szCs w:val="16"/>
        </w:rPr>
        <w:tab/>
        <w:t>954/3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479CDF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FE04D1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AFA073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Hradec Králové</w:t>
      </w:r>
      <w:r>
        <w:rPr>
          <w:rFonts w:ascii="Arial" w:hAnsi="Arial" w:cs="Arial"/>
          <w:sz w:val="16"/>
          <w:szCs w:val="16"/>
        </w:rPr>
        <w:tab/>
        <w:t>Kukleny</w:t>
      </w:r>
      <w:r>
        <w:rPr>
          <w:rFonts w:ascii="Arial" w:hAnsi="Arial" w:cs="Arial"/>
          <w:sz w:val="16"/>
          <w:szCs w:val="16"/>
        </w:rPr>
        <w:tab/>
        <w:t>954/6</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04F42BC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1726-17396/2023 ze dne 27.2.2024 z parcely č. KN 954/2</w:t>
      </w:r>
    </w:p>
    <w:p w14:paraId="2640B78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BCE8DE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E262C5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Hradec Králové</w:t>
      </w:r>
      <w:r>
        <w:rPr>
          <w:rFonts w:ascii="Arial" w:hAnsi="Arial" w:cs="Arial"/>
          <w:sz w:val="16"/>
          <w:szCs w:val="16"/>
        </w:rPr>
        <w:tab/>
        <w:t>Kukleny</w:t>
      </w:r>
      <w:r>
        <w:rPr>
          <w:rFonts w:ascii="Arial" w:hAnsi="Arial" w:cs="Arial"/>
          <w:sz w:val="16"/>
          <w:szCs w:val="16"/>
        </w:rPr>
        <w:tab/>
        <w:t>954/7</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798098A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1726-17396/2023 ze dne 27.2.2024 z parcely č. KN 954/2</w:t>
      </w:r>
    </w:p>
    <w:p w14:paraId="556DAA6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B2EA94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81FDDC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Hradec Králové</w:t>
      </w:r>
      <w:r>
        <w:rPr>
          <w:rFonts w:ascii="Arial" w:hAnsi="Arial" w:cs="Arial"/>
          <w:sz w:val="16"/>
          <w:szCs w:val="16"/>
        </w:rPr>
        <w:tab/>
        <w:t>Kukleny</w:t>
      </w:r>
      <w:r>
        <w:rPr>
          <w:rFonts w:ascii="Arial" w:hAnsi="Arial" w:cs="Arial"/>
          <w:sz w:val="16"/>
          <w:szCs w:val="16"/>
        </w:rPr>
        <w:tab/>
        <w:t>954/8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98D14D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1731-17396/2023 ze dne 26.2.2024 z parcely č. KN 954/4</w:t>
      </w:r>
    </w:p>
    <w:p w14:paraId="3465FA7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7475AA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76DE9A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Hradec Králové</w:t>
      </w:r>
      <w:r>
        <w:rPr>
          <w:rFonts w:ascii="Arial" w:hAnsi="Arial" w:cs="Arial"/>
          <w:sz w:val="16"/>
          <w:szCs w:val="16"/>
        </w:rPr>
        <w:tab/>
        <w:t>Kukleny</w:t>
      </w:r>
      <w:r>
        <w:rPr>
          <w:rFonts w:ascii="Arial" w:hAnsi="Arial" w:cs="Arial"/>
          <w:sz w:val="16"/>
          <w:szCs w:val="16"/>
        </w:rPr>
        <w:tab/>
        <w:t>955/10</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6EA9607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1726-17396/2023 ze dne 27.2.2024 z parcely č. KN 955/5</w:t>
      </w:r>
    </w:p>
    <w:p w14:paraId="72E79DC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A9D03F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lastRenderedPageBreak/>
        <w:t xml:space="preserve">Katastr </w:t>
      </w:r>
      <w:proofErr w:type="gramStart"/>
      <w:r>
        <w:rPr>
          <w:rFonts w:ascii="Arial" w:hAnsi="Arial" w:cs="Arial"/>
          <w:sz w:val="16"/>
          <w:szCs w:val="16"/>
        </w:rPr>
        <w:t>nemovitostí - pozemkové</w:t>
      </w:r>
      <w:proofErr w:type="gramEnd"/>
    </w:p>
    <w:p w14:paraId="34ADA30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Hradec Králové</w:t>
      </w:r>
      <w:r>
        <w:rPr>
          <w:rFonts w:ascii="Arial" w:hAnsi="Arial" w:cs="Arial"/>
          <w:sz w:val="16"/>
          <w:szCs w:val="16"/>
        </w:rPr>
        <w:tab/>
        <w:t>Kukleny</w:t>
      </w:r>
      <w:r>
        <w:rPr>
          <w:rFonts w:ascii="Arial" w:hAnsi="Arial" w:cs="Arial"/>
          <w:sz w:val="16"/>
          <w:szCs w:val="16"/>
        </w:rPr>
        <w:tab/>
        <w:t>1825/17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454E36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1759-17396/2023 ze dne 8.7.2024 z parcely č. KN 1825/12</w:t>
      </w:r>
    </w:p>
    <w:p w14:paraId="47A5547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CA635D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F6C666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Hradec Králové</w:t>
      </w:r>
      <w:r>
        <w:rPr>
          <w:rFonts w:ascii="Arial" w:hAnsi="Arial" w:cs="Arial"/>
          <w:sz w:val="16"/>
          <w:szCs w:val="16"/>
        </w:rPr>
        <w:tab/>
        <w:t>Kukleny</w:t>
      </w:r>
      <w:r>
        <w:rPr>
          <w:rFonts w:ascii="Arial" w:hAnsi="Arial" w:cs="Arial"/>
          <w:sz w:val="16"/>
          <w:szCs w:val="16"/>
        </w:rPr>
        <w:tab/>
        <w:t>1825/18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CA23DF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1759-17396/2023 ze dne 8.7.2024 z parcely č. KN 1825/12</w:t>
      </w:r>
    </w:p>
    <w:p w14:paraId="772FE29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3151ED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C4DD3E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Hradec Králové</w:t>
      </w:r>
      <w:r>
        <w:rPr>
          <w:rFonts w:ascii="Arial" w:hAnsi="Arial" w:cs="Arial"/>
          <w:sz w:val="16"/>
          <w:szCs w:val="16"/>
        </w:rPr>
        <w:tab/>
        <w:t>Kukleny</w:t>
      </w:r>
      <w:r>
        <w:rPr>
          <w:rFonts w:ascii="Arial" w:hAnsi="Arial" w:cs="Arial"/>
          <w:sz w:val="16"/>
          <w:szCs w:val="16"/>
        </w:rPr>
        <w:tab/>
        <w:t>1825/19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0C854E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1759-17396/2023 ze dne 8.7.2024 z parcely č. KN 1825/11</w:t>
      </w:r>
    </w:p>
    <w:p w14:paraId="106D69E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0836EF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D44191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Hradec Králové</w:t>
      </w:r>
      <w:r>
        <w:rPr>
          <w:rFonts w:ascii="Arial" w:hAnsi="Arial" w:cs="Arial"/>
          <w:sz w:val="16"/>
          <w:szCs w:val="16"/>
        </w:rPr>
        <w:tab/>
        <w:t>Kukleny</w:t>
      </w:r>
      <w:r>
        <w:rPr>
          <w:rFonts w:ascii="Arial" w:hAnsi="Arial" w:cs="Arial"/>
          <w:sz w:val="16"/>
          <w:szCs w:val="16"/>
        </w:rPr>
        <w:tab/>
        <w:t>1825/20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882BB9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1759-17396/2023 ze dne 8.7.2024 z parcely č. KN 1825/11</w:t>
      </w:r>
    </w:p>
    <w:p w14:paraId="6A63EAA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62DA4C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016D17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Hradec Králové</w:t>
      </w:r>
      <w:r>
        <w:rPr>
          <w:rFonts w:ascii="Arial" w:hAnsi="Arial" w:cs="Arial"/>
          <w:sz w:val="16"/>
          <w:szCs w:val="16"/>
        </w:rPr>
        <w:tab/>
        <w:t>Kukleny</w:t>
      </w:r>
      <w:r>
        <w:rPr>
          <w:rFonts w:ascii="Arial" w:hAnsi="Arial" w:cs="Arial"/>
          <w:sz w:val="16"/>
          <w:szCs w:val="16"/>
        </w:rPr>
        <w:tab/>
        <w:t>1825/21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66E890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1759-17396/2023 ze dne 8.7.2024 z parcely č. KN 1825/11</w:t>
      </w:r>
    </w:p>
    <w:p w14:paraId="498C112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D7A30A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3A92E5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Hradec Králové</w:t>
      </w:r>
      <w:r>
        <w:rPr>
          <w:rFonts w:ascii="Arial" w:hAnsi="Arial" w:cs="Arial"/>
          <w:sz w:val="16"/>
          <w:szCs w:val="16"/>
        </w:rPr>
        <w:tab/>
        <w:t>Kukleny</w:t>
      </w:r>
      <w:r>
        <w:rPr>
          <w:rFonts w:ascii="Arial" w:hAnsi="Arial" w:cs="Arial"/>
          <w:sz w:val="16"/>
          <w:szCs w:val="16"/>
        </w:rPr>
        <w:tab/>
        <w:t>1825/22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C6397D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1759-17396/2023 ze dne 8.7.2024 z parcely č. KN 1825/11</w:t>
      </w:r>
    </w:p>
    <w:p w14:paraId="53C61EF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29E416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C408A5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Hradec Králové</w:t>
      </w:r>
      <w:r>
        <w:rPr>
          <w:rFonts w:ascii="Arial" w:hAnsi="Arial" w:cs="Arial"/>
          <w:sz w:val="16"/>
          <w:szCs w:val="16"/>
        </w:rPr>
        <w:tab/>
        <w:t>Kukleny</w:t>
      </w:r>
      <w:r>
        <w:rPr>
          <w:rFonts w:ascii="Arial" w:hAnsi="Arial" w:cs="Arial"/>
          <w:sz w:val="16"/>
          <w:szCs w:val="16"/>
        </w:rPr>
        <w:tab/>
        <w:t>1825/23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308688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1759-17396/2023 ze dne 8.7.2024 z parcely č. KN 1825/11</w:t>
      </w:r>
    </w:p>
    <w:p w14:paraId="449DCD1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4D2D0D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6A292E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Hradec Králové</w:t>
      </w:r>
      <w:r>
        <w:rPr>
          <w:rFonts w:ascii="Arial" w:hAnsi="Arial" w:cs="Arial"/>
          <w:sz w:val="16"/>
          <w:szCs w:val="16"/>
        </w:rPr>
        <w:tab/>
        <w:t>Kukleny</w:t>
      </w:r>
      <w:r>
        <w:rPr>
          <w:rFonts w:ascii="Arial" w:hAnsi="Arial" w:cs="Arial"/>
          <w:sz w:val="16"/>
          <w:szCs w:val="16"/>
        </w:rPr>
        <w:tab/>
        <w:t>1825/24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5E9CCB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1759-17396/2023 ze dne 8.7.2024 z parcely č. KN 1825/11</w:t>
      </w:r>
    </w:p>
    <w:p w14:paraId="655FF99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DF7505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3D26A8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Hradec Králové</w:t>
      </w:r>
      <w:r>
        <w:rPr>
          <w:rFonts w:ascii="Arial" w:hAnsi="Arial" w:cs="Arial"/>
          <w:sz w:val="16"/>
          <w:szCs w:val="16"/>
        </w:rPr>
        <w:tab/>
        <w:t>Kukleny</w:t>
      </w:r>
      <w:r>
        <w:rPr>
          <w:rFonts w:ascii="Arial" w:hAnsi="Arial" w:cs="Arial"/>
          <w:sz w:val="16"/>
          <w:szCs w:val="16"/>
        </w:rPr>
        <w:tab/>
        <w:t>1825/25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A4CC09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1759-17396/2023 ze dne 8.7.2024 z parcely č. KN 1825/11</w:t>
      </w:r>
      <w:bookmarkEnd w:id="1"/>
    </w:p>
    <w:p w14:paraId="2D851FA6" w14:textId="77777777" w:rsidR="007431BA" w:rsidRPr="007431BA" w:rsidRDefault="007431BA" w:rsidP="00112F3C">
      <w:pPr>
        <w:pStyle w:val="cary"/>
      </w:pPr>
      <w:r w:rsidRPr="007431BA">
        <w:t>-------------------------------------------------------------------------------------------------------------------------------------</w:t>
      </w:r>
    </w:p>
    <w:p w14:paraId="671BDF05" w14:textId="77777777" w:rsidR="009B091D" w:rsidRDefault="009B091D" w:rsidP="009B091D">
      <w:pPr>
        <w:pStyle w:val="VnitrniText"/>
        <w:ind w:firstLine="0"/>
      </w:pPr>
      <w:r>
        <w:t>zapsané na výše uvedených LV u Katastrálního úřadu pro Královéhradecký kraj, Katastrální pracoviště Hradec Králové.</w:t>
      </w:r>
    </w:p>
    <w:p w14:paraId="3347BA1A" w14:textId="77777777" w:rsidR="008D5012" w:rsidRDefault="008D5012" w:rsidP="000B0AA7">
      <w:pPr>
        <w:pStyle w:val="VnitrniText"/>
        <w:ind w:firstLine="0"/>
      </w:pPr>
    </w:p>
    <w:p w14:paraId="61BB57E0" w14:textId="77777777" w:rsidR="00D4325F" w:rsidRPr="00D06D0F" w:rsidRDefault="00D4325F" w:rsidP="000B0AA7">
      <w:pPr>
        <w:pStyle w:val="VnitrniText"/>
        <w:ind w:firstLine="0"/>
        <w:rPr>
          <w:rFonts w:cs="Times New Roman"/>
        </w:rPr>
      </w:pPr>
    </w:p>
    <w:p w14:paraId="6B2723CF"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5795AA91" w14:textId="77777777" w:rsidR="00F65859" w:rsidRDefault="00F65859" w:rsidP="006D1A0C">
      <w:pPr>
        <w:pStyle w:val="VnitrniText"/>
        <w:ind w:firstLine="0"/>
      </w:pPr>
      <w:r w:rsidRPr="002350B4">
        <w:t>Přejímající prohlašuje:</w:t>
      </w:r>
    </w:p>
    <w:p w14:paraId="23BD6BF2"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34E2F2A4" w14:textId="77777777" w:rsidR="0038399F" w:rsidRDefault="0038399F" w:rsidP="006D1A0C">
      <w:pPr>
        <w:pStyle w:val="VnitrniText"/>
      </w:pPr>
    </w:p>
    <w:p w14:paraId="01833B40"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2284A62C" w14:textId="77777777" w:rsidR="0038399F" w:rsidRPr="00AF03B3" w:rsidRDefault="0038399F" w:rsidP="006D1A0C">
      <w:pPr>
        <w:pStyle w:val="VnitrniText"/>
      </w:pPr>
    </w:p>
    <w:p w14:paraId="55E7A7FF" w14:textId="08368669" w:rsidR="00F65859" w:rsidRDefault="00F65859" w:rsidP="006D1A0C">
      <w:pPr>
        <w:pStyle w:val="VnitrniText"/>
      </w:pPr>
      <w:r>
        <w:t>3</w:t>
      </w:r>
      <w:r w:rsidR="006D1A0C">
        <w:t>.</w:t>
      </w:r>
      <w:r>
        <w:t xml:space="preserve"> </w:t>
      </w:r>
      <w:r w:rsidR="004E0796">
        <w:t>pozemky budou využity na majetkoprávní vypořádání veřejné prospěšné stavby dráhy o názvu „</w:t>
      </w:r>
      <w:r w:rsidR="004E0796" w:rsidRPr="007D4928">
        <w:rPr>
          <w:b/>
          <w:bCs/>
        </w:rPr>
        <w:t>Modernizace trat</w:t>
      </w:r>
      <w:r w:rsidR="00E17AEA">
        <w:rPr>
          <w:b/>
          <w:bCs/>
        </w:rPr>
        <w:t>i</w:t>
      </w:r>
      <w:r w:rsidR="004E0796" w:rsidRPr="007D4928">
        <w:rPr>
          <w:b/>
          <w:bCs/>
        </w:rPr>
        <w:t xml:space="preserve"> Hradec Králové – Pardubice – Chrudim, 2. stavba, </w:t>
      </w:r>
      <w:proofErr w:type="spellStart"/>
      <w:r w:rsidR="004E0796" w:rsidRPr="007D4928">
        <w:rPr>
          <w:b/>
          <w:bCs/>
        </w:rPr>
        <w:t>zdvoukolejnění</w:t>
      </w:r>
      <w:proofErr w:type="spellEnd"/>
      <w:r w:rsidR="004E0796" w:rsidRPr="007D4928">
        <w:rPr>
          <w:b/>
          <w:bCs/>
        </w:rPr>
        <w:t xml:space="preserve"> Opatovice nad Labem – Hradec Králové, 1. etapa ŽST Hradec Králové </w:t>
      </w:r>
      <w:proofErr w:type="spellStart"/>
      <w:r w:rsidR="004E0796" w:rsidRPr="007D4928">
        <w:rPr>
          <w:b/>
          <w:bCs/>
        </w:rPr>
        <w:t>hl.n</w:t>
      </w:r>
      <w:proofErr w:type="spellEnd"/>
      <w:r w:rsidR="004E0796">
        <w:t>.“</w:t>
      </w:r>
    </w:p>
    <w:p w14:paraId="102BFC12" w14:textId="77777777" w:rsidR="007D4928" w:rsidRDefault="007D4928" w:rsidP="006D1A0C">
      <w:pPr>
        <w:pStyle w:val="VnitrniText"/>
      </w:pPr>
    </w:p>
    <w:p w14:paraId="70438D2D" w14:textId="77777777" w:rsidR="007D4928" w:rsidRPr="000D249E" w:rsidRDefault="007D4928" w:rsidP="007D4928">
      <w:pPr>
        <w:pStyle w:val="VnitrniText"/>
      </w:pPr>
      <w:r w:rsidRPr="000D249E">
        <w:t>4. Dle ustanovení § 2h odst. 4 zákona č. 416/2009 Sb. se k dělení pozemků, které jsou součástí záměru stavby dopravní infrastruktury dle zákona č. 416/2009 Sb., což připravované stavby splňují, povolení podle stavebního zákona pro účely převodu práv k takovým pozemkům nevyžaduje.</w:t>
      </w:r>
    </w:p>
    <w:p w14:paraId="24043ADE" w14:textId="77777777" w:rsidR="007D4928" w:rsidRPr="00057863" w:rsidRDefault="007D4928" w:rsidP="006D1A0C">
      <w:pPr>
        <w:pStyle w:val="VnitrniText"/>
      </w:pPr>
    </w:p>
    <w:p w14:paraId="2517A36D"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16E54087"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73E929CC" w14:textId="77777777" w:rsidR="00CF17C0" w:rsidRPr="00D06D0F" w:rsidRDefault="00D4325F" w:rsidP="000B0AA7">
      <w:pPr>
        <w:pStyle w:val="VnitrniText"/>
      </w:pPr>
      <w:r w:rsidRPr="00D06D0F">
        <w:t xml:space="preserve"> </w:t>
      </w:r>
    </w:p>
    <w:p w14:paraId="52F55E23"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2A293544" w14:textId="05971FD0"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 xml:space="preserve">dnem podání návrhu na změnu v katastru </w:t>
      </w:r>
      <w:r w:rsidR="004E0796">
        <w:t>nemovitostí.</w:t>
      </w:r>
    </w:p>
    <w:p w14:paraId="09ED2F4C" w14:textId="77777777" w:rsidR="00864B6B" w:rsidRDefault="00864B6B" w:rsidP="00864B6B">
      <w:pPr>
        <w:pStyle w:val="VnitrniText"/>
      </w:pPr>
    </w:p>
    <w:p w14:paraId="6B3C35EC"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7FED8B3A" w14:textId="1D82C992"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7D4928">
        <w:t>.</w:t>
      </w:r>
      <w:r w:rsidRPr="00D4409F">
        <w:t xml:space="preserve"> </w:t>
      </w:r>
    </w:p>
    <w:p w14:paraId="570330DF" w14:textId="77777777" w:rsidR="007D5D62" w:rsidRDefault="007D5D62" w:rsidP="00F675B5">
      <w:pPr>
        <w:pStyle w:val="VnitrniText"/>
      </w:pPr>
    </w:p>
    <w:p w14:paraId="3076BE25"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566950D4" w14:textId="77777777" w:rsidR="00F675B5" w:rsidRDefault="00F675B5" w:rsidP="00F675B5">
      <w:pPr>
        <w:pStyle w:val="VnitrniText"/>
        <w:rPr>
          <w:color w:val="000000"/>
        </w:rPr>
      </w:pPr>
    </w:p>
    <w:p w14:paraId="214EC87B" w14:textId="77777777" w:rsidR="008A1428" w:rsidRDefault="008A1428" w:rsidP="008A1428">
      <w:pPr>
        <w:pStyle w:val="VnitrniText"/>
        <w:ind w:firstLine="0"/>
      </w:pPr>
      <w:r>
        <w:t>Pozemky:</w:t>
      </w:r>
    </w:p>
    <w:p w14:paraId="666DED00" w14:textId="77777777" w:rsidR="008A1428" w:rsidRDefault="008A1428" w:rsidP="008A1428">
      <w:pPr>
        <w:pStyle w:val="cary"/>
      </w:pPr>
      <w:r>
        <w:t>-------------------------------------------------------------------------------------------------------------------------------------</w:t>
      </w:r>
    </w:p>
    <w:p w14:paraId="2229FC6F"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3FC5E339" w14:textId="77777777" w:rsidR="008A1428" w:rsidRPr="008A1428" w:rsidRDefault="008A1428" w:rsidP="008A1428">
      <w:pPr>
        <w:pStyle w:val="cary"/>
      </w:pPr>
      <w:r>
        <w:t>-------------------------------------------------------------------------------------------------------------------------------------</w:t>
      </w:r>
    </w:p>
    <w:p w14:paraId="25AAE4B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Kukleny</w:t>
      </w:r>
      <w:r w:rsidRPr="008A1428">
        <w:rPr>
          <w:rStyle w:val="Styl11b"/>
          <w:sz w:val="16"/>
          <w:szCs w:val="16"/>
        </w:rPr>
        <w:tab/>
        <w:t>954/3</w:t>
      </w:r>
      <w:r w:rsidRPr="008A1428">
        <w:rPr>
          <w:rStyle w:val="Styl11b"/>
          <w:sz w:val="16"/>
          <w:szCs w:val="16"/>
        </w:rPr>
        <w:tab/>
        <w:t>823,05 Kč</w:t>
      </w:r>
    </w:p>
    <w:p w14:paraId="28140BC1" w14:textId="77777777" w:rsidR="008A1428" w:rsidRPr="008A1428" w:rsidRDefault="008A1428" w:rsidP="008A1428">
      <w:pPr>
        <w:tabs>
          <w:tab w:val="left" w:pos="2268"/>
          <w:tab w:val="right" w:pos="6804"/>
          <w:tab w:val="right" w:pos="9639"/>
        </w:tabs>
        <w:rPr>
          <w:rStyle w:val="Styl11b"/>
          <w:sz w:val="16"/>
          <w:szCs w:val="16"/>
        </w:rPr>
      </w:pPr>
    </w:p>
    <w:p w14:paraId="2413C07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Kukleny</w:t>
      </w:r>
      <w:r w:rsidRPr="008A1428">
        <w:rPr>
          <w:rStyle w:val="Styl11b"/>
          <w:sz w:val="16"/>
          <w:szCs w:val="16"/>
        </w:rPr>
        <w:tab/>
        <w:t>954/6</w:t>
      </w:r>
      <w:r w:rsidRPr="008A1428">
        <w:rPr>
          <w:rStyle w:val="Styl11b"/>
          <w:sz w:val="16"/>
          <w:szCs w:val="16"/>
        </w:rPr>
        <w:tab/>
        <w:t>32,55 Kč</w:t>
      </w:r>
    </w:p>
    <w:p w14:paraId="24CB1E13" w14:textId="77777777" w:rsidR="008A1428" w:rsidRPr="008A1428" w:rsidRDefault="008A1428" w:rsidP="008A1428">
      <w:pPr>
        <w:tabs>
          <w:tab w:val="left" w:pos="2268"/>
          <w:tab w:val="right" w:pos="6804"/>
          <w:tab w:val="right" w:pos="9639"/>
        </w:tabs>
        <w:rPr>
          <w:rStyle w:val="Styl11b"/>
          <w:sz w:val="16"/>
          <w:szCs w:val="16"/>
        </w:rPr>
      </w:pPr>
    </w:p>
    <w:p w14:paraId="1F4D830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Kukleny</w:t>
      </w:r>
      <w:r w:rsidRPr="008A1428">
        <w:rPr>
          <w:rStyle w:val="Styl11b"/>
          <w:sz w:val="16"/>
          <w:szCs w:val="16"/>
        </w:rPr>
        <w:tab/>
        <w:t>954/7</w:t>
      </w:r>
      <w:r w:rsidRPr="008A1428">
        <w:rPr>
          <w:rStyle w:val="Styl11b"/>
          <w:sz w:val="16"/>
          <w:szCs w:val="16"/>
        </w:rPr>
        <w:tab/>
        <w:t>238,70 Kč</w:t>
      </w:r>
    </w:p>
    <w:p w14:paraId="7BA7E832" w14:textId="77777777" w:rsidR="008A1428" w:rsidRPr="008A1428" w:rsidRDefault="008A1428" w:rsidP="008A1428">
      <w:pPr>
        <w:tabs>
          <w:tab w:val="left" w:pos="2268"/>
          <w:tab w:val="right" w:pos="6804"/>
          <w:tab w:val="right" w:pos="9639"/>
        </w:tabs>
        <w:rPr>
          <w:rStyle w:val="Styl11b"/>
          <w:sz w:val="16"/>
          <w:szCs w:val="16"/>
        </w:rPr>
      </w:pPr>
    </w:p>
    <w:p w14:paraId="7383CBC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Kukleny</w:t>
      </w:r>
      <w:r w:rsidRPr="008A1428">
        <w:rPr>
          <w:rStyle w:val="Styl11b"/>
          <w:sz w:val="16"/>
          <w:szCs w:val="16"/>
        </w:rPr>
        <w:tab/>
        <w:t>954/8</w:t>
      </w:r>
      <w:r w:rsidRPr="008A1428">
        <w:rPr>
          <w:rStyle w:val="Styl11b"/>
          <w:sz w:val="16"/>
          <w:szCs w:val="16"/>
        </w:rPr>
        <w:tab/>
        <w:t>597,60 Kč</w:t>
      </w:r>
    </w:p>
    <w:p w14:paraId="222CCC96" w14:textId="77777777" w:rsidR="008A1428" w:rsidRPr="008A1428" w:rsidRDefault="008A1428" w:rsidP="008A1428">
      <w:pPr>
        <w:tabs>
          <w:tab w:val="left" w:pos="2268"/>
          <w:tab w:val="right" w:pos="6804"/>
          <w:tab w:val="right" w:pos="9639"/>
        </w:tabs>
        <w:rPr>
          <w:rStyle w:val="Styl11b"/>
          <w:sz w:val="16"/>
          <w:szCs w:val="16"/>
        </w:rPr>
      </w:pPr>
    </w:p>
    <w:p w14:paraId="2BB15AC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Kukleny</w:t>
      </w:r>
      <w:r w:rsidRPr="008A1428">
        <w:rPr>
          <w:rStyle w:val="Styl11b"/>
          <w:sz w:val="16"/>
          <w:szCs w:val="16"/>
        </w:rPr>
        <w:tab/>
        <w:t>955/10</w:t>
      </w:r>
      <w:r w:rsidRPr="008A1428">
        <w:rPr>
          <w:rStyle w:val="Styl11b"/>
          <w:sz w:val="16"/>
          <w:szCs w:val="16"/>
        </w:rPr>
        <w:tab/>
        <w:t>10,85 Kč</w:t>
      </w:r>
    </w:p>
    <w:p w14:paraId="4DF363CC" w14:textId="77777777" w:rsidR="008A1428" w:rsidRPr="008A1428" w:rsidRDefault="008A1428" w:rsidP="008A1428">
      <w:pPr>
        <w:tabs>
          <w:tab w:val="left" w:pos="2268"/>
          <w:tab w:val="right" w:pos="6804"/>
          <w:tab w:val="right" w:pos="9639"/>
        </w:tabs>
        <w:rPr>
          <w:rStyle w:val="Styl11b"/>
          <w:sz w:val="16"/>
          <w:szCs w:val="16"/>
        </w:rPr>
      </w:pPr>
    </w:p>
    <w:p w14:paraId="0D48601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Kukleny</w:t>
      </w:r>
      <w:r w:rsidRPr="008A1428">
        <w:rPr>
          <w:rStyle w:val="Styl11b"/>
          <w:sz w:val="16"/>
          <w:szCs w:val="16"/>
        </w:rPr>
        <w:tab/>
        <w:t>1825/17</w:t>
      </w:r>
      <w:r w:rsidRPr="008A1428">
        <w:rPr>
          <w:rStyle w:val="Styl11b"/>
          <w:sz w:val="16"/>
          <w:szCs w:val="16"/>
        </w:rPr>
        <w:tab/>
        <w:t>14,71 Kč</w:t>
      </w:r>
    </w:p>
    <w:p w14:paraId="2C9B9ADD" w14:textId="77777777" w:rsidR="008A1428" w:rsidRPr="008A1428" w:rsidRDefault="008A1428" w:rsidP="008A1428">
      <w:pPr>
        <w:tabs>
          <w:tab w:val="left" w:pos="2268"/>
          <w:tab w:val="right" w:pos="6804"/>
          <w:tab w:val="right" w:pos="9639"/>
        </w:tabs>
        <w:rPr>
          <w:rStyle w:val="Styl11b"/>
          <w:sz w:val="16"/>
          <w:szCs w:val="16"/>
        </w:rPr>
      </w:pPr>
    </w:p>
    <w:p w14:paraId="6890ECD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Kukleny</w:t>
      </w:r>
      <w:r w:rsidRPr="008A1428">
        <w:rPr>
          <w:rStyle w:val="Styl11b"/>
          <w:sz w:val="16"/>
          <w:szCs w:val="16"/>
        </w:rPr>
        <w:tab/>
        <w:t>1825/18</w:t>
      </w:r>
      <w:r w:rsidRPr="008A1428">
        <w:rPr>
          <w:rStyle w:val="Styl11b"/>
          <w:sz w:val="16"/>
          <w:szCs w:val="16"/>
        </w:rPr>
        <w:tab/>
        <w:t>88,26 Kč</w:t>
      </w:r>
    </w:p>
    <w:p w14:paraId="1ADA1AA5" w14:textId="77777777" w:rsidR="008A1428" w:rsidRPr="008A1428" w:rsidRDefault="008A1428" w:rsidP="008A1428">
      <w:pPr>
        <w:tabs>
          <w:tab w:val="left" w:pos="2268"/>
          <w:tab w:val="right" w:pos="6804"/>
          <w:tab w:val="right" w:pos="9639"/>
        </w:tabs>
        <w:rPr>
          <w:rStyle w:val="Styl11b"/>
          <w:sz w:val="16"/>
          <w:szCs w:val="16"/>
        </w:rPr>
      </w:pPr>
    </w:p>
    <w:p w14:paraId="3C3CE41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Kukleny</w:t>
      </w:r>
      <w:r w:rsidRPr="008A1428">
        <w:rPr>
          <w:rStyle w:val="Styl11b"/>
          <w:sz w:val="16"/>
          <w:szCs w:val="16"/>
        </w:rPr>
        <w:tab/>
        <w:t>1825/19</w:t>
      </w:r>
      <w:r w:rsidRPr="008A1428">
        <w:rPr>
          <w:rStyle w:val="Styl11b"/>
          <w:sz w:val="16"/>
          <w:szCs w:val="16"/>
        </w:rPr>
        <w:tab/>
        <w:t>1 553,77 Kč</w:t>
      </w:r>
    </w:p>
    <w:p w14:paraId="07061587" w14:textId="77777777" w:rsidR="008A1428" w:rsidRPr="008A1428" w:rsidRDefault="008A1428" w:rsidP="008A1428">
      <w:pPr>
        <w:tabs>
          <w:tab w:val="left" w:pos="2268"/>
          <w:tab w:val="right" w:pos="6804"/>
          <w:tab w:val="right" w:pos="9639"/>
        </w:tabs>
        <w:rPr>
          <w:rStyle w:val="Styl11b"/>
          <w:sz w:val="16"/>
          <w:szCs w:val="16"/>
        </w:rPr>
      </w:pPr>
    </w:p>
    <w:p w14:paraId="0F749C1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Kukleny</w:t>
      </w:r>
      <w:r w:rsidRPr="008A1428">
        <w:rPr>
          <w:rStyle w:val="Styl11b"/>
          <w:sz w:val="16"/>
          <w:szCs w:val="16"/>
        </w:rPr>
        <w:tab/>
        <w:t>1825/20</w:t>
      </w:r>
      <w:r w:rsidRPr="008A1428">
        <w:rPr>
          <w:rStyle w:val="Styl11b"/>
          <w:sz w:val="16"/>
          <w:szCs w:val="16"/>
        </w:rPr>
        <w:tab/>
        <w:t>21,06 Kč</w:t>
      </w:r>
    </w:p>
    <w:p w14:paraId="07959D44" w14:textId="77777777" w:rsidR="008A1428" w:rsidRPr="008A1428" w:rsidRDefault="008A1428" w:rsidP="008A1428">
      <w:pPr>
        <w:tabs>
          <w:tab w:val="left" w:pos="2268"/>
          <w:tab w:val="right" w:pos="6804"/>
          <w:tab w:val="right" w:pos="9639"/>
        </w:tabs>
        <w:rPr>
          <w:rStyle w:val="Styl11b"/>
          <w:sz w:val="16"/>
          <w:szCs w:val="16"/>
        </w:rPr>
      </w:pPr>
    </w:p>
    <w:p w14:paraId="11BEEAE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Kukleny</w:t>
      </w:r>
      <w:r w:rsidRPr="008A1428">
        <w:rPr>
          <w:rStyle w:val="Styl11b"/>
          <w:sz w:val="16"/>
          <w:szCs w:val="16"/>
        </w:rPr>
        <w:tab/>
        <w:t>1825/21</w:t>
      </w:r>
      <w:r w:rsidRPr="008A1428">
        <w:rPr>
          <w:rStyle w:val="Styl11b"/>
          <w:sz w:val="16"/>
          <w:szCs w:val="16"/>
        </w:rPr>
        <w:tab/>
        <w:t>42,12 Kč</w:t>
      </w:r>
    </w:p>
    <w:p w14:paraId="64479343" w14:textId="77777777" w:rsidR="008A1428" w:rsidRPr="008A1428" w:rsidRDefault="008A1428" w:rsidP="008A1428">
      <w:pPr>
        <w:tabs>
          <w:tab w:val="left" w:pos="2268"/>
          <w:tab w:val="right" w:pos="6804"/>
          <w:tab w:val="right" w:pos="9639"/>
        </w:tabs>
        <w:rPr>
          <w:rStyle w:val="Styl11b"/>
          <w:sz w:val="16"/>
          <w:szCs w:val="16"/>
        </w:rPr>
      </w:pPr>
    </w:p>
    <w:p w14:paraId="28E9534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Kukleny</w:t>
      </w:r>
      <w:r w:rsidRPr="008A1428">
        <w:rPr>
          <w:rStyle w:val="Styl11b"/>
          <w:sz w:val="16"/>
          <w:szCs w:val="16"/>
        </w:rPr>
        <w:tab/>
        <w:t>1825/22</w:t>
      </w:r>
      <w:r w:rsidRPr="008A1428">
        <w:rPr>
          <w:rStyle w:val="Styl11b"/>
          <w:sz w:val="16"/>
          <w:szCs w:val="16"/>
        </w:rPr>
        <w:tab/>
        <w:t>21,06 Kč</w:t>
      </w:r>
    </w:p>
    <w:p w14:paraId="1A2C676B" w14:textId="77777777" w:rsidR="008A1428" w:rsidRPr="008A1428" w:rsidRDefault="008A1428" w:rsidP="008A1428">
      <w:pPr>
        <w:tabs>
          <w:tab w:val="left" w:pos="2268"/>
          <w:tab w:val="right" w:pos="6804"/>
          <w:tab w:val="right" w:pos="9639"/>
        </w:tabs>
        <w:rPr>
          <w:rStyle w:val="Styl11b"/>
          <w:sz w:val="16"/>
          <w:szCs w:val="16"/>
        </w:rPr>
      </w:pPr>
    </w:p>
    <w:p w14:paraId="3488362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Kukleny</w:t>
      </w:r>
      <w:r w:rsidRPr="008A1428">
        <w:rPr>
          <w:rStyle w:val="Styl11b"/>
          <w:sz w:val="16"/>
          <w:szCs w:val="16"/>
        </w:rPr>
        <w:tab/>
        <w:t>1825/23</w:t>
      </w:r>
      <w:r w:rsidRPr="008A1428">
        <w:rPr>
          <w:rStyle w:val="Styl11b"/>
          <w:sz w:val="16"/>
          <w:szCs w:val="16"/>
        </w:rPr>
        <w:tab/>
        <w:t>42,12 Kč</w:t>
      </w:r>
    </w:p>
    <w:p w14:paraId="68937965" w14:textId="77777777" w:rsidR="008A1428" w:rsidRPr="008A1428" w:rsidRDefault="008A1428" w:rsidP="008A1428">
      <w:pPr>
        <w:tabs>
          <w:tab w:val="left" w:pos="2268"/>
          <w:tab w:val="right" w:pos="6804"/>
          <w:tab w:val="right" w:pos="9639"/>
        </w:tabs>
        <w:rPr>
          <w:rStyle w:val="Styl11b"/>
          <w:sz w:val="16"/>
          <w:szCs w:val="16"/>
        </w:rPr>
      </w:pPr>
    </w:p>
    <w:p w14:paraId="7CA50D1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Kukleny</w:t>
      </w:r>
      <w:r w:rsidRPr="008A1428">
        <w:rPr>
          <w:rStyle w:val="Styl11b"/>
          <w:sz w:val="16"/>
          <w:szCs w:val="16"/>
        </w:rPr>
        <w:tab/>
        <w:t>1825/24</w:t>
      </w:r>
      <w:r w:rsidRPr="008A1428">
        <w:rPr>
          <w:rStyle w:val="Styl11b"/>
          <w:sz w:val="16"/>
          <w:szCs w:val="16"/>
        </w:rPr>
        <w:tab/>
        <w:t>63,18 Kč</w:t>
      </w:r>
    </w:p>
    <w:p w14:paraId="62F4907C" w14:textId="77777777" w:rsidR="008A1428" w:rsidRPr="008A1428" w:rsidRDefault="008A1428" w:rsidP="008A1428">
      <w:pPr>
        <w:tabs>
          <w:tab w:val="left" w:pos="2268"/>
          <w:tab w:val="right" w:pos="6804"/>
          <w:tab w:val="right" w:pos="9639"/>
        </w:tabs>
        <w:rPr>
          <w:rStyle w:val="Styl11b"/>
          <w:sz w:val="16"/>
          <w:szCs w:val="16"/>
        </w:rPr>
      </w:pPr>
    </w:p>
    <w:p w14:paraId="5B57D09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Kukleny</w:t>
      </w:r>
      <w:r w:rsidRPr="008A1428">
        <w:rPr>
          <w:rStyle w:val="Styl11b"/>
          <w:sz w:val="16"/>
          <w:szCs w:val="16"/>
        </w:rPr>
        <w:tab/>
        <w:t>1825/25</w:t>
      </w:r>
      <w:r w:rsidRPr="008A1428">
        <w:rPr>
          <w:rStyle w:val="Styl11b"/>
          <w:sz w:val="16"/>
          <w:szCs w:val="16"/>
        </w:rPr>
        <w:tab/>
        <w:t>31,59 Kč</w:t>
      </w:r>
    </w:p>
    <w:p w14:paraId="52E93D9D" w14:textId="77777777" w:rsidR="008A1428" w:rsidRPr="008A1428" w:rsidRDefault="008A1428" w:rsidP="008A1428">
      <w:pPr>
        <w:pStyle w:val="cary"/>
      </w:pPr>
      <w:r>
        <w:t>-------------------------------------------------------------------------------------------------------------------------------------</w:t>
      </w:r>
    </w:p>
    <w:p w14:paraId="58EDA24D"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3 580,62 Kč</w:t>
      </w:r>
    </w:p>
    <w:p w14:paraId="2F783DE3" w14:textId="77777777" w:rsidR="008A1428" w:rsidRDefault="008A1428" w:rsidP="008A1428">
      <w:pPr>
        <w:pStyle w:val="VnitrniText"/>
        <w:ind w:firstLine="0"/>
      </w:pPr>
    </w:p>
    <w:p w14:paraId="32EB061B" w14:textId="77777777" w:rsidR="008A1428" w:rsidRPr="008A1428" w:rsidRDefault="008A1428" w:rsidP="008A1428">
      <w:pPr>
        <w:pStyle w:val="VnitrniText"/>
        <w:ind w:firstLine="0"/>
        <w:rPr>
          <w:rFonts w:cs="Times New Roman"/>
        </w:rPr>
      </w:pPr>
    </w:p>
    <w:p w14:paraId="7D560F13" w14:textId="77777777" w:rsidR="00F675B5" w:rsidRDefault="00F675B5" w:rsidP="00864B6B">
      <w:pPr>
        <w:pStyle w:val="VnitrniText"/>
      </w:pPr>
    </w:p>
    <w:p w14:paraId="698D40DD"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6AFE4CF4"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38DB1158"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47353B9A" w14:textId="77777777" w:rsidR="001D73FD" w:rsidRPr="00D06D0F" w:rsidRDefault="001D73FD" w:rsidP="000B0AA7">
      <w:pPr>
        <w:pStyle w:val="VnitrniText"/>
      </w:pPr>
    </w:p>
    <w:p w14:paraId="2D23B7ED" w14:textId="77777777" w:rsidR="004E0796" w:rsidRDefault="00C8663B" w:rsidP="004E0796">
      <w:pPr>
        <w:pStyle w:val="VnitrniText"/>
      </w:pPr>
      <w:r>
        <w:t>2</w:t>
      </w:r>
      <w:r w:rsidR="003316EA">
        <w:t>.</w:t>
      </w:r>
      <w:r>
        <w:t xml:space="preserve">  Užívací vztah k poz</w:t>
      </w:r>
      <w:r w:rsidR="004E0796">
        <w:t>e</w:t>
      </w:r>
      <w:r>
        <w:t xml:space="preserve">mku </w:t>
      </w:r>
      <w:proofErr w:type="spellStart"/>
      <w:r>
        <w:t>p.č</w:t>
      </w:r>
      <w:proofErr w:type="spellEnd"/>
      <w:r>
        <w:t xml:space="preserve">. 1825/18 v </w:t>
      </w:r>
      <w:proofErr w:type="spellStart"/>
      <w:r>
        <w:t>k.ú</w:t>
      </w:r>
      <w:proofErr w:type="spellEnd"/>
      <w:r>
        <w:t xml:space="preserve">. Kukleny je řešen: nájemní smlouvou č. 46N17/14, uzavřenou s TK DYNAMO Hradec Králové, z.s., jakožto nájemcem. </w:t>
      </w:r>
    </w:p>
    <w:p w14:paraId="091EE168" w14:textId="71AA4B9D" w:rsidR="00C8663B" w:rsidRDefault="00C8663B" w:rsidP="004E0796">
      <w:pPr>
        <w:pStyle w:val="VnitrniText"/>
        <w:ind w:firstLine="0"/>
      </w:pPr>
      <w:r>
        <w:t>Užívací vztah k poze</w:t>
      </w:r>
      <w:r w:rsidR="004E0796">
        <w:t>m</w:t>
      </w:r>
      <w:r>
        <w:t xml:space="preserve">kům </w:t>
      </w:r>
      <w:proofErr w:type="spellStart"/>
      <w:r>
        <w:t>p.č</w:t>
      </w:r>
      <w:proofErr w:type="spellEnd"/>
      <w:r>
        <w:t xml:space="preserve">. 1825/19, 1825/20, 1825/22, 1825/21, 1825/25 v </w:t>
      </w:r>
      <w:proofErr w:type="spellStart"/>
      <w:r>
        <w:t>k.ú</w:t>
      </w:r>
      <w:proofErr w:type="spellEnd"/>
      <w:r>
        <w:t>. Kukleny je z řešen: nájemní smlouvou č. 27N15/14, uzavřenou se Základní organizací Českého zahrádkářského svazu Máj.</w:t>
      </w:r>
    </w:p>
    <w:p w14:paraId="00BA12A0" w14:textId="3796395D" w:rsidR="00C8663B" w:rsidRDefault="00C8663B" w:rsidP="004E0796">
      <w:pPr>
        <w:pStyle w:val="VnitrniText"/>
        <w:ind w:firstLine="0"/>
      </w:pPr>
      <w:r>
        <w:t>Užívací vztah k poze</w:t>
      </w:r>
      <w:r w:rsidR="004E0796">
        <w:t>m</w:t>
      </w:r>
      <w:r>
        <w:t xml:space="preserve">kům </w:t>
      </w:r>
      <w:proofErr w:type="spellStart"/>
      <w:r>
        <w:t>p.č</w:t>
      </w:r>
      <w:proofErr w:type="spellEnd"/>
      <w:r>
        <w:t xml:space="preserve"> .954/6, 954/7, 955/10 v </w:t>
      </w:r>
      <w:proofErr w:type="spellStart"/>
      <w:r>
        <w:t>k.ú</w:t>
      </w:r>
      <w:proofErr w:type="spellEnd"/>
      <w:r>
        <w:t xml:space="preserve">. Kukleny je z řešen: pachtovní smlouvou č. 7N23/14, uzavřenou se Základní organizací Českého zahrádkářského svazu Pojišťovna Hradec Králové. </w:t>
      </w:r>
    </w:p>
    <w:p w14:paraId="7D692E4E" w14:textId="1923659A" w:rsidR="00C8663B" w:rsidRDefault="00C8663B" w:rsidP="004E0796">
      <w:pPr>
        <w:pStyle w:val="VnitrniText"/>
        <w:ind w:firstLine="0"/>
      </w:pPr>
      <w:r>
        <w:t>S obsahem nájemních smluv byl přejímající seznámen před podpisem této smlouvy, což stvrzuje svým podpisem.</w:t>
      </w:r>
    </w:p>
    <w:p w14:paraId="472270A8" w14:textId="77777777" w:rsidR="001D73FD" w:rsidRDefault="001D73FD" w:rsidP="00EB6C54">
      <w:pPr>
        <w:pStyle w:val="VnitrniText"/>
      </w:pPr>
    </w:p>
    <w:p w14:paraId="715D748C" w14:textId="77777777" w:rsidR="0037157C" w:rsidRPr="00D06D0F" w:rsidRDefault="0037157C" w:rsidP="00EB6C54">
      <w:pPr>
        <w:pStyle w:val="VnitrniText"/>
      </w:pPr>
    </w:p>
    <w:p w14:paraId="294D0AD5"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0BA55D7B" w14:textId="3EDD3FAB"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w:t>
      </w:r>
      <w:r w:rsidR="007D4928">
        <w:rPr>
          <w:color w:val="000000"/>
        </w:rPr>
        <w:t xml:space="preserve">na právo hospodařit </w:t>
      </w:r>
      <w:r w:rsidRPr="00491D41">
        <w:rPr>
          <w:color w:val="000000"/>
        </w:rPr>
        <w:t xml:space="preserve">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1FFF1D4" w14:textId="77777777" w:rsidR="00D4325F" w:rsidRPr="00D06D0F" w:rsidRDefault="00D4325F" w:rsidP="00D4325F"/>
    <w:p w14:paraId="32ED2A0F"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4F734555" w14:textId="77777777" w:rsidR="00C719B7" w:rsidRDefault="00172F53" w:rsidP="00C719B7">
      <w:pPr>
        <w:pStyle w:val="VnitrniText"/>
      </w:pPr>
      <w:bookmarkStart w:id="3" w:name="_Hlk139356756"/>
      <w:r>
        <w:t>Předávající předává majetek uvedený v článku I. této smlouvy bez výhrady.</w:t>
      </w:r>
      <w:bookmarkEnd w:id="3"/>
    </w:p>
    <w:p w14:paraId="1437BD73" w14:textId="77777777" w:rsidR="00651DC0" w:rsidRDefault="00651DC0" w:rsidP="00651DC0">
      <w:pPr>
        <w:pStyle w:val="VnitrniText"/>
      </w:pPr>
    </w:p>
    <w:p w14:paraId="396BAA03"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726608A2"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4F661CFF" w14:textId="77777777" w:rsidR="006D1A0C" w:rsidRPr="002350B4" w:rsidRDefault="006D1A0C" w:rsidP="00651DC0">
      <w:pPr>
        <w:pStyle w:val="VnitrniText"/>
      </w:pPr>
    </w:p>
    <w:p w14:paraId="1B733D14" w14:textId="5C9F99BE" w:rsidR="00651DC0" w:rsidRPr="00EB4623" w:rsidRDefault="00651DC0" w:rsidP="00651DC0">
      <w:pPr>
        <w:pStyle w:val="VnitrniText"/>
      </w:pPr>
      <w:r w:rsidRPr="00EB4623">
        <w:t>2</w:t>
      </w:r>
      <w:r w:rsidR="006D1A0C" w:rsidRPr="00EB4623">
        <w:t>.</w:t>
      </w:r>
      <w:r w:rsidRPr="00EB4623">
        <w:t xml:space="preserve"> </w:t>
      </w:r>
      <w:r w:rsidR="00590441" w:rsidRPr="00EB4623">
        <w:t>Tato smlouva je vyhotovena elektronicky v jednom vyhotovení s platností originálu, s kvalifikovanými elektronickými podpisy a kvalifikovanými elektronickými časovými razítky obou smluvních stran v souladu se zákonem č. 297/2016 Sb., o službách vytvářejících důvěru pro elektronické transakce, ve znění pozdějších předpisů.</w:t>
      </w:r>
    </w:p>
    <w:p w14:paraId="2EFAE4F5" w14:textId="77777777" w:rsidR="006D1A0C" w:rsidRPr="00EB4623" w:rsidRDefault="006D1A0C" w:rsidP="00651DC0">
      <w:pPr>
        <w:pStyle w:val="VnitrniText"/>
      </w:pPr>
    </w:p>
    <w:p w14:paraId="39F4484E" w14:textId="6E5EEC63" w:rsidR="00E376FC" w:rsidRPr="00EB4623" w:rsidRDefault="00651DC0" w:rsidP="00E376FC">
      <w:pPr>
        <w:pStyle w:val="VnitrniText"/>
      </w:pPr>
      <w:r w:rsidRPr="00EB4623">
        <w:t>3</w:t>
      </w:r>
      <w:r w:rsidR="006D1A0C" w:rsidRPr="00EB4623">
        <w:t>.</w:t>
      </w:r>
      <w:r w:rsidR="00E376FC" w:rsidRPr="00EB4623">
        <w:t xml:space="preserve"> Tato smlouva nabývá platnosti dnem podpisu smluvními stranami a účinnosti dnem uveřejnění                 v registru smluv dle zákona č. 340/2015 Sb., o zvláštních podmínkách účinnosti některých smluv, uveřejňování těchto smluv a o registru smluv. Smluvní strany se dohodly, že uveřejnění této smlouvy v registru smluv dle zákona č. 340/2015 Sb., ve znění pozdějších předpisů, zajistí Státní pozemkový úřad a přejímajícímu předá doklad o uveřejnění smlouvy v registru smluv jako potvrzení skutečnosti, že smlouva byla zveřejněna.</w:t>
      </w:r>
    </w:p>
    <w:p w14:paraId="6B869ED7" w14:textId="77777777" w:rsidR="00E376FC" w:rsidRPr="00CD48C4" w:rsidRDefault="00E376FC" w:rsidP="00E376FC">
      <w:pPr>
        <w:pStyle w:val="VnitrniText"/>
        <w:rPr>
          <w:color w:val="FF0000"/>
        </w:rPr>
      </w:pPr>
      <w:r w:rsidRPr="00EB4623">
        <w:t>Pro účely uveřejnění v registru smluv smluvní strany navzájem prohlašují, že smlouva neobsahuje žádné obchodní tajemství</w:t>
      </w:r>
      <w:r w:rsidRPr="00CD48C4">
        <w:rPr>
          <w:color w:val="FF0000"/>
        </w:rPr>
        <w:t>.</w:t>
      </w:r>
    </w:p>
    <w:p w14:paraId="6A2E69C9" w14:textId="6D49BDB5" w:rsidR="001807C7" w:rsidRDefault="001807C7" w:rsidP="00DE7590">
      <w:pPr>
        <w:pStyle w:val="VnitrniText"/>
      </w:pPr>
    </w:p>
    <w:p w14:paraId="58047F40"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F92A134"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773F1164" w14:textId="77777777" w:rsidR="00651DC0" w:rsidRPr="00AE38E1" w:rsidRDefault="00651DC0" w:rsidP="00651DC0">
      <w:pPr>
        <w:pStyle w:val="VnitrniText"/>
      </w:pPr>
    </w:p>
    <w:p w14:paraId="498B30CC" w14:textId="77777777" w:rsidR="00651DC0" w:rsidRDefault="00651DC0" w:rsidP="00651DC0">
      <w:pPr>
        <w:pStyle w:val="VnitrniText"/>
      </w:pPr>
    </w:p>
    <w:p w14:paraId="7BDBEB88"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3EE7B00D" w14:textId="77777777" w:rsidR="00EB6C54" w:rsidRPr="007D4928" w:rsidRDefault="00651DC0" w:rsidP="003E144F">
      <w:pPr>
        <w:pStyle w:val="VnitrniText"/>
      </w:pPr>
      <w:r w:rsidRPr="002350B4">
        <w:t xml:space="preserve">Smluvní strany po přečtení smlouvy prohlašují, že s jejím obsahem souhlasí a že tato smlouva je shodným </w:t>
      </w:r>
      <w:r w:rsidRPr="007D4928">
        <w:t>projevem jejich vážné a svobodné vůle a na důkaz toho připojují své podpisy.</w:t>
      </w:r>
      <w:r w:rsidR="00EB6C54" w:rsidRPr="007D4928">
        <w:t xml:space="preserve"> </w:t>
      </w:r>
    </w:p>
    <w:p w14:paraId="5959AF13" w14:textId="77777777" w:rsidR="00230457" w:rsidRPr="007D4928" w:rsidRDefault="00230457" w:rsidP="003D6A83">
      <w:pPr>
        <w:rPr>
          <w:rFonts w:ascii="Arial" w:hAnsi="Arial" w:cs="Arial"/>
          <w:sz w:val="20"/>
          <w:szCs w:val="20"/>
        </w:rPr>
      </w:pPr>
    </w:p>
    <w:p w14:paraId="1005DDD3" w14:textId="43278545" w:rsidR="007D4928" w:rsidRPr="007D4928" w:rsidRDefault="007D4928" w:rsidP="003D6A83">
      <w:pPr>
        <w:rPr>
          <w:rFonts w:ascii="Arial" w:hAnsi="Arial" w:cs="Arial"/>
          <w:sz w:val="20"/>
          <w:szCs w:val="20"/>
        </w:rPr>
      </w:pPr>
      <w:r w:rsidRPr="007D4928">
        <w:rPr>
          <w:rFonts w:ascii="Arial" w:hAnsi="Arial" w:cs="Arial"/>
          <w:sz w:val="20"/>
          <w:szCs w:val="20"/>
        </w:rPr>
        <w:t>Přílohy:</w:t>
      </w:r>
    </w:p>
    <w:p w14:paraId="2C44B3EE" w14:textId="24916F95" w:rsidR="007D4928" w:rsidRPr="007D4928" w:rsidRDefault="007D4928" w:rsidP="003D6A83">
      <w:pPr>
        <w:rPr>
          <w:rFonts w:ascii="Arial" w:hAnsi="Arial" w:cs="Arial"/>
          <w:sz w:val="20"/>
          <w:szCs w:val="20"/>
        </w:rPr>
      </w:pPr>
      <w:r w:rsidRPr="007D4928">
        <w:rPr>
          <w:rFonts w:ascii="Arial" w:hAnsi="Arial" w:cs="Arial"/>
          <w:sz w:val="20"/>
          <w:szCs w:val="20"/>
        </w:rPr>
        <w:t xml:space="preserve">Geometrický plán č. 1726-17396/2023 </w:t>
      </w:r>
    </w:p>
    <w:p w14:paraId="7C651842" w14:textId="240194AE" w:rsidR="007D4928" w:rsidRPr="007D4928" w:rsidRDefault="007D4928" w:rsidP="003D6A83">
      <w:pPr>
        <w:rPr>
          <w:rFonts w:ascii="Arial" w:hAnsi="Arial" w:cs="Arial"/>
          <w:sz w:val="20"/>
          <w:szCs w:val="20"/>
        </w:rPr>
      </w:pPr>
      <w:r w:rsidRPr="007D4928">
        <w:rPr>
          <w:rFonts w:ascii="Arial" w:hAnsi="Arial" w:cs="Arial"/>
          <w:sz w:val="20"/>
          <w:szCs w:val="20"/>
        </w:rPr>
        <w:t>Geometrický plán č. 1731-17396/2023</w:t>
      </w:r>
    </w:p>
    <w:p w14:paraId="7932D614" w14:textId="3F3A159A" w:rsidR="007D4928" w:rsidRPr="007D4928" w:rsidRDefault="007D4928" w:rsidP="003D6A83">
      <w:pPr>
        <w:rPr>
          <w:rFonts w:ascii="Arial" w:hAnsi="Arial" w:cs="Arial"/>
          <w:sz w:val="20"/>
          <w:szCs w:val="20"/>
        </w:rPr>
      </w:pPr>
      <w:r w:rsidRPr="007D4928">
        <w:rPr>
          <w:rFonts w:ascii="Arial" w:hAnsi="Arial" w:cs="Arial"/>
          <w:sz w:val="20"/>
          <w:szCs w:val="20"/>
        </w:rPr>
        <w:t>Geometrický plán č. 1759-17396/2023</w:t>
      </w:r>
    </w:p>
    <w:p w14:paraId="609E4943" w14:textId="77777777" w:rsidR="003D6A83" w:rsidRPr="00D06D0F" w:rsidRDefault="003D6A83" w:rsidP="003D6A83">
      <w:r w:rsidRPr="00D06D0F">
        <w:t xml:space="preserve"> </w:t>
      </w:r>
    </w:p>
    <w:p w14:paraId="336D759E"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4DE23B28" w14:textId="77777777" w:rsidTr="001353EA">
        <w:tc>
          <w:tcPr>
            <w:tcW w:w="4888" w:type="dxa"/>
            <w:hideMark/>
          </w:tcPr>
          <w:p w14:paraId="094605EB" w14:textId="6853BFB2" w:rsidR="001353EA" w:rsidRDefault="001353EA">
            <w:pPr>
              <w:pStyle w:val="VnitrniText"/>
              <w:ind w:firstLine="0"/>
            </w:pPr>
            <w:r>
              <w:t xml:space="preserve">V Hradci Králové dne </w:t>
            </w:r>
            <w:r w:rsidR="0050222F">
              <w:t>1.10.2025</w:t>
            </w:r>
          </w:p>
        </w:tc>
        <w:tc>
          <w:tcPr>
            <w:tcW w:w="4889" w:type="dxa"/>
            <w:hideMark/>
          </w:tcPr>
          <w:p w14:paraId="5E5DC1D7" w14:textId="3B5336D5" w:rsidR="001353EA" w:rsidRDefault="001353EA">
            <w:pPr>
              <w:pStyle w:val="VnitrniText"/>
              <w:tabs>
                <w:tab w:val="left" w:pos="4820"/>
              </w:tabs>
              <w:ind w:firstLine="0"/>
            </w:pPr>
            <w:r>
              <w:t xml:space="preserve">V </w:t>
            </w:r>
            <w:r w:rsidR="007D4928">
              <w:t xml:space="preserve">Olomouci </w:t>
            </w:r>
            <w:r>
              <w:t xml:space="preserve">dne </w:t>
            </w:r>
            <w:r w:rsidR="004A6422">
              <w:t>29.9.2025</w:t>
            </w:r>
          </w:p>
        </w:tc>
      </w:tr>
    </w:tbl>
    <w:p w14:paraId="7B045681" w14:textId="77777777" w:rsidR="001353EA" w:rsidRDefault="001353EA" w:rsidP="001353EA">
      <w:pPr>
        <w:pStyle w:val="VnitrniText"/>
        <w:tabs>
          <w:tab w:val="left" w:pos="4820"/>
        </w:tabs>
        <w:ind w:firstLine="142"/>
      </w:pPr>
      <w:r>
        <w:tab/>
      </w:r>
    </w:p>
    <w:p w14:paraId="70777F0F" w14:textId="77777777" w:rsidR="001353EA" w:rsidRDefault="001353EA" w:rsidP="001353EA">
      <w:pPr>
        <w:pStyle w:val="VnitrniText"/>
        <w:tabs>
          <w:tab w:val="left" w:pos="5103"/>
        </w:tabs>
        <w:ind w:firstLine="142"/>
      </w:pPr>
    </w:p>
    <w:p w14:paraId="33524761" w14:textId="0191C2C1" w:rsidR="001353EA" w:rsidRDefault="001E200B" w:rsidP="001353EA">
      <w:pPr>
        <w:pStyle w:val="VnitrniText"/>
        <w:tabs>
          <w:tab w:val="left" w:pos="5103"/>
        </w:tabs>
        <w:ind w:firstLine="142"/>
      </w:pPr>
      <w:r>
        <w:t>„el. podepsáno“</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15450119" w14:textId="77777777" w:rsidTr="001353EA">
        <w:tc>
          <w:tcPr>
            <w:tcW w:w="4888" w:type="dxa"/>
          </w:tcPr>
          <w:p w14:paraId="7689217D" w14:textId="77777777" w:rsidR="001353EA" w:rsidRDefault="001353EA">
            <w:pPr>
              <w:pStyle w:val="VnitrniText"/>
              <w:ind w:firstLine="0"/>
            </w:pPr>
          </w:p>
        </w:tc>
        <w:tc>
          <w:tcPr>
            <w:tcW w:w="4889" w:type="dxa"/>
          </w:tcPr>
          <w:p w14:paraId="05D69CAB" w14:textId="77777777" w:rsidR="001353EA" w:rsidRDefault="001353EA">
            <w:pPr>
              <w:pStyle w:val="VnitrniText"/>
              <w:tabs>
                <w:tab w:val="left" w:pos="5103"/>
              </w:tabs>
              <w:ind w:firstLine="0"/>
            </w:pPr>
          </w:p>
        </w:tc>
      </w:tr>
      <w:tr w:rsidR="001353EA" w14:paraId="414705A5" w14:textId="77777777" w:rsidTr="001353EA">
        <w:tc>
          <w:tcPr>
            <w:tcW w:w="4888" w:type="dxa"/>
          </w:tcPr>
          <w:p w14:paraId="1347DFAC" w14:textId="77777777" w:rsidR="001353EA" w:rsidRDefault="001353EA" w:rsidP="001353EA">
            <w:pPr>
              <w:pStyle w:val="VnitrniText"/>
              <w:tabs>
                <w:tab w:val="left" w:pos="5103"/>
              </w:tabs>
              <w:ind w:firstLine="0"/>
              <w:jc w:val="left"/>
            </w:pPr>
            <w:r>
              <w:t>............................................</w:t>
            </w:r>
          </w:p>
        </w:tc>
        <w:tc>
          <w:tcPr>
            <w:tcW w:w="4889" w:type="dxa"/>
          </w:tcPr>
          <w:p w14:paraId="475C76D1" w14:textId="77777777" w:rsidR="001353EA" w:rsidRDefault="001353EA" w:rsidP="001353EA">
            <w:pPr>
              <w:pStyle w:val="VnitrniText"/>
              <w:tabs>
                <w:tab w:val="left" w:pos="5103"/>
              </w:tabs>
              <w:ind w:firstLine="0"/>
              <w:jc w:val="left"/>
            </w:pPr>
            <w:r>
              <w:t>............................................</w:t>
            </w:r>
          </w:p>
        </w:tc>
      </w:tr>
      <w:tr w:rsidR="001353EA" w14:paraId="23585147" w14:textId="77777777" w:rsidTr="001353EA">
        <w:tc>
          <w:tcPr>
            <w:tcW w:w="4888" w:type="dxa"/>
          </w:tcPr>
          <w:p w14:paraId="5CB05CFD"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74EC2BC6" w14:textId="77777777" w:rsidR="001353EA" w:rsidRPr="00BF4E43" w:rsidRDefault="001353EA">
            <w:pPr>
              <w:suppressAutoHyphens w:val="0"/>
              <w:autoSpaceDE w:val="0"/>
              <w:autoSpaceDN w:val="0"/>
              <w:adjustRightInd w:val="0"/>
              <w:rPr>
                <w:rFonts w:ascii="Arial" w:hAnsi="Arial" w:cs="Arial"/>
                <w:sz w:val="20"/>
                <w:szCs w:val="20"/>
              </w:rPr>
            </w:pPr>
            <w:r w:rsidRPr="00BF4E43">
              <w:rPr>
                <w:rFonts w:ascii="Arial" w:hAnsi="Arial" w:cs="Arial"/>
                <w:sz w:val="20"/>
                <w:szCs w:val="20"/>
              </w:rPr>
              <w:t>Správa železnic, státní organizace</w:t>
            </w:r>
          </w:p>
        </w:tc>
      </w:tr>
      <w:tr w:rsidR="001353EA" w14:paraId="03575DC9" w14:textId="77777777" w:rsidTr="001353EA">
        <w:tc>
          <w:tcPr>
            <w:tcW w:w="4888" w:type="dxa"/>
          </w:tcPr>
          <w:p w14:paraId="25703829" w14:textId="77777777" w:rsidR="001353EA" w:rsidRDefault="00A53B67" w:rsidP="00A53B67">
            <w:pPr>
              <w:suppressAutoHyphens w:val="0"/>
              <w:autoSpaceDE w:val="0"/>
              <w:autoSpaceDN w:val="0"/>
              <w:adjustRightInd w:val="0"/>
              <w:rPr>
                <w:rFonts w:ascii="Arial" w:hAnsi="Arial" w:cs="Arial"/>
                <w:sz w:val="20"/>
                <w:szCs w:val="20"/>
              </w:rPr>
            </w:pPr>
            <w:r>
              <w:rPr>
                <w:rFonts w:ascii="Arial" w:hAnsi="Arial" w:cs="Arial"/>
                <w:sz w:val="20"/>
                <w:szCs w:val="20"/>
              </w:rPr>
              <w:t>Ř</w:t>
            </w:r>
            <w:r w:rsidR="001353EA">
              <w:rPr>
                <w:rFonts w:ascii="Arial" w:hAnsi="Arial" w:cs="Arial"/>
                <w:sz w:val="20"/>
                <w:szCs w:val="20"/>
              </w:rPr>
              <w:t>editel</w:t>
            </w:r>
            <w:r>
              <w:rPr>
                <w:rFonts w:ascii="Arial" w:hAnsi="Arial" w:cs="Arial"/>
                <w:sz w:val="20"/>
                <w:szCs w:val="20"/>
              </w:rPr>
              <w:t xml:space="preserve"> </w:t>
            </w:r>
            <w:r w:rsidR="001353EA">
              <w:rPr>
                <w:rFonts w:ascii="Arial" w:hAnsi="Arial" w:cs="Arial"/>
                <w:sz w:val="20"/>
                <w:szCs w:val="20"/>
              </w:rPr>
              <w:t>Krajského pozemkového úřadu</w:t>
            </w:r>
          </w:p>
          <w:p w14:paraId="7143D3B8" w14:textId="77777777" w:rsidR="00A53B67" w:rsidRDefault="00F30B55" w:rsidP="00A53B67">
            <w:pPr>
              <w:suppressAutoHyphens w:val="0"/>
              <w:autoSpaceDE w:val="0"/>
              <w:autoSpaceDN w:val="0"/>
              <w:adjustRightInd w:val="0"/>
              <w:rPr>
                <w:rFonts w:ascii="Arial" w:hAnsi="Arial" w:cs="Arial"/>
                <w:sz w:val="20"/>
                <w:szCs w:val="20"/>
              </w:rPr>
            </w:pPr>
            <w:r w:rsidRPr="00F30B55">
              <w:rPr>
                <w:rFonts w:ascii="Arial" w:hAnsi="Arial" w:cs="Arial"/>
                <w:sz w:val="20"/>
                <w:szCs w:val="20"/>
              </w:rPr>
              <w:t>Ing. Petr Lázňovský</w:t>
            </w:r>
          </w:p>
          <w:p w14:paraId="0E32DE7F" w14:textId="13C205C7" w:rsidR="00F30B55" w:rsidRDefault="00F30B55" w:rsidP="00A53B67">
            <w:pPr>
              <w:suppressAutoHyphens w:val="0"/>
              <w:autoSpaceDE w:val="0"/>
              <w:autoSpaceDN w:val="0"/>
              <w:adjustRightInd w:val="0"/>
              <w:rPr>
                <w:rFonts w:ascii="Arial" w:hAnsi="Arial" w:cs="Arial"/>
                <w:sz w:val="20"/>
                <w:szCs w:val="20"/>
              </w:rPr>
            </w:pPr>
            <w:r w:rsidRPr="00F30B55">
              <w:rPr>
                <w:rFonts w:ascii="Arial" w:hAnsi="Arial" w:cs="Arial"/>
                <w:sz w:val="20"/>
                <w:szCs w:val="20"/>
              </w:rPr>
              <w:t>předávající</w:t>
            </w:r>
          </w:p>
        </w:tc>
        <w:tc>
          <w:tcPr>
            <w:tcW w:w="4889" w:type="dxa"/>
          </w:tcPr>
          <w:p w14:paraId="69DBE888" w14:textId="281E41F4" w:rsidR="00A53B67" w:rsidRPr="00BF4E43" w:rsidRDefault="00256DED" w:rsidP="00A53B67">
            <w:pPr>
              <w:suppressAutoHyphens w:val="0"/>
              <w:autoSpaceDE w:val="0"/>
              <w:autoSpaceDN w:val="0"/>
              <w:adjustRightInd w:val="0"/>
              <w:rPr>
                <w:rFonts w:ascii="Arial" w:hAnsi="Arial" w:cs="Arial"/>
                <w:sz w:val="20"/>
                <w:szCs w:val="20"/>
              </w:rPr>
            </w:pPr>
            <w:r w:rsidRPr="00BF4E43">
              <w:rPr>
                <w:rFonts w:ascii="Arial" w:hAnsi="Arial" w:cs="Arial"/>
                <w:sz w:val="20"/>
                <w:szCs w:val="20"/>
              </w:rPr>
              <w:t>ředitel organizační jednotky</w:t>
            </w:r>
            <w:r w:rsidR="00A53B67" w:rsidRPr="00BF4E43">
              <w:rPr>
                <w:rFonts w:ascii="Arial" w:hAnsi="Arial" w:cs="Arial"/>
                <w:sz w:val="20"/>
                <w:szCs w:val="20"/>
              </w:rPr>
              <w:t xml:space="preserve"> Stavební správa východ</w:t>
            </w:r>
            <w:r w:rsidRPr="00BF4E43">
              <w:rPr>
                <w:rFonts w:ascii="Arial" w:hAnsi="Arial" w:cs="Arial"/>
                <w:sz w:val="20"/>
                <w:szCs w:val="20"/>
              </w:rPr>
              <w:t xml:space="preserve"> </w:t>
            </w:r>
          </w:p>
          <w:p w14:paraId="47921C05" w14:textId="77777777" w:rsidR="001353EA" w:rsidRPr="00BF4E43" w:rsidRDefault="00F30B55">
            <w:pPr>
              <w:suppressAutoHyphens w:val="0"/>
              <w:autoSpaceDE w:val="0"/>
              <w:autoSpaceDN w:val="0"/>
              <w:adjustRightInd w:val="0"/>
              <w:rPr>
                <w:rFonts w:ascii="Arial" w:hAnsi="Arial" w:cs="Arial"/>
                <w:sz w:val="20"/>
                <w:szCs w:val="20"/>
              </w:rPr>
            </w:pPr>
            <w:r w:rsidRPr="00BF4E43">
              <w:rPr>
                <w:rFonts w:ascii="Arial" w:hAnsi="Arial" w:cs="Arial"/>
                <w:sz w:val="20"/>
                <w:szCs w:val="20"/>
              </w:rPr>
              <w:t>Ing. Miroslav Bocák</w:t>
            </w:r>
          </w:p>
          <w:p w14:paraId="508E6F79" w14:textId="23052A24" w:rsidR="00F30B55" w:rsidRPr="00BF4E43" w:rsidRDefault="00BF4E43">
            <w:pPr>
              <w:suppressAutoHyphens w:val="0"/>
              <w:autoSpaceDE w:val="0"/>
              <w:autoSpaceDN w:val="0"/>
              <w:adjustRightInd w:val="0"/>
              <w:rPr>
                <w:rFonts w:ascii="Arial" w:hAnsi="Arial" w:cs="Arial"/>
                <w:sz w:val="20"/>
                <w:szCs w:val="20"/>
              </w:rPr>
            </w:pPr>
            <w:r w:rsidRPr="00BF4E43">
              <w:rPr>
                <w:rFonts w:ascii="Arial" w:hAnsi="Arial" w:cs="Arial"/>
                <w:sz w:val="20"/>
                <w:szCs w:val="20"/>
              </w:rPr>
              <w:t>pře</w:t>
            </w:r>
            <w:r>
              <w:rPr>
                <w:rFonts w:ascii="Arial" w:hAnsi="Arial" w:cs="Arial"/>
                <w:sz w:val="20"/>
                <w:szCs w:val="20"/>
              </w:rPr>
              <w:t>j</w:t>
            </w:r>
            <w:r w:rsidRPr="00BF4E43">
              <w:rPr>
                <w:rFonts w:ascii="Arial" w:hAnsi="Arial" w:cs="Arial"/>
                <w:sz w:val="20"/>
                <w:szCs w:val="20"/>
              </w:rPr>
              <w:t>í</w:t>
            </w:r>
            <w:r>
              <w:rPr>
                <w:rFonts w:ascii="Arial" w:hAnsi="Arial" w:cs="Arial"/>
                <w:sz w:val="20"/>
                <w:szCs w:val="20"/>
              </w:rPr>
              <w:t>m</w:t>
            </w:r>
            <w:r w:rsidRPr="00BF4E43">
              <w:rPr>
                <w:rFonts w:ascii="Arial" w:hAnsi="Arial" w:cs="Arial"/>
                <w:sz w:val="20"/>
                <w:szCs w:val="20"/>
              </w:rPr>
              <w:t>ající</w:t>
            </w:r>
          </w:p>
        </w:tc>
      </w:tr>
      <w:tr w:rsidR="001353EA" w14:paraId="3233CE24" w14:textId="77777777" w:rsidTr="001353EA">
        <w:tc>
          <w:tcPr>
            <w:tcW w:w="4888" w:type="dxa"/>
          </w:tcPr>
          <w:p w14:paraId="49B59FEA" w14:textId="79B664BC" w:rsidR="001353EA" w:rsidRDefault="001353EA" w:rsidP="00A53B67">
            <w:pPr>
              <w:suppressAutoHyphens w:val="0"/>
              <w:autoSpaceDE w:val="0"/>
              <w:autoSpaceDN w:val="0"/>
              <w:adjustRightInd w:val="0"/>
              <w:rPr>
                <w:rFonts w:ascii="Arial" w:hAnsi="Arial" w:cs="Arial"/>
                <w:sz w:val="20"/>
                <w:szCs w:val="20"/>
              </w:rPr>
            </w:pPr>
          </w:p>
        </w:tc>
        <w:tc>
          <w:tcPr>
            <w:tcW w:w="4889" w:type="dxa"/>
          </w:tcPr>
          <w:p w14:paraId="57C4C12D" w14:textId="77777777" w:rsidR="001353EA" w:rsidRDefault="001353EA">
            <w:pPr>
              <w:suppressAutoHyphens w:val="0"/>
              <w:autoSpaceDE w:val="0"/>
              <w:autoSpaceDN w:val="0"/>
              <w:adjustRightInd w:val="0"/>
              <w:rPr>
                <w:rFonts w:ascii="Arial" w:hAnsi="Arial" w:cs="Arial"/>
                <w:sz w:val="20"/>
                <w:szCs w:val="20"/>
              </w:rPr>
            </w:pPr>
          </w:p>
        </w:tc>
      </w:tr>
      <w:tr w:rsidR="001353EA" w14:paraId="17919910" w14:textId="77777777" w:rsidTr="001353EA">
        <w:tc>
          <w:tcPr>
            <w:tcW w:w="4888" w:type="dxa"/>
          </w:tcPr>
          <w:p w14:paraId="3C845AEB" w14:textId="77777777" w:rsidR="001353EA" w:rsidRDefault="001353EA" w:rsidP="00A53B67">
            <w:pPr>
              <w:suppressAutoHyphens w:val="0"/>
              <w:autoSpaceDE w:val="0"/>
              <w:autoSpaceDN w:val="0"/>
              <w:adjustRightInd w:val="0"/>
              <w:rPr>
                <w:rFonts w:ascii="Arial" w:hAnsi="Arial" w:cs="Arial"/>
                <w:sz w:val="20"/>
                <w:szCs w:val="20"/>
              </w:rPr>
            </w:pPr>
          </w:p>
          <w:p w14:paraId="0877F90C" w14:textId="4947E706" w:rsidR="00811ECB" w:rsidRDefault="00811ECB" w:rsidP="00A53B67">
            <w:pPr>
              <w:suppressAutoHyphens w:val="0"/>
              <w:autoSpaceDE w:val="0"/>
              <w:autoSpaceDN w:val="0"/>
              <w:adjustRightInd w:val="0"/>
              <w:rPr>
                <w:rFonts w:ascii="Arial" w:hAnsi="Arial" w:cs="Arial"/>
                <w:sz w:val="20"/>
                <w:szCs w:val="20"/>
              </w:rPr>
            </w:pPr>
          </w:p>
        </w:tc>
        <w:tc>
          <w:tcPr>
            <w:tcW w:w="4889" w:type="dxa"/>
          </w:tcPr>
          <w:p w14:paraId="7D99FD26" w14:textId="77777777" w:rsidR="001353EA" w:rsidRDefault="001353EA">
            <w:pPr>
              <w:suppressAutoHyphens w:val="0"/>
              <w:autoSpaceDE w:val="0"/>
              <w:autoSpaceDN w:val="0"/>
              <w:adjustRightInd w:val="0"/>
              <w:rPr>
                <w:rFonts w:ascii="Arial" w:hAnsi="Arial" w:cs="Arial"/>
                <w:sz w:val="20"/>
                <w:szCs w:val="20"/>
              </w:rPr>
            </w:pPr>
          </w:p>
        </w:tc>
      </w:tr>
    </w:tbl>
    <w:p w14:paraId="6EFAE2E0"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Královéhradecký kraj</w:t>
      </w:r>
    </w:p>
    <w:p w14:paraId="29DEAFB3" w14:textId="77777777" w:rsidR="00B4772C" w:rsidRPr="00B4772C" w:rsidRDefault="00B4772C" w:rsidP="00B4772C">
      <w:pPr>
        <w:pStyle w:val="VnitrniText"/>
        <w:ind w:firstLine="0"/>
      </w:pPr>
      <w:r w:rsidRPr="00B4772C">
        <w:t>Ing. Jolana Miškářová</w:t>
      </w:r>
    </w:p>
    <w:p w14:paraId="5F073779" w14:textId="77777777" w:rsidR="00706967" w:rsidRDefault="00706967" w:rsidP="00706967">
      <w:pPr>
        <w:pStyle w:val="VnitrniText"/>
        <w:ind w:firstLine="0"/>
      </w:pPr>
    </w:p>
    <w:p w14:paraId="32E807CE" w14:textId="113AC011" w:rsidR="00706967" w:rsidRDefault="001E200B" w:rsidP="00706967">
      <w:pPr>
        <w:pStyle w:val="VnitrniText"/>
        <w:ind w:firstLine="0"/>
      </w:pPr>
      <w:r>
        <w:t>„el. podepsáno“</w:t>
      </w:r>
    </w:p>
    <w:p w14:paraId="0A80446E" w14:textId="77777777" w:rsidR="00706967" w:rsidRDefault="00706967" w:rsidP="00706967">
      <w:pPr>
        <w:pStyle w:val="VnitrniText"/>
        <w:ind w:firstLine="0"/>
      </w:pPr>
    </w:p>
    <w:p w14:paraId="75CDD439" w14:textId="77777777" w:rsidR="00706967" w:rsidRDefault="00706967" w:rsidP="00706967">
      <w:pPr>
        <w:pStyle w:val="VnitrniText"/>
        <w:ind w:firstLine="0"/>
      </w:pPr>
      <w:r>
        <w:t>.................................................</w:t>
      </w:r>
    </w:p>
    <w:p w14:paraId="74538B9C" w14:textId="77777777" w:rsidR="00706967" w:rsidRDefault="00706967" w:rsidP="00706967">
      <w:pPr>
        <w:pStyle w:val="VnitrniText"/>
        <w:ind w:firstLine="0"/>
      </w:pPr>
      <w:r>
        <w:tab/>
        <w:t>podpis</w:t>
      </w:r>
    </w:p>
    <w:p w14:paraId="14B17393" w14:textId="77777777" w:rsidR="00706967" w:rsidRDefault="00706967" w:rsidP="00706967">
      <w:pPr>
        <w:pStyle w:val="VnitrniText"/>
        <w:ind w:firstLine="0"/>
      </w:pPr>
    </w:p>
    <w:p w14:paraId="76AB8EFD" w14:textId="77777777" w:rsidR="00706967" w:rsidRDefault="00706967" w:rsidP="00706967">
      <w:pPr>
        <w:pStyle w:val="VnitrniText"/>
        <w:ind w:firstLine="0"/>
      </w:pPr>
      <w:r>
        <w:t>Za správnost KPÚ: Vojtěch Hruška DiS.</w:t>
      </w:r>
    </w:p>
    <w:p w14:paraId="2E996FC8" w14:textId="77777777" w:rsidR="00706967" w:rsidRDefault="00706967" w:rsidP="00706967">
      <w:pPr>
        <w:pStyle w:val="VnitrniText"/>
        <w:ind w:firstLine="0"/>
      </w:pPr>
    </w:p>
    <w:p w14:paraId="513DDA62" w14:textId="77777777" w:rsidR="00E678DE" w:rsidRPr="00D06D0F" w:rsidRDefault="00E678DE" w:rsidP="003D5C88">
      <w:pPr>
        <w:pStyle w:val="VnitrniText"/>
        <w:ind w:firstLine="0"/>
      </w:pPr>
    </w:p>
    <w:sectPr w:rsidR="00E678DE" w:rsidRPr="00D06D0F" w:rsidSect="00DD5FE3">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9BC20" w14:textId="77777777" w:rsidR="005755D8" w:rsidRDefault="005755D8">
      <w:r>
        <w:separator/>
      </w:r>
    </w:p>
  </w:endnote>
  <w:endnote w:type="continuationSeparator" w:id="0">
    <w:p w14:paraId="6C8CF28D" w14:textId="77777777" w:rsidR="005755D8" w:rsidRDefault="0057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F621" w14:textId="77777777" w:rsidR="008E0810" w:rsidRDefault="008E081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63F7" w14:textId="77777777" w:rsidR="008E0810" w:rsidRDefault="008E081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4C6D" w14:textId="77777777" w:rsidR="008E0810" w:rsidRDefault="008E08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6189F" w14:textId="77777777" w:rsidR="005755D8" w:rsidRDefault="005755D8">
      <w:r>
        <w:separator/>
      </w:r>
    </w:p>
  </w:footnote>
  <w:footnote w:type="continuationSeparator" w:id="0">
    <w:p w14:paraId="400F0560" w14:textId="77777777" w:rsidR="005755D8" w:rsidRDefault="00575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BE11" w14:textId="41ACD7D2" w:rsidR="008E0810" w:rsidRDefault="008E081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FF4C" w14:textId="44F337B4" w:rsidR="008E0810" w:rsidRDefault="008E081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BBF2" w14:textId="2C90AABF" w:rsidR="008E0810" w:rsidRDefault="008E08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743598592">
    <w:abstractNumId w:val="0"/>
  </w:num>
  <w:num w:numId="2" w16cid:durableId="273294437">
    <w:abstractNumId w:val="1"/>
  </w:num>
  <w:num w:numId="3" w16cid:durableId="1850832514">
    <w:abstractNumId w:val="2"/>
  </w:num>
  <w:num w:numId="4" w16cid:durableId="598878731">
    <w:abstractNumId w:val="3"/>
  </w:num>
  <w:num w:numId="5" w16cid:durableId="570163513">
    <w:abstractNumId w:val="4"/>
  </w:num>
  <w:num w:numId="6" w16cid:durableId="150607977">
    <w:abstractNumId w:val="5"/>
  </w:num>
  <w:num w:numId="7" w16cid:durableId="4668930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4732010">
    <w:abstractNumId w:val="8"/>
  </w:num>
  <w:num w:numId="9" w16cid:durableId="744229934">
    <w:abstractNumId w:val="6"/>
  </w:num>
  <w:num w:numId="10" w16cid:durableId="1962224996">
    <w:abstractNumId w:val="7"/>
  </w:num>
  <w:num w:numId="11" w16cid:durableId="190579479">
    <w:abstractNumId w:val="10"/>
  </w:num>
  <w:num w:numId="12" w16cid:durableId="1087457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1034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635"/>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200B"/>
    <w:rsid w:val="001E47B8"/>
    <w:rsid w:val="001F2A5E"/>
    <w:rsid w:val="002029BF"/>
    <w:rsid w:val="00206BEA"/>
    <w:rsid w:val="00215B84"/>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6DED"/>
    <w:rsid w:val="00257260"/>
    <w:rsid w:val="00257EB0"/>
    <w:rsid w:val="00261B6F"/>
    <w:rsid w:val="00263AF3"/>
    <w:rsid w:val="002774C6"/>
    <w:rsid w:val="002809F9"/>
    <w:rsid w:val="00287DB2"/>
    <w:rsid w:val="00293BF9"/>
    <w:rsid w:val="0029466F"/>
    <w:rsid w:val="002A4133"/>
    <w:rsid w:val="002B0E7B"/>
    <w:rsid w:val="002B1AFF"/>
    <w:rsid w:val="002C0E97"/>
    <w:rsid w:val="002C4372"/>
    <w:rsid w:val="002C4C46"/>
    <w:rsid w:val="002C5ED7"/>
    <w:rsid w:val="002D7EA1"/>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5C88"/>
    <w:rsid w:val="003D6A83"/>
    <w:rsid w:val="003E144F"/>
    <w:rsid w:val="003E5100"/>
    <w:rsid w:val="003F34E6"/>
    <w:rsid w:val="003F56C5"/>
    <w:rsid w:val="0040389C"/>
    <w:rsid w:val="00411A01"/>
    <w:rsid w:val="004243BC"/>
    <w:rsid w:val="00425A7B"/>
    <w:rsid w:val="00425E6C"/>
    <w:rsid w:val="004316D8"/>
    <w:rsid w:val="0043238D"/>
    <w:rsid w:val="00436CE9"/>
    <w:rsid w:val="00453902"/>
    <w:rsid w:val="00461CA5"/>
    <w:rsid w:val="00464535"/>
    <w:rsid w:val="00491D41"/>
    <w:rsid w:val="0049237E"/>
    <w:rsid w:val="00497108"/>
    <w:rsid w:val="004A3F22"/>
    <w:rsid w:val="004A3FE4"/>
    <w:rsid w:val="004A5163"/>
    <w:rsid w:val="004A5A92"/>
    <w:rsid w:val="004A6422"/>
    <w:rsid w:val="004B2AFC"/>
    <w:rsid w:val="004B2B0E"/>
    <w:rsid w:val="004E0796"/>
    <w:rsid w:val="004E11C1"/>
    <w:rsid w:val="004E368B"/>
    <w:rsid w:val="004E6319"/>
    <w:rsid w:val="0050222F"/>
    <w:rsid w:val="00504E88"/>
    <w:rsid w:val="005211F0"/>
    <w:rsid w:val="00526280"/>
    <w:rsid w:val="00554481"/>
    <w:rsid w:val="00556316"/>
    <w:rsid w:val="00565DF2"/>
    <w:rsid w:val="005755D8"/>
    <w:rsid w:val="00576EE6"/>
    <w:rsid w:val="0057765C"/>
    <w:rsid w:val="00583F66"/>
    <w:rsid w:val="00590441"/>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899"/>
    <w:rsid w:val="006D5D8D"/>
    <w:rsid w:val="006D7824"/>
    <w:rsid w:val="006E336F"/>
    <w:rsid w:val="006E33CA"/>
    <w:rsid w:val="006E59C4"/>
    <w:rsid w:val="006E70AE"/>
    <w:rsid w:val="006F0368"/>
    <w:rsid w:val="006F29C4"/>
    <w:rsid w:val="006F3075"/>
    <w:rsid w:val="006F6A1B"/>
    <w:rsid w:val="007049E6"/>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4928"/>
    <w:rsid w:val="007D5A26"/>
    <w:rsid w:val="007D5D62"/>
    <w:rsid w:val="007F0181"/>
    <w:rsid w:val="007F1B83"/>
    <w:rsid w:val="008046CB"/>
    <w:rsid w:val="00811ECB"/>
    <w:rsid w:val="008173E3"/>
    <w:rsid w:val="00817EDF"/>
    <w:rsid w:val="0082535B"/>
    <w:rsid w:val="00830569"/>
    <w:rsid w:val="0083268B"/>
    <w:rsid w:val="008345B3"/>
    <w:rsid w:val="008445AB"/>
    <w:rsid w:val="008505AD"/>
    <w:rsid w:val="00864B6B"/>
    <w:rsid w:val="00867850"/>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E0810"/>
    <w:rsid w:val="008E72B8"/>
    <w:rsid w:val="008F7719"/>
    <w:rsid w:val="008F7B5E"/>
    <w:rsid w:val="009068A2"/>
    <w:rsid w:val="009068BA"/>
    <w:rsid w:val="009137AF"/>
    <w:rsid w:val="0092090F"/>
    <w:rsid w:val="00930423"/>
    <w:rsid w:val="009579A9"/>
    <w:rsid w:val="009603E5"/>
    <w:rsid w:val="00961005"/>
    <w:rsid w:val="00964E22"/>
    <w:rsid w:val="00970C02"/>
    <w:rsid w:val="00970EE4"/>
    <w:rsid w:val="00971DFB"/>
    <w:rsid w:val="00993630"/>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53B67"/>
    <w:rsid w:val="00A621EF"/>
    <w:rsid w:val="00A66E77"/>
    <w:rsid w:val="00A73D4E"/>
    <w:rsid w:val="00A74BA3"/>
    <w:rsid w:val="00A7544F"/>
    <w:rsid w:val="00A7577B"/>
    <w:rsid w:val="00A87810"/>
    <w:rsid w:val="00A93619"/>
    <w:rsid w:val="00AA15DA"/>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3C16"/>
    <w:rsid w:val="00B27B5C"/>
    <w:rsid w:val="00B27E8F"/>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BE1779"/>
    <w:rsid w:val="00BF4E43"/>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C60C4"/>
    <w:rsid w:val="00CD194E"/>
    <w:rsid w:val="00CD348C"/>
    <w:rsid w:val="00CD48C4"/>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17AEA"/>
    <w:rsid w:val="00E227E9"/>
    <w:rsid w:val="00E376FC"/>
    <w:rsid w:val="00E46414"/>
    <w:rsid w:val="00E503CF"/>
    <w:rsid w:val="00E54090"/>
    <w:rsid w:val="00E5612D"/>
    <w:rsid w:val="00E60971"/>
    <w:rsid w:val="00E61F91"/>
    <w:rsid w:val="00E63A04"/>
    <w:rsid w:val="00E678DE"/>
    <w:rsid w:val="00E75539"/>
    <w:rsid w:val="00E85F55"/>
    <w:rsid w:val="00E92626"/>
    <w:rsid w:val="00EA19FB"/>
    <w:rsid w:val="00EB13C0"/>
    <w:rsid w:val="00EB4623"/>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30B55"/>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C7109"/>
    <w:rsid w:val="00FD44A3"/>
    <w:rsid w:val="00FE54B7"/>
    <w:rsid w:val="00FF3FFE"/>
    <w:rsid w:val="00FF5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4CA9C9"/>
  <w14:defaultImageDpi w14:val="0"/>
  <w15:docId w15:val="{419D0720-55F2-4A48-BAAE-86CB3C63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8E0810"/>
    <w:pPr>
      <w:tabs>
        <w:tab w:val="center" w:pos="4536"/>
        <w:tab w:val="right" w:pos="9072"/>
      </w:tabs>
    </w:pPr>
  </w:style>
  <w:style w:type="character" w:customStyle="1" w:styleId="ZhlavChar">
    <w:name w:val="Záhlaví Char"/>
    <w:basedOn w:val="Standardnpsmoodstavce"/>
    <w:link w:val="Zhlav"/>
    <w:uiPriority w:val="99"/>
    <w:rsid w:val="008E0810"/>
    <w:rPr>
      <w:sz w:val="24"/>
      <w:szCs w:val="24"/>
      <w:lang w:eastAsia="ar-SA"/>
    </w:rPr>
  </w:style>
  <w:style w:type="paragraph" w:styleId="Zpat">
    <w:name w:val="footer"/>
    <w:basedOn w:val="Normln"/>
    <w:link w:val="ZpatChar"/>
    <w:uiPriority w:val="99"/>
    <w:rsid w:val="008E0810"/>
    <w:pPr>
      <w:tabs>
        <w:tab w:val="center" w:pos="4536"/>
        <w:tab w:val="right" w:pos="9072"/>
      </w:tabs>
    </w:pPr>
  </w:style>
  <w:style w:type="character" w:customStyle="1" w:styleId="ZpatChar">
    <w:name w:val="Zápatí Char"/>
    <w:basedOn w:val="Standardnpsmoodstavce"/>
    <w:link w:val="Zpat"/>
    <w:uiPriority w:val="99"/>
    <w:rsid w:val="008E0810"/>
    <w:rPr>
      <w:sz w:val="24"/>
      <w:szCs w:val="24"/>
      <w:lang w:eastAsia="ar-SA"/>
    </w:rPr>
  </w:style>
  <w:style w:type="paragraph" w:styleId="Revize">
    <w:name w:val="Revision"/>
    <w:hidden/>
    <w:uiPriority w:val="99"/>
    <w:semiHidden/>
    <w:rsid w:val="007D4928"/>
    <w:rPr>
      <w:sz w:val="24"/>
      <w:szCs w:val="24"/>
      <w:lang w:eastAsia="ar-SA"/>
    </w:rPr>
  </w:style>
  <w:style w:type="character" w:styleId="Odkaznakoment">
    <w:name w:val="annotation reference"/>
    <w:basedOn w:val="Standardnpsmoodstavce"/>
    <w:uiPriority w:val="99"/>
    <w:rsid w:val="007D4928"/>
    <w:rPr>
      <w:sz w:val="16"/>
      <w:szCs w:val="16"/>
    </w:rPr>
  </w:style>
  <w:style w:type="paragraph" w:styleId="Textkomente">
    <w:name w:val="annotation text"/>
    <w:basedOn w:val="Normln"/>
    <w:link w:val="TextkomenteChar"/>
    <w:uiPriority w:val="99"/>
    <w:rsid w:val="007D4928"/>
    <w:rPr>
      <w:sz w:val="20"/>
      <w:szCs w:val="20"/>
    </w:rPr>
  </w:style>
  <w:style w:type="character" w:customStyle="1" w:styleId="TextkomenteChar">
    <w:name w:val="Text komentáře Char"/>
    <w:basedOn w:val="Standardnpsmoodstavce"/>
    <w:link w:val="Textkomente"/>
    <w:uiPriority w:val="99"/>
    <w:rsid w:val="007D4928"/>
    <w:rPr>
      <w:lang w:eastAsia="ar-SA"/>
    </w:rPr>
  </w:style>
  <w:style w:type="paragraph" w:styleId="Pedmtkomente">
    <w:name w:val="annotation subject"/>
    <w:basedOn w:val="Textkomente"/>
    <w:next w:val="Textkomente"/>
    <w:link w:val="PedmtkomenteChar"/>
    <w:uiPriority w:val="99"/>
    <w:rsid w:val="007D4928"/>
    <w:rPr>
      <w:b/>
      <w:bCs/>
    </w:rPr>
  </w:style>
  <w:style w:type="character" w:customStyle="1" w:styleId="PedmtkomenteChar">
    <w:name w:val="Předmět komentáře Char"/>
    <w:basedOn w:val="TextkomenteChar"/>
    <w:link w:val="Pedmtkomente"/>
    <w:uiPriority w:val="99"/>
    <w:rsid w:val="007D492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11781">
      <w:marLeft w:val="0"/>
      <w:marRight w:val="0"/>
      <w:marTop w:val="0"/>
      <w:marBottom w:val="0"/>
      <w:divBdr>
        <w:top w:val="none" w:sz="0" w:space="0" w:color="auto"/>
        <w:left w:val="none" w:sz="0" w:space="0" w:color="auto"/>
        <w:bottom w:val="none" w:sz="0" w:space="0" w:color="auto"/>
        <w:right w:val="none" w:sz="0" w:space="0" w:color="auto"/>
      </w:divBdr>
    </w:div>
    <w:div w:id="1078211782">
      <w:marLeft w:val="0"/>
      <w:marRight w:val="0"/>
      <w:marTop w:val="0"/>
      <w:marBottom w:val="0"/>
      <w:divBdr>
        <w:top w:val="none" w:sz="0" w:space="0" w:color="auto"/>
        <w:left w:val="none" w:sz="0" w:space="0" w:color="auto"/>
        <w:bottom w:val="none" w:sz="0" w:space="0" w:color="auto"/>
        <w:right w:val="none" w:sz="0" w:space="0" w:color="auto"/>
      </w:divBdr>
    </w:div>
    <w:div w:id="1078211783">
      <w:marLeft w:val="0"/>
      <w:marRight w:val="0"/>
      <w:marTop w:val="0"/>
      <w:marBottom w:val="0"/>
      <w:divBdr>
        <w:top w:val="none" w:sz="0" w:space="0" w:color="auto"/>
        <w:left w:val="none" w:sz="0" w:space="0" w:color="auto"/>
        <w:bottom w:val="none" w:sz="0" w:space="0" w:color="auto"/>
        <w:right w:val="none" w:sz="0" w:space="0" w:color="auto"/>
      </w:divBdr>
    </w:div>
    <w:div w:id="1078211784">
      <w:marLeft w:val="0"/>
      <w:marRight w:val="0"/>
      <w:marTop w:val="0"/>
      <w:marBottom w:val="0"/>
      <w:divBdr>
        <w:top w:val="none" w:sz="0" w:space="0" w:color="auto"/>
        <w:left w:val="none" w:sz="0" w:space="0" w:color="auto"/>
        <w:bottom w:val="none" w:sz="0" w:space="0" w:color="auto"/>
        <w:right w:val="none" w:sz="0" w:space="0" w:color="auto"/>
      </w:divBdr>
    </w:div>
    <w:div w:id="1078211785">
      <w:marLeft w:val="0"/>
      <w:marRight w:val="0"/>
      <w:marTop w:val="0"/>
      <w:marBottom w:val="0"/>
      <w:divBdr>
        <w:top w:val="none" w:sz="0" w:space="0" w:color="auto"/>
        <w:left w:val="none" w:sz="0" w:space="0" w:color="auto"/>
        <w:bottom w:val="none" w:sz="0" w:space="0" w:color="auto"/>
        <w:right w:val="none" w:sz="0" w:space="0" w:color="auto"/>
      </w:divBdr>
    </w:div>
    <w:div w:id="1078211786">
      <w:marLeft w:val="0"/>
      <w:marRight w:val="0"/>
      <w:marTop w:val="0"/>
      <w:marBottom w:val="0"/>
      <w:divBdr>
        <w:top w:val="none" w:sz="0" w:space="0" w:color="auto"/>
        <w:left w:val="none" w:sz="0" w:space="0" w:color="auto"/>
        <w:bottom w:val="none" w:sz="0" w:space="0" w:color="auto"/>
        <w:right w:val="none" w:sz="0" w:space="0" w:color="auto"/>
      </w:divBdr>
    </w:div>
    <w:div w:id="1078211787">
      <w:marLeft w:val="0"/>
      <w:marRight w:val="0"/>
      <w:marTop w:val="0"/>
      <w:marBottom w:val="0"/>
      <w:divBdr>
        <w:top w:val="none" w:sz="0" w:space="0" w:color="auto"/>
        <w:left w:val="none" w:sz="0" w:space="0" w:color="auto"/>
        <w:bottom w:val="none" w:sz="0" w:space="0" w:color="auto"/>
        <w:right w:val="none" w:sz="0" w:space="0" w:color="auto"/>
      </w:divBdr>
    </w:div>
    <w:div w:id="1078211788">
      <w:marLeft w:val="0"/>
      <w:marRight w:val="0"/>
      <w:marTop w:val="0"/>
      <w:marBottom w:val="0"/>
      <w:divBdr>
        <w:top w:val="none" w:sz="0" w:space="0" w:color="auto"/>
        <w:left w:val="none" w:sz="0" w:space="0" w:color="auto"/>
        <w:bottom w:val="none" w:sz="0" w:space="0" w:color="auto"/>
        <w:right w:val="none" w:sz="0" w:space="0" w:color="auto"/>
      </w:divBdr>
    </w:div>
    <w:div w:id="1078211789">
      <w:marLeft w:val="0"/>
      <w:marRight w:val="0"/>
      <w:marTop w:val="0"/>
      <w:marBottom w:val="0"/>
      <w:divBdr>
        <w:top w:val="none" w:sz="0" w:space="0" w:color="auto"/>
        <w:left w:val="none" w:sz="0" w:space="0" w:color="auto"/>
        <w:bottom w:val="none" w:sz="0" w:space="0" w:color="auto"/>
        <w:right w:val="none" w:sz="0" w:space="0" w:color="auto"/>
      </w:divBdr>
    </w:div>
    <w:div w:id="1078211790">
      <w:marLeft w:val="0"/>
      <w:marRight w:val="0"/>
      <w:marTop w:val="0"/>
      <w:marBottom w:val="0"/>
      <w:divBdr>
        <w:top w:val="none" w:sz="0" w:space="0" w:color="auto"/>
        <w:left w:val="none" w:sz="0" w:space="0" w:color="auto"/>
        <w:bottom w:val="none" w:sz="0" w:space="0" w:color="auto"/>
        <w:right w:val="none" w:sz="0" w:space="0" w:color="auto"/>
      </w:divBdr>
    </w:div>
    <w:div w:id="1078211791">
      <w:marLeft w:val="0"/>
      <w:marRight w:val="0"/>
      <w:marTop w:val="0"/>
      <w:marBottom w:val="0"/>
      <w:divBdr>
        <w:top w:val="none" w:sz="0" w:space="0" w:color="auto"/>
        <w:left w:val="none" w:sz="0" w:space="0" w:color="auto"/>
        <w:bottom w:val="none" w:sz="0" w:space="0" w:color="auto"/>
        <w:right w:val="none" w:sz="0" w:space="0" w:color="auto"/>
      </w:divBdr>
    </w:div>
    <w:div w:id="1078211792">
      <w:marLeft w:val="0"/>
      <w:marRight w:val="0"/>
      <w:marTop w:val="0"/>
      <w:marBottom w:val="0"/>
      <w:divBdr>
        <w:top w:val="none" w:sz="0" w:space="0" w:color="auto"/>
        <w:left w:val="none" w:sz="0" w:space="0" w:color="auto"/>
        <w:bottom w:val="none" w:sz="0" w:space="0" w:color="auto"/>
        <w:right w:val="none" w:sz="0" w:space="0" w:color="auto"/>
      </w:divBdr>
    </w:div>
    <w:div w:id="1078211793">
      <w:marLeft w:val="0"/>
      <w:marRight w:val="0"/>
      <w:marTop w:val="0"/>
      <w:marBottom w:val="0"/>
      <w:divBdr>
        <w:top w:val="none" w:sz="0" w:space="0" w:color="auto"/>
        <w:left w:val="none" w:sz="0" w:space="0" w:color="auto"/>
        <w:bottom w:val="none" w:sz="0" w:space="0" w:color="auto"/>
        <w:right w:val="none" w:sz="0" w:space="0" w:color="auto"/>
      </w:divBdr>
    </w:div>
    <w:div w:id="1078211794">
      <w:marLeft w:val="0"/>
      <w:marRight w:val="0"/>
      <w:marTop w:val="0"/>
      <w:marBottom w:val="0"/>
      <w:divBdr>
        <w:top w:val="none" w:sz="0" w:space="0" w:color="auto"/>
        <w:left w:val="none" w:sz="0" w:space="0" w:color="auto"/>
        <w:bottom w:val="none" w:sz="0" w:space="0" w:color="auto"/>
        <w:right w:val="none" w:sz="0" w:space="0" w:color="auto"/>
      </w:divBdr>
    </w:div>
    <w:div w:id="1078211795">
      <w:marLeft w:val="0"/>
      <w:marRight w:val="0"/>
      <w:marTop w:val="0"/>
      <w:marBottom w:val="0"/>
      <w:divBdr>
        <w:top w:val="none" w:sz="0" w:space="0" w:color="auto"/>
        <w:left w:val="none" w:sz="0" w:space="0" w:color="auto"/>
        <w:bottom w:val="none" w:sz="0" w:space="0" w:color="auto"/>
        <w:right w:val="none" w:sz="0" w:space="0" w:color="auto"/>
      </w:divBdr>
    </w:div>
    <w:div w:id="1078211796">
      <w:marLeft w:val="0"/>
      <w:marRight w:val="0"/>
      <w:marTop w:val="0"/>
      <w:marBottom w:val="0"/>
      <w:divBdr>
        <w:top w:val="none" w:sz="0" w:space="0" w:color="auto"/>
        <w:left w:val="none" w:sz="0" w:space="0" w:color="auto"/>
        <w:bottom w:val="none" w:sz="0" w:space="0" w:color="auto"/>
        <w:right w:val="none" w:sz="0" w:space="0" w:color="auto"/>
      </w:divBdr>
    </w:div>
    <w:div w:id="1078211797">
      <w:marLeft w:val="0"/>
      <w:marRight w:val="0"/>
      <w:marTop w:val="0"/>
      <w:marBottom w:val="0"/>
      <w:divBdr>
        <w:top w:val="none" w:sz="0" w:space="0" w:color="auto"/>
        <w:left w:val="none" w:sz="0" w:space="0" w:color="auto"/>
        <w:bottom w:val="none" w:sz="0" w:space="0" w:color="auto"/>
        <w:right w:val="none" w:sz="0" w:space="0" w:color="auto"/>
      </w:divBdr>
    </w:div>
    <w:div w:id="1078211798">
      <w:marLeft w:val="0"/>
      <w:marRight w:val="0"/>
      <w:marTop w:val="0"/>
      <w:marBottom w:val="0"/>
      <w:divBdr>
        <w:top w:val="none" w:sz="0" w:space="0" w:color="auto"/>
        <w:left w:val="none" w:sz="0" w:space="0" w:color="auto"/>
        <w:bottom w:val="none" w:sz="0" w:space="0" w:color="auto"/>
        <w:right w:val="none" w:sz="0" w:space="0" w:color="auto"/>
      </w:divBdr>
    </w:div>
    <w:div w:id="1078211799">
      <w:marLeft w:val="0"/>
      <w:marRight w:val="0"/>
      <w:marTop w:val="0"/>
      <w:marBottom w:val="0"/>
      <w:divBdr>
        <w:top w:val="none" w:sz="0" w:space="0" w:color="auto"/>
        <w:left w:val="none" w:sz="0" w:space="0" w:color="auto"/>
        <w:bottom w:val="none" w:sz="0" w:space="0" w:color="auto"/>
        <w:right w:val="none" w:sz="0" w:space="0" w:color="auto"/>
      </w:divBdr>
    </w:div>
    <w:div w:id="1078211800">
      <w:marLeft w:val="0"/>
      <w:marRight w:val="0"/>
      <w:marTop w:val="0"/>
      <w:marBottom w:val="0"/>
      <w:divBdr>
        <w:top w:val="none" w:sz="0" w:space="0" w:color="auto"/>
        <w:left w:val="none" w:sz="0" w:space="0" w:color="auto"/>
        <w:bottom w:val="none" w:sz="0" w:space="0" w:color="auto"/>
        <w:right w:val="none" w:sz="0" w:space="0" w:color="auto"/>
      </w:divBdr>
    </w:div>
    <w:div w:id="1078211801">
      <w:marLeft w:val="0"/>
      <w:marRight w:val="0"/>
      <w:marTop w:val="0"/>
      <w:marBottom w:val="0"/>
      <w:divBdr>
        <w:top w:val="none" w:sz="0" w:space="0" w:color="auto"/>
        <w:left w:val="none" w:sz="0" w:space="0" w:color="auto"/>
        <w:bottom w:val="none" w:sz="0" w:space="0" w:color="auto"/>
        <w:right w:val="none" w:sz="0" w:space="0" w:color="auto"/>
      </w:divBdr>
    </w:div>
    <w:div w:id="1078211802">
      <w:marLeft w:val="0"/>
      <w:marRight w:val="0"/>
      <w:marTop w:val="0"/>
      <w:marBottom w:val="0"/>
      <w:divBdr>
        <w:top w:val="none" w:sz="0" w:space="0" w:color="auto"/>
        <w:left w:val="none" w:sz="0" w:space="0" w:color="auto"/>
        <w:bottom w:val="none" w:sz="0" w:space="0" w:color="auto"/>
        <w:right w:val="none" w:sz="0" w:space="0" w:color="auto"/>
      </w:divBdr>
    </w:div>
    <w:div w:id="10782118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71</TotalTime>
  <Pages>4</Pages>
  <Words>1760</Words>
  <Characters>10387</Characters>
  <Application>Microsoft Office Word</Application>
  <DocSecurity>0</DocSecurity>
  <Lines>86</Lines>
  <Paragraphs>24</Paragraphs>
  <ScaleCrop>false</ScaleCrop>
  <Company>Pozemkový Fond ČR</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Hruška Vojtěch DiS.</dc:creator>
  <cp:keywords/>
  <dc:description/>
  <cp:lastModifiedBy>Hruška Vojtěch DiS.</cp:lastModifiedBy>
  <cp:revision>21</cp:revision>
  <cp:lastPrinted>2025-09-19T09:54:00Z</cp:lastPrinted>
  <dcterms:created xsi:type="dcterms:W3CDTF">2025-09-23T08:54:00Z</dcterms:created>
  <dcterms:modified xsi:type="dcterms:W3CDTF">2025-10-01T11:15:00Z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