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63F3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757507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7507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0025120785/23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C23C3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25120785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90245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245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C23C3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  <w:ind w:left="40"/>
            </w:pPr>
            <w:r>
              <w:rPr>
                <w:b/>
              </w:rPr>
              <w:t>ADVENT, spol. s r. 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Beránce</w:t>
            </w:r>
            <w:proofErr w:type="spellEnd"/>
            <w:r>
              <w:rPr>
                <w:b/>
              </w:rPr>
              <w:t xml:space="preserve"> 57/2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rPr>
                <w:b/>
              </w:rPr>
              <w:t>62582747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rPr>
                <w:b/>
              </w:rPr>
              <w:t>CZ62582747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default10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/>
              <w:jc w:val="center"/>
            </w:pPr>
            <w:r>
              <w:rPr>
                <w:b/>
              </w:rPr>
              <w:t>05.11.2025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default10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default10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default10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63F36" w:rsidRDefault="00C23C3C">
            <w:pPr>
              <w:pStyle w:val="default10"/>
              <w:ind w:left="40" w:right="40"/>
            </w:pPr>
            <w:r>
              <w:rPr>
                <w:sz w:val="18"/>
              </w:rPr>
              <w:t>Docházkový terminál WP10S/Mifare-desfire_</w:t>
            </w:r>
            <w:proofErr w:type="gramStart"/>
            <w:r>
              <w:rPr>
                <w:sz w:val="18"/>
              </w:rPr>
              <w:t>8GB</w:t>
            </w:r>
            <w:proofErr w:type="gramEnd"/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32 785,00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65 570,00 Kč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63F36" w:rsidRDefault="00C23C3C">
            <w:pPr>
              <w:pStyle w:val="default10"/>
              <w:ind w:left="40" w:right="40"/>
            </w:pPr>
            <w:r>
              <w:rPr>
                <w:sz w:val="18"/>
              </w:rPr>
              <w:t xml:space="preserve">Externí snímač </w:t>
            </w:r>
            <w:proofErr w:type="gramStart"/>
            <w:r>
              <w:rPr>
                <w:sz w:val="18"/>
              </w:rPr>
              <w:t xml:space="preserve">WP - </w:t>
            </w:r>
            <w:proofErr w:type="spellStart"/>
            <w:r>
              <w:rPr>
                <w:sz w:val="18"/>
              </w:rPr>
              <w:t>Mifare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desfire</w:t>
            </w:r>
            <w:proofErr w:type="spellEnd"/>
            <w:r>
              <w:rPr>
                <w:sz w:val="18"/>
              </w:rPr>
              <w:t xml:space="preserve"> (RS485)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3 368,00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10 104,00 Kč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63F36" w:rsidRDefault="00C23C3C">
            <w:pPr>
              <w:pStyle w:val="default10"/>
              <w:ind w:left="40" w:right="40"/>
            </w:pPr>
            <w:r>
              <w:rPr>
                <w:sz w:val="18"/>
              </w:rPr>
              <w:t xml:space="preserve">Systém </w:t>
            </w:r>
            <w:proofErr w:type="spellStart"/>
            <w:proofErr w:type="gramStart"/>
            <w:r>
              <w:rPr>
                <w:sz w:val="18"/>
              </w:rPr>
              <w:t>PowerKey</w:t>
            </w:r>
            <w:proofErr w:type="spellEnd"/>
            <w:r>
              <w:rPr>
                <w:sz w:val="18"/>
              </w:rPr>
              <w:t xml:space="preserve"> - Implementace</w:t>
            </w:r>
            <w:proofErr w:type="gramEnd"/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3 000,00 Kč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63F36" w:rsidRDefault="00C23C3C">
            <w:pPr>
              <w:pStyle w:val="default10"/>
              <w:ind w:left="40" w:right="40"/>
            </w:pPr>
            <w:r>
              <w:rPr>
                <w:sz w:val="18"/>
              </w:rPr>
              <w:t>Přepravní služba PPL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D63F3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 Kč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78 874,00 Kč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F36" w:rsidRDefault="00C23C3C">
            <w:pPr>
              <w:pStyle w:val="default10"/>
              <w:ind w:left="40"/>
            </w:pPr>
            <w:r>
              <w:rPr>
                <w:sz w:val="24"/>
              </w:rPr>
              <w:t>01.10.2025</w:t>
            </w: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5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8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30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7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3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1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  <w:tr w:rsidR="00D63F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3F36" w:rsidRDefault="00C23C3C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260" w:type="dxa"/>
          </w:tcPr>
          <w:p w:rsidR="00D63F36" w:rsidRDefault="00D63F36">
            <w:pPr>
              <w:pStyle w:val="EMPTYCELLSTYLE"/>
            </w:pPr>
          </w:p>
        </w:tc>
        <w:tc>
          <w:tcPr>
            <w:tcW w:w="460" w:type="dxa"/>
          </w:tcPr>
          <w:p w:rsidR="00D63F36" w:rsidRDefault="00D63F36">
            <w:pPr>
              <w:pStyle w:val="EMPTYCELLSTYLE"/>
            </w:pPr>
          </w:p>
        </w:tc>
      </w:tr>
    </w:tbl>
    <w:p w:rsidR="00000000" w:rsidRDefault="00C23C3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36"/>
    <w:rsid w:val="00C23C3C"/>
    <w:rsid w:val="00D6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ECD0"/>
  <w15:docId w15:val="{87DCD56C-ADB4-447F-93C7-55A76B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2025-10-01T10:52:00Z</dcterms:created>
  <dcterms:modified xsi:type="dcterms:W3CDTF">2025-10-01T10:52:00Z</dcterms:modified>
</cp:coreProperties>
</file>