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BA30" w14:textId="77777777" w:rsidR="00317A16" w:rsidRDefault="00317A16">
      <w:pPr>
        <w:jc w:val="center"/>
        <w:rPr>
          <w:b/>
          <w:sz w:val="24"/>
          <w:szCs w:val="24"/>
        </w:rPr>
      </w:pPr>
    </w:p>
    <w:p w14:paraId="2364A54C" w14:textId="0E826991" w:rsidR="00607590" w:rsidRPr="000C1CF8" w:rsidRDefault="00607590">
      <w:pPr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SMLOUVA</w:t>
      </w:r>
      <w:r w:rsidR="00160848">
        <w:rPr>
          <w:b/>
          <w:sz w:val="24"/>
          <w:szCs w:val="24"/>
        </w:rPr>
        <w:t xml:space="preserve"> O </w:t>
      </w:r>
      <w:r w:rsidR="00160848" w:rsidRPr="008E0221">
        <w:rPr>
          <w:b/>
          <w:sz w:val="24"/>
          <w:szCs w:val="24"/>
        </w:rPr>
        <w:t>DÍLO</w:t>
      </w:r>
    </w:p>
    <w:p w14:paraId="672610A0" w14:textId="3D679E7A" w:rsidR="00607590" w:rsidRPr="008E0221" w:rsidRDefault="00CA292B">
      <w:pPr>
        <w:jc w:val="center"/>
        <w:rPr>
          <w:b/>
          <w:sz w:val="24"/>
          <w:szCs w:val="24"/>
        </w:rPr>
      </w:pPr>
      <w:r w:rsidRPr="008E0221">
        <w:rPr>
          <w:sz w:val="22"/>
          <w:szCs w:val="24"/>
        </w:rPr>
        <w:t>94</w:t>
      </w:r>
      <w:r w:rsidR="00D24817" w:rsidRPr="008E0221">
        <w:rPr>
          <w:sz w:val="22"/>
          <w:szCs w:val="24"/>
        </w:rPr>
        <w:t>2</w:t>
      </w:r>
      <w:r w:rsidR="00C922AE" w:rsidRPr="008E0221">
        <w:rPr>
          <w:sz w:val="22"/>
          <w:szCs w:val="24"/>
        </w:rPr>
        <w:t>5</w:t>
      </w:r>
      <w:r w:rsidR="008853EE" w:rsidRPr="008E0221">
        <w:rPr>
          <w:sz w:val="22"/>
          <w:szCs w:val="24"/>
        </w:rPr>
        <w:t>00</w:t>
      </w:r>
      <w:r w:rsidR="008E0221" w:rsidRPr="008E0221">
        <w:rPr>
          <w:sz w:val="22"/>
          <w:szCs w:val="24"/>
        </w:rPr>
        <w:t>57</w:t>
      </w:r>
    </w:p>
    <w:p w14:paraId="3A58B6EC" w14:textId="77777777" w:rsidR="00607590" w:rsidRPr="000C1CF8" w:rsidRDefault="00607590">
      <w:pPr>
        <w:jc w:val="center"/>
        <w:rPr>
          <w:b/>
          <w:sz w:val="24"/>
          <w:szCs w:val="24"/>
        </w:rPr>
      </w:pPr>
    </w:p>
    <w:p w14:paraId="786E4BAE" w14:textId="77777777" w:rsidR="00607590" w:rsidRPr="000C1CF8" w:rsidRDefault="00607590" w:rsidP="000C1CF8">
      <w:pPr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uzavřená</w:t>
      </w:r>
      <w:r w:rsidR="00694FCE">
        <w:rPr>
          <w:b/>
          <w:sz w:val="24"/>
          <w:szCs w:val="24"/>
        </w:rPr>
        <w:t xml:space="preserve"> mezi těmito smluvními stranami</w:t>
      </w:r>
      <w:r w:rsidRPr="000C1CF8">
        <w:rPr>
          <w:b/>
          <w:sz w:val="24"/>
          <w:szCs w:val="24"/>
        </w:rPr>
        <w:t>:</w:t>
      </w:r>
    </w:p>
    <w:p w14:paraId="3A5A4B25" w14:textId="77777777" w:rsidR="00607590" w:rsidRPr="000C1CF8" w:rsidRDefault="00607590">
      <w:pPr>
        <w:rPr>
          <w:b/>
          <w:sz w:val="24"/>
          <w:szCs w:val="24"/>
        </w:rPr>
      </w:pPr>
    </w:p>
    <w:p w14:paraId="3501AAE0" w14:textId="77777777" w:rsidR="00607590" w:rsidRPr="000C1CF8" w:rsidRDefault="005A57BE">
      <w:pPr>
        <w:numPr>
          <w:ilvl w:val="0"/>
          <w:numId w:val="1"/>
        </w:numPr>
        <w:tabs>
          <w:tab w:val="left" w:pos="2127"/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Objednatel</w:t>
      </w:r>
      <w:r w:rsidR="00607590" w:rsidRPr="000C1CF8">
        <w:rPr>
          <w:b/>
          <w:sz w:val="24"/>
          <w:szCs w:val="24"/>
        </w:rPr>
        <w:tab/>
        <w:t>:</w:t>
      </w:r>
      <w:r w:rsidR="00607590" w:rsidRPr="000C1CF8">
        <w:rPr>
          <w:b/>
          <w:sz w:val="24"/>
          <w:szCs w:val="24"/>
        </w:rPr>
        <w:tab/>
      </w:r>
      <w:r w:rsidR="00A61766">
        <w:rPr>
          <w:b/>
          <w:sz w:val="24"/>
          <w:szCs w:val="24"/>
        </w:rPr>
        <w:t>OZO Ostrava s.r.o.</w:t>
      </w:r>
    </w:p>
    <w:p w14:paraId="1C052473" w14:textId="77777777" w:rsidR="00607590" w:rsidRPr="000C1CF8" w:rsidRDefault="00607590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se sídlem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 w:rsidR="00A61766">
        <w:rPr>
          <w:sz w:val="24"/>
          <w:szCs w:val="24"/>
        </w:rPr>
        <w:t>Frýdecká 680/444, 719 00 Ostrava</w:t>
      </w:r>
    </w:p>
    <w:p w14:paraId="0C5417C9" w14:textId="77777777" w:rsidR="00607590" w:rsidRPr="000C1CF8" w:rsidRDefault="00607590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zastoupen</w:t>
      </w:r>
      <w:r w:rsidR="00CA292B">
        <w:rPr>
          <w:sz w:val="24"/>
          <w:szCs w:val="24"/>
        </w:rPr>
        <w:t>ý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 w:rsidR="00D21C2C">
        <w:rPr>
          <w:sz w:val="24"/>
          <w:szCs w:val="24"/>
        </w:rPr>
        <w:t xml:space="preserve">Ing. </w:t>
      </w:r>
      <w:r w:rsidR="001816C5">
        <w:rPr>
          <w:sz w:val="24"/>
          <w:szCs w:val="24"/>
        </w:rPr>
        <w:t>Karlem Beldou</w:t>
      </w:r>
      <w:r w:rsidR="00D21C2C">
        <w:rPr>
          <w:sz w:val="24"/>
          <w:szCs w:val="24"/>
        </w:rPr>
        <w:t xml:space="preserve">, </w:t>
      </w:r>
      <w:r w:rsidR="001816C5">
        <w:rPr>
          <w:sz w:val="24"/>
          <w:szCs w:val="24"/>
        </w:rPr>
        <w:t>jednatelem</w:t>
      </w:r>
      <w:r w:rsidR="005D7441">
        <w:rPr>
          <w:sz w:val="24"/>
          <w:szCs w:val="24"/>
        </w:rPr>
        <w:t xml:space="preserve"> </w:t>
      </w:r>
      <w:r w:rsidR="00D21C2C">
        <w:rPr>
          <w:sz w:val="24"/>
          <w:szCs w:val="24"/>
        </w:rPr>
        <w:t>společnosti</w:t>
      </w:r>
    </w:p>
    <w:p w14:paraId="112142DA" w14:textId="77777777" w:rsidR="00607590" w:rsidRPr="000C1CF8" w:rsidRDefault="00607590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IČ</w:t>
      </w:r>
      <w:r w:rsidRPr="000C1CF8">
        <w:rPr>
          <w:sz w:val="24"/>
          <w:szCs w:val="24"/>
        </w:rPr>
        <w:tab/>
        <w:t>:</w:t>
      </w:r>
      <w:r w:rsidRPr="000C1CF8">
        <w:rPr>
          <w:sz w:val="24"/>
          <w:szCs w:val="24"/>
        </w:rPr>
        <w:tab/>
      </w:r>
      <w:r w:rsidR="00A61766">
        <w:rPr>
          <w:sz w:val="24"/>
          <w:szCs w:val="24"/>
        </w:rPr>
        <w:t>62300920</w:t>
      </w:r>
    </w:p>
    <w:p w14:paraId="440E6DF3" w14:textId="77777777" w:rsidR="004241D0" w:rsidRDefault="00607590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ab/>
        <w:t>DIČ</w:t>
      </w:r>
      <w:r w:rsidRPr="000C1CF8">
        <w:rPr>
          <w:sz w:val="24"/>
          <w:szCs w:val="24"/>
        </w:rPr>
        <w:tab/>
        <w:t>:</w:t>
      </w:r>
      <w:r w:rsidR="00A61766">
        <w:rPr>
          <w:sz w:val="24"/>
          <w:szCs w:val="24"/>
        </w:rPr>
        <w:tab/>
        <w:t>CZ62300920</w:t>
      </w:r>
    </w:p>
    <w:p w14:paraId="789CEB6D" w14:textId="77777777" w:rsidR="00A61766" w:rsidRDefault="004241D0" w:rsidP="00A61766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>
        <w:rPr>
          <w:sz w:val="24"/>
          <w:szCs w:val="24"/>
        </w:rPr>
        <w:t xml:space="preserve">zapsaný   </w:t>
      </w:r>
      <w:r w:rsidR="00607590" w:rsidRPr="000C1CF8">
        <w:rPr>
          <w:sz w:val="24"/>
          <w:szCs w:val="24"/>
        </w:rPr>
        <w:tab/>
      </w:r>
      <w:r>
        <w:rPr>
          <w:sz w:val="24"/>
          <w:szCs w:val="24"/>
        </w:rPr>
        <w:t>:</w:t>
      </w:r>
      <w:r w:rsidR="00A61766">
        <w:rPr>
          <w:sz w:val="24"/>
          <w:szCs w:val="24"/>
        </w:rPr>
        <w:tab/>
        <w:t xml:space="preserve">v </w:t>
      </w:r>
      <w:r w:rsidR="00A61766" w:rsidRPr="000C1CF8">
        <w:rPr>
          <w:sz w:val="24"/>
          <w:szCs w:val="24"/>
        </w:rPr>
        <w:t>Obchodní</w:t>
      </w:r>
      <w:r w:rsidR="00A61766">
        <w:rPr>
          <w:sz w:val="24"/>
          <w:szCs w:val="24"/>
        </w:rPr>
        <w:t>m</w:t>
      </w:r>
      <w:r w:rsidR="00A61766" w:rsidRPr="000C1CF8">
        <w:rPr>
          <w:sz w:val="24"/>
          <w:szCs w:val="24"/>
        </w:rPr>
        <w:t xml:space="preserve"> rejstřík</w:t>
      </w:r>
      <w:r w:rsidR="00A61766">
        <w:rPr>
          <w:sz w:val="24"/>
          <w:szCs w:val="24"/>
        </w:rPr>
        <w:t>u</w:t>
      </w:r>
      <w:r w:rsidR="00A61766" w:rsidRPr="000C1CF8">
        <w:rPr>
          <w:sz w:val="24"/>
          <w:szCs w:val="24"/>
        </w:rPr>
        <w:t xml:space="preserve"> veden</w:t>
      </w:r>
      <w:r w:rsidR="00A61766">
        <w:rPr>
          <w:sz w:val="24"/>
          <w:szCs w:val="24"/>
        </w:rPr>
        <w:t>ém</w:t>
      </w:r>
      <w:r w:rsidR="00A61766" w:rsidRPr="000C1CF8">
        <w:rPr>
          <w:sz w:val="24"/>
          <w:szCs w:val="24"/>
        </w:rPr>
        <w:t xml:space="preserve"> Krajským soudem v </w:t>
      </w:r>
      <w:r w:rsidR="00A61766">
        <w:rPr>
          <w:sz w:val="24"/>
          <w:szCs w:val="24"/>
        </w:rPr>
        <w:t>Ostravě</w:t>
      </w:r>
      <w:r w:rsidR="00A61766" w:rsidRPr="000C1CF8">
        <w:rPr>
          <w:sz w:val="24"/>
          <w:szCs w:val="24"/>
        </w:rPr>
        <w:t>,</w:t>
      </w:r>
    </w:p>
    <w:p w14:paraId="3700A0DF" w14:textId="77777777" w:rsidR="00A61766" w:rsidRPr="000C1CF8" w:rsidRDefault="00A61766" w:rsidP="00A61766">
      <w:pPr>
        <w:tabs>
          <w:tab w:val="left" w:pos="284"/>
          <w:tab w:val="left" w:pos="2127"/>
          <w:tab w:val="left" w:pos="2835"/>
        </w:tabs>
        <w:ind w:left="2835" w:hanging="255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CF8">
        <w:rPr>
          <w:sz w:val="24"/>
          <w:szCs w:val="24"/>
        </w:rPr>
        <w:t xml:space="preserve">oddíl C, vložka </w:t>
      </w:r>
      <w:r>
        <w:rPr>
          <w:sz w:val="24"/>
          <w:szCs w:val="24"/>
        </w:rPr>
        <w:t>12647</w:t>
      </w:r>
    </w:p>
    <w:p w14:paraId="2E28509F" w14:textId="77777777" w:rsidR="00607590" w:rsidRPr="000C1CF8" w:rsidRDefault="00F0178B">
      <w:pPr>
        <w:tabs>
          <w:tab w:val="left" w:pos="284"/>
          <w:tab w:val="left" w:pos="2127"/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ab/>
        <w:t>bank. s</w:t>
      </w:r>
      <w:r w:rsidR="00607590" w:rsidRPr="000C1CF8">
        <w:rPr>
          <w:sz w:val="24"/>
          <w:szCs w:val="24"/>
        </w:rPr>
        <w:t>pojení</w:t>
      </w:r>
      <w:r w:rsidR="00607590" w:rsidRPr="000C1CF8">
        <w:rPr>
          <w:sz w:val="24"/>
          <w:szCs w:val="24"/>
        </w:rPr>
        <w:tab/>
        <w:t>:</w:t>
      </w:r>
      <w:r w:rsidR="00607590" w:rsidRPr="000C1CF8">
        <w:rPr>
          <w:sz w:val="24"/>
          <w:szCs w:val="24"/>
        </w:rPr>
        <w:tab/>
      </w:r>
      <w:r w:rsidR="008853EE">
        <w:rPr>
          <w:sz w:val="24"/>
          <w:szCs w:val="24"/>
        </w:rPr>
        <w:t>Komerční banka a.s., č.ú.: 3504540207/0100</w:t>
      </w:r>
    </w:p>
    <w:p w14:paraId="5BA9B3C9" w14:textId="77777777" w:rsidR="00892D9A" w:rsidRDefault="00892D9A" w:rsidP="004D238B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</w:p>
    <w:p w14:paraId="1862FF90" w14:textId="77777777" w:rsidR="00607590" w:rsidRPr="000C1CF8" w:rsidRDefault="00607590" w:rsidP="004D238B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a</w:t>
      </w:r>
    </w:p>
    <w:p w14:paraId="28F2ED1D" w14:textId="77777777" w:rsidR="00EB5F10" w:rsidRPr="000C1CF8" w:rsidRDefault="00EB5F10">
      <w:pPr>
        <w:tabs>
          <w:tab w:val="left" w:pos="284"/>
          <w:tab w:val="left" w:pos="2127"/>
          <w:tab w:val="left" w:pos="2835"/>
        </w:tabs>
        <w:rPr>
          <w:b/>
          <w:sz w:val="24"/>
          <w:szCs w:val="24"/>
        </w:rPr>
      </w:pPr>
    </w:p>
    <w:p w14:paraId="0A7F350D" w14:textId="141AB760" w:rsidR="00933965" w:rsidRPr="008E0221" w:rsidRDefault="00D64F98" w:rsidP="009333ED">
      <w:pPr>
        <w:pStyle w:val="Zkladntext"/>
        <w:tabs>
          <w:tab w:val="left" w:pos="1843"/>
          <w:tab w:val="left" w:pos="2410"/>
        </w:tabs>
        <w:spacing w:after="0"/>
        <w:rPr>
          <w:szCs w:val="24"/>
        </w:rPr>
      </w:pPr>
      <w:r w:rsidRPr="00ED7266">
        <w:rPr>
          <w:b/>
          <w:sz w:val="24"/>
          <w:szCs w:val="24"/>
        </w:rPr>
        <w:t xml:space="preserve">2.  </w:t>
      </w:r>
      <w:r w:rsidR="005A57BE">
        <w:rPr>
          <w:b/>
          <w:sz w:val="24"/>
          <w:szCs w:val="24"/>
        </w:rPr>
        <w:t>Dodavatel</w:t>
      </w:r>
      <w:r w:rsidR="009333ED">
        <w:rPr>
          <w:b/>
          <w:sz w:val="24"/>
          <w:szCs w:val="24"/>
        </w:rPr>
        <w:tab/>
      </w:r>
      <w:r w:rsidRPr="00ED7266">
        <w:rPr>
          <w:b/>
          <w:sz w:val="24"/>
          <w:szCs w:val="24"/>
        </w:rPr>
        <w:t xml:space="preserve">: </w:t>
      </w:r>
      <w:r w:rsidRPr="00ED7266">
        <w:rPr>
          <w:b/>
          <w:sz w:val="24"/>
          <w:szCs w:val="24"/>
        </w:rPr>
        <w:tab/>
      </w:r>
      <w:r w:rsidR="009D6E33" w:rsidRPr="008E0221">
        <w:rPr>
          <w:b/>
          <w:sz w:val="24"/>
          <w:szCs w:val="24"/>
        </w:rPr>
        <w:t>OVANET a.s.</w:t>
      </w:r>
    </w:p>
    <w:p w14:paraId="4D22DA16" w14:textId="742778E6" w:rsidR="00933965" w:rsidRPr="008E0221" w:rsidRDefault="00D64F98" w:rsidP="009333ED">
      <w:pPr>
        <w:tabs>
          <w:tab w:val="left" w:pos="284"/>
          <w:tab w:val="left" w:pos="1843"/>
          <w:tab w:val="left" w:pos="2410"/>
        </w:tabs>
        <w:rPr>
          <w:sz w:val="24"/>
          <w:szCs w:val="24"/>
        </w:rPr>
      </w:pPr>
      <w:r w:rsidRPr="008E0221">
        <w:rPr>
          <w:sz w:val="24"/>
          <w:szCs w:val="24"/>
        </w:rPr>
        <w:tab/>
        <w:t>se sídlem</w:t>
      </w:r>
      <w:r w:rsidRPr="008E0221">
        <w:rPr>
          <w:sz w:val="24"/>
          <w:szCs w:val="24"/>
        </w:rPr>
        <w:tab/>
        <w:t>:</w:t>
      </w:r>
      <w:r w:rsidRPr="008E0221">
        <w:rPr>
          <w:sz w:val="24"/>
          <w:szCs w:val="24"/>
        </w:rPr>
        <w:tab/>
      </w:r>
      <w:r w:rsidR="009D6E33" w:rsidRPr="008E0221">
        <w:rPr>
          <w:sz w:val="24"/>
          <w:szCs w:val="24"/>
        </w:rPr>
        <w:t>Hájkova 1100/13, 702 00 Ostrava</w:t>
      </w:r>
    </w:p>
    <w:p w14:paraId="4D1557D5" w14:textId="46CAC874" w:rsidR="00112ABA" w:rsidRPr="008E0221" w:rsidRDefault="00CA292B" w:rsidP="009333ED">
      <w:pPr>
        <w:tabs>
          <w:tab w:val="left" w:pos="284"/>
          <w:tab w:val="left" w:pos="1843"/>
          <w:tab w:val="left" w:pos="2410"/>
        </w:tabs>
        <w:rPr>
          <w:sz w:val="24"/>
          <w:szCs w:val="24"/>
        </w:rPr>
      </w:pPr>
      <w:r w:rsidRPr="008E0221">
        <w:rPr>
          <w:sz w:val="24"/>
          <w:szCs w:val="24"/>
        </w:rPr>
        <w:tab/>
        <w:t>zastoupený</w:t>
      </w:r>
      <w:r w:rsidR="00D64F98" w:rsidRPr="008E0221">
        <w:rPr>
          <w:sz w:val="24"/>
          <w:szCs w:val="24"/>
        </w:rPr>
        <w:tab/>
        <w:t>:</w:t>
      </w:r>
      <w:r w:rsidR="00D64F98" w:rsidRPr="008E0221">
        <w:rPr>
          <w:sz w:val="24"/>
          <w:szCs w:val="24"/>
        </w:rPr>
        <w:tab/>
      </w:r>
      <w:r w:rsidR="009D6E33" w:rsidRPr="008E0221">
        <w:rPr>
          <w:sz w:val="24"/>
          <w:szCs w:val="24"/>
        </w:rPr>
        <w:t>Ing. Michalem Hrotíkem, členem představenstva</w:t>
      </w:r>
    </w:p>
    <w:p w14:paraId="46D7580D" w14:textId="38443211" w:rsidR="00D64F98" w:rsidRPr="008E0221" w:rsidRDefault="00D64F98" w:rsidP="009333ED">
      <w:pPr>
        <w:tabs>
          <w:tab w:val="left" w:pos="284"/>
          <w:tab w:val="left" w:pos="1843"/>
          <w:tab w:val="left" w:pos="2410"/>
        </w:tabs>
        <w:rPr>
          <w:sz w:val="24"/>
          <w:szCs w:val="24"/>
        </w:rPr>
      </w:pPr>
      <w:r w:rsidRPr="008E0221">
        <w:rPr>
          <w:sz w:val="24"/>
          <w:szCs w:val="24"/>
        </w:rPr>
        <w:tab/>
        <w:t>IČ</w:t>
      </w:r>
      <w:r w:rsidRPr="008E0221">
        <w:rPr>
          <w:sz w:val="24"/>
          <w:szCs w:val="24"/>
        </w:rPr>
        <w:tab/>
        <w:t>:</w:t>
      </w:r>
      <w:r w:rsidRPr="008E0221">
        <w:rPr>
          <w:sz w:val="24"/>
          <w:szCs w:val="24"/>
        </w:rPr>
        <w:tab/>
      </w:r>
      <w:r w:rsidR="009D6E33" w:rsidRPr="008E0221">
        <w:rPr>
          <w:sz w:val="24"/>
          <w:szCs w:val="24"/>
        </w:rPr>
        <w:t>25857568</w:t>
      </w:r>
    </w:p>
    <w:p w14:paraId="4E59C41D" w14:textId="70B32318" w:rsidR="00D64F98" w:rsidRPr="008E0221" w:rsidRDefault="00D64F98" w:rsidP="009333ED">
      <w:pPr>
        <w:tabs>
          <w:tab w:val="left" w:pos="284"/>
          <w:tab w:val="left" w:pos="1843"/>
          <w:tab w:val="left" w:pos="2410"/>
        </w:tabs>
        <w:rPr>
          <w:sz w:val="24"/>
          <w:szCs w:val="24"/>
        </w:rPr>
      </w:pPr>
      <w:r w:rsidRPr="008E0221">
        <w:rPr>
          <w:sz w:val="24"/>
          <w:szCs w:val="24"/>
        </w:rPr>
        <w:tab/>
        <w:t>DIČ</w:t>
      </w:r>
      <w:r w:rsidRPr="008E0221">
        <w:rPr>
          <w:sz w:val="24"/>
          <w:szCs w:val="24"/>
        </w:rPr>
        <w:tab/>
        <w:t>:</w:t>
      </w:r>
      <w:r w:rsidRPr="008E0221">
        <w:rPr>
          <w:sz w:val="24"/>
          <w:szCs w:val="24"/>
        </w:rPr>
        <w:tab/>
      </w:r>
      <w:r w:rsidR="009D6E33" w:rsidRPr="008E0221">
        <w:rPr>
          <w:sz w:val="24"/>
          <w:szCs w:val="24"/>
        </w:rPr>
        <w:t>CZ25857568</w:t>
      </w:r>
    </w:p>
    <w:p w14:paraId="64C55AC2" w14:textId="4EDE791B" w:rsidR="00933965" w:rsidRPr="008E0221" w:rsidRDefault="00933965" w:rsidP="009333ED">
      <w:pPr>
        <w:tabs>
          <w:tab w:val="left" w:pos="284"/>
          <w:tab w:val="left" w:pos="1843"/>
          <w:tab w:val="left" w:pos="2410"/>
        </w:tabs>
        <w:ind w:left="2130" w:hanging="2130"/>
        <w:rPr>
          <w:sz w:val="24"/>
          <w:szCs w:val="24"/>
        </w:rPr>
      </w:pPr>
      <w:r>
        <w:rPr>
          <w:sz w:val="24"/>
          <w:szCs w:val="24"/>
        </w:rPr>
        <w:tab/>
      </w:r>
      <w:r w:rsidR="009333ED">
        <w:rPr>
          <w:sz w:val="24"/>
          <w:szCs w:val="24"/>
        </w:rPr>
        <w:t>Zapsaný</w:t>
      </w:r>
      <w:r w:rsidR="009333ED">
        <w:rPr>
          <w:sz w:val="24"/>
          <w:szCs w:val="24"/>
        </w:rPr>
        <w:tab/>
      </w:r>
      <w:r w:rsidR="00D64F98" w:rsidRPr="00ED7266">
        <w:rPr>
          <w:sz w:val="24"/>
          <w:szCs w:val="24"/>
        </w:rPr>
        <w:t xml:space="preserve">:    </w:t>
      </w:r>
      <w:r w:rsidR="00D64F98" w:rsidRPr="00ED7266">
        <w:rPr>
          <w:sz w:val="24"/>
          <w:szCs w:val="24"/>
        </w:rPr>
        <w:tab/>
        <w:t xml:space="preserve">v Obchodním rejstříku vedeném </w:t>
      </w:r>
      <w:r w:rsidR="009D6E33" w:rsidRPr="008E0221">
        <w:rPr>
          <w:sz w:val="24"/>
          <w:szCs w:val="24"/>
        </w:rPr>
        <w:t>u Krajského soudu</w:t>
      </w:r>
      <w:r w:rsidR="00D64F98" w:rsidRPr="008E0221">
        <w:rPr>
          <w:sz w:val="24"/>
          <w:szCs w:val="24"/>
        </w:rPr>
        <w:t xml:space="preserve">, </w:t>
      </w:r>
    </w:p>
    <w:p w14:paraId="0237B699" w14:textId="5B4BD854" w:rsidR="00D64F98" w:rsidRPr="008E0221" w:rsidRDefault="00933965" w:rsidP="009333ED">
      <w:pPr>
        <w:tabs>
          <w:tab w:val="left" w:pos="284"/>
          <w:tab w:val="left" w:pos="1843"/>
          <w:tab w:val="left" w:pos="2410"/>
        </w:tabs>
        <w:ind w:left="2130" w:hanging="2130"/>
        <w:rPr>
          <w:sz w:val="24"/>
          <w:szCs w:val="24"/>
        </w:rPr>
      </w:pPr>
      <w:r w:rsidRPr="008E0221">
        <w:rPr>
          <w:sz w:val="24"/>
          <w:szCs w:val="24"/>
        </w:rPr>
        <w:tab/>
      </w:r>
      <w:r w:rsidRPr="008E0221">
        <w:rPr>
          <w:sz w:val="24"/>
          <w:szCs w:val="24"/>
        </w:rPr>
        <w:tab/>
      </w:r>
      <w:r w:rsidRPr="008E0221">
        <w:rPr>
          <w:sz w:val="24"/>
          <w:szCs w:val="24"/>
        </w:rPr>
        <w:tab/>
      </w:r>
      <w:r w:rsidRPr="008E0221">
        <w:rPr>
          <w:sz w:val="24"/>
          <w:szCs w:val="24"/>
        </w:rPr>
        <w:tab/>
      </w:r>
      <w:r w:rsidR="00CA292B" w:rsidRPr="008E0221">
        <w:rPr>
          <w:sz w:val="24"/>
          <w:szCs w:val="24"/>
        </w:rPr>
        <w:t>oddíl </w:t>
      </w:r>
      <w:r w:rsidR="009D6E33" w:rsidRPr="008E0221">
        <w:rPr>
          <w:sz w:val="24"/>
          <w:szCs w:val="24"/>
        </w:rPr>
        <w:t>B</w:t>
      </w:r>
      <w:r w:rsidR="00D64F98" w:rsidRPr="008E0221">
        <w:rPr>
          <w:sz w:val="24"/>
          <w:szCs w:val="24"/>
        </w:rPr>
        <w:t xml:space="preserve">, vložka </w:t>
      </w:r>
      <w:r w:rsidR="009D6E33" w:rsidRPr="008E0221">
        <w:rPr>
          <w:sz w:val="24"/>
          <w:szCs w:val="24"/>
        </w:rPr>
        <w:t>2335</w:t>
      </w:r>
    </w:p>
    <w:p w14:paraId="2E64B133" w14:textId="3497C5FA" w:rsidR="00607590" w:rsidRPr="008E0221" w:rsidRDefault="00D64F98" w:rsidP="009333ED">
      <w:pPr>
        <w:tabs>
          <w:tab w:val="left" w:pos="284"/>
          <w:tab w:val="left" w:pos="1843"/>
          <w:tab w:val="left" w:pos="2410"/>
        </w:tabs>
        <w:rPr>
          <w:sz w:val="22"/>
          <w:szCs w:val="24"/>
        </w:rPr>
      </w:pPr>
      <w:r w:rsidRPr="00ED7266">
        <w:rPr>
          <w:sz w:val="24"/>
          <w:szCs w:val="24"/>
        </w:rPr>
        <w:tab/>
        <w:t>bank. spojení</w:t>
      </w:r>
      <w:r w:rsidRPr="00ED7266">
        <w:rPr>
          <w:sz w:val="24"/>
          <w:szCs w:val="24"/>
        </w:rPr>
        <w:tab/>
        <w:t>:</w:t>
      </w:r>
      <w:r w:rsidRPr="00ED7266">
        <w:rPr>
          <w:sz w:val="24"/>
          <w:szCs w:val="24"/>
        </w:rPr>
        <w:tab/>
      </w:r>
      <w:r w:rsidR="009D6E33" w:rsidRPr="008E0221">
        <w:rPr>
          <w:sz w:val="24"/>
          <w:szCs w:val="24"/>
        </w:rPr>
        <w:t xml:space="preserve">Československá obchodní banka, </w:t>
      </w:r>
      <w:r w:rsidR="00CA292B" w:rsidRPr="008E0221">
        <w:rPr>
          <w:sz w:val="24"/>
          <w:szCs w:val="24"/>
        </w:rPr>
        <w:t xml:space="preserve">č.ú. </w:t>
      </w:r>
      <w:r w:rsidR="009D6E33" w:rsidRPr="008E0221">
        <w:rPr>
          <w:sz w:val="24"/>
          <w:szCs w:val="24"/>
        </w:rPr>
        <w:t>8010-0209268403</w:t>
      </w:r>
      <w:r w:rsidR="004F5866" w:rsidRPr="008E0221">
        <w:rPr>
          <w:sz w:val="24"/>
          <w:szCs w:val="24"/>
        </w:rPr>
        <w:t>/</w:t>
      </w:r>
      <w:r w:rsidR="009D6E33" w:rsidRPr="008E0221">
        <w:rPr>
          <w:sz w:val="24"/>
          <w:szCs w:val="24"/>
        </w:rPr>
        <w:t>0300</w:t>
      </w:r>
    </w:p>
    <w:p w14:paraId="67EEAC0C" w14:textId="77777777" w:rsidR="00AE0264" w:rsidRDefault="00AE0264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4A4B33E2" w14:textId="77777777" w:rsidR="00CE69CA" w:rsidRPr="000C1CF8" w:rsidRDefault="00CE69CA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421231AE" w14:textId="77777777" w:rsidR="00607590" w:rsidRDefault="00607590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čl</w:t>
      </w:r>
      <w:r w:rsidR="005D7441">
        <w:rPr>
          <w:b/>
          <w:sz w:val="24"/>
          <w:szCs w:val="24"/>
        </w:rPr>
        <w:t>ánek</w:t>
      </w:r>
      <w:r w:rsidRPr="000C1CF8">
        <w:rPr>
          <w:b/>
          <w:sz w:val="24"/>
          <w:szCs w:val="24"/>
        </w:rPr>
        <w:t xml:space="preserve"> I</w:t>
      </w:r>
      <w:r w:rsidR="005D7441">
        <w:rPr>
          <w:b/>
          <w:sz w:val="24"/>
          <w:szCs w:val="24"/>
        </w:rPr>
        <w:t>.</w:t>
      </w:r>
    </w:p>
    <w:p w14:paraId="4F08AC1D" w14:textId="77777777" w:rsidR="00EB5F10" w:rsidRDefault="00EB5F10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</w:p>
    <w:p w14:paraId="13CB8737" w14:textId="416BB971" w:rsidR="007E501D" w:rsidRPr="007E501D" w:rsidRDefault="005D7441" w:rsidP="007E501D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2C4FFD">
        <w:rPr>
          <w:sz w:val="24"/>
          <w:szCs w:val="24"/>
        </w:rPr>
        <w:t>Předmětem</w:t>
      </w:r>
      <w:r w:rsidR="00585BD9">
        <w:rPr>
          <w:sz w:val="24"/>
          <w:szCs w:val="24"/>
        </w:rPr>
        <w:t xml:space="preserve"> S</w:t>
      </w:r>
      <w:r w:rsidRPr="002C4FFD">
        <w:rPr>
          <w:sz w:val="24"/>
          <w:szCs w:val="24"/>
        </w:rPr>
        <w:t>mlouvy j</w:t>
      </w:r>
      <w:r w:rsidR="00B33546" w:rsidRPr="002C4FFD">
        <w:rPr>
          <w:sz w:val="24"/>
          <w:szCs w:val="24"/>
        </w:rPr>
        <w:t>e</w:t>
      </w:r>
      <w:r w:rsidR="00174FD4">
        <w:rPr>
          <w:sz w:val="24"/>
          <w:szCs w:val="24"/>
        </w:rPr>
        <w:t xml:space="preserve"> </w:t>
      </w:r>
      <w:r w:rsidR="00D24817">
        <w:rPr>
          <w:sz w:val="24"/>
          <w:szCs w:val="24"/>
        </w:rPr>
        <w:t xml:space="preserve">dodávka a montáž </w:t>
      </w:r>
      <w:r w:rsidR="00965C39">
        <w:rPr>
          <w:sz w:val="24"/>
          <w:szCs w:val="24"/>
        </w:rPr>
        <w:t>dohledov</w:t>
      </w:r>
      <w:r w:rsidR="00C922AE">
        <w:rPr>
          <w:sz w:val="24"/>
          <w:szCs w:val="24"/>
        </w:rPr>
        <w:t>ých</w:t>
      </w:r>
      <w:r w:rsidR="00965C39">
        <w:rPr>
          <w:sz w:val="24"/>
          <w:szCs w:val="24"/>
        </w:rPr>
        <w:t xml:space="preserve"> </w:t>
      </w:r>
      <w:r w:rsidR="00965C39" w:rsidRPr="00965C39">
        <w:rPr>
          <w:b/>
          <w:bCs/>
          <w:sz w:val="24"/>
          <w:szCs w:val="24"/>
        </w:rPr>
        <w:t>kamerov</w:t>
      </w:r>
      <w:r w:rsidR="00C922AE">
        <w:rPr>
          <w:b/>
          <w:bCs/>
          <w:sz w:val="24"/>
          <w:szCs w:val="24"/>
        </w:rPr>
        <w:t>ých</w:t>
      </w:r>
      <w:r w:rsidR="00965C39" w:rsidRPr="00965C39">
        <w:rPr>
          <w:b/>
          <w:bCs/>
          <w:sz w:val="24"/>
          <w:szCs w:val="24"/>
        </w:rPr>
        <w:t xml:space="preserve"> systé</w:t>
      </w:r>
      <w:r w:rsidR="00C922AE">
        <w:rPr>
          <w:b/>
          <w:bCs/>
          <w:sz w:val="24"/>
          <w:szCs w:val="24"/>
        </w:rPr>
        <w:t xml:space="preserve">mů </w:t>
      </w:r>
      <w:r w:rsidR="00C922AE" w:rsidRPr="00C922AE">
        <w:rPr>
          <w:sz w:val="24"/>
          <w:szCs w:val="24"/>
        </w:rPr>
        <w:t>na 11 sběrných dvorech objednatele.</w:t>
      </w:r>
      <w:r w:rsidR="00C922AE">
        <w:rPr>
          <w:b/>
          <w:bCs/>
          <w:sz w:val="24"/>
          <w:szCs w:val="24"/>
        </w:rPr>
        <w:t xml:space="preserve"> </w:t>
      </w:r>
      <w:r w:rsidR="00965C39">
        <w:rPr>
          <w:sz w:val="24"/>
          <w:szCs w:val="24"/>
        </w:rPr>
        <w:t xml:space="preserve">Kamerový systém bude sloužit pro </w:t>
      </w:r>
      <w:r w:rsidR="007E501D">
        <w:rPr>
          <w:sz w:val="24"/>
          <w:szCs w:val="24"/>
        </w:rPr>
        <w:t xml:space="preserve">zlepšení ochrany a ostrahy majetku a pro kontrolu stavu naplněnosti kontejnerů. </w:t>
      </w:r>
      <w:r w:rsidR="006C018C">
        <w:rPr>
          <w:sz w:val="24"/>
          <w:szCs w:val="24"/>
        </w:rPr>
        <w:t>Předmětem</w:t>
      </w:r>
      <w:r w:rsidR="00D24817">
        <w:rPr>
          <w:sz w:val="24"/>
          <w:szCs w:val="24"/>
        </w:rPr>
        <w:t xml:space="preserve"> díla</w:t>
      </w:r>
      <w:r w:rsidR="006C018C">
        <w:rPr>
          <w:sz w:val="24"/>
          <w:szCs w:val="24"/>
        </w:rPr>
        <w:t xml:space="preserve"> je </w:t>
      </w:r>
      <w:r w:rsidR="00965C39">
        <w:rPr>
          <w:sz w:val="24"/>
          <w:szCs w:val="24"/>
        </w:rPr>
        <w:t>dodávka kamer</w:t>
      </w:r>
      <w:r w:rsidR="007E501D">
        <w:rPr>
          <w:sz w:val="24"/>
          <w:szCs w:val="24"/>
        </w:rPr>
        <w:t xml:space="preserve">, </w:t>
      </w:r>
      <w:r w:rsidR="00965C39">
        <w:rPr>
          <w:sz w:val="24"/>
          <w:szCs w:val="24"/>
        </w:rPr>
        <w:t xml:space="preserve">jejich montáž, </w:t>
      </w:r>
      <w:r w:rsidR="006C018C">
        <w:rPr>
          <w:sz w:val="24"/>
          <w:szCs w:val="24"/>
        </w:rPr>
        <w:t>kompletní elektroinstalace</w:t>
      </w:r>
      <w:r w:rsidR="00397F68">
        <w:rPr>
          <w:sz w:val="24"/>
          <w:szCs w:val="24"/>
        </w:rPr>
        <w:t>, napojení</w:t>
      </w:r>
      <w:r w:rsidR="00965C39">
        <w:rPr>
          <w:sz w:val="24"/>
          <w:szCs w:val="24"/>
        </w:rPr>
        <w:t>,</w:t>
      </w:r>
      <w:r w:rsidR="007E501D">
        <w:rPr>
          <w:sz w:val="24"/>
          <w:szCs w:val="24"/>
        </w:rPr>
        <w:t xml:space="preserve"> připojení k VPN síti OZO,</w:t>
      </w:r>
      <w:r w:rsidR="00965C39">
        <w:rPr>
          <w:sz w:val="24"/>
          <w:szCs w:val="24"/>
        </w:rPr>
        <w:t xml:space="preserve"> řídící systém a software</w:t>
      </w:r>
      <w:r w:rsidR="004177C1">
        <w:rPr>
          <w:sz w:val="24"/>
          <w:szCs w:val="24"/>
        </w:rPr>
        <w:t>.</w:t>
      </w:r>
      <w:r w:rsidR="007E501D">
        <w:rPr>
          <w:sz w:val="24"/>
          <w:szCs w:val="24"/>
        </w:rPr>
        <w:t xml:space="preserve"> </w:t>
      </w:r>
      <w:r w:rsidR="007E501D" w:rsidRPr="007E501D">
        <w:rPr>
          <w:sz w:val="24"/>
          <w:szCs w:val="24"/>
        </w:rPr>
        <w:t>Počet kamer na jednotlivých sběrných dvorech: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12"/>
        <w:gridCol w:w="845"/>
      </w:tblGrid>
      <w:tr w:rsidR="007E501D" w14:paraId="61782779" w14:textId="77777777" w:rsidTr="007E501D">
        <w:trPr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F701C06" w14:textId="77777777" w:rsidR="007E501D" w:rsidRDefault="007E501D" w:rsidP="00920C01">
            <w:pPr>
              <w:jc w:val="center"/>
            </w:pPr>
            <w:r>
              <w:t>Název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5AEFD4F1" w14:textId="77777777" w:rsidR="007E501D" w:rsidRDefault="007E501D" w:rsidP="00920C01">
            <w:pPr>
              <w:jc w:val="center"/>
            </w:pPr>
            <w:r>
              <w:t>Adresa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3DC8F552" w14:textId="77777777" w:rsidR="007E501D" w:rsidRDefault="007E501D" w:rsidP="00920C01">
            <w:pPr>
              <w:jc w:val="center"/>
            </w:pPr>
            <w:r>
              <w:t>Počet kamer</w:t>
            </w:r>
          </w:p>
        </w:tc>
      </w:tr>
      <w:tr w:rsidR="007E501D" w14:paraId="02A6F52A" w14:textId="77777777" w:rsidTr="007E501D">
        <w:trPr>
          <w:jc w:val="center"/>
        </w:trPr>
        <w:tc>
          <w:tcPr>
            <w:tcW w:w="2405" w:type="dxa"/>
          </w:tcPr>
          <w:p w14:paraId="598F413F" w14:textId="18E76EC8" w:rsidR="007E501D" w:rsidRDefault="007E501D" w:rsidP="00920C01">
            <w:r>
              <w:t xml:space="preserve">SD </w:t>
            </w:r>
            <w:r w:rsidR="001C7AC9">
              <w:t>xxx</w:t>
            </w:r>
          </w:p>
        </w:tc>
        <w:tc>
          <w:tcPr>
            <w:tcW w:w="5812" w:type="dxa"/>
          </w:tcPr>
          <w:p w14:paraId="67C6E421" w14:textId="4A4230CD" w:rsidR="007E501D" w:rsidRDefault="001C7AC9" w:rsidP="00920C01">
            <w:r>
              <w:t>xxx</w:t>
            </w:r>
          </w:p>
        </w:tc>
        <w:tc>
          <w:tcPr>
            <w:tcW w:w="845" w:type="dxa"/>
          </w:tcPr>
          <w:p w14:paraId="542AA273" w14:textId="382E803A" w:rsidR="007E501D" w:rsidRPr="008E0221" w:rsidRDefault="001C7AC9" w:rsidP="00920C01">
            <w:pPr>
              <w:jc w:val="center"/>
            </w:pPr>
            <w:r>
              <w:t>x</w:t>
            </w:r>
          </w:p>
        </w:tc>
      </w:tr>
      <w:tr w:rsidR="001C7AC9" w14:paraId="75B73A4A" w14:textId="77777777" w:rsidTr="007E501D">
        <w:trPr>
          <w:jc w:val="center"/>
        </w:trPr>
        <w:tc>
          <w:tcPr>
            <w:tcW w:w="2405" w:type="dxa"/>
          </w:tcPr>
          <w:p w14:paraId="5A180880" w14:textId="7FBA78B0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670AF1D6" w14:textId="4CABCE4F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29EC9FB2" w14:textId="57B5DF01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2EE5DA26" w14:textId="77777777" w:rsidTr="007E501D">
        <w:trPr>
          <w:jc w:val="center"/>
        </w:trPr>
        <w:tc>
          <w:tcPr>
            <w:tcW w:w="2405" w:type="dxa"/>
          </w:tcPr>
          <w:p w14:paraId="114425CB" w14:textId="62D4E132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7E6A886D" w14:textId="1CFB6869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5800B9D4" w14:textId="258F38DD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7FDA0C7C" w14:textId="77777777" w:rsidTr="007E501D">
        <w:trPr>
          <w:jc w:val="center"/>
        </w:trPr>
        <w:tc>
          <w:tcPr>
            <w:tcW w:w="2405" w:type="dxa"/>
          </w:tcPr>
          <w:p w14:paraId="42EEBF5E" w14:textId="4A4C67C0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5C3051A3" w14:textId="41034794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44B8C7E9" w14:textId="19445D3A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5E83E3E6" w14:textId="77777777" w:rsidTr="007E501D">
        <w:trPr>
          <w:jc w:val="center"/>
        </w:trPr>
        <w:tc>
          <w:tcPr>
            <w:tcW w:w="2405" w:type="dxa"/>
          </w:tcPr>
          <w:p w14:paraId="6B1DDEE4" w14:textId="511AE546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73FCB5C1" w14:textId="4C5D1FBD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40D5A0BA" w14:textId="6E32756D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3007D415" w14:textId="77777777" w:rsidTr="007E501D">
        <w:trPr>
          <w:jc w:val="center"/>
        </w:trPr>
        <w:tc>
          <w:tcPr>
            <w:tcW w:w="2405" w:type="dxa"/>
          </w:tcPr>
          <w:p w14:paraId="04CAD0B7" w14:textId="5C4E77CF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73B5AE01" w14:textId="3196B4E1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1BE15F0A" w14:textId="5F7B0696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3DB5C328" w14:textId="77777777" w:rsidTr="007E501D">
        <w:trPr>
          <w:jc w:val="center"/>
        </w:trPr>
        <w:tc>
          <w:tcPr>
            <w:tcW w:w="2405" w:type="dxa"/>
          </w:tcPr>
          <w:p w14:paraId="375FEE1D" w14:textId="7E551B8B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763EA91F" w14:textId="246635E6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5CEAFB41" w14:textId="14F26708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696F06A1" w14:textId="77777777" w:rsidTr="007E501D">
        <w:trPr>
          <w:jc w:val="center"/>
        </w:trPr>
        <w:tc>
          <w:tcPr>
            <w:tcW w:w="2405" w:type="dxa"/>
          </w:tcPr>
          <w:p w14:paraId="010CA782" w14:textId="41BB105B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5D82CEC3" w14:textId="081CAE48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7E42F2F1" w14:textId="4F217DE6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6D4BABBA" w14:textId="77777777" w:rsidTr="007E501D">
        <w:trPr>
          <w:jc w:val="center"/>
        </w:trPr>
        <w:tc>
          <w:tcPr>
            <w:tcW w:w="2405" w:type="dxa"/>
          </w:tcPr>
          <w:p w14:paraId="635E2AB9" w14:textId="1F3CC27C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2E99EC0D" w14:textId="3E832DA8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62017754" w14:textId="1C6D4772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7D576FB9" w14:textId="77777777" w:rsidTr="007E501D">
        <w:trPr>
          <w:jc w:val="center"/>
        </w:trPr>
        <w:tc>
          <w:tcPr>
            <w:tcW w:w="2405" w:type="dxa"/>
          </w:tcPr>
          <w:p w14:paraId="0B07F316" w14:textId="5B6686CA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4B0557DA" w14:textId="4F95CC11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27081D44" w14:textId="02785451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  <w:tr w:rsidR="001C7AC9" w14:paraId="0FBE8DCD" w14:textId="77777777" w:rsidTr="007E501D">
        <w:trPr>
          <w:jc w:val="center"/>
        </w:trPr>
        <w:tc>
          <w:tcPr>
            <w:tcW w:w="2405" w:type="dxa"/>
          </w:tcPr>
          <w:p w14:paraId="1E660AFD" w14:textId="1599A00B" w:rsidR="001C7AC9" w:rsidRDefault="001C7AC9" w:rsidP="001C7AC9">
            <w:r>
              <w:t>SD xxx</w:t>
            </w:r>
          </w:p>
        </w:tc>
        <w:tc>
          <w:tcPr>
            <w:tcW w:w="5812" w:type="dxa"/>
          </w:tcPr>
          <w:p w14:paraId="4BC04C46" w14:textId="5301B4D7" w:rsidR="001C7AC9" w:rsidRDefault="001C7AC9" w:rsidP="001C7AC9">
            <w:r>
              <w:t>xxx</w:t>
            </w:r>
          </w:p>
        </w:tc>
        <w:tc>
          <w:tcPr>
            <w:tcW w:w="845" w:type="dxa"/>
          </w:tcPr>
          <w:p w14:paraId="2B3AF465" w14:textId="687E11FC" w:rsidR="001C7AC9" w:rsidRPr="008E0221" w:rsidRDefault="001C7AC9" w:rsidP="001C7AC9">
            <w:pPr>
              <w:jc w:val="center"/>
            </w:pPr>
            <w:r>
              <w:t>x</w:t>
            </w:r>
          </w:p>
        </w:tc>
      </w:tr>
    </w:tbl>
    <w:p w14:paraId="1ABFAE74" w14:textId="4775B399" w:rsidR="006C018C" w:rsidRPr="007E501D" w:rsidRDefault="006C018C" w:rsidP="007E501D">
      <w:pPr>
        <w:jc w:val="both"/>
        <w:rPr>
          <w:sz w:val="24"/>
          <w:szCs w:val="24"/>
        </w:rPr>
      </w:pPr>
      <w:r w:rsidRPr="007E501D">
        <w:rPr>
          <w:sz w:val="24"/>
          <w:szCs w:val="24"/>
        </w:rPr>
        <w:t>(Dále také jen „dílo“</w:t>
      </w:r>
      <w:r w:rsidR="00160848" w:rsidRPr="007E501D">
        <w:rPr>
          <w:sz w:val="24"/>
          <w:szCs w:val="24"/>
        </w:rPr>
        <w:t xml:space="preserve"> či „zařízení“</w:t>
      </w:r>
      <w:r w:rsidRPr="007E501D">
        <w:rPr>
          <w:sz w:val="24"/>
          <w:szCs w:val="24"/>
        </w:rPr>
        <w:t xml:space="preserve">.)  </w:t>
      </w:r>
    </w:p>
    <w:p w14:paraId="41F7C024" w14:textId="225601C3" w:rsidR="007C15D6" w:rsidRDefault="007C15D6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Kompletní </w:t>
      </w:r>
      <w:r w:rsidR="0055744A">
        <w:rPr>
          <w:sz w:val="24"/>
          <w:szCs w:val="24"/>
        </w:rPr>
        <w:t xml:space="preserve">specifikace </w:t>
      </w:r>
      <w:r w:rsidR="005A57BE">
        <w:rPr>
          <w:sz w:val="24"/>
          <w:szCs w:val="24"/>
        </w:rPr>
        <w:t>díla</w:t>
      </w:r>
      <w:r w:rsidR="0055744A">
        <w:rPr>
          <w:sz w:val="24"/>
          <w:szCs w:val="24"/>
        </w:rPr>
        <w:t xml:space="preserve">, jeho příslušenství, </w:t>
      </w:r>
      <w:r>
        <w:rPr>
          <w:sz w:val="24"/>
          <w:szCs w:val="24"/>
        </w:rPr>
        <w:t xml:space="preserve">včetně technických parametrů je dána </w:t>
      </w:r>
      <w:r w:rsidR="006C018C">
        <w:rPr>
          <w:sz w:val="24"/>
          <w:szCs w:val="24"/>
        </w:rPr>
        <w:t xml:space="preserve">poptávkou </w:t>
      </w:r>
      <w:r w:rsidR="00FE400A" w:rsidRPr="008E0221">
        <w:rPr>
          <w:sz w:val="24"/>
          <w:szCs w:val="24"/>
        </w:rPr>
        <w:t>O</w:t>
      </w:r>
      <w:r w:rsidR="006C018C" w:rsidRPr="008E0221">
        <w:rPr>
          <w:sz w:val="24"/>
          <w:szCs w:val="24"/>
        </w:rPr>
        <w:t xml:space="preserve">bjednatele </w:t>
      </w:r>
      <w:r w:rsidR="00FE400A" w:rsidRPr="008E0221">
        <w:rPr>
          <w:sz w:val="24"/>
          <w:szCs w:val="24"/>
        </w:rPr>
        <w:t xml:space="preserve">ze dne </w:t>
      </w:r>
      <w:r w:rsidR="008E0221" w:rsidRPr="008E0221">
        <w:rPr>
          <w:sz w:val="24"/>
          <w:szCs w:val="24"/>
        </w:rPr>
        <w:t>27</w:t>
      </w:r>
      <w:r w:rsidR="00FE400A" w:rsidRPr="008E0221">
        <w:rPr>
          <w:sz w:val="24"/>
          <w:szCs w:val="24"/>
        </w:rPr>
        <w:t>.</w:t>
      </w:r>
      <w:r w:rsidR="008E0221" w:rsidRPr="008E0221">
        <w:rPr>
          <w:sz w:val="24"/>
          <w:szCs w:val="24"/>
        </w:rPr>
        <w:t>08</w:t>
      </w:r>
      <w:r w:rsidR="00FE400A" w:rsidRPr="008E0221">
        <w:rPr>
          <w:sz w:val="24"/>
          <w:szCs w:val="24"/>
        </w:rPr>
        <w:t xml:space="preserve">. </w:t>
      </w:r>
      <w:r w:rsidR="007A6C76" w:rsidRPr="008E0221">
        <w:rPr>
          <w:sz w:val="24"/>
          <w:szCs w:val="24"/>
        </w:rPr>
        <w:t>20</w:t>
      </w:r>
      <w:r w:rsidR="00397F68" w:rsidRPr="008E0221">
        <w:rPr>
          <w:sz w:val="24"/>
          <w:szCs w:val="24"/>
        </w:rPr>
        <w:t>2</w:t>
      </w:r>
      <w:r w:rsidR="007E501D" w:rsidRPr="008E0221">
        <w:rPr>
          <w:sz w:val="24"/>
          <w:szCs w:val="24"/>
        </w:rPr>
        <w:t>5</w:t>
      </w:r>
      <w:r w:rsidR="00965C39" w:rsidRPr="008E0221">
        <w:rPr>
          <w:sz w:val="24"/>
          <w:szCs w:val="24"/>
        </w:rPr>
        <w:t xml:space="preserve"> a jejími přílohami</w:t>
      </w:r>
      <w:r w:rsidR="00FE400A" w:rsidRPr="008E0221">
        <w:rPr>
          <w:sz w:val="24"/>
          <w:szCs w:val="24"/>
        </w:rPr>
        <w:t xml:space="preserve"> a nabídkou </w:t>
      </w:r>
      <w:r w:rsidR="00585BD9" w:rsidRPr="008E0221">
        <w:rPr>
          <w:sz w:val="24"/>
          <w:szCs w:val="24"/>
        </w:rPr>
        <w:t>D</w:t>
      </w:r>
      <w:r w:rsidR="005F4EE0" w:rsidRPr="008E0221">
        <w:rPr>
          <w:sz w:val="24"/>
          <w:szCs w:val="24"/>
        </w:rPr>
        <w:t>odavatele</w:t>
      </w:r>
      <w:r w:rsidR="00AE70D9" w:rsidRPr="008E0221">
        <w:rPr>
          <w:sz w:val="24"/>
          <w:szCs w:val="24"/>
        </w:rPr>
        <w:t xml:space="preserve"> </w:t>
      </w:r>
      <w:r w:rsidR="00FE400A" w:rsidRPr="008E0221">
        <w:rPr>
          <w:sz w:val="24"/>
          <w:szCs w:val="24"/>
        </w:rPr>
        <w:t>ze dne</w:t>
      </w:r>
      <w:r w:rsidR="00D47997" w:rsidRPr="008E0221">
        <w:rPr>
          <w:sz w:val="24"/>
          <w:szCs w:val="24"/>
        </w:rPr>
        <w:t xml:space="preserve"> </w:t>
      </w:r>
      <w:r w:rsidR="009D6E33" w:rsidRPr="008E0221">
        <w:rPr>
          <w:sz w:val="24"/>
          <w:szCs w:val="24"/>
        </w:rPr>
        <w:t>5.9</w:t>
      </w:r>
      <w:r w:rsidR="00D47997" w:rsidRPr="008E0221">
        <w:rPr>
          <w:sz w:val="24"/>
          <w:szCs w:val="24"/>
        </w:rPr>
        <w:t>.</w:t>
      </w:r>
      <w:r w:rsidR="007A6C76" w:rsidRPr="008E0221">
        <w:rPr>
          <w:sz w:val="24"/>
          <w:szCs w:val="24"/>
        </w:rPr>
        <w:t>20</w:t>
      </w:r>
      <w:r w:rsidR="00397F68" w:rsidRPr="008E0221">
        <w:rPr>
          <w:sz w:val="24"/>
          <w:szCs w:val="24"/>
        </w:rPr>
        <w:t>2</w:t>
      </w:r>
      <w:r w:rsidR="007E501D" w:rsidRPr="008E0221">
        <w:rPr>
          <w:sz w:val="24"/>
          <w:szCs w:val="24"/>
        </w:rPr>
        <w:t>5</w:t>
      </w:r>
      <w:r w:rsidR="00FE400A" w:rsidRPr="008E0221">
        <w:rPr>
          <w:sz w:val="24"/>
          <w:szCs w:val="24"/>
        </w:rPr>
        <w:t>. Poptávka a n</w:t>
      </w:r>
      <w:r w:rsidRPr="008E0221">
        <w:rPr>
          <w:sz w:val="24"/>
          <w:szCs w:val="24"/>
        </w:rPr>
        <w:t xml:space="preserve">abídka </w:t>
      </w:r>
      <w:r w:rsidR="00413013">
        <w:rPr>
          <w:sz w:val="24"/>
          <w:szCs w:val="24"/>
        </w:rPr>
        <w:t>tvoří nedílnou součást této smlouvy</w:t>
      </w:r>
      <w:r w:rsidR="00FE400A">
        <w:rPr>
          <w:sz w:val="24"/>
          <w:szCs w:val="24"/>
        </w:rPr>
        <w:t xml:space="preserve"> a tvoří přílohu č. </w:t>
      </w:r>
      <w:r w:rsidR="008662E6">
        <w:rPr>
          <w:sz w:val="24"/>
          <w:szCs w:val="24"/>
        </w:rPr>
        <w:t xml:space="preserve">1 </w:t>
      </w:r>
      <w:r w:rsidR="00FE400A">
        <w:rPr>
          <w:sz w:val="24"/>
          <w:szCs w:val="24"/>
        </w:rPr>
        <w:t>této smlouvy</w:t>
      </w:r>
      <w:r w:rsidR="00413013">
        <w:rPr>
          <w:sz w:val="24"/>
          <w:szCs w:val="24"/>
        </w:rPr>
        <w:t>.</w:t>
      </w:r>
    </w:p>
    <w:p w14:paraId="5892F3AD" w14:textId="3999E8C4" w:rsidR="00ED5784" w:rsidRPr="008A2A71" w:rsidRDefault="007C605E" w:rsidP="005C0B05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8A2A71">
        <w:rPr>
          <w:sz w:val="24"/>
          <w:szCs w:val="24"/>
        </w:rPr>
        <w:lastRenderedPageBreak/>
        <w:t>Dodavatel</w:t>
      </w:r>
      <w:r w:rsidR="005C0B05" w:rsidRPr="008A2A71">
        <w:rPr>
          <w:sz w:val="24"/>
          <w:szCs w:val="24"/>
        </w:rPr>
        <w:t xml:space="preserve"> se zavazuje dodat návody k obsluze a údržbě, kompletní technickou dokumentaci k předmětu díla, včetně případných certifikátů, atestů a prohlášení o shodě, v českém jazyce ve </w:t>
      </w:r>
      <w:r w:rsidR="00FE400A" w:rsidRPr="008A2A71">
        <w:rPr>
          <w:sz w:val="24"/>
          <w:szCs w:val="24"/>
        </w:rPr>
        <w:t>dvojím vyhotovení, a to 2</w:t>
      </w:r>
      <w:r w:rsidR="005C0B05" w:rsidRPr="008A2A71">
        <w:rPr>
          <w:sz w:val="24"/>
          <w:szCs w:val="24"/>
        </w:rPr>
        <w:t xml:space="preserve"> x písemně, 1 x elektronicky. </w:t>
      </w:r>
    </w:p>
    <w:p w14:paraId="189B2272" w14:textId="77777777" w:rsidR="00413013" w:rsidRPr="005C0B05" w:rsidRDefault="00413013" w:rsidP="005C0B05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Součástí dodávky je i uvedení do provozu, odzkoušení všech funkcí a zaškolení obsluhy.</w:t>
      </w:r>
    </w:p>
    <w:p w14:paraId="128526CA" w14:textId="77777777" w:rsidR="004B2281" w:rsidRDefault="004B2281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Součástí dodávky je i doprava </w:t>
      </w:r>
      <w:r w:rsidR="00ED5784">
        <w:rPr>
          <w:sz w:val="24"/>
          <w:szCs w:val="24"/>
        </w:rPr>
        <w:t>materiálů a manipulačních prostředků</w:t>
      </w:r>
      <w:r>
        <w:rPr>
          <w:sz w:val="24"/>
          <w:szCs w:val="24"/>
        </w:rPr>
        <w:t xml:space="preserve"> včetně příslušenství </w:t>
      </w:r>
      <w:r w:rsidR="00ED5784">
        <w:rPr>
          <w:sz w:val="24"/>
          <w:szCs w:val="24"/>
        </w:rPr>
        <w:t xml:space="preserve">k </w:t>
      </w:r>
      <w:r w:rsidR="00585BD9">
        <w:rPr>
          <w:sz w:val="24"/>
          <w:szCs w:val="24"/>
        </w:rPr>
        <w:t>O</w:t>
      </w:r>
      <w:r w:rsidR="005A57BE">
        <w:rPr>
          <w:sz w:val="24"/>
          <w:szCs w:val="24"/>
        </w:rPr>
        <w:t>bjednateli</w:t>
      </w:r>
      <w:r>
        <w:rPr>
          <w:sz w:val="24"/>
          <w:szCs w:val="24"/>
        </w:rPr>
        <w:t xml:space="preserve">. </w:t>
      </w:r>
      <w:r w:rsidR="002D304B" w:rsidRPr="002D304B">
        <w:rPr>
          <w:sz w:val="24"/>
          <w:szCs w:val="24"/>
        </w:rPr>
        <w:t xml:space="preserve">Součástí dodávky je i transport nářadí a strojů do místa plnění. </w:t>
      </w:r>
    </w:p>
    <w:p w14:paraId="192DCFC7" w14:textId="77777777" w:rsidR="005A57BE" w:rsidRPr="00DE38A6" w:rsidRDefault="005A57BE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Dodavatel </w:t>
      </w:r>
      <w:r w:rsidRPr="00BC36C3">
        <w:rPr>
          <w:color w:val="000000"/>
          <w:sz w:val="24"/>
          <w:szCs w:val="24"/>
        </w:rPr>
        <w:t xml:space="preserve">se dále zavazuje </w:t>
      </w:r>
      <w:r>
        <w:rPr>
          <w:color w:val="000000"/>
          <w:sz w:val="24"/>
          <w:szCs w:val="24"/>
        </w:rPr>
        <w:t>provést dílo za použití vlastního zařízení, nářadí, nástrojů</w:t>
      </w:r>
      <w:r w:rsidRPr="00BC36C3">
        <w:rPr>
          <w:color w:val="000000"/>
          <w:sz w:val="24"/>
          <w:szCs w:val="24"/>
        </w:rPr>
        <w:t xml:space="preserve"> a manipulační</w:t>
      </w:r>
      <w:r>
        <w:rPr>
          <w:color w:val="000000"/>
          <w:sz w:val="24"/>
          <w:szCs w:val="24"/>
        </w:rPr>
        <w:t>ch prostředků</w:t>
      </w:r>
      <w:r w:rsidRPr="00BC36C3">
        <w:rPr>
          <w:color w:val="000000"/>
          <w:sz w:val="24"/>
          <w:szCs w:val="24"/>
        </w:rPr>
        <w:t>.</w:t>
      </w:r>
    </w:p>
    <w:p w14:paraId="0D88C835" w14:textId="01F825A7" w:rsidR="00DE38A6" w:rsidRPr="002D304B" w:rsidRDefault="00DE38A6" w:rsidP="00184451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Dodavatel prohlašuje, že se důkladně seznámil s míst</w:t>
      </w:r>
      <w:r w:rsidR="007E501D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instalace včetně detailního zaměření</w:t>
      </w:r>
      <w:r w:rsidR="00184451">
        <w:rPr>
          <w:color w:val="000000"/>
          <w:sz w:val="24"/>
          <w:szCs w:val="24"/>
        </w:rPr>
        <w:t>.</w:t>
      </w:r>
    </w:p>
    <w:p w14:paraId="53755499" w14:textId="1214F7C8" w:rsidR="002D304B" w:rsidRPr="009D4925" w:rsidRDefault="005A57BE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="002D304B" w:rsidRPr="00BC36C3">
        <w:rPr>
          <w:color w:val="000000"/>
          <w:sz w:val="24"/>
          <w:szCs w:val="24"/>
        </w:rPr>
        <w:t xml:space="preserve"> se zavazuje </w:t>
      </w:r>
      <w:r w:rsidR="002D304B">
        <w:rPr>
          <w:color w:val="000000"/>
          <w:sz w:val="24"/>
          <w:szCs w:val="24"/>
        </w:rPr>
        <w:t>dodat z</w:t>
      </w:r>
      <w:r w:rsidR="00A04641">
        <w:rPr>
          <w:color w:val="000000"/>
          <w:sz w:val="24"/>
          <w:szCs w:val="24"/>
        </w:rPr>
        <w:t>ařízení</w:t>
      </w:r>
      <w:r w:rsidR="002D304B" w:rsidRPr="00BC36C3">
        <w:rPr>
          <w:color w:val="000000"/>
          <w:sz w:val="24"/>
          <w:szCs w:val="24"/>
        </w:rPr>
        <w:t xml:space="preserve"> </w:t>
      </w:r>
      <w:r w:rsidR="002D304B">
        <w:rPr>
          <w:color w:val="000000"/>
          <w:sz w:val="24"/>
          <w:szCs w:val="24"/>
        </w:rPr>
        <w:t>sp</w:t>
      </w:r>
      <w:r>
        <w:rPr>
          <w:color w:val="000000"/>
          <w:sz w:val="24"/>
          <w:szCs w:val="24"/>
        </w:rPr>
        <w:t>l</w:t>
      </w:r>
      <w:r w:rsidR="002D304B">
        <w:rPr>
          <w:color w:val="000000"/>
          <w:sz w:val="24"/>
          <w:szCs w:val="24"/>
        </w:rPr>
        <w:t>ňující</w:t>
      </w:r>
      <w:r w:rsidR="002D304B" w:rsidRPr="00BC36C3">
        <w:rPr>
          <w:color w:val="000000"/>
          <w:sz w:val="24"/>
          <w:szCs w:val="24"/>
        </w:rPr>
        <w:t xml:space="preserve"> technick</w:t>
      </w:r>
      <w:r w:rsidR="002D304B">
        <w:rPr>
          <w:color w:val="000000"/>
          <w:sz w:val="24"/>
          <w:szCs w:val="24"/>
        </w:rPr>
        <w:t>é nor</w:t>
      </w:r>
      <w:r w:rsidR="002D304B" w:rsidRPr="00BC36C3">
        <w:rPr>
          <w:color w:val="000000"/>
          <w:sz w:val="24"/>
          <w:szCs w:val="24"/>
        </w:rPr>
        <w:t>m</w:t>
      </w:r>
      <w:r w:rsidR="002D304B">
        <w:rPr>
          <w:color w:val="000000"/>
          <w:sz w:val="24"/>
          <w:szCs w:val="24"/>
        </w:rPr>
        <w:t>y</w:t>
      </w:r>
      <w:r w:rsidR="002D304B" w:rsidRPr="00BC36C3">
        <w:rPr>
          <w:color w:val="000000"/>
          <w:sz w:val="24"/>
          <w:szCs w:val="24"/>
        </w:rPr>
        <w:t xml:space="preserve"> a obecně závazn</w:t>
      </w:r>
      <w:r w:rsidR="002D304B">
        <w:rPr>
          <w:color w:val="000000"/>
          <w:sz w:val="24"/>
          <w:szCs w:val="24"/>
        </w:rPr>
        <w:t>é právní předpisy a podmín</w:t>
      </w:r>
      <w:r w:rsidR="002D304B" w:rsidRPr="00BC36C3">
        <w:rPr>
          <w:color w:val="000000"/>
          <w:sz w:val="24"/>
          <w:szCs w:val="24"/>
        </w:rPr>
        <w:t>k</w:t>
      </w:r>
      <w:r w:rsidR="002D304B">
        <w:rPr>
          <w:color w:val="000000"/>
          <w:sz w:val="24"/>
          <w:szCs w:val="24"/>
        </w:rPr>
        <w:t>y vyplývající</w:t>
      </w:r>
      <w:r w:rsidR="002D304B" w:rsidRPr="00BC36C3">
        <w:rPr>
          <w:color w:val="000000"/>
          <w:sz w:val="24"/>
          <w:szCs w:val="24"/>
        </w:rPr>
        <w:t xml:space="preserve"> ze specifikace </w:t>
      </w:r>
      <w:r w:rsidR="005E3159">
        <w:rPr>
          <w:color w:val="000000"/>
          <w:sz w:val="24"/>
          <w:szCs w:val="24"/>
        </w:rPr>
        <w:t>díla</w:t>
      </w:r>
      <w:r w:rsidR="002D304B" w:rsidRPr="00BC36C3">
        <w:rPr>
          <w:color w:val="000000"/>
          <w:sz w:val="24"/>
          <w:szCs w:val="24"/>
        </w:rPr>
        <w:t xml:space="preserve"> a pož</w:t>
      </w:r>
      <w:r w:rsidR="00585BD9">
        <w:rPr>
          <w:color w:val="000000"/>
          <w:sz w:val="24"/>
          <w:szCs w:val="24"/>
        </w:rPr>
        <w:t>adavků O</w:t>
      </w:r>
      <w:r w:rsidR="002D304B">
        <w:rPr>
          <w:color w:val="000000"/>
          <w:sz w:val="24"/>
          <w:szCs w:val="24"/>
        </w:rPr>
        <w:t>bjednatele, je</w:t>
      </w:r>
      <w:r w:rsidR="002D304B" w:rsidRPr="00BC36C3">
        <w:rPr>
          <w:color w:val="000000"/>
          <w:sz w:val="24"/>
          <w:szCs w:val="24"/>
        </w:rPr>
        <w:t>ž</w:t>
      </w:r>
      <w:r w:rsidR="002D304B">
        <w:rPr>
          <w:color w:val="000000"/>
          <w:sz w:val="24"/>
          <w:szCs w:val="24"/>
        </w:rPr>
        <w:t xml:space="preserve"> </w:t>
      </w:r>
      <w:r w:rsidR="002D304B" w:rsidRPr="00BC36C3">
        <w:rPr>
          <w:color w:val="000000"/>
          <w:sz w:val="24"/>
          <w:szCs w:val="24"/>
        </w:rPr>
        <w:t xml:space="preserve">jsou </w:t>
      </w:r>
      <w:r w:rsidR="00585BD9">
        <w:rPr>
          <w:sz w:val="24"/>
          <w:szCs w:val="24"/>
        </w:rPr>
        <w:t>D</w:t>
      </w:r>
      <w:r w:rsidRPr="009D4925">
        <w:rPr>
          <w:sz w:val="24"/>
          <w:szCs w:val="24"/>
        </w:rPr>
        <w:t>odavateli</w:t>
      </w:r>
      <w:r w:rsidR="002D304B" w:rsidRPr="009D4925">
        <w:rPr>
          <w:sz w:val="24"/>
          <w:szCs w:val="24"/>
        </w:rPr>
        <w:t xml:space="preserve"> známy. </w:t>
      </w:r>
    </w:p>
    <w:p w14:paraId="573B4606" w14:textId="77777777" w:rsidR="009D4925" w:rsidRPr="009D4925" w:rsidRDefault="009D4925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9D4925">
        <w:rPr>
          <w:sz w:val="24"/>
          <w:szCs w:val="24"/>
        </w:rPr>
        <w:t>Dodavatel odpovídá za úplnost a funkčnost instalovan</w:t>
      </w:r>
      <w:r w:rsidR="00FE400A">
        <w:rPr>
          <w:sz w:val="24"/>
          <w:szCs w:val="24"/>
        </w:rPr>
        <w:t>ých</w:t>
      </w:r>
      <w:r w:rsidRPr="009D4925">
        <w:rPr>
          <w:sz w:val="24"/>
          <w:szCs w:val="24"/>
        </w:rPr>
        <w:t xml:space="preserve"> </w:t>
      </w:r>
      <w:r w:rsidR="005E3159">
        <w:rPr>
          <w:sz w:val="24"/>
          <w:szCs w:val="24"/>
        </w:rPr>
        <w:t>zařízení</w:t>
      </w:r>
      <w:r w:rsidRPr="009D4925">
        <w:rPr>
          <w:sz w:val="24"/>
          <w:szCs w:val="24"/>
        </w:rPr>
        <w:t>.</w:t>
      </w:r>
    </w:p>
    <w:p w14:paraId="17FA4938" w14:textId="77777777" w:rsidR="004B2281" w:rsidRPr="003B4367" w:rsidRDefault="005A57BE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4B2281" w:rsidRPr="003B4367">
        <w:rPr>
          <w:sz w:val="24"/>
          <w:szCs w:val="24"/>
        </w:rPr>
        <w:t xml:space="preserve"> prohlašuje, že je předmět </w:t>
      </w:r>
      <w:r w:rsidR="00585BD9">
        <w:rPr>
          <w:sz w:val="24"/>
          <w:szCs w:val="24"/>
        </w:rPr>
        <w:t>S</w:t>
      </w:r>
      <w:r w:rsidR="004B2281">
        <w:rPr>
          <w:sz w:val="24"/>
          <w:szCs w:val="24"/>
        </w:rPr>
        <w:t>mlouvy</w:t>
      </w:r>
      <w:r w:rsidR="004B2281" w:rsidRPr="003B4367">
        <w:rPr>
          <w:sz w:val="24"/>
          <w:szCs w:val="24"/>
        </w:rPr>
        <w:t xml:space="preserve"> jasný a určitý a je schopen řádně a včas </w:t>
      </w:r>
      <w:r>
        <w:rPr>
          <w:sz w:val="24"/>
          <w:szCs w:val="24"/>
        </w:rPr>
        <w:t xml:space="preserve">dílo provést a </w:t>
      </w:r>
      <w:r w:rsidR="004B2281">
        <w:rPr>
          <w:sz w:val="24"/>
          <w:szCs w:val="24"/>
        </w:rPr>
        <w:t>dodat</w:t>
      </w:r>
      <w:r w:rsidR="004B2281" w:rsidRPr="003B4367">
        <w:rPr>
          <w:sz w:val="24"/>
          <w:szCs w:val="24"/>
        </w:rPr>
        <w:t>.</w:t>
      </w:r>
      <w:r w:rsidR="002D304B">
        <w:rPr>
          <w:sz w:val="24"/>
          <w:szCs w:val="24"/>
        </w:rPr>
        <w:t xml:space="preserve"> </w:t>
      </w:r>
      <w:r w:rsidR="004B2281" w:rsidRPr="003B4367">
        <w:rPr>
          <w:sz w:val="24"/>
          <w:szCs w:val="24"/>
        </w:rPr>
        <w:t xml:space="preserve"> </w:t>
      </w:r>
      <w:r>
        <w:rPr>
          <w:sz w:val="24"/>
          <w:szCs w:val="24"/>
        </w:rPr>
        <w:t>Dodavatel</w:t>
      </w:r>
      <w:r w:rsidR="004B2281" w:rsidRPr="003B4367">
        <w:rPr>
          <w:sz w:val="24"/>
          <w:szCs w:val="24"/>
        </w:rPr>
        <w:t xml:space="preserve"> </w:t>
      </w:r>
      <w:r w:rsidR="004B2281">
        <w:rPr>
          <w:sz w:val="24"/>
          <w:szCs w:val="24"/>
        </w:rPr>
        <w:t>s</w:t>
      </w:r>
      <w:r w:rsidR="004B2281" w:rsidRPr="003B4367">
        <w:rPr>
          <w:sz w:val="24"/>
          <w:szCs w:val="24"/>
        </w:rPr>
        <w:t xml:space="preserve">oučasně prohlašuje, že mu nejsou známy překážky či nedostatky, které by bránily splnění výše uvedených ujednání dle požadavků </w:t>
      </w:r>
      <w:r w:rsidR="00585BD9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  <w:r w:rsidR="004B2281" w:rsidRPr="003B4367">
        <w:rPr>
          <w:sz w:val="24"/>
          <w:szCs w:val="24"/>
        </w:rPr>
        <w:t>.</w:t>
      </w:r>
    </w:p>
    <w:p w14:paraId="77D7B88A" w14:textId="77777777" w:rsidR="005A57BE" w:rsidRPr="005A57BE" w:rsidRDefault="00940D24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5A57BE">
        <w:rPr>
          <w:sz w:val="24"/>
          <w:szCs w:val="24"/>
        </w:rPr>
        <w:t>Jestliže z</w:t>
      </w:r>
      <w:r w:rsidR="00E8399C">
        <w:rPr>
          <w:sz w:val="24"/>
          <w:szCs w:val="24"/>
        </w:rPr>
        <w:t> </w:t>
      </w:r>
      <w:r w:rsidR="00FE400A">
        <w:rPr>
          <w:sz w:val="24"/>
          <w:szCs w:val="24"/>
        </w:rPr>
        <w:t>poptávky</w:t>
      </w:r>
      <w:r w:rsidR="00413013">
        <w:rPr>
          <w:sz w:val="24"/>
          <w:szCs w:val="24"/>
        </w:rPr>
        <w:t>, předchozích jednání</w:t>
      </w:r>
      <w:r w:rsidRPr="005A57BE">
        <w:rPr>
          <w:sz w:val="24"/>
          <w:szCs w:val="24"/>
        </w:rPr>
        <w:t xml:space="preserve"> nebo nabídky vyplývají </w:t>
      </w:r>
      <w:r w:rsidR="00585BD9">
        <w:rPr>
          <w:sz w:val="24"/>
          <w:szCs w:val="24"/>
        </w:rPr>
        <w:t>D</w:t>
      </w:r>
      <w:r w:rsidR="005A57BE">
        <w:rPr>
          <w:sz w:val="24"/>
          <w:szCs w:val="24"/>
        </w:rPr>
        <w:t>odavateli</w:t>
      </w:r>
      <w:r w:rsidR="004B2281" w:rsidRPr="005A57BE">
        <w:rPr>
          <w:sz w:val="24"/>
          <w:szCs w:val="24"/>
        </w:rPr>
        <w:t xml:space="preserve"> </w:t>
      </w:r>
      <w:r w:rsidRPr="005A57BE">
        <w:rPr>
          <w:sz w:val="24"/>
          <w:szCs w:val="24"/>
        </w:rPr>
        <w:t>povinnosti vztahujíc</w:t>
      </w:r>
      <w:r w:rsidR="00585BD9">
        <w:rPr>
          <w:sz w:val="24"/>
          <w:szCs w:val="24"/>
        </w:rPr>
        <w:t>í se k realizaci předmětu této S</w:t>
      </w:r>
      <w:r w:rsidRPr="005A57BE">
        <w:rPr>
          <w:sz w:val="24"/>
          <w:szCs w:val="24"/>
        </w:rPr>
        <w:t>mlouvy, avšak tyto pov</w:t>
      </w:r>
      <w:r w:rsidR="00585BD9">
        <w:rPr>
          <w:sz w:val="24"/>
          <w:szCs w:val="24"/>
        </w:rPr>
        <w:t>innosti nejsou výslovně v této S</w:t>
      </w:r>
      <w:r w:rsidRPr="005A57BE">
        <w:rPr>
          <w:sz w:val="24"/>
          <w:szCs w:val="24"/>
        </w:rPr>
        <w:t xml:space="preserve">mlouvě uvedeny, smluvní strany se pro tento případ dohodly, že i tyto povinnosti </w:t>
      </w:r>
      <w:r w:rsidR="00585BD9">
        <w:rPr>
          <w:sz w:val="24"/>
          <w:szCs w:val="24"/>
        </w:rPr>
        <w:t>D</w:t>
      </w:r>
      <w:r w:rsidR="005A57BE">
        <w:rPr>
          <w:sz w:val="24"/>
          <w:szCs w:val="24"/>
        </w:rPr>
        <w:t>odavatele</w:t>
      </w:r>
      <w:r w:rsidRPr="005A57BE">
        <w:rPr>
          <w:sz w:val="24"/>
          <w:szCs w:val="24"/>
        </w:rPr>
        <w:t xml:space="preserve"> jsou součástí obsahu závaz</w:t>
      </w:r>
      <w:r w:rsidR="00585BD9">
        <w:rPr>
          <w:sz w:val="24"/>
          <w:szCs w:val="24"/>
        </w:rPr>
        <w:t>kového vztahu založeného touto S</w:t>
      </w:r>
      <w:r w:rsidRPr="005A57BE">
        <w:rPr>
          <w:sz w:val="24"/>
          <w:szCs w:val="24"/>
        </w:rPr>
        <w:t xml:space="preserve">mlouvou a </w:t>
      </w:r>
      <w:r w:rsidR="00585BD9">
        <w:rPr>
          <w:sz w:val="24"/>
          <w:szCs w:val="24"/>
        </w:rPr>
        <w:t>D</w:t>
      </w:r>
      <w:r w:rsidR="005A57BE">
        <w:rPr>
          <w:sz w:val="24"/>
          <w:szCs w:val="24"/>
        </w:rPr>
        <w:t xml:space="preserve">odavatel </w:t>
      </w:r>
      <w:r w:rsidRPr="005A57BE">
        <w:rPr>
          <w:sz w:val="24"/>
          <w:szCs w:val="24"/>
        </w:rPr>
        <w:t>je povinen je dodržet.</w:t>
      </w:r>
      <w:r w:rsidR="005A57BE" w:rsidRPr="005A57BE">
        <w:rPr>
          <w:sz w:val="24"/>
          <w:szCs w:val="24"/>
        </w:rPr>
        <w:t xml:space="preserve"> </w:t>
      </w:r>
    </w:p>
    <w:p w14:paraId="29CF861D" w14:textId="77777777" w:rsidR="005A57BE" w:rsidRPr="005A57BE" w:rsidRDefault="005A57BE" w:rsidP="007E2362">
      <w:pPr>
        <w:pStyle w:val="Odstavecseseznamem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5A57BE">
        <w:rPr>
          <w:sz w:val="24"/>
          <w:szCs w:val="24"/>
        </w:rPr>
        <w:t>Objednatel se zavazuje řádně a včas provedené dílo, jež je vy</w:t>
      </w:r>
      <w:r w:rsidR="00585BD9">
        <w:rPr>
          <w:sz w:val="24"/>
          <w:szCs w:val="24"/>
        </w:rPr>
        <w:t>mezeno v odst.1. tohoto článku S</w:t>
      </w:r>
      <w:r w:rsidRPr="005A57BE">
        <w:rPr>
          <w:sz w:val="24"/>
          <w:szCs w:val="24"/>
        </w:rPr>
        <w:t xml:space="preserve">mlouvy převzít a zaplatit za něj níže dohodnutou cenu.  </w:t>
      </w:r>
    </w:p>
    <w:p w14:paraId="1958C34E" w14:textId="77777777" w:rsidR="005A57BE" w:rsidRDefault="005A57BE" w:rsidP="005A57BE">
      <w:pPr>
        <w:pStyle w:val="Odstavecseseznamem"/>
        <w:ind w:left="426"/>
        <w:jc w:val="both"/>
        <w:rPr>
          <w:sz w:val="24"/>
          <w:szCs w:val="24"/>
        </w:rPr>
      </w:pPr>
    </w:p>
    <w:p w14:paraId="7D4946B9" w14:textId="77777777" w:rsidR="00EC1261" w:rsidRPr="005A57BE" w:rsidRDefault="00EC1261" w:rsidP="005A57BE">
      <w:pPr>
        <w:pStyle w:val="Odstavecseseznamem"/>
        <w:ind w:left="426"/>
        <w:jc w:val="both"/>
        <w:rPr>
          <w:sz w:val="24"/>
          <w:szCs w:val="24"/>
        </w:rPr>
      </w:pPr>
    </w:p>
    <w:p w14:paraId="7F2B1AAB" w14:textId="77777777" w:rsidR="003A1C54" w:rsidRDefault="003A1C54" w:rsidP="003A1C54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0C1CF8">
        <w:rPr>
          <w:b/>
          <w:sz w:val="24"/>
          <w:szCs w:val="24"/>
        </w:rPr>
        <w:t>čl</w:t>
      </w:r>
      <w:r>
        <w:rPr>
          <w:b/>
          <w:sz w:val="24"/>
          <w:szCs w:val="24"/>
        </w:rPr>
        <w:t>ánek</w:t>
      </w:r>
      <w:r w:rsidRPr="000C1CF8">
        <w:rPr>
          <w:b/>
          <w:sz w:val="24"/>
          <w:szCs w:val="24"/>
        </w:rPr>
        <w:t xml:space="preserve"> I</w:t>
      </w:r>
      <w:r>
        <w:rPr>
          <w:b/>
          <w:sz w:val="24"/>
          <w:szCs w:val="24"/>
        </w:rPr>
        <w:t>I.</w:t>
      </w:r>
    </w:p>
    <w:p w14:paraId="33AB0EE1" w14:textId="77777777" w:rsidR="003A1C54" w:rsidRPr="003F7197" w:rsidRDefault="003A1C54" w:rsidP="003A1C54">
      <w:pPr>
        <w:tabs>
          <w:tab w:val="left" w:pos="284"/>
          <w:tab w:val="left" w:pos="2127"/>
          <w:tab w:val="left" w:pos="2835"/>
        </w:tabs>
        <w:jc w:val="center"/>
        <w:rPr>
          <w:b/>
          <w:sz w:val="16"/>
          <w:szCs w:val="16"/>
        </w:rPr>
      </w:pPr>
    </w:p>
    <w:p w14:paraId="446691D9" w14:textId="77777777" w:rsidR="003A1C54" w:rsidRDefault="003A1C54" w:rsidP="007E2362">
      <w:pPr>
        <w:pStyle w:val="Odstavecseseznamem"/>
        <w:numPr>
          <w:ilvl w:val="0"/>
          <w:numId w:val="10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713055">
        <w:rPr>
          <w:sz w:val="24"/>
          <w:szCs w:val="24"/>
        </w:rPr>
        <w:t xml:space="preserve"> se zavazuje provést d</w:t>
      </w:r>
      <w:r w:rsidR="005E3159">
        <w:rPr>
          <w:sz w:val="24"/>
          <w:szCs w:val="24"/>
        </w:rPr>
        <w:t>ílo</w:t>
      </w:r>
      <w:r w:rsidRPr="00713055">
        <w:rPr>
          <w:sz w:val="24"/>
          <w:szCs w:val="24"/>
        </w:rPr>
        <w:t xml:space="preserve"> </w:t>
      </w:r>
      <w:r w:rsidR="00071881">
        <w:rPr>
          <w:sz w:val="24"/>
          <w:szCs w:val="24"/>
        </w:rPr>
        <w:t>O</w:t>
      </w:r>
      <w:r>
        <w:rPr>
          <w:sz w:val="24"/>
          <w:szCs w:val="24"/>
        </w:rPr>
        <w:t>bjednateli</w:t>
      </w:r>
      <w:r w:rsidRPr="00713055">
        <w:rPr>
          <w:sz w:val="24"/>
          <w:szCs w:val="24"/>
        </w:rPr>
        <w:t xml:space="preserve"> dle specifikace uvedené v článku I. této </w:t>
      </w:r>
      <w:r w:rsidR="00E366E7">
        <w:rPr>
          <w:sz w:val="24"/>
          <w:szCs w:val="24"/>
        </w:rPr>
        <w:t>S</w:t>
      </w:r>
      <w:r w:rsidRPr="008065C8">
        <w:rPr>
          <w:sz w:val="24"/>
          <w:szCs w:val="24"/>
        </w:rPr>
        <w:t>mlouvy</w:t>
      </w:r>
      <w:r w:rsidRPr="00713055">
        <w:rPr>
          <w:sz w:val="24"/>
          <w:szCs w:val="24"/>
        </w:rPr>
        <w:t xml:space="preserve"> a </w:t>
      </w:r>
      <w:r w:rsidR="00071881">
        <w:rPr>
          <w:sz w:val="24"/>
          <w:szCs w:val="24"/>
        </w:rPr>
        <w:t>O</w:t>
      </w:r>
      <w:r>
        <w:rPr>
          <w:sz w:val="24"/>
          <w:szCs w:val="24"/>
        </w:rPr>
        <w:t>bjednatel</w:t>
      </w:r>
      <w:r w:rsidRPr="00713055">
        <w:rPr>
          <w:sz w:val="24"/>
          <w:szCs w:val="24"/>
        </w:rPr>
        <w:t xml:space="preserve"> se zavazuje za řádně a včas proveden</w:t>
      </w:r>
      <w:r w:rsidR="005E3159">
        <w:rPr>
          <w:sz w:val="24"/>
          <w:szCs w:val="24"/>
        </w:rPr>
        <w:t>é dílo</w:t>
      </w:r>
      <w:r w:rsidRPr="00713055">
        <w:rPr>
          <w:sz w:val="24"/>
          <w:szCs w:val="24"/>
        </w:rPr>
        <w:t xml:space="preserve"> zaplatit </w:t>
      </w:r>
      <w:r w:rsidR="00071881">
        <w:rPr>
          <w:sz w:val="24"/>
          <w:szCs w:val="24"/>
        </w:rPr>
        <w:t>D</w:t>
      </w:r>
      <w:r>
        <w:rPr>
          <w:sz w:val="24"/>
          <w:szCs w:val="24"/>
        </w:rPr>
        <w:t>odavateli níže sjednanou cenu</w:t>
      </w:r>
      <w:r w:rsidRPr="00713055">
        <w:rPr>
          <w:sz w:val="24"/>
          <w:szCs w:val="24"/>
        </w:rPr>
        <w:t>.</w:t>
      </w:r>
      <w:r w:rsidRPr="008065C8">
        <w:rPr>
          <w:sz w:val="24"/>
          <w:szCs w:val="24"/>
        </w:rPr>
        <w:t xml:space="preserve"> Dodavatel se zavazuje provést dílo samostatně, svým jménem a na vlastní odpovědnost.</w:t>
      </w:r>
    </w:p>
    <w:p w14:paraId="2DF60FF2" w14:textId="77777777" w:rsidR="003A1C54" w:rsidRDefault="003A1C54" w:rsidP="007E2362">
      <w:pPr>
        <w:pStyle w:val="Odstavecseseznamem"/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184451">
        <w:rPr>
          <w:sz w:val="24"/>
          <w:szCs w:val="24"/>
        </w:rPr>
        <w:t>Dodavatel ve smyslu ust. § 1765 odst. 2. Občanského zákoníku na sebe přebírá nebezpečí změny okolností.</w:t>
      </w:r>
    </w:p>
    <w:p w14:paraId="53CE6FC9" w14:textId="77777777" w:rsidR="005543C8" w:rsidRPr="00347802" w:rsidRDefault="005543C8" w:rsidP="005543C8">
      <w:pPr>
        <w:pStyle w:val="Odstavecseseznamem"/>
        <w:numPr>
          <w:ilvl w:val="0"/>
          <w:numId w:val="10"/>
        </w:numPr>
        <w:ind w:left="426"/>
        <w:jc w:val="both"/>
        <w:rPr>
          <w:sz w:val="24"/>
          <w:szCs w:val="24"/>
        </w:rPr>
      </w:pPr>
      <w:r w:rsidRPr="00B03F07">
        <w:rPr>
          <w:sz w:val="24"/>
          <w:szCs w:val="24"/>
        </w:rPr>
        <w:t xml:space="preserve">Druhý účastník smlouvy bere na vědomí, že společnost OZO Ostrava s.r.o. je dle zákona č. 340/2015 Sb. osobou, která je povinna uveřejňovat smlouvy v registru smluv.  </w:t>
      </w:r>
    </w:p>
    <w:p w14:paraId="31A346B1" w14:textId="77777777" w:rsidR="003A1C54" w:rsidRDefault="003A1C54" w:rsidP="003A1C54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</w:p>
    <w:p w14:paraId="5FDBB184" w14:textId="77777777" w:rsidR="00EC1261" w:rsidRPr="006517E6" w:rsidRDefault="00EC1261" w:rsidP="003A1C54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</w:p>
    <w:p w14:paraId="0A35FE28" w14:textId="77777777" w:rsidR="003A1C54" w:rsidRDefault="003A1C54" w:rsidP="003A1C54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6517E6">
        <w:rPr>
          <w:b/>
          <w:sz w:val="24"/>
          <w:szCs w:val="24"/>
        </w:rPr>
        <w:t xml:space="preserve">lánek III. </w:t>
      </w:r>
    </w:p>
    <w:p w14:paraId="5463F8E8" w14:textId="7E70E682" w:rsidR="003A1C54" w:rsidRPr="007E501D" w:rsidRDefault="00071881" w:rsidP="007E501D">
      <w:pPr>
        <w:jc w:val="both"/>
        <w:rPr>
          <w:b/>
        </w:rPr>
      </w:pPr>
      <w:r>
        <w:rPr>
          <w:sz w:val="24"/>
          <w:szCs w:val="24"/>
        </w:rPr>
        <w:t>Smluvní strany se dohodly, že D</w:t>
      </w:r>
      <w:r w:rsidR="003A1C54" w:rsidRPr="003A1C54">
        <w:rPr>
          <w:sz w:val="24"/>
          <w:szCs w:val="24"/>
        </w:rPr>
        <w:t>odavatel</w:t>
      </w:r>
      <w:r w:rsidR="00B37F8E">
        <w:rPr>
          <w:sz w:val="24"/>
          <w:szCs w:val="24"/>
        </w:rPr>
        <w:t xml:space="preserve"> připraví kompletní dílo</w:t>
      </w:r>
      <w:r w:rsidR="0085774F">
        <w:rPr>
          <w:sz w:val="24"/>
          <w:szCs w:val="24"/>
        </w:rPr>
        <w:t xml:space="preserve"> včetně provedení zkoušek</w:t>
      </w:r>
      <w:r w:rsidR="00B37F8E">
        <w:rPr>
          <w:sz w:val="24"/>
          <w:szCs w:val="24"/>
        </w:rPr>
        <w:t xml:space="preserve"> k předání</w:t>
      </w:r>
      <w:r>
        <w:rPr>
          <w:sz w:val="24"/>
          <w:szCs w:val="24"/>
        </w:rPr>
        <w:t xml:space="preserve"> O</w:t>
      </w:r>
      <w:r w:rsidR="003A1C54">
        <w:rPr>
          <w:sz w:val="24"/>
          <w:szCs w:val="24"/>
        </w:rPr>
        <w:t xml:space="preserve">bjednateli nejpozději </w:t>
      </w:r>
      <w:r w:rsidR="003A1C54" w:rsidRPr="008A2A71">
        <w:rPr>
          <w:sz w:val="24"/>
          <w:szCs w:val="24"/>
        </w:rPr>
        <w:t xml:space="preserve">do </w:t>
      </w:r>
      <w:r w:rsidR="008A2A71" w:rsidRPr="008E0221">
        <w:rPr>
          <w:b/>
          <w:sz w:val="24"/>
          <w:szCs w:val="24"/>
        </w:rPr>
        <w:t>5</w:t>
      </w:r>
      <w:r w:rsidR="00E34A08" w:rsidRPr="008E0221">
        <w:rPr>
          <w:b/>
          <w:sz w:val="24"/>
          <w:szCs w:val="24"/>
        </w:rPr>
        <w:t>.</w:t>
      </w:r>
      <w:r w:rsidR="008A2A71" w:rsidRPr="008E0221">
        <w:rPr>
          <w:b/>
          <w:sz w:val="24"/>
          <w:szCs w:val="24"/>
        </w:rPr>
        <w:t>11</w:t>
      </w:r>
      <w:r w:rsidR="004177C1" w:rsidRPr="008E0221">
        <w:rPr>
          <w:b/>
          <w:sz w:val="24"/>
          <w:szCs w:val="24"/>
        </w:rPr>
        <w:t>.20</w:t>
      </w:r>
      <w:r w:rsidR="0085774F" w:rsidRPr="008E0221">
        <w:rPr>
          <w:b/>
          <w:sz w:val="24"/>
          <w:szCs w:val="24"/>
        </w:rPr>
        <w:t>2</w:t>
      </w:r>
      <w:r w:rsidR="007E501D" w:rsidRPr="008E0221">
        <w:rPr>
          <w:b/>
          <w:sz w:val="24"/>
          <w:szCs w:val="24"/>
        </w:rPr>
        <w:t>5</w:t>
      </w:r>
      <w:r w:rsidR="006A0D21" w:rsidRPr="008E0221">
        <w:rPr>
          <w:sz w:val="24"/>
          <w:szCs w:val="24"/>
        </w:rPr>
        <w:t>.</w:t>
      </w:r>
      <w:r w:rsidR="006A0D21" w:rsidRPr="008E0221">
        <w:rPr>
          <w:b/>
          <w:sz w:val="24"/>
          <w:szCs w:val="24"/>
        </w:rPr>
        <w:t xml:space="preserve"> </w:t>
      </w:r>
      <w:r w:rsidR="00B37F8E" w:rsidRPr="008E0221">
        <w:rPr>
          <w:sz w:val="24"/>
          <w:szCs w:val="24"/>
        </w:rPr>
        <w:t xml:space="preserve">V tomto termínu </w:t>
      </w:r>
      <w:r w:rsidR="00B37F8E">
        <w:rPr>
          <w:sz w:val="24"/>
          <w:szCs w:val="24"/>
        </w:rPr>
        <w:t xml:space="preserve">připraví </w:t>
      </w:r>
      <w:r>
        <w:rPr>
          <w:sz w:val="24"/>
          <w:szCs w:val="24"/>
        </w:rPr>
        <w:t>D</w:t>
      </w:r>
      <w:r w:rsidR="003A1C54">
        <w:rPr>
          <w:sz w:val="24"/>
          <w:szCs w:val="24"/>
        </w:rPr>
        <w:t xml:space="preserve">odavatel </w:t>
      </w:r>
      <w:r w:rsidR="003A1C54" w:rsidRPr="003A1C54">
        <w:rPr>
          <w:sz w:val="24"/>
          <w:szCs w:val="24"/>
        </w:rPr>
        <w:t>dílo k předání, a to v</w:t>
      </w:r>
      <w:r w:rsidR="007E501D">
        <w:rPr>
          <w:sz w:val="24"/>
          <w:szCs w:val="24"/>
        </w:rPr>
        <w:t> </w:t>
      </w:r>
      <w:r w:rsidR="003A1C54" w:rsidRPr="003A1C54">
        <w:rPr>
          <w:sz w:val="24"/>
          <w:szCs w:val="24"/>
        </w:rPr>
        <w:t>areál</w:t>
      </w:r>
      <w:r w:rsidR="007E501D">
        <w:rPr>
          <w:sz w:val="24"/>
          <w:szCs w:val="24"/>
        </w:rPr>
        <w:t>ech sběrných dvorů</w:t>
      </w:r>
      <w:r w:rsidR="003A1C54" w:rsidRPr="003A1C54">
        <w:rPr>
          <w:sz w:val="24"/>
          <w:szCs w:val="24"/>
        </w:rPr>
        <w:t xml:space="preserve"> společnosti OZO Ostrava s.r.o.</w:t>
      </w:r>
      <w:r w:rsidR="007E501D">
        <w:rPr>
          <w:sz w:val="24"/>
          <w:szCs w:val="24"/>
        </w:rPr>
        <w:t>:</w:t>
      </w:r>
      <w:r w:rsidR="003A1C54" w:rsidRPr="003A1C54">
        <w:rPr>
          <w:sz w:val="24"/>
          <w:szCs w:val="24"/>
        </w:rPr>
        <w:t xml:space="preserve"> </w:t>
      </w:r>
      <w:r w:rsidR="0079124B">
        <w:rPr>
          <w:sz w:val="24"/>
          <w:szCs w:val="24"/>
        </w:rPr>
        <w:t>xxxx</w:t>
      </w:r>
      <w:r w:rsidR="007E501D" w:rsidRPr="007E501D">
        <w:rPr>
          <w:sz w:val="24"/>
          <w:szCs w:val="24"/>
        </w:rPr>
        <w:t>.</w:t>
      </w:r>
      <w:r w:rsidR="007E501D">
        <w:t xml:space="preserve"> </w:t>
      </w:r>
      <w:r w:rsidR="003A1C54" w:rsidRPr="007E501D">
        <w:rPr>
          <w:sz w:val="24"/>
          <w:szCs w:val="24"/>
        </w:rPr>
        <w:t xml:space="preserve"> Splněním dodávky díla se rozumí úplné dokončení díla, vyklizení </w:t>
      </w:r>
      <w:r w:rsidR="005C0B05" w:rsidRPr="007E501D">
        <w:rPr>
          <w:sz w:val="24"/>
          <w:szCs w:val="24"/>
        </w:rPr>
        <w:t>míst montáže</w:t>
      </w:r>
      <w:r w:rsidR="003A1C54" w:rsidRPr="007E501D">
        <w:rPr>
          <w:sz w:val="24"/>
          <w:szCs w:val="24"/>
        </w:rPr>
        <w:t xml:space="preserve"> a podepsání zápisu o předání a převzetí díla. Dodavatel musí současně prokazatelně předat veškerou dokumentaci.</w:t>
      </w:r>
    </w:p>
    <w:p w14:paraId="1A50B4D9" w14:textId="77777777" w:rsidR="003A1C54" w:rsidRPr="003A1C54" w:rsidRDefault="003A1C54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3A1C54">
        <w:rPr>
          <w:sz w:val="24"/>
          <w:szCs w:val="24"/>
        </w:rPr>
        <w:t>Lhůty dokončení prací mohou být prodlouženy:</w:t>
      </w:r>
    </w:p>
    <w:p w14:paraId="2536B722" w14:textId="77777777" w:rsidR="003A1C54" w:rsidRPr="003A1C54" w:rsidRDefault="003A1C54" w:rsidP="007E2362">
      <w:pPr>
        <w:pStyle w:val="Odstavecseseznamem"/>
        <w:numPr>
          <w:ilvl w:val="0"/>
          <w:numId w:val="13"/>
        </w:numPr>
        <w:ind w:left="1276"/>
        <w:jc w:val="both"/>
        <w:rPr>
          <w:sz w:val="24"/>
          <w:szCs w:val="24"/>
        </w:rPr>
      </w:pPr>
      <w:r w:rsidRPr="003A1C54">
        <w:rPr>
          <w:sz w:val="24"/>
          <w:szCs w:val="24"/>
        </w:rPr>
        <w:t>jestliže překáž</w:t>
      </w:r>
      <w:r w:rsidR="00071881">
        <w:rPr>
          <w:sz w:val="24"/>
          <w:szCs w:val="24"/>
        </w:rPr>
        <w:t>ky práci zavinil O</w:t>
      </w:r>
      <w:r w:rsidRPr="003A1C54">
        <w:rPr>
          <w:sz w:val="24"/>
          <w:szCs w:val="24"/>
        </w:rPr>
        <w:t>bjednatel</w:t>
      </w:r>
    </w:p>
    <w:p w14:paraId="3F1C6613" w14:textId="77777777" w:rsidR="003A1C54" w:rsidRPr="00922715" w:rsidRDefault="003A1C54" w:rsidP="00922715">
      <w:pPr>
        <w:ind w:left="426"/>
        <w:jc w:val="both"/>
        <w:rPr>
          <w:sz w:val="24"/>
          <w:szCs w:val="24"/>
        </w:rPr>
      </w:pPr>
      <w:r w:rsidRPr="00922715">
        <w:rPr>
          <w:sz w:val="24"/>
        </w:rPr>
        <w:t>O každé změně termínu dokončení bude proveden samostatný zápis, který bude následně oboustranně odsouhlasen.</w:t>
      </w:r>
    </w:p>
    <w:p w14:paraId="3F84AEC2" w14:textId="77777777" w:rsidR="003A1C54" w:rsidRPr="00922715" w:rsidRDefault="003A1C54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922715">
        <w:rPr>
          <w:sz w:val="24"/>
          <w:szCs w:val="24"/>
        </w:rPr>
        <w:t>Dodava</w:t>
      </w:r>
      <w:r w:rsidR="00071881">
        <w:rPr>
          <w:sz w:val="24"/>
          <w:szCs w:val="24"/>
        </w:rPr>
        <w:t>tel prohlašuje a podpisem této S</w:t>
      </w:r>
      <w:r w:rsidRPr="00922715">
        <w:rPr>
          <w:sz w:val="24"/>
          <w:szCs w:val="24"/>
        </w:rPr>
        <w:t>mlouvy stvrzuje, že je přesně seznámen</w:t>
      </w:r>
      <w:r w:rsidR="00071881">
        <w:rPr>
          <w:sz w:val="24"/>
          <w:szCs w:val="24"/>
        </w:rPr>
        <w:t xml:space="preserve"> s místem, kde má být dílo pro O</w:t>
      </w:r>
      <w:r w:rsidRPr="00922715">
        <w:rPr>
          <w:sz w:val="24"/>
          <w:szCs w:val="24"/>
        </w:rPr>
        <w:t>bjednatele</w:t>
      </w:r>
      <w:r w:rsidRPr="00300117">
        <w:rPr>
          <w:sz w:val="24"/>
          <w:szCs w:val="24"/>
        </w:rPr>
        <w:t xml:space="preserve"> </w:t>
      </w:r>
      <w:r>
        <w:rPr>
          <w:sz w:val="24"/>
          <w:szCs w:val="24"/>
        </w:rPr>
        <w:t>provedeno</w:t>
      </w:r>
      <w:r w:rsidRPr="00300117">
        <w:rPr>
          <w:sz w:val="24"/>
          <w:szCs w:val="24"/>
        </w:rPr>
        <w:t>, resp.</w:t>
      </w:r>
      <w:r w:rsidRPr="00922715">
        <w:rPr>
          <w:sz w:val="24"/>
          <w:szCs w:val="24"/>
        </w:rPr>
        <w:t xml:space="preserve"> předáno. Přesný termín předání díla</w:t>
      </w:r>
      <w:r w:rsidRPr="00300117">
        <w:rPr>
          <w:sz w:val="24"/>
          <w:szCs w:val="24"/>
        </w:rPr>
        <w:t>,</w:t>
      </w:r>
      <w:r w:rsidR="00071881">
        <w:rPr>
          <w:sz w:val="24"/>
          <w:szCs w:val="24"/>
        </w:rPr>
        <w:t xml:space="preserve"> sdělí D</w:t>
      </w:r>
      <w:r w:rsidRPr="00922715">
        <w:rPr>
          <w:sz w:val="24"/>
          <w:szCs w:val="24"/>
        </w:rPr>
        <w:t xml:space="preserve">odavatel </w:t>
      </w:r>
      <w:r w:rsidR="00071881">
        <w:rPr>
          <w:sz w:val="24"/>
          <w:szCs w:val="24"/>
        </w:rPr>
        <w:t>O</w:t>
      </w:r>
      <w:r w:rsidRPr="00922715">
        <w:rPr>
          <w:sz w:val="24"/>
          <w:szCs w:val="24"/>
        </w:rPr>
        <w:t>bjednateli v písemném nebo jiném</w:t>
      </w:r>
      <w:r w:rsidR="00071881">
        <w:rPr>
          <w:sz w:val="24"/>
          <w:szCs w:val="24"/>
        </w:rPr>
        <w:t xml:space="preserve"> prokazatelném oznámení, které D</w:t>
      </w:r>
      <w:r w:rsidRPr="00922715">
        <w:rPr>
          <w:sz w:val="24"/>
          <w:szCs w:val="24"/>
        </w:rPr>
        <w:t xml:space="preserve">odavatel učiní nejpozději 3 </w:t>
      </w:r>
      <w:r w:rsidR="00B37F8E">
        <w:rPr>
          <w:sz w:val="24"/>
          <w:szCs w:val="24"/>
        </w:rPr>
        <w:t xml:space="preserve">pracovní </w:t>
      </w:r>
      <w:r w:rsidRPr="00922715">
        <w:rPr>
          <w:sz w:val="24"/>
          <w:szCs w:val="24"/>
        </w:rPr>
        <w:t>dny před sjednaným termínem předání díla.</w:t>
      </w:r>
    </w:p>
    <w:p w14:paraId="603129BB" w14:textId="32BB2E4C" w:rsidR="003A1C54" w:rsidRPr="00922715" w:rsidRDefault="003A1C54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922715">
        <w:rPr>
          <w:sz w:val="24"/>
          <w:szCs w:val="24"/>
        </w:rPr>
        <w:lastRenderedPageBreak/>
        <w:t>Do</w:t>
      </w:r>
      <w:r w:rsidR="00071881">
        <w:rPr>
          <w:sz w:val="24"/>
          <w:szCs w:val="24"/>
        </w:rPr>
        <w:t>davatel předá při předání díla O</w:t>
      </w:r>
      <w:r w:rsidRPr="00922715">
        <w:rPr>
          <w:sz w:val="24"/>
          <w:szCs w:val="24"/>
        </w:rPr>
        <w:t xml:space="preserve">bjednateli veškeré doklady, doklady o způsobilosti, dokumenty a jiné listiny nezbytné k provozu díla, případně další dokumentaci dle </w:t>
      </w:r>
      <w:r w:rsidR="00A04641">
        <w:rPr>
          <w:sz w:val="24"/>
          <w:szCs w:val="24"/>
        </w:rPr>
        <w:t>článku</w:t>
      </w:r>
      <w:r w:rsidRPr="00922715">
        <w:rPr>
          <w:sz w:val="24"/>
          <w:szCs w:val="24"/>
        </w:rPr>
        <w:t xml:space="preserve"> I. této </w:t>
      </w:r>
      <w:r w:rsidR="00E366E7">
        <w:rPr>
          <w:sz w:val="24"/>
          <w:szCs w:val="24"/>
        </w:rPr>
        <w:t>S</w:t>
      </w:r>
      <w:r w:rsidRPr="00922715">
        <w:rPr>
          <w:sz w:val="24"/>
          <w:szCs w:val="24"/>
        </w:rPr>
        <w:t>mlouvy.</w:t>
      </w:r>
    </w:p>
    <w:p w14:paraId="591AE24B" w14:textId="77777777" w:rsidR="003A1C54" w:rsidRPr="00922715" w:rsidRDefault="003A1C54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922715">
        <w:rPr>
          <w:sz w:val="24"/>
          <w:szCs w:val="24"/>
        </w:rPr>
        <w:t>Objednatel potvrdí převzetí díla, pokud bude bez vad a nedodělků a budou současně předány všechny doklady, svým podpisem na předávacím pr</w:t>
      </w:r>
      <w:r w:rsidR="00071881">
        <w:rPr>
          <w:sz w:val="24"/>
          <w:szCs w:val="24"/>
        </w:rPr>
        <w:t>otokolu. Nesplnění tohoto bodu S</w:t>
      </w:r>
      <w:r w:rsidRPr="00922715">
        <w:rPr>
          <w:sz w:val="24"/>
          <w:szCs w:val="24"/>
        </w:rPr>
        <w:t>mlouvy bude považováno za překážku pro převzetí díla.</w:t>
      </w:r>
    </w:p>
    <w:p w14:paraId="77683EA5" w14:textId="77777777" w:rsidR="003A1C54" w:rsidRPr="00922715" w:rsidRDefault="003A1C54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 w:rsidRPr="006517E6">
        <w:rPr>
          <w:color w:val="000000"/>
          <w:sz w:val="24"/>
          <w:szCs w:val="24"/>
        </w:rPr>
        <w:t>Ob</w:t>
      </w:r>
      <w:r w:rsidRPr="00922715">
        <w:rPr>
          <w:sz w:val="24"/>
          <w:szCs w:val="24"/>
        </w:rPr>
        <w:t xml:space="preserve">jednatel potvrdí převzetí celého a funkčního díla svým podpisem na předávacím protokolu. </w:t>
      </w:r>
    </w:p>
    <w:p w14:paraId="75383341" w14:textId="7B507D74" w:rsidR="003A1C54" w:rsidRPr="00922715" w:rsidRDefault="0085774F" w:rsidP="007E2362">
      <w:pPr>
        <w:pStyle w:val="Odstavecseseznamem"/>
        <w:numPr>
          <w:ilvl w:val="0"/>
          <w:numId w:val="12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Objednatel je oprávněn po Objednateli požadovat </w:t>
      </w:r>
      <w:r w:rsidR="003A1C54" w:rsidRPr="00922715">
        <w:rPr>
          <w:sz w:val="24"/>
          <w:szCs w:val="24"/>
        </w:rPr>
        <w:t xml:space="preserve">smluvní pokutu za pozdní plnění – a to smluvní pokutu ve výši </w:t>
      </w:r>
      <w:r w:rsidR="003A1C54" w:rsidRPr="00F85F12">
        <w:rPr>
          <w:sz w:val="24"/>
          <w:szCs w:val="24"/>
        </w:rPr>
        <w:t>0,</w:t>
      </w:r>
      <w:r w:rsidR="007E501D">
        <w:rPr>
          <w:sz w:val="24"/>
          <w:szCs w:val="24"/>
        </w:rPr>
        <w:t>1</w:t>
      </w:r>
      <w:r w:rsidR="003A1C54" w:rsidRPr="00F85F12">
        <w:rPr>
          <w:sz w:val="24"/>
          <w:szCs w:val="24"/>
        </w:rPr>
        <w:t>%</w:t>
      </w:r>
      <w:r w:rsidR="003A1C54" w:rsidRPr="00922715">
        <w:rPr>
          <w:sz w:val="24"/>
          <w:szCs w:val="24"/>
        </w:rPr>
        <w:t xml:space="preserve"> z  ceny stanovené v článku IV. odst. 1 za každý den prodlení oproti termínu sjednanému dle odst. 1 tohoto článku. Ujednáním této sml</w:t>
      </w:r>
      <w:r w:rsidR="00071881">
        <w:rPr>
          <w:sz w:val="24"/>
          <w:szCs w:val="24"/>
        </w:rPr>
        <w:t>uvní pokuty není dotčeno právo O</w:t>
      </w:r>
      <w:r w:rsidR="003A1C54" w:rsidRPr="00922715">
        <w:rPr>
          <w:sz w:val="24"/>
          <w:szCs w:val="24"/>
        </w:rPr>
        <w:t>bjednatele na případnou náhradu škod</w:t>
      </w:r>
      <w:r w:rsidR="00071881">
        <w:rPr>
          <w:sz w:val="24"/>
          <w:szCs w:val="24"/>
        </w:rPr>
        <w:t>y. Takovouto smluvní pokutu je D</w:t>
      </w:r>
      <w:r w:rsidR="003A1C54" w:rsidRPr="00922715">
        <w:rPr>
          <w:sz w:val="24"/>
          <w:szCs w:val="24"/>
        </w:rPr>
        <w:t>odavatel povinen uhradit do 10-dnů po doručení výzvy na její zaplacení. Na smluvní pokutu j</w:t>
      </w:r>
      <w:r w:rsidR="00071881">
        <w:rPr>
          <w:sz w:val="24"/>
          <w:szCs w:val="24"/>
        </w:rPr>
        <w:t>e možné jednostranně ze strany O</w:t>
      </w:r>
      <w:r w:rsidR="003A1C54" w:rsidRPr="00922715">
        <w:rPr>
          <w:sz w:val="24"/>
          <w:szCs w:val="24"/>
        </w:rPr>
        <w:t>bjednatele započítat závazek k úhradě ceny dle článku IV.</w:t>
      </w:r>
    </w:p>
    <w:p w14:paraId="08133370" w14:textId="77777777" w:rsidR="003A1C54" w:rsidRDefault="003A1C54" w:rsidP="003A1C54">
      <w:pPr>
        <w:tabs>
          <w:tab w:val="left" w:pos="709"/>
          <w:tab w:val="left" w:pos="5670"/>
        </w:tabs>
        <w:ind w:left="720"/>
        <w:jc w:val="both"/>
        <w:rPr>
          <w:sz w:val="24"/>
        </w:rPr>
      </w:pPr>
    </w:p>
    <w:p w14:paraId="63A8F5AD" w14:textId="77777777" w:rsidR="003A1C54" w:rsidRPr="00922715" w:rsidRDefault="003A1C54" w:rsidP="00922715">
      <w:pPr>
        <w:tabs>
          <w:tab w:val="left" w:pos="284"/>
          <w:tab w:val="left" w:pos="2127"/>
          <w:tab w:val="left" w:pos="2835"/>
        </w:tabs>
        <w:jc w:val="center"/>
        <w:rPr>
          <w:b/>
          <w:sz w:val="24"/>
          <w:szCs w:val="24"/>
        </w:rPr>
      </w:pPr>
      <w:r w:rsidRPr="00922715">
        <w:rPr>
          <w:b/>
          <w:sz w:val="24"/>
          <w:szCs w:val="24"/>
        </w:rPr>
        <w:t>článek IV.</w:t>
      </w:r>
    </w:p>
    <w:p w14:paraId="63E5CB35" w14:textId="77777777" w:rsidR="003A1C54" w:rsidRPr="00061E21" w:rsidRDefault="003A1C54" w:rsidP="003A1C54">
      <w:pPr>
        <w:rPr>
          <w:color w:val="000000"/>
          <w:sz w:val="24"/>
          <w:szCs w:val="24"/>
        </w:rPr>
      </w:pPr>
    </w:p>
    <w:p w14:paraId="01B19689" w14:textId="298A357D" w:rsidR="003A1C54" w:rsidRPr="00071881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Pr="00191D46">
        <w:rPr>
          <w:sz w:val="24"/>
          <w:szCs w:val="24"/>
        </w:rPr>
        <w:t xml:space="preserve"> se zavazuje zaplatit za</w:t>
      </w:r>
      <w:r>
        <w:rPr>
          <w:sz w:val="24"/>
          <w:szCs w:val="24"/>
        </w:rPr>
        <w:t xml:space="preserve"> řádně a včas provedené dílo </w:t>
      </w:r>
      <w:r w:rsidRPr="00191D46">
        <w:rPr>
          <w:sz w:val="24"/>
          <w:szCs w:val="24"/>
        </w:rPr>
        <w:t>sjednanou</w:t>
      </w:r>
      <w:r>
        <w:rPr>
          <w:sz w:val="24"/>
          <w:szCs w:val="24"/>
        </w:rPr>
        <w:t xml:space="preserve"> </w:t>
      </w:r>
      <w:r w:rsidRPr="00191D46">
        <w:rPr>
          <w:sz w:val="24"/>
          <w:szCs w:val="24"/>
        </w:rPr>
        <w:t>cenu ve výši</w:t>
      </w:r>
      <w:r w:rsidRPr="00191D46">
        <w:rPr>
          <w:color w:val="FF0000"/>
          <w:sz w:val="24"/>
          <w:szCs w:val="24"/>
        </w:rPr>
        <w:t xml:space="preserve"> </w:t>
      </w:r>
      <w:r w:rsidR="000E7E0D" w:rsidRPr="00D81AC3">
        <w:rPr>
          <w:b/>
          <w:sz w:val="24"/>
          <w:szCs w:val="24"/>
        </w:rPr>
        <w:t>384 945</w:t>
      </w:r>
      <w:r w:rsidRPr="00D81AC3">
        <w:rPr>
          <w:b/>
          <w:sz w:val="24"/>
          <w:szCs w:val="24"/>
        </w:rPr>
        <w:t>,</w:t>
      </w:r>
      <w:r w:rsidRPr="00D81AC3">
        <w:rPr>
          <w:b/>
          <w:sz w:val="24"/>
          <w:szCs w:val="24"/>
        </w:rPr>
        <w:noBreakHyphen/>
        <w:t xml:space="preserve"> Kč </w:t>
      </w:r>
      <w:r w:rsidRPr="00D81AC3">
        <w:rPr>
          <w:sz w:val="24"/>
          <w:szCs w:val="24"/>
        </w:rPr>
        <w:t xml:space="preserve">(slovy: </w:t>
      </w:r>
      <w:r w:rsidR="000E7E0D" w:rsidRPr="00D81AC3">
        <w:rPr>
          <w:sz w:val="24"/>
          <w:szCs w:val="24"/>
        </w:rPr>
        <w:t>třistaosmdesátčtyřitisícdevětsetčtyřicetpět</w:t>
      </w:r>
      <w:r w:rsidR="00922715" w:rsidRPr="00D81AC3">
        <w:rPr>
          <w:sz w:val="24"/>
          <w:szCs w:val="24"/>
        </w:rPr>
        <w:t xml:space="preserve"> </w:t>
      </w:r>
      <w:r w:rsidRPr="00BC36C3">
        <w:rPr>
          <w:color w:val="000000"/>
          <w:sz w:val="24"/>
          <w:szCs w:val="24"/>
        </w:rPr>
        <w:t>korun českých).</w:t>
      </w:r>
      <w:r>
        <w:rPr>
          <w:b/>
          <w:sz w:val="24"/>
          <w:szCs w:val="24"/>
        </w:rPr>
        <w:t xml:space="preserve"> </w:t>
      </w:r>
      <w:r w:rsidRPr="00191D46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r w:rsidRPr="00191D46">
        <w:rPr>
          <w:sz w:val="24"/>
          <w:szCs w:val="24"/>
        </w:rPr>
        <w:t>ceně bude připočtena DPH v zákonné výši.</w:t>
      </w:r>
      <w:r w:rsidRPr="00635B1F">
        <w:rPr>
          <w:szCs w:val="24"/>
        </w:rPr>
        <w:t xml:space="preserve"> </w:t>
      </w:r>
    </w:p>
    <w:p w14:paraId="14E8B6ED" w14:textId="707F5E4C" w:rsidR="005E3159" w:rsidRDefault="005E3159" w:rsidP="005E3159">
      <w:pPr>
        <w:pStyle w:val="Odstavecseseznamem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0C1CF8">
        <w:rPr>
          <w:sz w:val="24"/>
          <w:szCs w:val="24"/>
        </w:rPr>
        <w:t xml:space="preserve">Způsob úhrady </w:t>
      </w:r>
      <w:r>
        <w:rPr>
          <w:sz w:val="24"/>
          <w:szCs w:val="24"/>
        </w:rPr>
        <w:t>výše uvedené ceny z</w:t>
      </w:r>
      <w:r w:rsidR="00A04641">
        <w:rPr>
          <w:sz w:val="24"/>
          <w:szCs w:val="24"/>
        </w:rPr>
        <w:t>ařízení</w:t>
      </w:r>
      <w:r>
        <w:rPr>
          <w:sz w:val="24"/>
          <w:szCs w:val="24"/>
        </w:rPr>
        <w:t xml:space="preserve"> bude následující</w:t>
      </w:r>
      <w:r w:rsidRPr="000C1CF8">
        <w:rPr>
          <w:sz w:val="24"/>
          <w:szCs w:val="24"/>
        </w:rPr>
        <w:t>:</w:t>
      </w:r>
      <w:r>
        <w:rPr>
          <w:sz w:val="24"/>
          <w:szCs w:val="24"/>
        </w:rPr>
        <w:t xml:space="preserve"> konečná faktura bude vystaven</w:t>
      </w:r>
      <w:r w:rsidRPr="005C71DC">
        <w:rPr>
          <w:sz w:val="24"/>
          <w:szCs w:val="24"/>
        </w:rPr>
        <w:t xml:space="preserve">a </w:t>
      </w:r>
      <w:r>
        <w:rPr>
          <w:sz w:val="24"/>
          <w:szCs w:val="24"/>
        </w:rPr>
        <w:t>Dodavatelem</w:t>
      </w:r>
      <w:r w:rsidRPr="005C71DC">
        <w:rPr>
          <w:sz w:val="24"/>
          <w:szCs w:val="24"/>
        </w:rPr>
        <w:t xml:space="preserve"> po řádném a včasném </w:t>
      </w:r>
      <w:r>
        <w:rPr>
          <w:sz w:val="24"/>
          <w:szCs w:val="24"/>
        </w:rPr>
        <w:t>splnění</w:t>
      </w:r>
      <w:r w:rsidRPr="005C71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předmětu smlouvy a po jeho řádném předání </w:t>
      </w:r>
      <w:r w:rsidR="007C605E">
        <w:rPr>
          <w:sz w:val="24"/>
          <w:szCs w:val="24"/>
        </w:rPr>
        <w:t>Objednateli</w:t>
      </w:r>
      <w:r>
        <w:rPr>
          <w:sz w:val="24"/>
          <w:szCs w:val="24"/>
        </w:rPr>
        <w:t>.</w:t>
      </w:r>
      <w:r w:rsidRPr="005C71DC">
        <w:rPr>
          <w:sz w:val="24"/>
          <w:szCs w:val="24"/>
        </w:rPr>
        <w:t xml:space="preserve"> Splatnost faktury bude </w:t>
      </w:r>
      <w:r>
        <w:rPr>
          <w:sz w:val="24"/>
          <w:szCs w:val="24"/>
        </w:rPr>
        <w:t>14</w:t>
      </w:r>
      <w:r w:rsidRPr="005C71DC">
        <w:rPr>
          <w:sz w:val="24"/>
          <w:szCs w:val="24"/>
        </w:rPr>
        <w:t xml:space="preserve"> dnů od doručení příslušného daňového dokladu. </w:t>
      </w:r>
    </w:p>
    <w:p w14:paraId="3EBE5B92" w14:textId="77777777" w:rsidR="003A1C54" w:rsidRPr="004B6F4F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4B6F4F">
        <w:rPr>
          <w:sz w:val="24"/>
          <w:szCs w:val="24"/>
        </w:rPr>
        <w:t>Náklady na dopravu</w:t>
      </w:r>
      <w:r>
        <w:rPr>
          <w:sz w:val="24"/>
          <w:szCs w:val="24"/>
        </w:rPr>
        <w:t xml:space="preserve">, </w:t>
      </w:r>
      <w:r w:rsidRPr="004B6F4F">
        <w:rPr>
          <w:sz w:val="24"/>
          <w:szCs w:val="24"/>
        </w:rPr>
        <w:t xml:space="preserve">náklady na nářadí, zařízení, nástroje a manipulační prostředky potřebné k provedení předmětu díla, </w:t>
      </w:r>
      <w:r w:rsidRPr="0020133C">
        <w:rPr>
          <w:sz w:val="24"/>
          <w:szCs w:val="24"/>
        </w:rPr>
        <w:t xml:space="preserve">apod., </w:t>
      </w:r>
      <w:r w:rsidRPr="004B6F4F">
        <w:rPr>
          <w:sz w:val="24"/>
          <w:szCs w:val="24"/>
        </w:rPr>
        <w:t>jakož i všech</w:t>
      </w:r>
      <w:r w:rsidR="00071881">
        <w:rPr>
          <w:sz w:val="24"/>
          <w:szCs w:val="24"/>
        </w:rPr>
        <w:t xml:space="preserve"> prací sjednaných v čl.I. této S</w:t>
      </w:r>
      <w:r w:rsidRPr="004B6F4F">
        <w:rPr>
          <w:sz w:val="24"/>
          <w:szCs w:val="24"/>
        </w:rPr>
        <w:t xml:space="preserve">mlouvy jdou k tíží </w:t>
      </w:r>
      <w:r w:rsidR="00071881">
        <w:rPr>
          <w:sz w:val="24"/>
          <w:szCs w:val="24"/>
        </w:rPr>
        <w:t>D</w:t>
      </w:r>
      <w:r>
        <w:rPr>
          <w:sz w:val="24"/>
          <w:szCs w:val="24"/>
        </w:rPr>
        <w:t>odavatele</w:t>
      </w:r>
      <w:r w:rsidRPr="004B6F4F">
        <w:rPr>
          <w:sz w:val="24"/>
          <w:szCs w:val="24"/>
        </w:rPr>
        <w:t xml:space="preserve"> a jsou již zahrnuty ve sjednané ceně díla. </w:t>
      </w:r>
    </w:p>
    <w:p w14:paraId="27CBC6BC" w14:textId="77777777" w:rsidR="003A1C54" w:rsidRPr="00191D46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Pr="00191D46">
        <w:rPr>
          <w:color w:val="000000"/>
          <w:sz w:val="24"/>
          <w:szCs w:val="24"/>
        </w:rPr>
        <w:t xml:space="preserve">ena </w:t>
      </w:r>
      <w:r w:rsidRPr="00635B1F">
        <w:rPr>
          <w:sz w:val="24"/>
          <w:szCs w:val="24"/>
        </w:rPr>
        <w:t>uvedená</w:t>
      </w:r>
      <w:r w:rsidRPr="00191D46">
        <w:rPr>
          <w:color w:val="000000"/>
          <w:sz w:val="24"/>
          <w:szCs w:val="24"/>
        </w:rPr>
        <w:t xml:space="preserve"> v odst. 1. zahrnuje veškeré náklady spojené </w:t>
      </w:r>
      <w:r>
        <w:rPr>
          <w:color w:val="000000"/>
          <w:sz w:val="24"/>
          <w:szCs w:val="24"/>
        </w:rPr>
        <w:t>se zajištěním</w:t>
      </w:r>
      <w:r w:rsidRPr="00191D46">
        <w:rPr>
          <w:color w:val="000000"/>
          <w:sz w:val="24"/>
          <w:szCs w:val="24"/>
        </w:rPr>
        <w:t xml:space="preserve"> předmětu </w:t>
      </w:r>
      <w:r w:rsidR="00071881">
        <w:rPr>
          <w:color w:val="000000"/>
          <w:sz w:val="24"/>
          <w:szCs w:val="24"/>
        </w:rPr>
        <w:t>S</w:t>
      </w:r>
      <w:r w:rsidRPr="00191D46">
        <w:rPr>
          <w:color w:val="000000"/>
          <w:sz w:val="24"/>
          <w:szCs w:val="24"/>
        </w:rPr>
        <w:t>mlouvy</w:t>
      </w:r>
      <w:r>
        <w:rPr>
          <w:color w:val="000000"/>
          <w:sz w:val="24"/>
          <w:szCs w:val="24"/>
        </w:rPr>
        <w:t>,</w:t>
      </w:r>
      <w:r w:rsidRPr="00191D46">
        <w:rPr>
          <w:color w:val="000000"/>
          <w:sz w:val="24"/>
          <w:szCs w:val="24"/>
        </w:rPr>
        <w:t xml:space="preserve"> specifikované</w:t>
      </w:r>
      <w:r>
        <w:rPr>
          <w:color w:val="000000"/>
          <w:sz w:val="24"/>
          <w:szCs w:val="24"/>
        </w:rPr>
        <w:t>m v článku </w:t>
      </w:r>
      <w:r w:rsidRPr="00191D46">
        <w:rPr>
          <w:color w:val="000000"/>
          <w:sz w:val="24"/>
          <w:szCs w:val="24"/>
        </w:rPr>
        <w:t>I. Cena je neměnná po celou dobu platnosti této</w:t>
      </w:r>
      <w:r>
        <w:rPr>
          <w:color w:val="000000"/>
          <w:sz w:val="24"/>
          <w:szCs w:val="24"/>
        </w:rPr>
        <w:t xml:space="preserve"> </w:t>
      </w:r>
      <w:r w:rsidR="00071881">
        <w:rPr>
          <w:color w:val="000000"/>
          <w:sz w:val="24"/>
          <w:szCs w:val="24"/>
        </w:rPr>
        <w:t>S</w:t>
      </w:r>
      <w:r w:rsidRPr="00191D46">
        <w:rPr>
          <w:color w:val="000000"/>
          <w:sz w:val="24"/>
          <w:szCs w:val="24"/>
        </w:rPr>
        <w:t>mlouvy</w:t>
      </w:r>
      <w:r>
        <w:rPr>
          <w:color w:val="000000"/>
          <w:sz w:val="24"/>
          <w:szCs w:val="24"/>
        </w:rPr>
        <w:t>.</w:t>
      </w:r>
    </w:p>
    <w:p w14:paraId="4F93D3D7" w14:textId="77777777" w:rsidR="003A1C54" w:rsidRPr="00635B1F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 w:rsidRPr="00635B1F">
        <w:rPr>
          <w:color w:val="000000"/>
          <w:sz w:val="24"/>
        </w:rPr>
        <w:t xml:space="preserve">Jakékoliv vícenáklady jakož i vícepráce, které případně vzniknou v průběhu realizace, musí být nejprve oboustranně dohodnuty a odsouhlaseny formou dodatku k této </w:t>
      </w:r>
      <w:r w:rsidR="00071881">
        <w:rPr>
          <w:color w:val="000000"/>
          <w:sz w:val="24"/>
        </w:rPr>
        <w:t>S</w:t>
      </w:r>
      <w:r w:rsidRPr="00635B1F">
        <w:rPr>
          <w:color w:val="000000"/>
          <w:sz w:val="24"/>
        </w:rPr>
        <w:t>mlouvě. Na jakékoliv jiné náklady nebude brán zřetel.</w:t>
      </w:r>
    </w:p>
    <w:p w14:paraId="7532CC20" w14:textId="77777777" w:rsidR="003A1C54" w:rsidRPr="00BC36C3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Pr="00BC36C3">
        <w:rPr>
          <w:color w:val="000000"/>
          <w:sz w:val="24"/>
          <w:szCs w:val="24"/>
        </w:rPr>
        <w:t xml:space="preserve"> je oprávněn vystavit konečnou fakturu po protokolárním předání a převzetí </w:t>
      </w:r>
      <w:r>
        <w:rPr>
          <w:color w:val="000000"/>
          <w:sz w:val="24"/>
          <w:szCs w:val="24"/>
        </w:rPr>
        <w:t xml:space="preserve">kompletního </w:t>
      </w:r>
      <w:r w:rsidR="00071881">
        <w:rPr>
          <w:color w:val="000000"/>
          <w:sz w:val="24"/>
          <w:szCs w:val="24"/>
        </w:rPr>
        <w:t>díla O</w:t>
      </w:r>
      <w:r w:rsidRPr="00BC36C3">
        <w:rPr>
          <w:color w:val="000000"/>
          <w:sz w:val="24"/>
          <w:szCs w:val="24"/>
        </w:rPr>
        <w:t>bjednatelem bez vad a nedodělků</w:t>
      </w:r>
      <w:r>
        <w:rPr>
          <w:color w:val="000000"/>
          <w:sz w:val="24"/>
          <w:szCs w:val="24"/>
        </w:rPr>
        <w:t>.</w:t>
      </w:r>
      <w:r w:rsidRPr="00BC36C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Dodavatel</w:t>
      </w:r>
      <w:r w:rsidRPr="00BC36C3">
        <w:rPr>
          <w:color w:val="000000"/>
          <w:sz w:val="24"/>
          <w:szCs w:val="24"/>
        </w:rPr>
        <w:t xml:space="preserve"> není oprávněn vyúčtovat</w:t>
      </w:r>
      <w:r w:rsidR="00071881">
        <w:rPr>
          <w:color w:val="000000"/>
          <w:sz w:val="24"/>
          <w:szCs w:val="24"/>
        </w:rPr>
        <w:t xml:space="preserve"> cenu díla dřív, než bude dílo O</w:t>
      </w:r>
      <w:r w:rsidRPr="00BC36C3">
        <w:rPr>
          <w:color w:val="000000"/>
          <w:sz w:val="24"/>
          <w:szCs w:val="24"/>
        </w:rPr>
        <w:t>bjednatelem protokolárně bez vad a nedodělků převzato.</w:t>
      </w:r>
    </w:p>
    <w:p w14:paraId="38CDCC7B" w14:textId="6F2A651B" w:rsidR="003A1C54" w:rsidRPr="00635B1F" w:rsidRDefault="009563BC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 w:rsidRPr="009563BC">
        <w:rPr>
          <w:color w:val="000000"/>
          <w:sz w:val="24"/>
          <w:szCs w:val="24"/>
        </w:rPr>
        <w:t>Faktura bude zaslána e</w:t>
      </w:r>
      <w:r w:rsidRPr="009563BC">
        <w:rPr>
          <w:color w:val="000000"/>
          <w:sz w:val="24"/>
          <w:szCs w:val="24"/>
        </w:rPr>
        <w:noBreakHyphen/>
        <w:t>mailem ve formátu PDF</w:t>
      </w:r>
      <w:r w:rsidRPr="009563BC">
        <w:rPr>
          <w:color w:val="000000"/>
          <w:sz w:val="24"/>
          <w:szCs w:val="24"/>
        </w:rPr>
        <w:noBreakHyphen/>
        <w:t>A na adresu faktury@ozoostrava.cz, optimálně s elektronickým podpisem</w:t>
      </w:r>
      <w:r w:rsidRPr="00A701E9">
        <w:rPr>
          <w:b/>
          <w:bCs/>
          <w:i/>
          <w:iCs/>
          <w:sz w:val="22"/>
        </w:rPr>
        <w:t>.</w:t>
      </w:r>
      <w:r>
        <w:rPr>
          <w:b/>
          <w:bCs/>
          <w:i/>
          <w:iCs/>
          <w:sz w:val="22"/>
        </w:rPr>
        <w:t xml:space="preserve"> </w:t>
      </w:r>
      <w:r w:rsidR="003A1C54" w:rsidRPr="00BC36C3">
        <w:rPr>
          <w:color w:val="000000"/>
          <w:sz w:val="24"/>
          <w:szCs w:val="24"/>
        </w:rPr>
        <w:t xml:space="preserve">Objednatel je oprávněn ve lhůtě splatnosti doručenou fakturu </w:t>
      </w:r>
      <w:r w:rsidR="00071881">
        <w:rPr>
          <w:color w:val="000000"/>
          <w:sz w:val="24"/>
          <w:szCs w:val="24"/>
        </w:rPr>
        <w:t>D</w:t>
      </w:r>
      <w:r w:rsidR="003A1C54">
        <w:rPr>
          <w:color w:val="000000"/>
          <w:sz w:val="24"/>
          <w:szCs w:val="24"/>
        </w:rPr>
        <w:t>odavateli</w:t>
      </w:r>
      <w:r w:rsidR="003A1C54" w:rsidRPr="00BC36C3">
        <w:rPr>
          <w:color w:val="000000"/>
          <w:sz w:val="24"/>
          <w:szCs w:val="24"/>
        </w:rPr>
        <w:t xml:space="preserve"> vrátit, jestliže vyúčtovaná cena není v so</w:t>
      </w:r>
      <w:r w:rsidR="00071881">
        <w:rPr>
          <w:color w:val="000000"/>
          <w:sz w:val="24"/>
          <w:szCs w:val="24"/>
        </w:rPr>
        <w:t>uladu s cenou sjednanou v této S</w:t>
      </w:r>
      <w:r w:rsidR="003A1C54" w:rsidRPr="00BC36C3">
        <w:rPr>
          <w:color w:val="000000"/>
          <w:sz w:val="24"/>
          <w:szCs w:val="24"/>
        </w:rPr>
        <w:t>mlouvě. Nová lhůta splatnosti začne běžet od doručení nové</w:t>
      </w:r>
      <w:r w:rsidR="003A1C54">
        <w:rPr>
          <w:color w:val="000000"/>
          <w:sz w:val="24"/>
          <w:szCs w:val="24"/>
        </w:rPr>
        <w:t>,</w:t>
      </w:r>
      <w:r w:rsidR="003A1C54" w:rsidRPr="00BC36C3">
        <w:rPr>
          <w:color w:val="000000"/>
          <w:sz w:val="24"/>
          <w:szCs w:val="24"/>
        </w:rPr>
        <w:t xml:space="preserve"> opravené faktury.  </w:t>
      </w:r>
    </w:p>
    <w:p w14:paraId="4A2A510A" w14:textId="07ACB83F" w:rsidR="003A1C54" w:rsidRPr="00635B1F" w:rsidRDefault="00071881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Úhradu ceny </w:t>
      </w:r>
      <w:r w:rsidRPr="00D81AC3">
        <w:rPr>
          <w:sz w:val="24"/>
          <w:szCs w:val="24"/>
        </w:rPr>
        <w:t>za dílo provede O</w:t>
      </w:r>
      <w:r w:rsidR="003A1C54" w:rsidRPr="00D81AC3">
        <w:rPr>
          <w:sz w:val="24"/>
          <w:szCs w:val="24"/>
        </w:rPr>
        <w:t>bjednatel převodem na účet</w:t>
      </w:r>
      <w:r w:rsidR="009D6E33" w:rsidRPr="00D81AC3">
        <w:rPr>
          <w:sz w:val="24"/>
          <w:szCs w:val="24"/>
        </w:rPr>
        <w:t xml:space="preserve"> </w:t>
      </w:r>
      <w:r w:rsidRPr="00D81AC3">
        <w:rPr>
          <w:sz w:val="24"/>
          <w:szCs w:val="24"/>
        </w:rPr>
        <w:t>Dodavatele</w:t>
      </w:r>
      <w:r w:rsidR="003A1C54" w:rsidRPr="00D81AC3">
        <w:rPr>
          <w:sz w:val="24"/>
          <w:szCs w:val="24"/>
        </w:rPr>
        <w:t xml:space="preserve"> </w:t>
      </w:r>
      <w:r w:rsidR="000B5AEE" w:rsidRPr="00D81AC3">
        <w:rPr>
          <w:sz w:val="24"/>
          <w:szCs w:val="24"/>
        </w:rPr>
        <w:t>u</w:t>
      </w:r>
      <w:r w:rsidR="003A1C54" w:rsidRPr="00D81AC3">
        <w:rPr>
          <w:sz w:val="24"/>
          <w:szCs w:val="24"/>
        </w:rPr>
        <w:t xml:space="preserve">vedený </w:t>
      </w:r>
      <w:r w:rsidR="000B5AEE" w:rsidRPr="00D81AC3">
        <w:rPr>
          <w:sz w:val="24"/>
          <w:szCs w:val="24"/>
        </w:rPr>
        <w:t>v záhlaví této smlouvy</w:t>
      </w:r>
      <w:r w:rsidRPr="00D81AC3">
        <w:rPr>
          <w:sz w:val="24"/>
          <w:szCs w:val="24"/>
        </w:rPr>
        <w:t>.</w:t>
      </w:r>
      <w:r w:rsidR="003A1C54" w:rsidRPr="00D81AC3">
        <w:rPr>
          <w:sz w:val="24"/>
          <w:szCs w:val="24"/>
        </w:rPr>
        <w:t xml:space="preserve"> Doba </w:t>
      </w:r>
      <w:r w:rsidR="003A1C54" w:rsidRPr="00635B1F">
        <w:rPr>
          <w:color w:val="000000"/>
          <w:sz w:val="24"/>
          <w:szCs w:val="24"/>
        </w:rPr>
        <w:t>splatnosti faktury je 14 dní od data doručení faktury.</w:t>
      </w:r>
    </w:p>
    <w:p w14:paraId="5473DBFA" w14:textId="0C935E48" w:rsidR="003A1C54" w:rsidRDefault="003A1C54" w:rsidP="007E2362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 w:rsidRPr="00BC36C3">
        <w:rPr>
          <w:color w:val="000000"/>
          <w:sz w:val="24"/>
          <w:szCs w:val="24"/>
        </w:rPr>
        <w:t xml:space="preserve">Nebude-li konečná faktura uhrazena ve lhůtě splatnosti, může </w:t>
      </w:r>
      <w:r w:rsidR="0007188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odavatel</w:t>
      </w:r>
      <w:r w:rsidR="00071881">
        <w:rPr>
          <w:color w:val="000000"/>
          <w:sz w:val="24"/>
          <w:szCs w:val="24"/>
        </w:rPr>
        <w:t xml:space="preserve"> uplatnit úrok z prodlení a O</w:t>
      </w:r>
      <w:r w:rsidRPr="00BC36C3">
        <w:rPr>
          <w:color w:val="000000"/>
          <w:sz w:val="24"/>
          <w:szCs w:val="24"/>
        </w:rPr>
        <w:t xml:space="preserve">bjednatel je povinen zaplatit </w:t>
      </w:r>
      <w:r w:rsidR="0007188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odava</w:t>
      </w:r>
      <w:r w:rsidR="005E3159">
        <w:rPr>
          <w:color w:val="000000"/>
          <w:sz w:val="24"/>
          <w:szCs w:val="24"/>
        </w:rPr>
        <w:t>teli úrok z prodlení ve výši 0,</w:t>
      </w:r>
      <w:r w:rsidR="005E5D4A">
        <w:rPr>
          <w:color w:val="000000"/>
          <w:sz w:val="24"/>
          <w:szCs w:val="24"/>
        </w:rPr>
        <w:t>1</w:t>
      </w:r>
      <w:r w:rsidRPr="00BC36C3">
        <w:rPr>
          <w:color w:val="000000"/>
          <w:sz w:val="24"/>
          <w:szCs w:val="24"/>
        </w:rPr>
        <w:t xml:space="preserve">% z dlužné částky za každý </w:t>
      </w:r>
      <w:r>
        <w:rPr>
          <w:color w:val="000000"/>
          <w:sz w:val="24"/>
          <w:szCs w:val="24"/>
        </w:rPr>
        <w:t xml:space="preserve">započatý </w:t>
      </w:r>
      <w:r w:rsidRPr="00635B1F">
        <w:rPr>
          <w:color w:val="000000"/>
          <w:sz w:val="24"/>
          <w:szCs w:val="24"/>
        </w:rPr>
        <w:t>den</w:t>
      </w:r>
      <w:r>
        <w:rPr>
          <w:color w:val="000000"/>
          <w:sz w:val="24"/>
          <w:szCs w:val="24"/>
        </w:rPr>
        <w:t xml:space="preserve"> </w:t>
      </w:r>
      <w:r w:rsidRPr="00BC36C3">
        <w:rPr>
          <w:color w:val="000000"/>
          <w:sz w:val="24"/>
          <w:szCs w:val="24"/>
        </w:rPr>
        <w:t>prodlení.</w:t>
      </w:r>
    </w:p>
    <w:p w14:paraId="7BCADC82" w14:textId="77777777" w:rsidR="00EC1261" w:rsidRDefault="00071881" w:rsidP="00EC1261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se stane D</w:t>
      </w:r>
      <w:r w:rsidR="003A1C54" w:rsidRPr="00CE69CA">
        <w:rPr>
          <w:color w:val="000000"/>
          <w:sz w:val="24"/>
          <w:szCs w:val="24"/>
        </w:rPr>
        <w:t>odavatel nespolehlivým plátcem daně dle § 106a zákona č. 235/2004 Sb., o dani z přidané hodnoty, ve</w:t>
      </w:r>
      <w:r>
        <w:rPr>
          <w:color w:val="000000"/>
          <w:sz w:val="24"/>
          <w:szCs w:val="24"/>
        </w:rPr>
        <w:t xml:space="preserve"> znění pozdějších předpisů, je O</w:t>
      </w:r>
      <w:r w:rsidR="003A1C54" w:rsidRPr="00CE69CA">
        <w:rPr>
          <w:color w:val="000000"/>
          <w:sz w:val="24"/>
          <w:szCs w:val="24"/>
        </w:rPr>
        <w:t>bjednatel oprávněn uh</w:t>
      </w:r>
      <w:r>
        <w:rPr>
          <w:color w:val="000000"/>
          <w:sz w:val="24"/>
          <w:szCs w:val="24"/>
        </w:rPr>
        <w:t>radit D</w:t>
      </w:r>
      <w:r w:rsidR="003A1C54" w:rsidRPr="00CE69CA">
        <w:rPr>
          <w:color w:val="000000"/>
          <w:sz w:val="24"/>
          <w:szCs w:val="24"/>
        </w:rPr>
        <w:t xml:space="preserve">odavateli za zdanitelné plnění částku bez DPH a úhradu samotné DPH provést přímo na příslušný účet daného finančního úřadu, dle § 109a zákona o dani z přidané hodnoty. </w:t>
      </w:r>
      <w:r w:rsidR="003A1C54" w:rsidRPr="00CE69CA">
        <w:rPr>
          <w:color w:val="000000"/>
          <w:sz w:val="24"/>
          <w:szCs w:val="24"/>
        </w:rPr>
        <w:lastRenderedPageBreak/>
        <w:t xml:space="preserve">Zaplacení částky ve </w:t>
      </w:r>
      <w:r>
        <w:rPr>
          <w:color w:val="000000"/>
          <w:sz w:val="24"/>
          <w:szCs w:val="24"/>
        </w:rPr>
        <w:t>výši daně na účet správce daně D</w:t>
      </w:r>
      <w:r w:rsidR="003A1C54" w:rsidRPr="00CE69CA">
        <w:rPr>
          <w:color w:val="000000"/>
          <w:sz w:val="24"/>
          <w:szCs w:val="24"/>
        </w:rPr>
        <w:t>odavatele a zaplacení ceny be</w:t>
      </w:r>
      <w:r>
        <w:rPr>
          <w:color w:val="000000"/>
          <w:sz w:val="24"/>
          <w:szCs w:val="24"/>
        </w:rPr>
        <w:t>z DPH D</w:t>
      </w:r>
      <w:r w:rsidR="003A1C54" w:rsidRPr="00CE69CA">
        <w:rPr>
          <w:color w:val="000000"/>
          <w:sz w:val="24"/>
          <w:szCs w:val="24"/>
        </w:rPr>
        <w:t>odavateli bude</w:t>
      </w:r>
      <w:r>
        <w:rPr>
          <w:color w:val="000000"/>
          <w:sz w:val="24"/>
          <w:szCs w:val="24"/>
        </w:rPr>
        <w:t xml:space="preserve"> považováno za splnění závazku O</w:t>
      </w:r>
      <w:r w:rsidR="003A1C54" w:rsidRPr="00CE69CA">
        <w:rPr>
          <w:color w:val="000000"/>
          <w:sz w:val="24"/>
          <w:szCs w:val="24"/>
        </w:rPr>
        <w:t>bjednatele uhradit sjednanou cenu.</w:t>
      </w:r>
      <w:r w:rsidR="00EC1261" w:rsidRPr="00EC1261">
        <w:rPr>
          <w:color w:val="000000"/>
          <w:sz w:val="24"/>
          <w:szCs w:val="24"/>
        </w:rPr>
        <w:t xml:space="preserve"> </w:t>
      </w:r>
    </w:p>
    <w:p w14:paraId="307A6D80" w14:textId="77777777" w:rsidR="00EC1261" w:rsidRPr="00CE69CA" w:rsidRDefault="00EC1261" w:rsidP="00EC1261">
      <w:pPr>
        <w:pStyle w:val="Odstavecseseznamem"/>
        <w:numPr>
          <w:ilvl w:val="0"/>
          <w:numId w:val="4"/>
        </w:numPr>
        <w:ind w:left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 není oprávněn, bez předchozího souhlasu Objednatele, postoupit své pohledávky, které případně z tohoto smluvního vztahu vzniknou.</w:t>
      </w:r>
    </w:p>
    <w:p w14:paraId="63C78E28" w14:textId="77777777" w:rsidR="003A1C54" w:rsidRPr="00CE69CA" w:rsidRDefault="003A1C54" w:rsidP="00EC1261">
      <w:pPr>
        <w:pStyle w:val="Odstavecseseznamem"/>
        <w:ind w:left="426"/>
        <w:jc w:val="both"/>
        <w:rPr>
          <w:color w:val="000000"/>
          <w:sz w:val="24"/>
          <w:szCs w:val="24"/>
        </w:rPr>
      </w:pPr>
    </w:p>
    <w:p w14:paraId="79A57962" w14:textId="77777777" w:rsidR="003A1C54" w:rsidRPr="00001BDC" w:rsidRDefault="003A1C54" w:rsidP="003A1C54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4"/>
          <w:szCs w:val="24"/>
        </w:rPr>
      </w:pPr>
    </w:p>
    <w:p w14:paraId="5C2E912C" w14:textId="77777777" w:rsidR="003A1C54" w:rsidRPr="00F664DB" w:rsidRDefault="003A1C54" w:rsidP="003A1C5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</w:t>
      </w:r>
      <w:r w:rsidRPr="00F664DB">
        <w:rPr>
          <w:b/>
          <w:color w:val="000000"/>
          <w:sz w:val="24"/>
          <w:szCs w:val="24"/>
        </w:rPr>
        <w:t>lánek V.</w:t>
      </w:r>
    </w:p>
    <w:p w14:paraId="01842678" w14:textId="77777777" w:rsidR="003A1C54" w:rsidRDefault="003A1C54" w:rsidP="007E2362">
      <w:pPr>
        <w:numPr>
          <w:ilvl w:val="0"/>
          <w:numId w:val="7"/>
        </w:numPr>
        <w:ind w:left="284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Dodavatel </w:t>
      </w:r>
      <w:r w:rsidRPr="00956B33">
        <w:rPr>
          <w:sz w:val="24"/>
          <w:szCs w:val="24"/>
        </w:rPr>
        <w:t>prokazatelně</w:t>
      </w:r>
      <w:r>
        <w:rPr>
          <w:color w:val="FF0000"/>
          <w:sz w:val="24"/>
          <w:szCs w:val="24"/>
        </w:rPr>
        <w:t xml:space="preserve"> </w:t>
      </w:r>
      <w:r w:rsidR="00071881">
        <w:rPr>
          <w:color w:val="000000"/>
          <w:sz w:val="24"/>
          <w:szCs w:val="24"/>
        </w:rPr>
        <w:t>oznámí O</w:t>
      </w:r>
      <w:r>
        <w:rPr>
          <w:color w:val="000000"/>
          <w:sz w:val="24"/>
          <w:szCs w:val="24"/>
        </w:rPr>
        <w:t>bjednateli v dostatečném předstihu požadavky na případn</w:t>
      </w:r>
      <w:r w:rsidRPr="00956B33">
        <w:rPr>
          <w:sz w:val="24"/>
          <w:szCs w:val="24"/>
        </w:rPr>
        <w:t>é jeho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spolupůsobení.</w:t>
      </w:r>
    </w:p>
    <w:p w14:paraId="45C48922" w14:textId="77777777" w:rsidR="00B37F8E" w:rsidRDefault="00B37F8E" w:rsidP="003A1C54">
      <w:pPr>
        <w:jc w:val="both"/>
        <w:rPr>
          <w:b/>
          <w:bCs/>
          <w:sz w:val="24"/>
          <w:szCs w:val="24"/>
        </w:rPr>
      </w:pPr>
    </w:p>
    <w:p w14:paraId="1FCDB865" w14:textId="77777777" w:rsidR="00EC1261" w:rsidRDefault="00EC1261" w:rsidP="003A1C54">
      <w:pPr>
        <w:jc w:val="both"/>
        <w:rPr>
          <w:b/>
          <w:bCs/>
          <w:sz w:val="24"/>
          <w:szCs w:val="24"/>
        </w:rPr>
      </w:pPr>
    </w:p>
    <w:p w14:paraId="3227ADDE" w14:textId="77777777" w:rsidR="003A1C54" w:rsidRPr="0024734A" w:rsidRDefault="003A1C54" w:rsidP="0024734A">
      <w:pPr>
        <w:jc w:val="center"/>
        <w:rPr>
          <w:b/>
          <w:color w:val="000000"/>
          <w:sz w:val="24"/>
          <w:szCs w:val="24"/>
        </w:rPr>
      </w:pPr>
      <w:r w:rsidRPr="0024734A">
        <w:rPr>
          <w:b/>
          <w:color w:val="000000"/>
          <w:sz w:val="24"/>
          <w:szCs w:val="24"/>
        </w:rPr>
        <w:t>článek VI.</w:t>
      </w:r>
    </w:p>
    <w:p w14:paraId="3745F9D0" w14:textId="398174AD" w:rsidR="003A1C54" w:rsidRPr="008A2A71" w:rsidRDefault="003A1C54" w:rsidP="007E2362">
      <w:pPr>
        <w:pStyle w:val="Numm2"/>
        <w:numPr>
          <w:ilvl w:val="0"/>
          <w:numId w:val="2"/>
        </w:numPr>
        <w:ind w:left="284" w:hanging="283"/>
        <w:jc w:val="both"/>
      </w:pPr>
      <w:r>
        <w:rPr>
          <w:color w:val="000000"/>
        </w:rPr>
        <w:t>Dodavatel</w:t>
      </w:r>
      <w:r w:rsidRPr="00061E21">
        <w:rPr>
          <w:color w:val="000000"/>
        </w:rPr>
        <w:t xml:space="preserve"> se </w:t>
      </w:r>
      <w:r w:rsidRPr="008A2A71">
        <w:rPr>
          <w:color w:val="000000"/>
        </w:rPr>
        <w:t>zavazuje dodat technickou dokumentaci</w:t>
      </w:r>
      <w:r w:rsidR="00C94470" w:rsidRPr="008A2A71">
        <w:rPr>
          <w:color w:val="000000"/>
        </w:rPr>
        <w:t xml:space="preserve"> a dokumentaci </w:t>
      </w:r>
      <w:r w:rsidR="00B37F8E" w:rsidRPr="008A2A71">
        <w:rPr>
          <w:color w:val="000000"/>
        </w:rPr>
        <w:t xml:space="preserve">k použitým materiálům </w:t>
      </w:r>
      <w:r w:rsidRPr="008A2A71">
        <w:rPr>
          <w:color w:val="000000"/>
        </w:rPr>
        <w:t xml:space="preserve">v českém jazyce ve </w:t>
      </w:r>
      <w:r w:rsidR="00B37F8E" w:rsidRPr="008A2A71">
        <w:rPr>
          <w:color w:val="000000"/>
        </w:rPr>
        <w:t xml:space="preserve">dvojím </w:t>
      </w:r>
      <w:r w:rsidRPr="008A2A71">
        <w:rPr>
          <w:color w:val="000000"/>
        </w:rPr>
        <w:t>vyhotovení</w:t>
      </w:r>
      <w:r w:rsidR="001647A7" w:rsidRPr="008A2A71">
        <w:rPr>
          <w:color w:val="000000"/>
        </w:rPr>
        <w:t xml:space="preserve"> 2</w:t>
      </w:r>
      <w:r w:rsidRPr="008A2A71">
        <w:rPr>
          <w:color w:val="000000"/>
        </w:rPr>
        <w:t xml:space="preserve"> x písemně, 1 x elektronicky. </w:t>
      </w:r>
    </w:p>
    <w:p w14:paraId="128D6413" w14:textId="07895B4F" w:rsidR="003A1C54" w:rsidRPr="00300117" w:rsidRDefault="003A1C54" w:rsidP="007E2362">
      <w:pPr>
        <w:pStyle w:val="Numm2"/>
        <w:numPr>
          <w:ilvl w:val="0"/>
          <w:numId w:val="2"/>
        </w:numPr>
        <w:ind w:left="284" w:hanging="283"/>
        <w:jc w:val="both"/>
      </w:pPr>
      <w:r>
        <w:t>Dodavatel</w:t>
      </w:r>
      <w:r w:rsidRPr="00300117">
        <w:t xml:space="preserve"> se zavazuje zcela vyk</w:t>
      </w:r>
      <w:r w:rsidR="00B37F8E">
        <w:t xml:space="preserve">lidit a vyčistit </w:t>
      </w:r>
      <w:r w:rsidR="00C90E7B">
        <w:t xml:space="preserve">místo montáže </w:t>
      </w:r>
      <w:r w:rsidR="00B37F8E">
        <w:t xml:space="preserve">do </w:t>
      </w:r>
      <w:r w:rsidR="00C17CB6">
        <w:t>1</w:t>
      </w:r>
      <w:r w:rsidRPr="00300117">
        <w:t xml:space="preserve"> dn</w:t>
      </w:r>
      <w:r w:rsidR="00C17CB6">
        <w:t>e</w:t>
      </w:r>
      <w:r w:rsidRPr="00300117">
        <w:t xml:space="preserve"> od splnění </w:t>
      </w:r>
      <w:r>
        <w:t xml:space="preserve">předmětu </w:t>
      </w:r>
      <w:r w:rsidRPr="00300117">
        <w:t xml:space="preserve">díla. Při nedodržení tohoto závazku se </w:t>
      </w:r>
      <w:r w:rsidR="00071881">
        <w:t>D</w:t>
      </w:r>
      <w:r>
        <w:t>odavatel</w:t>
      </w:r>
      <w:r w:rsidR="00071881">
        <w:t xml:space="preserve"> zavazuje uhradit O</w:t>
      </w:r>
      <w:r w:rsidRPr="00300117">
        <w:t>bjednateli veškeré náklady a případné škody, které mu tím vznikly.</w:t>
      </w:r>
    </w:p>
    <w:p w14:paraId="5544F9A1" w14:textId="77777777" w:rsidR="003A1C54" w:rsidRPr="00300117" w:rsidRDefault="003A1C54" w:rsidP="007E2362">
      <w:pPr>
        <w:pStyle w:val="Numm2"/>
        <w:numPr>
          <w:ilvl w:val="0"/>
          <w:numId w:val="2"/>
        </w:numPr>
        <w:ind w:left="284" w:hanging="283"/>
        <w:jc w:val="both"/>
      </w:pPr>
      <w:r>
        <w:t>Dodavatel</w:t>
      </w:r>
      <w:r w:rsidRPr="00300117">
        <w:t xml:space="preserve"> odpovídá za bezpečnost a ochranu zdraví všech osob v prostoru </w:t>
      </w:r>
      <w:r w:rsidR="00C90E7B">
        <w:t>provádění díla</w:t>
      </w:r>
      <w:r w:rsidRPr="00300117">
        <w:t xml:space="preserve">, za bezpečný přístup na místo provádění díla, za dodržování bezpečnostních, hygienických a požárních předpisů, včetně prostoru </w:t>
      </w:r>
      <w:r w:rsidR="00C90E7B">
        <w:t>místa montáže</w:t>
      </w:r>
      <w:r w:rsidRPr="00300117">
        <w:t xml:space="preserve">, a za bezpečnost provozu v prostoru </w:t>
      </w:r>
      <w:r w:rsidR="00C90E7B">
        <w:t>montáže</w:t>
      </w:r>
      <w:r w:rsidRPr="00300117">
        <w:t>.</w:t>
      </w:r>
    </w:p>
    <w:p w14:paraId="52296F54" w14:textId="77777777" w:rsidR="003A1C54" w:rsidRDefault="003A1C54" w:rsidP="007E2362">
      <w:pPr>
        <w:pStyle w:val="Numm2"/>
        <w:numPr>
          <w:ilvl w:val="0"/>
          <w:numId w:val="2"/>
        </w:numPr>
        <w:ind w:left="284" w:hanging="283"/>
        <w:jc w:val="both"/>
      </w:pPr>
      <w:r>
        <w:t>Dodavatel</w:t>
      </w:r>
      <w:r w:rsidRPr="00300117">
        <w:t xml:space="preserve"> se zavazuje udržovat na </w:t>
      </w:r>
      <w:r w:rsidR="00C90E7B">
        <w:t>místě provádění díla</w:t>
      </w:r>
      <w:r w:rsidRPr="00300117">
        <w:t xml:space="preserve"> pořádek a čistotu, na svůj náklad odstraňovat odpady a nečistoty vzniklé jeho činností.</w:t>
      </w:r>
    </w:p>
    <w:p w14:paraId="1AA0BB31" w14:textId="77777777" w:rsidR="003A1C54" w:rsidRPr="004B6F4F" w:rsidRDefault="003A1C54" w:rsidP="003A1C54"/>
    <w:p w14:paraId="2339F9D4" w14:textId="77777777" w:rsidR="003A1C54" w:rsidRPr="0024734A" w:rsidRDefault="00AB0C12" w:rsidP="0024734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č</w:t>
      </w:r>
      <w:r w:rsidR="003A1C54" w:rsidRPr="0024734A">
        <w:rPr>
          <w:b/>
          <w:color w:val="000000"/>
          <w:sz w:val="24"/>
          <w:szCs w:val="24"/>
        </w:rPr>
        <w:t>lánek VII.</w:t>
      </w:r>
    </w:p>
    <w:p w14:paraId="0232083F" w14:textId="77777777" w:rsidR="003A1C54" w:rsidRPr="006517E6" w:rsidRDefault="003A1C54" w:rsidP="003A1C54"/>
    <w:p w14:paraId="5A91B5C5" w14:textId="40AD15B7" w:rsidR="006C0F67" w:rsidRDefault="00071881" w:rsidP="006C0F67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 w:rsidRPr="006C0F67">
        <w:rPr>
          <w:color w:val="000000"/>
          <w:sz w:val="24"/>
          <w:szCs w:val="24"/>
        </w:rPr>
        <w:t>Dodavatel tímto poskytuje O</w:t>
      </w:r>
      <w:r w:rsidR="003A1C54" w:rsidRPr="006C0F67">
        <w:rPr>
          <w:color w:val="000000"/>
          <w:sz w:val="24"/>
          <w:szCs w:val="24"/>
        </w:rPr>
        <w:t xml:space="preserve">bjednateli záruku na dílo v délce </w:t>
      </w:r>
      <w:r w:rsidR="003A1C54" w:rsidRPr="00D81AC3">
        <w:rPr>
          <w:sz w:val="24"/>
          <w:szCs w:val="24"/>
        </w:rPr>
        <w:t xml:space="preserve">trvání </w:t>
      </w:r>
      <w:r w:rsidR="008A2A71" w:rsidRPr="00D81AC3">
        <w:rPr>
          <w:b/>
          <w:sz w:val="24"/>
          <w:szCs w:val="24"/>
        </w:rPr>
        <w:t>60</w:t>
      </w:r>
      <w:r w:rsidR="001647A7" w:rsidRPr="00D81AC3">
        <w:rPr>
          <w:b/>
          <w:sz w:val="24"/>
          <w:szCs w:val="24"/>
        </w:rPr>
        <w:t xml:space="preserve"> </w:t>
      </w:r>
      <w:r w:rsidR="003A1C54" w:rsidRPr="00D81AC3">
        <w:rPr>
          <w:b/>
          <w:sz w:val="24"/>
          <w:szCs w:val="24"/>
        </w:rPr>
        <w:t>m</w:t>
      </w:r>
      <w:r w:rsidR="003A1C54" w:rsidRPr="006C0F67">
        <w:rPr>
          <w:b/>
          <w:color w:val="000000"/>
          <w:sz w:val="24"/>
          <w:szCs w:val="24"/>
        </w:rPr>
        <w:t>ěsíců</w:t>
      </w:r>
      <w:r w:rsidR="002631CE" w:rsidRPr="006C0F67">
        <w:rPr>
          <w:color w:val="000000"/>
          <w:sz w:val="24"/>
          <w:szCs w:val="24"/>
        </w:rPr>
        <w:t xml:space="preserve"> </w:t>
      </w:r>
      <w:r w:rsidR="003A1C54" w:rsidRPr="006C0F67">
        <w:rPr>
          <w:color w:val="000000"/>
          <w:sz w:val="24"/>
          <w:szCs w:val="24"/>
        </w:rPr>
        <w:t>od data řádného předání díla</w:t>
      </w:r>
      <w:r w:rsidR="006C0F67">
        <w:rPr>
          <w:color w:val="000000"/>
          <w:sz w:val="24"/>
          <w:szCs w:val="24"/>
        </w:rPr>
        <w:t>.</w:t>
      </w:r>
    </w:p>
    <w:p w14:paraId="22F73E74" w14:textId="77777777" w:rsidR="003A1C54" w:rsidRPr="006C0F67" w:rsidRDefault="00071881" w:rsidP="006C0F67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 w:rsidRPr="006C0F67">
        <w:rPr>
          <w:color w:val="000000"/>
          <w:sz w:val="24"/>
          <w:szCs w:val="24"/>
        </w:rPr>
        <w:t>Zjištěné skryté vady musí O</w:t>
      </w:r>
      <w:r w:rsidR="003A1C54" w:rsidRPr="006C0F67">
        <w:rPr>
          <w:color w:val="000000"/>
          <w:sz w:val="24"/>
          <w:szCs w:val="24"/>
        </w:rPr>
        <w:t xml:space="preserve">bjednatel u </w:t>
      </w:r>
      <w:r w:rsidR="00296A3D" w:rsidRPr="006C0F67">
        <w:rPr>
          <w:color w:val="000000"/>
          <w:sz w:val="24"/>
          <w:szCs w:val="24"/>
        </w:rPr>
        <w:t>Dodavatele</w:t>
      </w:r>
      <w:r w:rsidR="003A1C54" w:rsidRPr="006C0F67">
        <w:rPr>
          <w:color w:val="000000"/>
          <w:sz w:val="24"/>
          <w:szCs w:val="24"/>
        </w:rPr>
        <w:t xml:space="preserve"> prokazatelně reklamovat (nejpozději však do konce záruční doby). Na provedenou opravu poskytuje tímto </w:t>
      </w:r>
      <w:r w:rsidR="00296A3D" w:rsidRPr="006C0F67">
        <w:rPr>
          <w:color w:val="000000"/>
          <w:sz w:val="24"/>
          <w:szCs w:val="24"/>
        </w:rPr>
        <w:t>Dodavatel</w:t>
      </w:r>
      <w:r w:rsidR="003A1C54" w:rsidRPr="006C0F67">
        <w:rPr>
          <w:color w:val="000000"/>
          <w:sz w:val="24"/>
          <w:szCs w:val="24"/>
        </w:rPr>
        <w:t xml:space="preserve"> záruku v délce 6 </w:t>
      </w:r>
      <w:r w:rsidR="003A1C54" w:rsidRPr="008A2A71">
        <w:rPr>
          <w:color w:val="000000"/>
          <w:sz w:val="24"/>
          <w:szCs w:val="24"/>
        </w:rPr>
        <w:t xml:space="preserve">měsíců, přičemž tato lhůta nekončí před uplynutím záruční lhůty díla, kterou </w:t>
      </w:r>
      <w:r w:rsidR="00296A3D" w:rsidRPr="008A2A71">
        <w:rPr>
          <w:color w:val="000000"/>
          <w:sz w:val="24"/>
          <w:szCs w:val="24"/>
        </w:rPr>
        <w:t>Dodavatel</w:t>
      </w:r>
      <w:r w:rsidR="003A1C54" w:rsidRPr="008A2A71">
        <w:rPr>
          <w:color w:val="000000"/>
          <w:sz w:val="24"/>
          <w:szCs w:val="24"/>
        </w:rPr>
        <w:t xml:space="preserve"> na sebe převzal. Na </w:t>
      </w:r>
      <w:r w:rsidR="002631CE" w:rsidRPr="008A2A71">
        <w:rPr>
          <w:color w:val="000000"/>
          <w:sz w:val="24"/>
          <w:szCs w:val="24"/>
        </w:rPr>
        <w:t>díly</w:t>
      </w:r>
      <w:r w:rsidR="003A1C54" w:rsidRPr="008A2A71">
        <w:rPr>
          <w:color w:val="000000"/>
          <w:sz w:val="24"/>
          <w:szCs w:val="24"/>
        </w:rPr>
        <w:t xml:space="preserve"> a součástky vyměněné v průběhu záruční doby dle odst. 1 kap VI</w:t>
      </w:r>
      <w:r w:rsidR="00AB0C12" w:rsidRPr="008A2A71">
        <w:rPr>
          <w:color w:val="000000"/>
          <w:sz w:val="24"/>
          <w:szCs w:val="24"/>
        </w:rPr>
        <w:t>I</w:t>
      </w:r>
      <w:r w:rsidR="003A1C54" w:rsidRPr="008A2A71">
        <w:rPr>
          <w:color w:val="000000"/>
          <w:sz w:val="24"/>
          <w:szCs w:val="24"/>
        </w:rPr>
        <w:t xml:space="preserve">. poskytuje tímto </w:t>
      </w:r>
      <w:r w:rsidR="00296A3D" w:rsidRPr="008A2A71">
        <w:rPr>
          <w:color w:val="000000"/>
          <w:sz w:val="24"/>
          <w:szCs w:val="24"/>
        </w:rPr>
        <w:t xml:space="preserve">Dodavatel </w:t>
      </w:r>
      <w:r w:rsidR="003A1C54" w:rsidRPr="008A2A71">
        <w:rPr>
          <w:color w:val="000000"/>
          <w:sz w:val="24"/>
          <w:szCs w:val="24"/>
        </w:rPr>
        <w:t>záruku v délce 24 měsíců</w:t>
      </w:r>
      <w:r w:rsidR="003A1C54" w:rsidRPr="006C0F67">
        <w:rPr>
          <w:color w:val="000000"/>
          <w:sz w:val="24"/>
          <w:szCs w:val="24"/>
        </w:rPr>
        <w:t xml:space="preserve">. </w:t>
      </w:r>
    </w:p>
    <w:p w14:paraId="0223B399" w14:textId="15EAEDA0" w:rsidR="003A1C54" w:rsidRPr="00F85F12" w:rsidRDefault="003A1C54" w:rsidP="007E2362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Dodavatel</w:t>
      </w:r>
      <w:r w:rsidRPr="00001BDC">
        <w:rPr>
          <w:color w:val="000000"/>
          <w:sz w:val="24"/>
          <w:szCs w:val="24"/>
        </w:rPr>
        <w:t xml:space="preserve"> se zavazuje poskytnutou záruku plnit řádně a včas. V případě, že po dobu trvání záruky, ke které se </w:t>
      </w:r>
      <w:r w:rsidR="00296A3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odavatel </w:t>
      </w:r>
      <w:r w:rsidR="00E366E7">
        <w:rPr>
          <w:color w:val="000000"/>
          <w:sz w:val="24"/>
          <w:szCs w:val="24"/>
        </w:rPr>
        <w:t>zavázal v tomto článku S</w:t>
      </w:r>
      <w:r w:rsidRPr="00001BDC">
        <w:rPr>
          <w:color w:val="000000"/>
          <w:sz w:val="24"/>
          <w:szCs w:val="24"/>
        </w:rPr>
        <w:t xml:space="preserve">mlouvy, by si </w:t>
      </w:r>
      <w:r w:rsidR="00296A3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odavatel</w:t>
      </w:r>
      <w:r w:rsidRPr="00001BDC">
        <w:rPr>
          <w:color w:val="000000"/>
          <w:sz w:val="24"/>
          <w:szCs w:val="24"/>
        </w:rPr>
        <w:t xml:space="preserve"> neplnil své povinnosti řádně, zejména by byl nekontaktní, nebo s velkými obtížemi, jeho pracovníci neposkytovali součinnost či si neplnili své povinnosti řádně a včas, je </w:t>
      </w:r>
      <w:r w:rsidR="00E366E7">
        <w:rPr>
          <w:color w:val="000000"/>
          <w:sz w:val="24"/>
          <w:szCs w:val="24"/>
        </w:rPr>
        <w:t>O</w:t>
      </w:r>
      <w:r w:rsidRPr="00001BDC">
        <w:rPr>
          <w:color w:val="000000"/>
          <w:sz w:val="24"/>
          <w:szCs w:val="24"/>
        </w:rPr>
        <w:t xml:space="preserve">bjednatel oprávněn požadovat po </w:t>
      </w:r>
      <w:r w:rsidR="00296A3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odavateli</w:t>
      </w:r>
      <w:r w:rsidRPr="00001BDC">
        <w:rPr>
          <w:color w:val="000000"/>
          <w:sz w:val="24"/>
          <w:szCs w:val="24"/>
        </w:rPr>
        <w:t xml:space="preserve"> v každém jednotlivém případě porušení povinností </w:t>
      </w:r>
      <w:r w:rsidR="00296A3D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odavatele </w:t>
      </w:r>
      <w:r w:rsidRPr="00001BDC">
        <w:rPr>
          <w:color w:val="000000"/>
          <w:sz w:val="24"/>
          <w:szCs w:val="24"/>
        </w:rPr>
        <w:t xml:space="preserve">zaplacení </w:t>
      </w:r>
      <w:r>
        <w:rPr>
          <w:color w:val="000000"/>
          <w:sz w:val="24"/>
          <w:szCs w:val="24"/>
        </w:rPr>
        <w:t xml:space="preserve">tímto sjednané smluvní pokuty </w:t>
      </w:r>
      <w:r w:rsidRPr="00001BDC">
        <w:rPr>
          <w:color w:val="000000"/>
          <w:sz w:val="24"/>
          <w:szCs w:val="24"/>
        </w:rPr>
        <w:t xml:space="preserve">ve </w:t>
      </w:r>
      <w:r w:rsidRPr="00F85F12">
        <w:rPr>
          <w:color w:val="000000"/>
          <w:sz w:val="24"/>
          <w:szCs w:val="24"/>
        </w:rPr>
        <w:t xml:space="preserve">výši </w:t>
      </w:r>
      <w:r w:rsidR="005E5D4A">
        <w:rPr>
          <w:color w:val="000000"/>
          <w:sz w:val="24"/>
          <w:szCs w:val="24"/>
        </w:rPr>
        <w:t>2</w:t>
      </w:r>
      <w:r w:rsidR="00E8399C">
        <w:rPr>
          <w:color w:val="000000"/>
          <w:sz w:val="24"/>
          <w:szCs w:val="24"/>
        </w:rPr>
        <w:t>0</w:t>
      </w:r>
      <w:r w:rsidR="002631CE">
        <w:rPr>
          <w:color w:val="000000"/>
          <w:sz w:val="24"/>
          <w:szCs w:val="24"/>
        </w:rPr>
        <w:t>00</w:t>
      </w:r>
      <w:r w:rsidRPr="00F85F12">
        <w:rPr>
          <w:color w:val="000000"/>
          <w:sz w:val="24"/>
          <w:szCs w:val="24"/>
        </w:rPr>
        <w:t>,- Kč. Ujednáním této sml</w:t>
      </w:r>
      <w:r w:rsidR="00296A3D" w:rsidRPr="00F85F12">
        <w:rPr>
          <w:color w:val="000000"/>
          <w:sz w:val="24"/>
          <w:szCs w:val="24"/>
        </w:rPr>
        <w:t>uvní pokuty není dotčeno právo O</w:t>
      </w:r>
      <w:r w:rsidRPr="00F85F12">
        <w:rPr>
          <w:color w:val="000000"/>
          <w:sz w:val="24"/>
          <w:szCs w:val="24"/>
        </w:rPr>
        <w:t xml:space="preserve">bjednatele na případnou náhradu škody. </w:t>
      </w:r>
    </w:p>
    <w:p w14:paraId="2EADA4B0" w14:textId="340ECEA6" w:rsidR="003A1C54" w:rsidRPr="00F85F12" w:rsidRDefault="003A1C54" w:rsidP="007E2362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 w:rsidRPr="00F85F12">
        <w:rPr>
          <w:color w:val="000000"/>
          <w:sz w:val="24"/>
          <w:szCs w:val="24"/>
        </w:rPr>
        <w:t xml:space="preserve">Dodavatel se zavazuje nejpozději </w:t>
      </w:r>
      <w:r w:rsidRPr="008A2A71">
        <w:rPr>
          <w:color w:val="000000"/>
          <w:sz w:val="24"/>
          <w:szCs w:val="24"/>
        </w:rPr>
        <w:t xml:space="preserve">do </w:t>
      </w:r>
      <w:r w:rsidR="005E5D4A" w:rsidRPr="008A2A71">
        <w:rPr>
          <w:b/>
          <w:bCs/>
          <w:sz w:val="24"/>
          <w:szCs w:val="24"/>
        </w:rPr>
        <w:t>24</w:t>
      </w:r>
      <w:r w:rsidR="00AF12D5" w:rsidRPr="008A2A71">
        <w:rPr>
          <w:b/>
          <w:bCs/>
          <w:sz w:val="24"/>
          <w:szCs w:val="24"/>
        </w:rPr>
        <w:t xml:space="preserve"> </w:t>
      </w:r>
      <w:r w:rsidR="00AF12D5" w:rsidRPr="008A2A71">
        <w:rPr>
          <w:b/>
          <w:bCs/>
          <w:color w:val="000000"/>
          <w:sz w:val="24"/>
          <w:szCs w:val="24"/>
        </w:rPr>
        <w:t>hodin</w:t>
      </w:r>
      <w:r w:rsidRPr="008A2A71">
        <w:rPr>
          <w:color w:val="000000"/>
          <w:sz w:val="24"/>
          <w:szCs w:val="24"/>
        </w:rPr>
        <w:t>, po prokazatelném</w:t>
      </w:r>
      <w:r w:rsidRPr="00F85F12">
        <w:rPr>
          <w:color w:val="000000"/>
          <w:sz w:val="24"/>
          <w:szCs w:val="24"/>
        </w:rPr>
        <w:t xml:space="preserve"> nahlášení nutnosti záruční opravy, provést technické zjištění a posouzení oprávněnosti uplatnění reklamace a sdělit </w:t>
      </w:r>
      <w:r w:rsidR="00296A3D" w:rsidRPr="00F85F12">
        <w:rPr>
          <w:color w:val="000000"/>
          <w:sz w:val="24"/>
          <w:szCs w:val="24"/>
        </w:rPr>
        <w:t>O</w:t>
      </w:r>
      <w:r w:rsidRPr="00F85F12">
        <w:rPr>
          <w:color w:val="000000"/>
          <w:sz w:val="24"/>
          <w:szCs w:val="24"/>
        </w:rPr>
        <w:t>bjednateli výsledek s uvedením dalšího postupu. Nahlášení vady lze provést i t</w:t>
      </w:r>
      <w:r w:rsidRPr="00D81AC3">
        <w:rPr>
          <w:sz w:val="24"/>
          <w:szCs w:val="24"/>
        </w:rPr>
        <w:t xml:space="preserve">elefonicky či e-mailem na adrese a tel. číslech: </w:t>
      </w:r>
      <w:hyperlink r:id="rId8" w:history="1">
        <w:r w:rsidR="0079124B">
          <w:rPr>
            <w:rStyle w:val="Hypertextovodkaz"/>
            <w:color w:val="auto"/>
            <w:sz w:val="24"/>
            <w:szCs w:val="24"/>
          </w:rPr>
          <w:t>xxx</w:t>
        </w:r>
      </w:hyperlink>
      <w:r w:rsidR="000B5AEE" w:rsidRPr="00D81AC3">
        <w:rPr>
          <w:sz w:val="24"/>
          <w:szCs w:val="24"/>
        </w:rPr>
        <w:t>, tel.</w:t>
      </w:r>
      <w:r w:rsidR="000E7E0D" w:rsidRPr="00D81AC3">
        <w:rPr>
          <w:sz w:val="24"/>
          <w:szCs w:val="24"/>
        </w:rPr>
        <w:t> </w:t>
      </w:r>
      <w:r w:rsidR="000B5AEE" w:rsidRPr="00D81AC3">
        <w:rPr>
          <w:sz w:val="24"/>
          <w:szCs w:val="24"/>
        </w:rPr>
        <w:t>+420 </w:t>
      </w:r>
      <w:r w:rsidR="0079124B">
        <w:rPr>
          <w:sz w:val="24"/>
          <w:szCs w:val="24"/>
        </w:rPr>
        <w:t>xxx</w:t>
      </w:r>
      <w:r w:rsidR="00F53D62" w:rsidRPr="00D81AC3">
        <w:rPr>
          <w:sz w:val="24"/>
        </w:rPr>
        <w:t>.</w:t>
      </w:r>
      <w:r w:rsidR="00296A3D" w:rsidRPr="00D81AC3">
        <w:rPr>
          <w:sz w:val="24"/>
          <w:szCs w:val="24"/>
        </w:rPr>
        <w:t xml:space="preserve"> </w:t>
      </w:r>
      <w:r w:rsidRPr="00F85F12">
        <w:rPr>
          <w:color w:val="000000"/>
          <w:sz w:val="24"/>
          <w:szCs w:val="24"/>
        </w:rPr>
        <w:t xml:space="preserve">Pokud </w:t>
      </w:r>
      <w:r w:rsidR="00296A3D" w:rsidRPr="00F85F12">
        <w:rPr>
          <w:color w:val="000000"/>
          <w:sz w:val="24"/>
          <w:szCs w:val="24"/>
        </w:rPr>
        <w:t>D</w:t>
      </w:r>
      <w:r w:rsidRPr="00F85F12">
        <w:rPr>
          <w:color w:val="000000"/>
          <w:sz w:val="24"/>
          <w:szCs w:val="24"/>
        </w:rPr>
        <w:t>odavatel neprovede technické zjištění a posouzení oprávněnosti reklamace v době výše uvedené v tomto od</w:t>
      </w:r>
      <w:r w:rsidR="00296A3D" w:rsidRPr="00F85F12">
        <w:rPr>
          <w:color w:val="000000"/>
          <w:sz w:val="24"/>
          <w:szCs w:val="24"/>
        </w:rPr>
        <w:t>stavci, dohodly se strany této S</w:t>
      </w:r>
      <w:r w:rsidRPr="00F85F12">
        <w:rPr>
          <w:color w:val="000000"/>
          <w:sz w:val="24"/>
          <w:szCs w:val="24"/>
        </w:rPr>
        <w:t xml:space="preserve">mlouvy na smluvní pokutě ve výši </w:t>
      </w:r>
      <w:r w:rsidR="005E5D4A">
        <w:rPr>
          <w:color w:val="000000"/>
          <w:sz w:val="24"/>
          <w:szCs w:val="24"/>
        </w:rPr>
        <w:t>1</w:t>
      </w:r>
      <w:r w:rsidR="00E8399C">
        <w:rPr>
          <w:color w:val="000000"/>
          <w:sz w:val="24"/>
          <w:szCs w:val="24"/>
        </w:rPr>
        <w:t>0</w:t>
      </w:r>
      <w:r w:rsidR="002631CE">
        <w:rPr>
          <w:color w:val="000000"/>
          <w:sz w:val="24"/>
          <w:szCs w:val="24"/>
        </w:rPr>
        <w:t>00</w:t>
      </w:r>
      <w:r w:rsidRPr="00F85F12">
        <w:rPr>
          <w:color w:val="000000"/>
          <w:sz w:val="24"/>
          <w:szCs w:val="24"/>
        </w:rPr>
        <w:t xml:space="preserve">,- Kč za každý započatý den prodlení, kterou je </w:t>
      </w:r>
      <w:r w:rsidR="00296A3D" w:rsidRPr="00F85F12">
        <w:rPr>
          <w:color w:val="000000"/>
          <w:sz w:val="24"/>
          <w:szCs w:val="24"/>
        </w:rPr>
        <w:t>D</w:t>
      </w:r>
      <w:r w:rsidRPr="00F85F12">
        <w:rPr>
          <w:color w:val="000000"/>
          <w:sz w:val="24"/>
          <w:szCs w:val="24"/>
        </w:rPr>
        <w:t>odavatel</w:t>
      </w:r>
      <w:r w:rsidR="00296A3D" w:rsidRPr="00F85F12">
        <w:rPr>
          <w:color w:val="000000"/>
          <w:sz w:val="24"/>
          <w:szCs w:val="24"/>
        </w:rPr>
        <w:t xml:space="preserve"> povinen uhradit O</w:t>
      </w:r>
      <w:r w:rsidRPr="00F85F12">
        <w:rPr>
          <w:color w:val="000000"/>
          <w:sz w:val="24"/>
          <w:szCs w:val="24"/>
        </w:rPr>
        <w:t xml:space="preserve">bjednateli v případě porušení této smluvní povinnosti. Ujednání této smluvní pokuty nemá vliv na případnou náhradu škody. </w:t>
      </w:r>
    </w:p>
    <w:p w14:paraId="5693BEF1" w14:textId="0E7A30F4" w:rsidR="003A1C54" w:rsidRPr="00001BDC" w:rsidRDefault="003A1C54" w:rsidP="007E2362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 w:rsidRPr="00F85F12">
        <w:rPr>
          <w:color w:val="000000"/>
          <w:sz w:val="24"/>
          <w:szCs w:val="24"/>
        </w:rPr>
        <w:t xml:space="preserve">Dodavatel se dále zavazuje, v případě uznání reklamace, odstranit vady v nejkratším možném čase a provedenou opravu protokolárně předat </w:t>
      </w:r>
      <w:r w:rsidR="00296A3D" w:rsidRPr="00F85F12">
        <w:rPr>
          <w:color w:val="000000"/>
          <w:sz w:val="24"/>
          <w:szCs w:val="24"/>
        </w:rPr>
        <w:t>O</w:t>
      </w:r>
      <w:r w:rsidRPr="00F85F12">
        <w:rPr>
          <w:color w:val="000000"/>
          <w:sz w:val="24"/>
          <w:szCs w:val="24"/>
        </w:rPr>
        <w:t xml:space="preserve">bjednateli. Odstranění vady </w:t>
      </w:r>
      <w:r w:rsidRPr="00F85F12">
        <w:rPr>
          <w:color w:val="000000"/>
          <w:sz w:val="24"/>
          <w:szCs w:val="24"/>
        </w:rPr>
        <w:lastRenderedPageBreak/>
        <w:t xml:space="preserve">nesmí být v delším časovém úseku než </w:t>
      </w:r>
      <w:r w:rsidR="005E5D4A">
        <w:rPr>
          <w:color w:val="000000"/>
          <w:sz w:val="24"/>
          <w:szCs w:val="24"/>
        </w:rPr>
        <w:t>3</w:t>
      </w:r>
      <w:r w:rsidRPr="00F85F12">
        <w:rPr>
          <w:sz w:val="24"/>
          <w:szCs w:val="24"/>
        </w:rPr>
        <w:t xml:space="preserve"> dn</w:t>
      </w:r>
      <w:r w:rsidR="005E5D4A">
        <w:rPr>
          <w:sz w:val="24"/>
          <w:szCs w:val="24"/>
        </w:rPr>
        <w:t>y</w:t>
      </w:r>
      <w:r w:rsidRPr="00F85F12">
        <w:rPr>
          <w:sz w:val="24"/>
          <w:szCs w:val="24"/>
        </w:rPr>
        <w:t>, pokud se strany</w:t>
      </w:r>
      <w:r w:rsidR="002A1493">
        <w:rPr>
          <w:sz w:val="24"/>
          <w:szCs w:val="24"/>
        </w:rPr>
        <w:t xml:space="preserve"> prokazatelně</w:t>
      </w:r>
      <w:r w:rsidRPr="00F85F12">
        <w:rPr>
          <w:sz w:val="24"/>
          <w:szCs w:val="24"/>
        </w:rPr>
        <w:t xml:space="preserve"> nedohodnou jinak.</w:t>
      </w:r>
      <w:r w:rsidRPr="00F85F12">
        <w:rPr>
          <w:color w:val="FF0000"/>
          <w:sz w:val="24"/>
          <w:szCs w:val="24"/>
        </w:rPr>
        <w:t xml:space="preserve"> </w:t>
      </w:r>
      <w:r w:rsidRPr="00F85F12">
        <w:rPr>
          <w:color w:val="000000"/>
          <w:sz w:val="24"/>
          <w:szCs w:val="24"/>
        </w:rPr>
        <w:t xml:space="preserve">Pokud </w:t>
      </w:r>
      <w:r w:rsidR="00296A3D" w:rsidRPr="00F85F12">
        <w:rPr>
          <w:color w:val="000000"/>
          <w:sz w:val="24"/>
          <w:szCs w:val="24"/>
        </w:rPr>
        <w:t>D</w:t>
      </w:r>
      <w:r w:rsidRPr="00F85F12">
        <w:rPr>
          <w:color w:val="000000"/>
          <w:sz w:val="24"/>
          <w:szCs w:val="24"/>
        </w:rPr>
        <w:t>odavatel neodstraní nahlášenou vadu ve lhůtě uvedené v tomto odstavci, či pokud s </w:t>
      </w:r>
      <w:r w:rsidR="00296A3D" w:rsidRPr="00F85F12">
        <w:rPr>
          <w:color w:val="000000"/>
          <w:sz w:val="24"/>
          <w:szCs w:val="24"/>
        </w:rPr>
        <w:t>O</w:t>
      </w:r>
      <w:r w:rsidRPr="00F85F12">
        <w:rPr>
          <w:color w:val="000000"/>
          <w:sz w:val="24"/>
          <w:szCs w:val="24"/>
        </w:rPr>
        <w:t>bjednatelem nedohodne jiný termín odstranění vady, je povinen, dle d</w:t>
      </w:r>
      <w:r w:rsidR="00296A3D" w:rsidRPr="00F85F12">
        <w:rPr>
          <w:color w:val="000000"/>
          <w:sz w:val="24"/>
          <w:szCs w:val="24"/>
        </w:rPr>
        <w:t>ohody smluvních stran zaplatit O</w:t>
      </w:r>
      <w:r w:rsidRPr="00F85F12">
        <w:rPr>
          <w:color w:val="000000"/>
          <w:sz w:val="24"/>
          <w:szCs w:val="24"/>
        </w:rPr>
        <w:t xml:space="preserve">bjednateli smluvní pokutu ve výši </w:t>
      </w:r>
      <w:r w:rsidR="003600BE">
        <w:rPr>
          <w:color w:val="000000"/>
          <w:sz w:val="24"/>
          <w:szCs w:val="24"/>
        </w:rPr>
        <w:t>1</w:t>
      </w:r>
      <w:r w:rsidRPr="00F85F12">
        <w:rPr>
          <w:color w:val="000000"/>
          <w:sz w:val="24"/>
          <w:szCs w:val="24"/>
        </w:rPr>
        <w:t>000,- Kč za každý započatý den takovéhoto prodlení. Ujednáním této sml</w:t>
      </w:r>
      <w:r w:rsidR="00296A3D" w:rsidRPr="00F85F12">
        <w:rPr>
          <w:color w:val="000000"/>
          <w:sz w:val="24"/>
          <w:szCs w:val="24"/>
        </w:rPr>
        <w:t>uvní pokuty není dotčeno právo O</w:t>
      </w:r>
      <w:r w:rsidRPr="00F85F12">
        <w:rPr>
          <w:color w:val="000000"/>
          <w:sz w:val="24"/>
          <w:szCs w:val="24"/>
        </w:rPr>
        <w:t>bjednat</w:t>
      </w:r>
      <w:r w:rsidRPr="00001BDC">
        <w:rPr>
          <w:color w:val="000000"/>
          <w:sz w:val="24"/>
          <w:szCs w:val="24"/>
        </w:rPr>
        <w:t xml:space="preserve">ele na případnou náhradu škody. </w:t>
      </w:r>
    </w:p>
    <w:p w14:paraId="7D110D92" w14:textId="77777777" w:rsidR="003A1C54" w:rsidRPr="00AF12D5" w:rsidRDefault="003A1C54" w:rsidP="007E2362">
      <w:pPr>
        <w:numPr>
          <w:ilvl w:val="0"/>
          <w:numId w:val="8"/>
        </w:numPr>
        <w:tabs>
          <w:tab w:val="left" w:pos="426"/>
          <w:tab w:val="left" w:pos="709"/>
          <w:tab w:val="left" w:pos="5670"/>
        </w:tabs>
        <w:ind w:left="426" w:hanging="420"/>
        <w:jc w:val="both"/>
        <w:rPr>
          <w:color w:val="000000"/>
          <w:sz w:val="24"/>
          <w:szCs w:val="24"/>
        </w:rPr>
      </w:pPr>
      <w:r w:rsidRPr="00AF12D5">
        <w:rPr>
          <w:color w:val="000000"/>
          <w:sz w:val="24"/>
          <w:szCs w:val="24"/>
        </w:rPr>
        <w:t>Všechny výše sjednané smluvní pokuty jsou splatné okamžikem porušení zajišťované povinnosti.</w:t>
      </w:r>
      <w:r w:rsidR="00296A3D">
        <w:rPr>
          <w:color w:val="000000"/>
          <w:sz w:val="24"/>
          <w:szCs w:val="24"/>
        </w:rPr>
        <w:t xml:space="preserve">  Takovou to smluvní pokutu je D</w:t>
      </w:r>
      <w:r w:rsidRPr="00AF12D5">
        <w:rPr>
          <w:color w:val="000000"/>
          <w:sz w:val="24"/>
          <w:szCs w:val="24"/>
        </w:rPr>
        <w:t>odavatel povinen uhradit do 10-dnů po doručení výzvy na její zaplacení.</w:t>
      </w:r>
    </w:p>
    <w:p w14:paraId="12429B12" w14:textId="77777777" w:rsidR="003A1C54" w:rsidRDefault="003A1C54" w:rsidP="0024734A">
      <w:pPr>
        <w:pStyle w:val="Zkladntext3"/>
        <w:tabs>
          <w:tab w:val="left" w:pos="426"/>
          <w:tab w:val="left" w:pos="709"/>
        </w:tabs>
        <w:ind w:left="426"/>
        <w:jc w:val="both"/>
        <w:rPr>
          <w:color w:val="000000"/>
          <w:szCs w:val="24"/>
        </w:rPr>
      </w:pPr>
    </w:p>
    <w:p w14:paraId="2043ACED" w14:textId="77777777" w:rsidR="003A1C54" w:rsidRPr="00AB0C12" w:rsidRDefault="003A1C54" w:rsidP="00AB0C12">
      <w:pPr>
        <w:ind w:left="426"/>
        <w:jc w:val="center"/>
        <w:rPr>
          <w:b/>
          <w:sz w:val="24"/>
          <w:szCs w:val="24"/>
        </w:rPr>
      </w:pPr>
      <w:r w:rsidRPr="00AB0C12">
        <w:rPr>
          <w:b/>
          <w:sz w:val="24"/>
          <w:szCs w:val="24"/>
        </w:rPr>
        <w:t>článek VIII.</w:t>
      </w:r>
    </w:p>
    <w:p w14:paraId="5F4DBA17" w14:textId="77777777" w:rsidR="003A1C54" w:rsidRPr="00061E21" w:rsidRDefault="003A1C54" w:rsidP="0024734A">
      <w:pPr>
        <w:pStyle w:val="Zkladntext3"/>
        <w:ind w:left="426"/>
        <w:rPr>
          <w:b/>
          <w:color w:val="000000"/>
          <w:szCs w:val="24"/>
        </w:rPr>
      </w:pPr>
    </w:p>
    <w:p w14:paraId="43E8F4D3" w14:textId="77777777" w:rsidR="003A1C54" w:rsidRDefault="003A1C54" w:rsidP="007E2362">
      <w:pPr>
        <w:pStyle w:val="Odstavecseseznamem"/>
        <w:numPr>
          <w:ilvl w:val="0"/>
          <w:numId w:val="5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Vlastnické právo k předmětu díla</w:t>
      </w:r>
      <w:r w:rsidRPr="001816C5">
        <w:rPr>
          <w:sz w:val="24"/>
          <w:szCs w:val="24"/>
        </w:rPr>
        <w:t xml:space="preserve"> přechází na </w:t>
      </w:r>
      <w:r w:rsidR="00296A3D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  <w:r w:rsidRPr="001816C5">
        <w:rPr>
          <w:sz w:val="24"/>
          <w:szCs w:val="24"/>
        </w:rPr>
        <w:t xml:space="preserve"> okamžikem </w:t>
      </w:r>
      <w:r w:rsidR="00296A3D" w:rsidRPr="00F85F12">
        <w:rPr>
          <w:sz w:val="24"/>
          <w:szCs w:val="24"/>
        </w:rPr>
        <w:t>zaplacení</w:t>
      </w:r>
      <w:r w:rsidRPr="001816C5">
        <w:rPr>
          <w:sz w:val="24"/>
          <w:szCs w:val="24"/>
        </w:rPr>
        <w:t xml:space="preserve"> </w:t>
      </w:r>
      <w:r>
        <w:rPr>
          <w:sz w:val="24"/>
          <w:szCs w:val="24"/>
        </w:rPr>
        <w:t>kompletního díla.</w:t>
      </w:r>
    </w:p>
    <w:p w14:paraId="5B050EC7" w14:textId="77777777" w:rsidR="003A1C54" w:rsidRDefault="003A1C54" w:rsidP="007E2362">
      <w:pPr>
        <w:pStyle w:val="Odstavecseseznamem"/>
        <w:numPr>
          <w:ilvl w:val="0"/>
          <w:numId w:val="5"/>
        </w:numPr>
        <w:ind w:left="426"/>
        <w:jc w:val="both"/>
        <w:rPr>
          <w:sz w:val="24"/>
          <w:szCs w:val="24"/>
        </w:rPr>
      </w:pPr>
      <w:r w:rsidRPr="001816C5">
        <w:rPr>
          <w:sz w:val="24"/>
          <w:szCs w:val="24"/>
        </w:rPr>
        <w:t>Pro přechod nebezpečí škody na věci platí § 2121 Občanského zákoníku.</w:t>
      </w:r>
    </w:p>
    <w:p w14:paraId="6C14D71C" w14:textId="77777777" w:rsidR="003A1C54" w:rsidRDefault="003A1C54" w:rsidP="0024734A">
      <w:pPr>
        <w:pStyle w:val="Zkladntext"/>
        <w:ind w:left="426"/>
        <w:jc w:val="both"/>
        <w:rPr>
          <w:szCs w:val="24"/>
        </w:rPr>
      </w:pPr>
    </w:p>
    <w:p w14:paraId="768D3FCF" w14:textId="77777777" w:rsidR="003A1C54" w:rsidRPr="00CD40E2" w:rsidRDefault="003A1C54" w:rsidP="0024734A">
      <w:pPr>
        <w:pStyle w:val="Zkladntext"/>
        <w:ind w:left="426"/>
        <w:jc w:val="both"/>
        <w:rPr>
          <w:szCs w:val="24"/>
        </w:rPr>
      </w:pPr>
    </w:p>
    <w:p w14:paraId="23D5E51B" w14:textId="77777777" w:rsidR="003A1C54" w:rsidRDefault="003A1C54" w:rsidP="0024734A">
      <w:pPr>
        <w:ind w:left="426"/>
        <w:jc w:val="center"/>
        <w:rPr>
          <w:b/>
          <w:sz w:val="24"/>
          <w:szCs w:val="24"/>
        </w:rPr>
      </w:pPr>
      <w:r w:rsidRPr="009F4D0F">
        <w:rPr>
          <w:b/>
          <w:sz w:val="24"/>
          <w:szCs w:val="24"/>
        </w:rPr>
        <w:t>článek</w:t>
      </w:r>
      <w:r>
        <w:rPr>
          <w:b/>
          <w:sz w:val="24"/>
          <w:szCs w:val="24"/>
        </w:rPr>
        <w:t xml:space="preserve"> IX</w:t>
      </w:r>
      <w:r w:rsidRPr="009F4D0F">
        <w:rPr>
          <w:b/>
          <w:sz w:val="24"/>
          <w:szCs w:val="24"/>
        </w:rPr>
        <w:t>.</w:t>
      </w:r>
    </w:p>
    <w:p w14:paraId="5FC30EDA" w14:textId="77777777" w:rsidR="003A1C54" w:rsidRPr="009F4D0F" w:rsidRDefault="003A1C54" w:rsidP="0024734A">
      <w:pPr>
        <w:ind w:left="426"/>
        <w:jc w:val="center"/>
        <w:rPr>
          <w:b/>
          <w:sz w:val="24"/>
          <w:szCs w:val="24"/>
        </w:rPr>
      </w:pPr>
    </w:p>
    <w:p w14:paraId="591DBD6D" w14:textId="77777777" w:rsidR="003A1C54" w:rsidRPr="0012130F" w:rsidRDefault="00296A3D" w:rsidP="007E236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Práva a povinnosti touto S</w:t>
      </w:r>
      <w:r w:rsidR="003A1C54" w:rsidRPr="0012130F">
        <w:rPr>
          <w:sz w:val="24"/>
          <w:szCs w:val="24"/>
        </w:rPr>
        <w:t>mlouvou blíže neupravená se řídí režimem občanského zákoníku.</w:t>
      </w:r>
    </w:p>
    <w:p w14:paraId="64F8DE94" w14:textId="77777777" w:rsidR="003A1C54" w:rsidRPr="003A7A21" w:rsidRDefault="003A1C54" w:rsidP="007E236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A7A21">
        <w:rPr>
          <w:sz w:val="24"/>
          <w:szCs w:val="24"/>
        </w:rPr>
        <w:t>Smluvní strany prohlašují, že se veškeré případné spory budou snažit řešit smírnou cestou. Nebude-li vyřešení sporu smírnou cestou možné, může podat kterákoliv ze smluvních stran žalobu věcně příslušnému soudu s </w:t>
      </w:r>
      <w:r w:rsidR="008662E6">
        <w:rPr>
          <w:sz w:val="24"/>
          <w:szCs w:val="24"/>
        </w:rPr>
        <w:t>tím, že smluvní strany současně</w:t>
      </w:r>
      <w:r w:rsidRPr="003A7A21">
        <w:rPr>
          <w:sz w:val="24"/>
          <w:szCs w:val="24"/>
        </w:rPr>
        <w:t xml:space="preserve"> sjednávají pro řešení sporů z této </w:t>
      </w:r>
      <w:r w:rsidR="00296A3D">
        <w:rPr>
          <w:sz w:val="24"/>
          <w:szCs w:val="24"/>
        </w:rPr>
        <w:t>S</w:t>
      </w:r>
      <w:r w:rsidRPr="003A7A21">
        <w:rPr>
          <w:sz w:val="24"/>
          <w:szCs w:val="24"/>
        </w:rPr>
        <w:t xml:space="preserve">mlouvy jako místně příslušný soud příslušný podle sídla </w:t>
      </w:r>
      <w:r w:rsidR="00296A3D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  <w:r w:rsidR="00296A3D">
        <w:rPr>
          <w:sz w:val="24"/>
          <w:szCs w:val="24"/>
        </w:rPr>
        <w:t>, v době uzavření této S</w:t>
      </w:r>
      <w:r w:rsidRPr="003A7A21">
        <w:rPr>
          <w:sz w:val="24"/>
          <w:szCs w:val="24"/>
        </w:rPr>
        <w:t>mlouvy (§ 89a obč. soud. řádu).</w:t>
      </w:r>
    </w:p>
    <w:p w14:paraId="3A7FC7C1" w14:textId="77777777" w:rsidR="003A1C54" w:rsidRPr="003A7A21" w:rsidRDefault="003A1C54" w:rsidP="007E236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3A7A21">
        <w:rPr>
          <w:sz w:val="24"/>
          <w:szCs w:val="24"/>
        </w:rPr>
        <w:t>Smluvní strany se dohodly, že se</w:t>
      </w:r>
      <w:r w:rsidR="00296A3D">
        <w:rPr>
          <w:sz w:val="24"/>
          <w:szCs w:val="24"/>
        </w:rPr>
        <w:t xml:space="preserve"> pro promlčení práv podle této S</w:t>
      </w:r>
      <w:r w:rsidRPr="003A7A21">
        <w:rPr>
          <w:sz w:val="24"/>
          <w:szCs w:val="24"/>
        </w:rPr>
        <w:t>mlouvy uplatní zákonná promlčecí lhůta; pokud by však zákonná promlčecí lhůta činila méně než čtyři roky, uplatní se promlčecí lhůta v délce čtyř let.</w:t>
      </w:r>
    </w:p>
    <w:p w14:paraId="531F17D8" w14:textId="77777777" w:rsidR="003A1C54" w:rsidRPr="003A7A21" w:rsidRDefault="00296A3D" w:rsidP="007E2362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Změní-li se po uzavření S</w:t>
      </w:r>
      <w:r w:rsidR="003A1C54" w:rsidRPr="003A7A21">
        <w:rPr>
          <w:sz w:val="24"/>
          <w:szCs w:val="24"/>
        </w:rPr>
        <w:t xml:space="preserve">mlouvy okolnosti </w:t>
      </w:r>
      <w:r>
        <w:rPr>
          <w:sz w:val="24"/>
          <w:szCs w:val="24"/>
        </w:rPr>
        <w:t>do té míry, že se plnění podle S</w:t>
      </w:r>
      <w:r w:rsidR="003A1C54" w:rsidRPr="003A7A21">
        <w:rPr>
          <w:sz w:val="24"/>
          <w:szCs w:val="24"/>
        </w:rPr>
        <w:t>mlouvy stane pro některou ze stran obtížnější, nemění to nic na její povinnosti splnit dluh. Ustanovení druhé věty § 1764, ustanovení § 1765 a 1766 občanského zákoníku se nepoužijí.</w:t>
      </w:r>
    </w:p>
    <w:p w14:paraId="6AE2A66A" w14:textId="77777777" w:rsidR="003A1C54" w:rsidRPr="009F4D0F" w:rsidRDefault="003A1C54" w:rsidP="0024734A">
      <w:pPr>
        <w:tabs>
          <w:tab w:val="left" w:pos="6660"/>
        </w:tabs>
        <w:ind w:left="42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</w:p>
    <w:p w14:paraId="14170E65" w14:textId="77777777" w:rsidR="003A1C54" w:rsidRPr="009F4D0F" w:rsidRDefault="003A1C54" w:rsidP="0024734A">
      <w:pPr>
        <w:tabs>
          <w:tab w:val="left" w:pos="284"/>
          <w:tab w:val="left" w:pos="2127"/>
          <w:tab w:val="left" w:pos="2835"/>
        </w:tabs>
        <w:ind w:left="426"/>
        <w:rPr>
          <w:b/>
          <w:color w:val="FF0000"/>
          <w:sz w:val="24"/>
          <w:szCs w:val="24"/>
        </w:rPr>
      </w:pPr>
    </w:p>
    <w:p w14:paraId="53900318" w14:textId="77777777" w:rsidR="003A1C54" w:rsidRDefault="003A1C54" w:rsidP="0024734A">
      <w:pPr>
        <w:tabs>
          <w:tab w:val="left" w:pos="284"/>
          <w:tab w:val="left" w:pos="2127"/>
          <w:tab w:val="left" w:pos="2835"/>
        </w:tabs>
        <w:ind w:left="426"/>
        <w:jc w:val="center"/>
        <w:rPr>
          <w:b/>
          <w:sz w:val="24"/>
          <w:szCs w:val="24"/>
        </w:rPr>
      </w:pPr>
      <w:r w:rsidRPr="009F4D0F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X</w:t>
      </w:r>
      <w:r w:rsidRPr="009F4D0F">
        <w:rPr>
          <w:b/>
          <w:sz w:val="24"/>
          <w:szCs w:val="24"/>
        </w:rPr>
        <w:t>.</w:t>
      </w:r>
    </w:p>
    <w:p w14:paraId="56D397B8" w14:textId="77777777" w:rsidR="00C90E7B" w:rsidRPr="004C39E0" w:rsidRDefault="00C90E7B" w:rsidP="0024734A">
      <w:pPr>
        <w:tabs>
          <w:tab w:val="left" w:pos="284"/>
          <w:tab w:val="left" w:pos="2127"/>
          <w:tab w:val="left" w:pos="2835"/>
        </w:tabs>
        <w:ind w:left="426"/>
        <w:jc w:val="center"/>
        <w:rPr>
          <w:b/>
          <w:color w:val="FF0000"/>
          <w:sz w:val="24"/>
          <w:szCs w:val="24"/>
        </w:rPr>
      </w:pPr>
    </w:p>
    <w:p w14:paraId="0E704C2F" w14:textId="77777777" w:rsidR="003A1C54" w:rsidRPr="003A7A21" w:rsidRDefault="00296A3D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3A1C54" w:rsidRPr="003A7A21">
        <w:rPr>
          <w:sz w:val="24"/>
          <w:szCs w:val="24"/>
        </w:rPr>
        <w:t>mlouva nabývá účinnosti dnem podp</w:t>
      </w:r>
      <w:r>
        <w:rPr>
          <w:sz w:val="24"/>
          <w:szCs w:val="24"/>
        </w:rPr>
        <w:t>isu obou smluvních stran. Tato S</w:t>
      </w:r>
      <w:r w:rsidR="003A1C54" w:rsidRPr="003A7A21">
        <w:rPr>
          <w:sz w:val="24"/>
          <w:szCs w:val="24"/>
        </w:rPr>
        <w:t xml:space="preserve">mlouva může být uzavřena výhradně v písemné formě s podpisy na téže listině, a to teprve v okamžiku, kdy se smluvní strany dohodnou na celém jejím obsahu, včetně všech jejích náležitostí. </w:t>
      </w:r>
    </w:p>
    <w:p w14:paraId="05274E7E" w14:textId="77777777" w:rsidR="003A1C54" w:rsidRPr="003A7A21" w:rsidRDefault="003A1C54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3A7A21">
        <w:rPr>
          <w:sz w:val="24"/>
          <w:szCs w:val="24"/>
        </w:rPr>
        <w:t xml:space="preserve">Smluvní strany vylučují aplikaci § 1744 občanského zákoníku, tedy vylučují možnost uzavření této </w:t>
      </w:r>
      <w:r w:rsidR="00296A3D">
        <w:rPr>
          <w:sz w:val="24"/>
          <w:szCs w:val="24"/>
        </w:rPr>
        <w:t>S</w:t>
      </w:r>
      <w:r w:rsidRPr="003A7A21">
        <w:rPr>
          <w:sz w:val="24"/>
          <w:szCs w:val="24"/>
        </w:rPr>
        <w:t>mlouvy či kteréhokoliv jejího ujednání přijetím nabídky způsobem, že se podle nabídky smluvní strana zachová, např. formou přijetí či poskytnutí plnění.</w:t>
      </w:r>
    </w:p>
    <w:p w14:paraId="4FFAD9B7" w14:textId="77777777" w:rsidR="003A1C54" w:rsidRPr="003A7A21" w:rsidRDefault="00296A3D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3A1C54" w:rsidRPr="003A7A21">
        <w:rPr>
          <w:sz w:val="24"/>
          <w:szCs w:val="24"/>
        </w:rPr>
        <w:t>mlouva je sepsána ve dvou vyhotoveních, z nichž každá smluvní strana obdrží po jednom.</w:t>
      </w:r>
    </w:p>
    <w:p w14:paraId="657F262F" w14:textId="77777777" w:rsidR="003A1C54" w:rsidRPr="003A7A21" w:rsidRDefault="00296A3D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Jakékoliv změny či úpravy této S</w:t>
      </w:r>
      <w:r w:rsidR="003A1C54" w:rsidRPr="003A7A21">
        <w:rPr>
          <w:sz w:val="24"/>
          <w:szCs w:val="24"/>
        </w:rPr>
        <w:t>mlouvy je možno provést pouze písemně formou oboustranně podepsaného dodatku.</w:t>
      </w:r>
    </w:p>
    <w:p w14:paraId="59E8B7B5" w14:textId="77777777" w:rsidR="003A1C54" w:rsidRPr="009F4D0F" w:rsidRDefault="003A1C54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Objednatel</w:t>
      </w:r>
      <w:r w:rsidRPr="009F4D0F">
        <w:rPr>
          <w:sz w:val="24"/>
          <w:szCs w:val="24"/>
        </w:rPr>
        <w:t xml:space="preserve">, jakož i </w:t>
      </w:r>
      <w:r w:rsidR="00296A3D">
        <w:rPr>
          <w:sz w:val="24"/>
          <w:szCs w:val="24"/>
        </w:rPr>
        <w:t>D</w:t>
      </w:r>
      <w:r>
        <w:rPr>
          <w:sz w:val="24"/>
          <w:szCs w:val="24"/>
        </w:rPr>
        <w:t>odavatel</w:t>
      </w:r>
      <w:r w:rsidRPr="009F4D0F">
        <w:rPr>
          <w:sz w:val="24"/>
          <w:szCs w:val="24"/>
        </w:rPr>
        <w:t xml:space="preserve"> jsou povinni neprodleně písemně oznámit druhé smluvní straně, že je proti němu podán insolvenční návrh dle zákona o insolvenčním řízení, v platném znění. </w:t>
      </w:r>
    </w:p>
    <w:p w14:paraId="4FDC8467" w14:textId="77777777" w:rsidR="003A1C54" w:rsidRPr="003A7A21" w:rsidRDefault="003A1C54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Pr="003A7A21">
        <w:rPr>
          <w:sz w:val="24"/>
          <w:szCs w:val="24"/>
        </w:rPr>
        <w:t xml:space="preserve"> prohlašuje, že se sezná</w:t>
      </w:r>
      <w:r w:rsidR="00296A3D">
        <w:rPr>
          <w:sz w:val="24"/>
          <w:szCs w:val="24"/>
        </w:rPr>
        <w:t>mil se všemi ustanoveními této S</w:t>
      </w:r>
      <w:r w:rsidRPr="003A7A21">
        <w:rPr>
          <w:sz w:val="24"/>
          <w:szCs w:val="24"/>
        </w:rPr>
        <w:t>mlouvy (včetně jejích příloh) a všechna tato ustanovení byla dobře čitelná a sro</w:t>
      </w:r>
      <w:r w:rsidR="00296A3D">
        <w:rPr>
          <w:sz w:val="24"/>
          <w:szCs w:val="24"/>
        </w:rPr>
        <w:t xml:space="preserve">zumitelná, a že před uzavřením </w:t>
      </w:r>
      <w:r w:rsidR="00296A3D">
        <w:rPr>
          <w:sz w:val="24"/>
          <w:szCs w:val="24"/>
        </w:rPr>
        <w:lastRenderedPageBreak/>
        <w:t>S</w:t>
      </w:r>
      <w:r w:rsidRPr="003A7A21">
        <w:rPr>
          <w:sz w:val="24"/>
          <w:szCs w:val="24"/>
        </w:rPr>
        <w:t>mlouvy využil možnosti dodatečnéh</w:t>
      </w:r>
      <w:r w:rsidR="00E366E7">
        <w:rPr>
          <w:sz w:val="24"/>
          <w:szCs w:val="24"/>
        </w:rPr>
        <w:t>o vysvětlení ustanovení návrhu S</w:t>
      </w:r>
      <w:r w:rsidRPr="003A7A21">
        <w:rPr>
          <w:sz w:val="24"/>
          <w:szCs w:val="24"/>
        </w:rPr>
        <w:t xml:space="preserve">mlouvy ze strany </w:t>
      </w:r>
      <w:r w:rsidR="00296A3D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  <w:r w:rsidRPr="003A7A21">
        <w:rPr>
          <w:sz w:val="24"/>
          <w:szCs w:val="24"/>
        </w:rPr>
        <w:t xml:space="preserve">. </w:t>
      </w:r>
      <w:r>
        <w:rPr>
          <w:sz w:val="24"/>
          <w:szCs w:val="24"/>
        </w:rPr>
        <w:t>Dodavatel</w:t>
      </w:r>
      <w:r w:rsidRPr="003A7A21">
        <w:rPr>
          <w:sz w:val="24"/>
          <w:szCs w:val="24"/>
        </w:rPr>
        <w:t xml:space="preserve"> neshledal, že by některé ustanovení bylo pro </w:t>
      </w:r>
      <w:r w:rsidR="00E366E7">
        <w:rPr>
          <w:sz w:val="24"/>
          <w:szCs w:val="24"/>
        </w:rPr>
        <w:t>D</w:t>
      </w:r>
      <w:r>
        <w:rPr>
          <w:sz w:val="24"/>
          <w:szCs w:val="24"/>
        </w:rPr>
        <w:t>odavatele</w:t>
      </w:r>
      <w:r w:rsidRPr="003A7A21">
        <w:rPr>
          <w:sz w:val="24"/>
          <w:szCs w:val="24"/>
        </w:rPr>
        <w:t xml:space="preserve"> zvláště nevýhodné, hrubě odporovalo obchodním zvyklostem nebo zásadě poctivého obchodního styku. </w:t>
      </w:r>
    </w:p>
    <w:p w14:paraId="59D0419A" w14:textId="77777777" w:rsidR="003A1C54" w:rsidRPr="0012130F" w:rsidRDefault="003A1C54" w:rsidP="007E2362">
      <w:pPr>
        <w:pStyle w:val="Odstavecseseznamem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12130F">
        <w:rPr>
          <w:sz w:val="24"/>
          <w:szCs w:val="24"/>
        </w:rPr>
        <w:t>Smluvní str</w:t>
      </w:r>
      <w:r w:rsidR="00296A3D">
        <w:rPr>
          <w:sz w:val="24"/>
          <w:szCs w:val="24"/>
        </w:rPr>
        <w:t>any prohlašují a podpisem této S</w:t>
      </w:r>
      <w:r w:rsidR="00E366E7">
        <w:rPr>
          <w:sz w:val="24"/>
          <w:szCs w:val="24"/>
        </w:rPr>
        <w:t>mlouvy stvrzují, že si tuto S</w:t>
      </w:r>
      <w:r w:rsidRPr="0012130F">
        <w:rPr>
          <w:sz w:val="24"/>
          <w:szCs w:val="24"/>
        </w:rPr>
        <w:t xml:space="preserve">mlouvu před jejím podpisem přečetly, že byla uzavřena po vzájemném projednání, na základě jejich pravé, svobodné a shodné vůle, což stvrzují svými podpisy. </w:t>
      </w:r>
    </w:p>
    <w:p w14:paraId="25719726" w14:textId="77777777" w:rsidR="003A1C54" w:rsidRDefault="003A1C54" w:rsidP="0012130F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4"/>
          <w:szCs w:val="24"/>
        </w:rPr>
      </w:pPr>
    </w:p>
    <w:p w14:paraId="11C05D5B" w14:textId="77777777" w:rsidR="00AE09A7" w:rsidRDefault="00AE09A7" w:rsidP="00296A3D">
      <w:pPr>
        <w:jc w:val="both"/>
        <w:rPr>
          <w:sz w:val="24"/>
          <w:szCs w:val="24"/>
        </w:rPr>
      </w:pPr>
    </w:p>
    <w:p w14:paraId="1BCA29A7" w14:textId="77777777" w:rsidR="00AE09A7" w:rsidRDefault="00AE09A7" w:rsidP="00296A3D">
      <w:pPr>
        <w:jc w:val="both"/>
        <w:rPr>
          <w:sz w:val="24"/>
          <w:szCs w:val="24"/>
        </w:rPr>
      </w:pPr>
    </w:p>
    <w:p w14:paraId="35ACAAFC" w14:textId="77777777" w:rsidR="00296A3D" w:rsidRPr="00296A3D" w:rsidRDefault="008662E6" w:rsidP="00296A3D">
      <w:pPr>
        <w:jc w:val="both"/>
        <w:rPr>
          <w:sz w:val="24"/>
          <w:szCs w:val="24"/>
        </w:rPr>
      </w:pPr>
      <w:r>
        <w:rPr>
          <w:sz w:val="24"/>
          <w:szCs w:val="24"/>
        </w:rPr>
        <w:t>Poptávka, nabídka</w:t>
      </w:r>
      <w:r w:rsidR="00296A3D" w:rsidRPr="00296A3D">
        <w:rPr>
          <w:sz w:val="24"/>
          <w:szCs w:val="24"/>
        </w:rPr>
        <w:t xml:space="preserve"> </w:t>
      </w:r>
      <w:r w:rsidR="00E8399C">
        <w:rPr>
          <w:sz w:val="24"/>
          <w:szCs w:val="24"/>
        </w:rPr>
        <w:t xml:space="preserve">a technický popis </w:t>
      </w:r>
      <w:r w:rsidR="00296A3D" w:rsidRPr="00296A3D">
        <w:rPr>
          <w:sz w:val="24"/>
          <w:szCs w:val="24"/>
        </w:rPr>
        <w:t>j</w:t>
      </w:r>
      <w:r w:rsidR="006A0D21">
        <w:rPr>
          <w:sz w:val="24"/>
          <w:szCs w:val="24"/>
        </w:rPr>
        <w:t>sou</w:t>
      </w:r>
      <w:r w:rsidR="00296A3D" w:rsidRPr="00296A3D">
        <w:rPr>
          <w:sz w:val="24"/>
          <w:szCs w:val="24"/>
        </w:rPr>
        <w:t xml:space="preserve"> nedílnou součástí této Smlouvy a tvoří přílohu č. 1.</w:t>
      </w:r>
    </w:p>
    <w:p w14:paraId="3C284BAE" w14:textId="77777777" w:rsidR="0012130F" w:rsidRDefault="0012130F" w:rsidP="0012130F">
      <w:pPr>
        <w:tabs>
          <w:tab w:val="left" w:pos="426"/>
          <w:tab w:val="left" w:pos="709"/>
          <w:tab w:val="left" w:pos="5670"/>
        </w:tabs>
        <w:jc w:val="both"/>
        <w:rPr>
          <w:color w:val="000000"/>
          <w:sz w:val="24"/>
          <w:szCs w:val="24"/>
        </w:rPr>
      </w:pPr>
    </w:p>
    <w:p w14:paraId="70EC2CA6" w14:textId="77777777" w:rsidR="0012130F" w:rsidRPr="00060082" w:rsidRDefault="0012130F" w:rsidP="0012130F">
      <w:pPr>
        <w:pStyle w:val="Zkladntextodsazen3"/>
        <w:spacing w:before="6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F79BF5C" w14:textId="0384B205" w:rsidR="0012130F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>V </w:t>
      </w:r>
      <w:r w:rsidR="000B5AEE">
        <w:rPr>
          <w:sz w:val="24"/>
          <w:szCs w:val="24"/>
        </w:rPr>
        <w:t>Ostravě</w:t>
      </w:r>
      <w:r w:rsidR="006C0F67" w:rsidRPr="000C1CF8">
        <w:rPr>
          <w:sz w:val="24"/>
          <w:szCs w:val="24"/>
        </w:rPr>
        <w:t xml:space="preserve"> </w:t>
      </w:r>
      <w:r w:rsidR="006C0F67">
        <w:rPr>
          <w:sz w:val="24"/>
          <w:szCs w:val="24"/>
        </w:rPr>
        <w:t>d</w:t>
      </w:r>
      <w:r w:rsidRPr="000C1CF8">
        <w:rPr>
          <w:sz w:val="24"/>
          <w:szCs w:val="24"/>
        </w:rPr>
        <w:t>ne</w:t>
      </w:r>
      <w:r w:rsidR="006C0F67">
        <w:rPr>
          <w:sz w:val="24"/>
          <w:szCs w:val="24"/>
        </w:rPr>
        <w:t xml:space="preserve"> </w:t>
      </w:r>
      <w:r w:rsidR="000B5AEE">
        <w:rPr>
          <w:sz w:val="24"/>
          <w:szCs w:val="24"/>
        </w:rPr>
        <w:t>5.9.2025</w:t>
      </w:r>
      <w:r w:rsidR="000B5AEE">
        <w:rPr>
          <w:sz w:val="24"/>
          <w:szCs w:val="24"/>
        </w:rPr>
        <w:tab/>
      </w:r>
      <w:r w:rsidR="000B5AEE">
        <w:rPr>
          <w:sz w:val="24"/>
          <w:szCs w:val="24"/>
        </w:rPr>
        <w:tab/>
      </w:r>
      <w:r w:rsidR="006C0F67" w:rsidRPr="000C1CF8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0C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V Ostravě dne </w:t>
      </w:r>
      <w:r w:rsidR="00CF0582">
        <w:rPr>
          <w:sz w:val="24"/>
          <w:szCs w:val="24"/>
        </w:rPr>
        <w:t>……………………..</w:t>
      </w:r>
    </w:p>
    <w:p w14:paraId="6CAF0B5B" w14:textId="77777777" w:rsidR="0012130F" w:rsidRPr="00B14314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Pr="00B14314">
        <w:rPr>
          <w:sz w:val="24"/>
          <w:szCs w:val="24"/>
        </w:rPr>
        <w:t>a</w:t>
      </w:r>
      <w:r w:rsidR="00FA475A">
        <w:rPr>
          <w:sz w:val="24"/>
          <w:szCs w:val="24"/>
        </w:rPr>
        <w:t xml:space="preserve"> D</w:t>
      </w:r>
      <w:r>
        <w:rPr>
          <w:sz w:val="24"/>
          <w:szCs w:val="24"/>
        </w:rPr>
        <w:t>odavatele</w:t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="00AB0C12">
        <w:rPr>
          <w:sz w:val="24"/>
          <w:szCs w:val="24"/>
        </w:rPr>
        <w:t xml:space="preserve">   </w:t>
      </w:r>
      <w:r>
        <w:rPr>
          <w:sz w:val="24"/>
          <w:szCs w:val="24"/>
        </w:rPr>
        <w:t>z</w:t>
      </w:r>
      <w:r w:rsidRPr="00B14314">
        <w:rPr>
          <w:sz w:val="24"/>
          <w:szCs w:val="24"/>
        </w:rPr>
        <w:t xml:space="preserve">a </w:t>
      </w:r>
      <w:r w:rsidR="00FA475A">
        <w:rPr>
          <w:sz w:val="24"/>
          <w:szCs w:val="24"/>
        </w:rPr>
        <w:t>O</w:t>
      </w:r>
      <w:r>
        <w:rPr>
          <w:sz w:val="24"/>
          <w:szCs w:val="24"/>
        </w:rPr>
        <w:t>bjednatele</w:t>
      </w:r>
    </w:p>
    <w:p w14:paraId="12538138" w14:textId="77777777" w:rsidR="0012130F" w:rsidRPr="00B14314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</w:r>
      <w:r w:rsidRPr="00B14314">
        <w:rPr>
          <w:sz w:val="24"/>
          <w:szCs w:val="24"/>
        </w:rPr>
        <w:tab/>
        <w:t xml:space="preserve">   </w:t>
      </w:r>
    </w:p>
    <w:p w14:paraId="28910F32" w14:textId="77777777" w:rsidR="0012130F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6000C070" w14:textId="77777777" w:rsidR="0012130F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17E36946" w14:textId="77777777" w:rsidR="0012130F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0A4A5B14" w14:textId="77777777" w:rsidR="0012130F" w:rsidRPr="000C1CF8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</w:p>
    <w:p w14:paraId="6194CE07" w14:textId="0A87BE79" w:rsidR="0012130F" w:rsidRPr="00D81AC3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0C1CF8">
        <w:rPr>
          <w:sz w:val="24"/>
          <w:szCs w:val="24"/>
        </w:rPr>
        <w:t>........................</w:t>
      </w:r>
      <w:r>
        <w:rPr>
          <w:sz w:val="24"/>
          <w:szCs w:val="24"/>
        </w:rPr>
        <w:t>..</w:t>
      </w:r>
      <w:r w:rsidRPr="000C1CF8">
        <w:rPr>
          <w:sz w:val="24"/>
          <w:szCs w:val="24"/>
        </w:rPr>
        <w:t>.............................</w:t>
      </w:r>
      <w:r>
        <w:rPr>
          <w:sz w:val="24"/>
          <w:szCs w:val="24"/>
        </w:rPr>
        <w:t>........</w:t>
      </w:r>
      <w:r w:rsidRPr="000C1CF8">
        <w:rPr>
          <w:sz w:val="24"/>
          <w:szCs w:val="24"/>
        </w:rPr>
        <w:t xml:space="preserve">                      .................................................................</w:t>
      </w:r>
      <w:r w:rsidR="00EF40C0">
        <w:rPr>
          <w:sz w:val="24"/>
          <w:szCs w:val="24"/>
        </w:rPr>
        <w:tab/>
      </w:r>
      <w:r w:rsidR="00EF40C0" w:rsidRPr="00D81AC3">
        <w:rPr>
          <w:sz w:val="24"/>
          <w:szCs w:val="24"/>
        </w:rPr>
        <w:t xml:space="preserve">  </w:t>
      </w:r>
      <w:r w:rsidR="000B5AEE" w:rsidRPr="00D81AC3">
        <w:rPr>
          <w:sz w:val="24"/>
          <w:szCs w:val="24"/>
        </w:rPr>
        <w:t>Ing. Michal Hrotík</w:t>
      </w:r>
      <w:r w:rsidR="00EF40C0" w:rsidRPr="00D81AC3">
        <w:rPr>
          <w:sz w:val="24"/>
          <w:szCs w:val="24"/>
        </w:rPr>
        <w:tab/>
      </w:r>
      <w:r w:rsidR="00EF40C0" w:rsidRPr="00D81AC3">
        <w:rPr>
          <w:sz w:val="24"/>
          <w:szCs w:val="24"/>
        </w:rPr>
        <w:tab/>
      </w:r>
      <w:r w:rsidRPr="00D81AC3">
        <w:rPr>
          <w:sz w:val="24"/>
          <w:szCs w:val="24"/>
        </w:rPr>
        <w:tab/>
      </w:r>
      <w:r w:rsidRPr="00D81AC3">
        <w:rPr>
          <w:sz w:val="24"/>
          <w:szCs w:val="24"/>
        </w:rPr>
        <w:tab/>
      </w:r>
      <w:r w:rsidRPr="00D81AC3">
        <w:rPr>
          <w:sz w:val="24"/>
          <w:szCs w:val="24"/>
        </w:rPr>
        <w:tab/>
      </w:r>
      <w:r w:rsidR="00D732F3" w:rsidRPr="00D81AC3">
        <w:rPr>
          <w:sz w:val="24"/>
          <w:szCs w:val="24"/>
        </w:rPr>
        <w:t xml:space="preserve">     </w:t>
      </w:r>
      <w:r w:rsidRPr="00D81AC3">
        <w:rPr>
          <w:sz w:val="24"/>
          <w:szCs w:val="24"/>
        </w:rPr>
        <w:t>Ing. Karel Belda</w:t>
      </w:r>
    </w:p>
    <w:p w14:paraId="24B0D27D" w14:textId="50308371" w:rsidR="0012130F" w:rsidRPr="00D81AC3" w:rsidRDefault="0012130F" w:rsidP="0012130F">
      <w:pPr>
        <w:tabs>
          <w:tab w:val="left" w:pos="284"/>
          <w:tab w:val="left" w:pos="2127"/>
          <w:tab w:val="left" w:pos="2835"/>
        </w:tabs>
        <w:rPr>
          <w:sz w:val="24"/>
          <w:szCs w:val="24"/>
        </w:rPr>
      </w:pPr>
      <w:r w:rsidRPr="00D81AC3">
        <w:rPr>
          <w:sz w:val="24"/>
          <w:szCs w:val="24"/>
        </w:rPr>
        <w:t xml:space="preserve">      </w:t>
      </w:r>
      <w:r w:rsidR="000B5AEE" w:rsidRPr="00D81AC3">
        <w:rPr>
          <w:sz w:val="24"/>
          <w:szCs w:val="24"/>
        </w:rPr>
        <w:t>člen představenstva</w:t>
      </w:r>
      <w:r w:rsidRPr="00D81AC3">
        <w:rPr>
          <w:sz w:val="24"/>
          <w:szCs w:val="24"/>
        </w:rPr>
        <w:tab/>
      </w:r>
      <w:r w:rsidRPr="00D81AC3">
        <w:rPr>
          <w:sz w:val="24"/>
          <w:szCs w:val="24"/>
        </w:rPr>
        <w:tab/>
      </w:r>
      <w:r w:rsidRPr="00D81AC3">
        <w:rPr>
          <w:sz w:val="24"/>
          <w:szCs w:val="24"/>
        </w:rPr>
        <w:tab/>
        <w:t xml:space="preserve">         </w:t>
      </w:r>
      <w:r w:rsidR="00874D41" w:rsidRPr="00D81AC3">
        <w:rPr>
          <w:sz w:val="24"/>
          <w:szCs w:val="24"/>
        </w:rPr>
        <w:t xml:space="preserve">          </w:t>
      </w:r>
      <w:r w:rsidR="00CF0582" w:rsidRPr="00D81AC3">
        <w:rPr>
          <w:sz w:val="24"/>
          <w:szCs w:val="24"/>
        </w:rPr>
        <w:tab/>
        <w:t xml:space="preserve">     </w:t>
      </w:r>
      <w:r w:rsidRPr="00D81AC3">
        <w:rPr>
          <w:sz w:val="24"/>
          <w:szCs w:val="24"/>
        </w:rPr>
        <w:t>jednatel společnosti</w:t>
      </w:r>
    </w:p>
    <w:p w14:paraId="2E87C720" w14:textId="7BE7ED55" w:rsidR="0012130F" w:rsidRPr="00D81AC3" w:rsidRDefault="000B5AEE" w:rsidP="000B5AEE">
      <w:pPr>
        <w:tabs>
          <w:tab w:val="left" w:pos="426"/>
          <w:tab w:val="left" w:pos="2127"/>
          <w:tab w:val="left" w:pos="2835"/>
        </w:tabs>
        <w:rPr>
          <w:sz w:val="24"/>
          <w:szCs w:val="24"/>
        </w:rPr>
      </w:pPr>
      <w:r w:rsidRPr="00D81AC3">
        <w:rPr>
          <w:sz w:val="24"/>
          <w:szCs w:val="24"/>
        </w:rPr>
        <w:t xml:space="preserve">      OVANET a.s.</w:t>
      </w:r>
      <w:r w:rsidR="0012130F" w:rsidRPr="00D81AC3">
        <w:rPr>
          <w:sz w:val="24"/>
          <w:szCs w:val="24"/>
        </w:rPr>
        <w:tab/>
      </w:r>
      <w:r w:rsidR="0012130F" w:rsidRPr="00D81AC3">
        <w:rPr>
          <w:sz w:val="24"/>
          <w:szCs w:val="24"/>
        </w:rPr>
        <w:tab/>
        <w:t xml:space="preserve">      </w:t>
      </w:r>
      <w:r w:rsidR="0012130F" w:rsidRPr="00D81AC3">
        <w:rPr>
          <w:sz w:val="24"/>
          <w:szCs w:val="24"/>
        </w:rPr>
        <w:tab/>
      </w:r>
      <w:r w:rsidR="0012130F" w:rsidRPr="00D81AC3">
        <w:rPr>
          <w:sz w:val="24"/>
          <w:szCs w:val="24"/>
        </w:rPr>
        <w:tab/>
        <w:t xml:space="preserve">          </w:t>
      </w:r>
      <w:r w:rsidR="00874D41" w:rsidRPr="00D81AC3">
        <w:rPr>
          <w:sz w:val="24"/>
          <w:szCs w:val="24"/>
        </w:rPr>
        <w:tab/>
        <w:t xml:space="preserve">          </w:t>
      </w:r>
      <w:r w:rsidR="00CF0582" w:rsidRPr="00D81AC3">
        <w:rPr>
          <w:sz w:val="24"/>
          <w:szCs w:val="24"/>
        </w:rPr>
        <w:tab/>
        <w:t xml:space="preserve">     </w:t>
      </w:r>
      <w:r w:rsidR="0012130F" w:rsidRPr="00D81AC3">
        <w:rPr>
          <w:sz w:val="24"/>
          <w:szCs w:val="24"/>
        </w:rPr>
        <w:t>OZO Ostrava s.r.o.</w:t>
      </w:r>
    </w:p>
    <w:p w14:paraId="29EED591" w14:textId="77777777" w:rsidR="0012130F" w:rsidRPr="00D81AC3" w:rsidRDefault="0012130F" w:rsidP="0012130F">
      <w:pPr>
        <w:tabs>
          <w:tab w:val="left" w:pos="426"/>
          <w:tab w:val="left" w:pos="709"/>
          <w:tab w:val="left" w:pos="5670"/>
        </w:tabs>
        <w:jc w:val="both"/>
        <w:rPr>
          <w:sz w:val="24"/>
          <w:szCs w:val="24"/>
        </w:rPr>
      </w:pPr>
    </w:p>
    <w:sectPr w:rsidR="0012130F" w:rsidRPr="00D81AC3" w:rsidSect="00836AE8">
      <w:headerReference w:type="even" r:id="rId9"/>
      <w:headerReference w:type="default" r:id="rId10"/>
      <w:footerReference w:type="default" r:id="rId11"/>
      <w:pgSz w:w="11907" w:h="16839" w:code="9"/>
      <w:pgMar w:top="1104" w:right="1417" w:bottom="1417" w:left="1417" w:header="708" w:footer="3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7EE8" w14:textId="77777777" w:rsidR="005D47E6" w:rsidRDefault="005D47E6">
      <w:r>
        <w:separator/>
      </w:r>
    </w:p>
  </w:endnote>
  <w:endnote w:type="continuationSeparator" w:id="0">
    <w:p w14:paraId="530FDF83" w14:textId="77777777" w:rsidR="005D47E6" w:rsidRDefault="005D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988A4" w14:textId="77777777" w:rsidR="00836AE8" w:rsidRDefault="00836AE8"/>
  <w:tbl>
    <w:tblPr>
      <w:tblW w:w="10916" w:type="dxa"/>
      <w:tblInd w:w="-743" w:type="dxa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10877"/>
      <w:gridCol w:w="222"/>
      <w:gridCol w:w="222"/>
    </w:tblGrid>
    <w:tr w:rsidR="00B10763" w14:paraId="09269696" w14:textId="77777777" w:rsidTr="004911A7">
      <w:tc>
        <w:tcPr>
          <w:tcW w:w="3981" w:type="dxa"/>
        </w:tcPr>
        <w:tbl>
          <w:tblPr>
            <w:tblStyle w:val="Mkatabulky"/>
            <w:tblW w:w="1066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2552"/>
            <w:gridCol w:w="3969"/>
          </w:tblGrid>
          <w:tr w:rsidR="00836AE8" w14:paraId="4FEA2924" w14:textId="77777777" w:rsidTr="00836AE8">
            <w:tc>
              <w:tcPr>
                <w:tcW w:w="4140" w:type="dxa"/>
              </w:tcPr>
              <w:p w14:paraId="297BBE7E" w14:textId="4D5147FC" w:rsidR="00836AE8" w:rsidRDefault="00836AE8" w:rsidP="00ED445B">
                <w:pPr>
                  <w:pStyle w:val="Zpa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Smlouva č.</w:t>
                </w:r>
                <w:r w:rsidRPr="008E0221">
                  <w:rPr>
                    <w:sz w:val="18"/>
                    <w:szCs w:val="18"/>
                  </w:rPr>
                  <w:t xml:space="preserve"> 94</w:t>
                </w:r>
                <w:r w:rsidR="003E3B0D" w:rsidRPr="008E0221">
                  <w:rPr>
                    <w:sz w:val="18"/>
                    <w:szCs w:val="18"/>
                  </w:rPr>
                  <w:t>2</w:t>
                </w:r>
                <w:r w:rsidR="00C922AE" w:rsidRPr="008E0221">
                  <w:rPr>
                    <w:sz w:val="18"/>
                    <w:szCs w:val="18"/>
                  </w:rPr>
                  <w:t>5</w:t>
                </w:r>
                <w:r w:rsidRPr="008E0221">
                  <w:rPr>
                    <w:sz w:val="18"/>
                    <w:szCs w:val="18"/>
                  </w:rPr>
                  <w:t>00</w:t>
                </w:r>
                <w:r w:rsidR="008E0221" w:rsidRPr="008E0221">
                  <w:rPr>
                    <w:sz w:val="18"/>
                    <w:szCs w:val="18"/>
                  </w:rPr>
                  <w:t>57</w:t>
                </w:r>
              </w:p>
            </w:tc>
            <w:tc>
              <w:tcPr>
                <w:tcW w:w="2552" w:type="dxa"/>
              </w:tcPr>
              <w:p w14:paraId="0B47A31F" w14:textId="65C4C0AD" w:rsidR="00836AE8" w:rsidRDefault="00836AE8" w:rsidP="00836AE8">
                <w:pPr>
                  <w:pStyle w:val="Zpat"/>
                  <w:jc w:val="center"/>
                  <w:rPr>
                    <w:sz w:val="18"/>
                    <w:szCs w:val="18"/>
                  </w:rPr>
                </w:pPr>
                <w:r w:rsidRPr="0030160D">
                  <w:rPr>
                    <w:sz w:val="18"/>
                    <w:szCs w:val="18"/>
                  </w:rPr>
                  <w:t xml:space="preserve">Strana </w:t>
                </w:r>
                <w:r w:rsidRPr="0030160D">
                  <w:rPr>
                    <w:sz w:val="18"/>
                    <w:szCs w:val="18"/>
                  </w:rPr>
                  <w:fldChar w:fldCharType="begin"/>
                </w:r>
                <w:r w:rsidRPr="0030160D">
                  <w:rPr>
                    <w:sz w:val="18"/>
                    <w:szCs w:val="18"/>
                  </w:rPr>
                  <w:instrText>PAGE   \* MERGEFORMAT</w:instrText>
                </w:r>
                <w:r w:rsidRPr="0030160D">
                  <w:rPr>
                    <w:sz w:val="18"/>
                    <w:szCs w:val="18"/>
                  </w:rPr>
                  <w:fldChar w:fldCharType="separate"/>
                </w:r>
                <w:r w:rsidR="00D14543">
                  <w:rPr>
                    <w:noProof/>
                    <w:sz w:val="18"/>
                    <w:szCs w:val="18"/>
                  </w:rPr>
                  <w:t>6</w:t>
                </w:r>
                <w:r w:rsidRPr="0030160D">
                  <w:rPr>
                    <w:sz w:val="18"/>
                    <w:szCs w:val="18"/>
                  </w:rPr>
                  <w:fldChar w:fldCharType="end"/>
                </w:r>
                <w:r w:rsidRPr="0030160D">
                  <w:rPr>
                    <w:sz w:val="18"/>
                    <w:szCs w:val="18"/>
                  </w:rPr>
                  <w:t xml:space="preserve"> z </w:t>
                </w:r>
                <w:r w:rsidRPr="0030160D">
                  <w:rPr>
                    <w:sz w:val="18"/>
                    <w:szCs w:val="18"/>
                  </w:rPr>
                  <w:fldChar w:fldCharType="begin"/>
                </w:r>
                <w:r w:rsidRPr="0030160D">
                  <w:rPr>
                    <w:sz w:val="18"/>
                    <w:szCs w:val="18"/>
                  </w:rPr>
                  <w:instrText xml:space="preserve"> SECTIONPAGES   \* MERGEFORMAT </w:instrText>
                </w:r>
                <w:r w:rsidRPr="0030160D">
                  <w:rPr>
                    <w:sz w:val="18"/>
                    <w:szCs w:val="18"/>
                  </w:rPr>
                  <w:fldChar w:fldCharType="separate"/>
                </w:r>
                <w:r w:rsidR="0079124B">
                  <w:rPr>
                    <w:noProof/>
                    <w:sz w:val="18"/>
                    <w:szCs w:val="18"/>
                  </w:rPr>
                  <w:t>6</w:t>
                </w:r>
                <w:r w:rsidRPr="0030160D">
                  <w:rPr>
                    <w:noProof/>
                    <w:sz w:val="18"/>
                    <w:szCs w:val="18"/>
                  </w:rPr>
                  <w:fldChar w:fldCharType="end"/>
                </w:r>
              </w:p>
            </w:tc>
            <w:tc>
              <w:tcPr>
                <w:tcW w:w="3969" w:type="dxa"/>
              </w:tcPr>
              <w:p w14:paraId="56498A57" w14:textId="51DC3DA9" w:rsidR="008E0221" w:rsidRDefault="008E0221" w:rsidP="008E0221">
                <w:pPr>
                  <w:pStyle w:val="Zpat"/>
                  <w:rPr>
                    <w:sz w:val="18"/>
                    <w:szCs w:val="18"/>
                  </w:rPr>
                </w:pPr>
              </w:p>
              <w:p w14:paraId="5E4D20A4" w14:textId="74B89129" w:rsidR="00836AE8" w:rsidRDefault="00836AE8" w:rsidP="00836AE8">
                <w:pPr>
                  <w:pStyle w:val="Zpat"/>
                  <w:jc w:val="right"/>
                  <w:rPr>
                    <w:sz w:val="18"/>
                    <w:szCs w:val="18"/>
                  </w:rPr>
                </w:pPr>
              </w:p>
            </w:tc>
          </w:tr>
        </w:tbl>
        <w:p w14:paraId="653923B1" w14:textId="77777777" w:rsidR="00B10763" w:rsidRPr="0030160D" w:rsidRDefault="00B10763" w:rsidP="00ED445B">
          <w:pPr>
            <w:pStyle w:val="Zpat"/>
            <w:rPr>
              <w:sz w:val="18"/>
              <w:szCs w:val="18"/>
            </w:rPr>
          </w:pPr>
        </w:p>
      </w:tc>
      <w:tc>
        <w:tcPr>
          <w:tcW w:w="3202" w:type="dxa"/>
        </w:tcPr>
        <w:p w14:paraId="5C1B206E" w14:textId="77777777" w:rsidR="00B10763" w:rsidRPr="0030160D" w:rsidRDefault="00B10763" w:rsidP="00836AE8">
          <w:pPr>
            <w:pStyle w:val="Zpat"/>
            <w:jc w:val="center"/>
            <w:rPr>
              <w:sz w:val="18"/>
              <w:szCs w:val="18"/>
            </w:rPr>
          </w:pPr>
        </w:p>
      </w:tc>
      <w:tc>
        <w:tcPr>
          <w:tcW w:w="3733" w:type="dxa"/>
        </w:tcPr>
        <w:p w14:paraId="17B801B7" w14:textId="77777777" w:rsidR="00B10763" w:rsidRDefault="00B10763" w:rsidP="004911A7">
          <w:pPr>
            <w:pStyle w:val="Zpat"/>
          </w:pPr>
        </w:p>
      </w:tc>
    </w:tr>
  </w:tbl>
  <w:p w14:paraId="286BA873" w14:textId="77777777" w:rsidR="009A5ADD" w:rsidRDefault="009A5AD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C7546" w14:textId="77777777" w:rsidR="005D47E6" w:rsidRDefault="005D47E6">
      <w:r>
        <w:separator/>
      </w:r>
    </w:p>
  </w:footnote>
  <w:footnote w:type="continuationSeparator" w:id="0">
    <w:p w14:paraId="08450851" w14:textId="77777777" w:rsidR="005D47E6" w:rsidRDefault="005D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1A81B" w14:textId="77777777" w:rsidR="009A5ADD" w:rsidRDefault="00AD009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A5AD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5ADD">
      <w:rPr>
        <w:rStyle w:val="slostrnky"/>
        <w:noProof/>
      </w:rPr>
      <w:t>2</w:t>
    </w:r>
    <w:r>
      <w:rPr>
        <w:rStyle w:val="slostrnky"/>
      </w:rPr>
      <w:fldChar w:fldCharType="end"/>
    </w:r>
  </w:p>
  <w:p w14:paraId="3C8B0F71" w14:textId="77777777" w:rsidR="009A5ADD" w:rsidRDefault="009A5AD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3EE6" w14:textId="77777777" w:rsidR="009A5ADD" w:rsidRDefault="009A5ADD" w:rsidP="00BD632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F02"/>
    <w:multiLevelType w:val="hybridMultilevel"/>
    <w:tmpl w:val="17A68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B48E3"/>
    <w:multiLevelType w:val="hybridMultilevel"/>
    <w:tmpl w:val="58C62B24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D602C65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04FFF"/>
    <w:multiLevelType w:val="multilevel"/>
    <w:tmpl w:val="E7D8D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1CB43D0"/>
    <w:multiLevelType w:val="hybridMultilevel"/>
    <w:tmpl w:val="74DE0CBA"/>
    <w:lvl w:ilvl="0" w:tplc="F6FCD3E2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71BDD"/>
    <w:multiLevelType w:val="hybridMultilevel"/>
    <w:tmpl w:val="1BAE5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C3AE6"/>
    <w:multiLevelType w:val="hybridMultilevel"/>
    <w:tmpl w:val="35EAB1C6"/>
    <w:lvl w:ilvl="0" w:tplc="D936A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0E03C6"/>
    <w:multiLevelType w:val="hybridMultilevel"/>
    <w:tmpl w:val="D8C4920C"/>
    <w:lvl w:ilvl="0" w:tplc="09B602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E6346B"/>
    <w:multiLevelType w:val="hybridMultilevel"/>
    <w:tmpl w:val="223490CE"/>
    <w:lvl w:ilvl="0" w:tplc="B7F4802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  <w:i w:val="0"/>
        <w:caps w:val="0"/>
        <w:sz w:val="22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720F730F"/>
    <w:multiLevelType w:val="singleLevel"/>
    <w:tmpl w:val="A87AE1E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736E156B"/>
    <w:multiLevelType w:val="hybridMultilevel"/>
    <w:tmpl w:val="35EAB1C6"/>
    <w:lvl w:ilvl="0" w:tplc="D936A3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ap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5607" w:hanging="567"/>
      </w:pPr>
      <w:rPr>
        <w:rFonts w:cs="Times New Roman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754E0303"/>
    <w:multiLevelType w:val="hybridMultilevel"/>
    <w:tmpl w:val="F294A0D2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216665">
    <w:abstractNumId w:val="9"/>
  </w:num>
  <w:num w:numId="2" w16cid:durableId="684940684">
    <w:abstractNumId w:val="8"/>
  </w:num>
  <w:num w:numId="3" w16cid:durableId="1936480484">
    <w:abstractNumId w:val="12"/>
  </w:num>
  <w:num w:numId="4" w16cid:durableId="1623001152">
    <w:abstractNumId w:val="2"/>
  </w:num>
  <w:num w:numId="5" w16cid:durableId="1275669869">
    <w:abstractNumId w:val="5"/>
  </w:num>
  <w:num w:numId="6" w16cid:durableId="994996771">
    <w:abstractNumId w:val="0"/>
  </w:num>
  <w:num w:numId="7" w16cid:durableId="1872183846">
    <w:abstractNumId w:val="4"/>
  </w:num>
  <w:num w:numId="8" w16cid:durableId="1251351448">
    <w:abstractNumId w:val="3"/>
  </w:num>
  <w:num w:numId="9" w16cid:durableId="362707579">
    <w:abstractNumId w:val="11"/>
  </w:num>
  <w:num w:numId="10" w16cid:durableId="2023779400">
    <w:abstractNumId w:val="10"/>
  </w:num>
  <w:num w:numId="11" w16cid:durableId="1847089764">
    <w:abstractNumId w:val="1"/>
  </w:num>
  <w:num w:numId="12" w16cid:durableId="1446078701">
    <w:abstractNumId w:val="6"/>
  </w:num>
  <w:num w:numId="13" w16cid:durableId="157072343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3D"/>
    <w:rsid w:val="00002811"/>
    <w:rsid w:val="000122BC"/>
    <w:rsid w:val="00014E40"/>
    <w:rsid w:val="00031D2B"/>
    <w:rsid w:val="000360E6"/>
    <w:rsid w:val="00040CD9"/>
    <w:rsid w:val="000547CC"/>
    <w:rsid w:val="00060082"/>
    <w:rsid w:val="00061ABB"/>
    <w:rsid w:val="00070F2A"/>
    <w:rsid w:val="00071881"/>
    <w:rsid w:val="00073FC6"/>
    <w:rsid w:val="00074633"/>
    <w:rsid w:val="00091741"/>
    <w:rsid w:val="000B0AF9"/>
    <w:rsid w:val="000B5AEE"/>
    <w:rsid w:val="000C1CF8"/>
    <w:rsid w:val="000D55C0"/>
    <w:rsid w:val="000E7E0D"/>
    <w:rsid w:val="000F29BD"/>
    <w:rsid w:val="000F50D9"/>
    <w:rsid w:val="001050EA"/>
    <w:rsid w:val="00105B0B"/>
    <w:rsid w:val="00111619"/>
    <w:rsid w:val="00112ABA"/>
    <w:rsid w:val="0012130F"/>
    <w:rsid w:val="001257A8"/>
    <w:rsid w:val="001368F0"/>
    <w:rsid w:val="001442DD"/>
    <w:rsid w:val="0015082E"/>
    <w:rsid w:val="00151BE5"/>
    <w:rsid w:val="00152040"/>
    <w:rsid w:val="0015454B"/>
    <w:rsid w:val="00160848"/>
    <w:rsid w:val="00160FC4"/>
    <w:rsid w:val="00162279"/>
    <w:rsid w:val="00163BB1"/>
    <w:rsid w:val="001647A7"/>
    <w:rsid w:val="00174FD4"/>
    <w:rsid w:val="001816C5"/>
    <w:rsid w:val="00184451"/>
    <w:rsid w:val="00186527"/>
    <w:rsid w:val="001926BD"/>
    <w:rsid w:val="001A6696"/>
    <w:rsid w:val="001B47CD"/>
    <w:rsid w:val="001B5660"/>
    <w:rsid w:val="001B65F0"/>
    <w:rsid w:val="001C1D77"/>
    <w:rsid w:val="001C2828"/>
    <w:rsid w:val="001C7AC9"/>
    <w:rsid w:val="001D01AD"/>
    <w:rsid w:val="001D0E79"/>
    <w:rsid w:val="001D3E9A"/>
    <w:rsid w:val="001E0FD6"/>
    <w:rsid w:val="001E12D6"/>
    <w:rsid w:val="001E571F"/>
    <w:rsid w:val="001E7515"/>
    <w:rsid w:val="001E77FA"/>
    <w:rsid w:val="001F411E"/>
    <w:rsid w:val="001F766A"/>
    <w:rsid w:val="0020677E"/>
    <w:rsid w:val="00212FB9"/>
    <w:rsid w:val="002178FC"/>
    <w:rsid w:val="00220DF3"/>
    <w:rsid w:val="00237E7D"/>
    <w:rsid w:val="00240889"/>
    <w:rsid w:val="00242001"/>
    <w:rsid w:val="00242E3D"/>
    <w:rsid w:val="002432E5"/>
    <w:rsid w:val="00244A65"/>
    <w:rsid w:val="00244D7E"/>
    <w:rsid w:val="0024734A"/>
    <w:rsid w:val="00247742"/>
    <w:rsid w:val="002533FE"/>
    <w:rsid w:val="0025410A"/>
    <w:rsid w:val="002631CE"/>
    <w:rsid w:val="00272288"/>
    <w:rsid w:val="0028011E"/>
    <w:rsid w:val="00284B09"/>
    <w:rsid w:val="0028738B"/>
    <w:rsid w:val="00290246"/>
    <w:rsid w:val="00292E85"/>
    <w:rsid w:val="002958C0"/>
    <w:rsid w:val="00296A3D"/>
    <w:rsid w:val="002A1493"/>
    <w:rsid w:val="002B5B45"/>
    <w:rsid w:val="002C17E9"/>
    <w:rsid w:val="002C49E1"/>
    <w:rsid w:val="002C4FFD"/>
    <w:rsid w:val="002C5CE7"/>
    <w:rsid w:val="002D304B"/>
    <w:rsid w:val="002D53D9"/>
    <w:rsid w:val="002E3A7B"/>
    <w:rsid w:val="002E7EA7"/>
    <w:rsid w:val="002F0E89"/>
    <w:rsid w:val="002F4A4F"/>
    <w:rsid w:val="00307269"/>
    <w:rsid w:val="00312EFC"/>
    <w:rsid w:val="00317A16"/>
    <w:rsid w:val="00321871"/>
    <w:rsid w:val="003225A8"/>
    <w:rsid w:val="003228C9"/>
    <w:rsid w:val="00334868"/>
    <w:rsid w:val="00335B28"/>
    <w:rsid w:val="003506BF"/>
    <w:rsid w:val="003573F9"/>
    <w:rsid w:val="003600BE"/>
    <w:rsid w:val="003642B9"/>
    <w:rsid w:val="003843C4"/>
    <w:rsid w:val="003915D1"/>
    <w:rsid w:val="00397F68"/>
    <w:rsid w:val="003A1C54"/>
    <w:rsid w:val="003A726F"/>
    <w:rsid w:val="003C5657"/>
    <w:rsid w:val="003D3599"/>
    <w:rsid w:val="003D46F5"/>
    <w:rsid w:val="003D5A03"/>
    <w:rsid w:val="003D7D03"/>
    <w:rsid w:val="003E0D69"/>
    <w:rsid w:val="003E3B0D"/>
    <w:rsid w:val="003F7197"/>
    <w:rsid w:val="00405293"/>
    <w:rsid w:val="00413013"/>
    <w:rsid w:val="00413F3A"/>
    <w:rsid w:val="004177C1"/>
    <w:rsid w:val="004241A6"/>
    <w:rsid w:val="004241D0"/>
    <w:rsid w:val="004259BB"/>
    <w:rsid w:val="00440568"/>
    <w:rsid w:val="0044330E"/>
    <w:rsid w:val="00452327"/>
    <w:rsid w:val="00487C97"/>
    <w:rsid w:val="004911A7"/>
    <w:rsid w:val="00492D65"/>
    <w:rsid w:val="004A457A"/>
    <w:rsid w:val="004A7D0D"/>
    <w:rsid w:val="004A7D41"/>
    <w:rsid w:val="004B0931"/>
    <w:rsid w:val="004B2281"/>
    <w:rsid w:val="004B735D"/>
    <w:rsid w:val="004C5D21"/>
    <w:rsid w:val="004D0733"/>
    <w:rsid w:val="004D238B"/>
    <w:rsid w:val="004D6477"/>
    <w:rsid w:val="004E0257"/>
    <w:rsid w:val="004E38AE"/>
    <w:rsid w:val="004E5521"/>
    <w:rsid w:val="004F5866"/>
    <w:rsid w:val="004F64FA"/>
    <w:rsid w:val="00501F9C"/>
    <w:rsid w:val="00502D4B"/>
    <w:rsid w:val="00504A45"/>
    <w:rsid w:val="00521863"/>
    <w:rsid w:val="00524AB4"/>
    <w:rsid w:val="00546950"/>
    <w:rsid w:val="005543C8"/>
    <w:rsid w:val="005548A5"/>
    <w:rsid w:val="005554F0"/>
    <w:rsid w:val="0055744A"/>
    <w:rsid w:val="0056221D"/>
    <w:rsid w:val="00583506"/>
    <w:rsid w:val="00585147"/>
    <w:rsid w:val="00585BD9"/>
    <w:rsid w:val="005966EC"/>
    <w:rsid w:val="00597397"/>
    <w:rsid w:val="005A57BE"/>
    <w:rsid w:val="005A5B27"/>
    <w:rsid w:val="005A6D83"/>
    <w:rsid w:val="005C0B05"/>
    <w:rsid w:val="005C71DC"/>
    <w:rsid w:val="005D0FAF"/>
    <w:rsid w:val="005D1E76"/>
    <w:rsid w:val="005D26E4"/>
    <w:rsid w:val="005D47E6"/>
    <w:rsid w:val="005D7441"/>
    <w:rsid w:val="005D7795"/>
    <w:rsid w:val="005E10BC"/>
    <w:rsid w:val="005E3159"/>
    <w:rsid w:val="005E405E"/>
    <w:rsid w:val="005E5D4A"/>
    <w:rsid w:val="005F24EE"/>
    <w:rsid w:val="005F4EE0"/>
    <w:rsid w:val="005F5B1F"/>
    <w:rsid w:val="00603C25"/>
    <w:rsid w:val="00607590"/>
    <w:rsid w:val="00610654"/>
    <w:rsid w:val="006144B7"/>
    <w:rsid w:val="00637393"/>
    <w:rsid w:val="00650D6A"/>
    <w:rsid w:val="00661EF9"/>
    <w:rsid w:val="00664B93"/>
    <w:rsid w:val="00674572"/>
    <w:rsid w:val="00694FCE"/>
    <w:rsid w:val="006A0D21"/>
    <w:rsid w:val="006A43DC"/>
    <w:rsid w:val="006A6A2D"/>
    <w:rsid w:val="006A7AA8"/>
    <w:rsid w:val="006B40B4"/>
    <w:rsid w:val="006B563A"/>
    <w:rsid w:val="006C018C"/>
    <w:rsid w:val="006C0F67"/>
    <w:rsid w:val="006C5207"/>
    <w:rsid w:val="006C6219"/>
    <w:rsid w:val="006D0D3F"/>
    <w:rsid w:val="006E057C"/>
    <w:rsid w:val="006E6356"/>
    <w:rsid w:val="006F033C"/>
    <w:rsid w:val="00701BF7"/>
    <w:rsid w:val="007200C2"/>
    <w:rsid w:val="00721BE5"/>
    <w:rsid w:val="007332D6"/>
    <w:rsid w:val="00756872"/>
    <w:rsid w:val="00761E26"/>
    <w:rsid w:val="00770276"/>
    <w:rsid w:val="00776391"/>
    <w:rsid w:val="00776440"/>
    <w:rsid w:val="00777CFA"/>
    <w:rsid w:val="007869A8"/>
    <w:rsid w:val="00787A53"/>
    <w:rsid w:val="00787AD6"/>
    <w:rsid w:val="0079124B"/>
    <w:rsid w:val="007A6C76"/>
    <w:rsid w:val="007C15D6"/>
    <w:rsid w:val="007C605E"/>
    <w:rsid w:val="007D33FD"/>
    <w:rsid w:val="007D5A9F"/>
    <w:rsid w:val="007E2362"/>
    <w:rsid w:val="007E495C"/>
    <w:rsid w:val="007E501D"/>
    <w:rsid w:val="007F5E61"/>
    <w:rsid w:val="008065C8"/>
    <w:rsid w:val="008074B9"/>
    <w:rsid w:val="00826866"/>
    <w:rsid w:val="00836AE8"/>
    <w:rsid w:val="008500BD"/>
    <w:rsid w:val="008515D1"/>
    <w:rsid w:val="0085774F"/>
    <w:rsid w:val="0086260D"/>
    <w:rsid w:val="008662E6"/>
    <w:rsid w:val="00872CF1"/>
    <w:rsid w:val="00874A76"/>
    <w:rsid w:val="00874CA9"/>
    <w:rsid w:val="00874D41"/>
    <w:rsid w:val="00877D1B"/>
    <w:rsid w:val="008816D8"/>
    <w:rsid w:val="00883474"/>
    <w:rsid w:val="008853EE"/>
    <w:rsid w:val="00892D9A"/>
    <w:rsid w:val="008A2A71"/>
    <w:rsid w:val="008A6B63"/>
    <w:rsid w:val="008B20DA"/>
    <w:rsid w:val="008C1F2E"/>
    <w:rsid w:val="008D5A0C"/>
    <w:rsid w:val="008E0221"/>
    <w:rsid w:val="008E5350"/>
    <w:rsid w:val="008E56B4"/>
    <w:rsid w:val="008E57B7"/>
    <w:rsid w:val="008F25A8"/>
    <w:rsid w:val="008F2A6E"/>
    <w:rsid w:val="0091483C"/>
    <w:rsid w:val="00920A7F"/>
    <w:rsid w:val="00922715"/>
    <w:rsid w:val="00924459"/>
    <w:rsid w:val="009312AD"/>
    <w:rsid w:val="00932A74"/>
    <w:rsid w:val="009333ED"/>
    <w:rsid w:val="00933965"/>
    <w:rsid w:val="009345EB"/>
    <w:rsid w:val="00935AB3"/>
    <w:rsid w:val="00940D24"/>
    <w:rsid w:val="0095241C"/>
    <w:rsid w:val="00955D9A"/>
    <w:rsid w:val="009563BC"/>
    <w:rsid w:val="00965C39"/>
    <w:rsid w:val="009821D9"/>
    <w:rsid w:val="00987644"/>
    <w:rsid w:val="00990F3D"/>
    <w:rsid w:val="00996DD7"/>
    <w:rsid w:val="009A12CC"/>
    <w:rsid w:val="009A1A2E"/>
    <w:rsid w:val="009A5ADD"/>
    <w:rsid w:val="009B0CFE"/>
    <w:rsid w:val="009B40F9"/>
    <w:rsid w:val="009B4BD0"/>
    <w:rsid w:val="009C154E"/>
    <w:rsid w:val="009C4410"/>
    <w:rsid w:val="009C69D6"/>
    <w:rsid w:val="009C6E64"/>
    <w:rsid w:val="009D4925"/>
    <w:rsid w:val="009D6E33"/>
    <w:rsid w:val="009D7468"/>
    <w:rsid w:val="009E144B"/>
    <w:rsid w:val="009E5E71"/>
    <w:rsid w:val="009F7B5C"/>
    <w:rsid w:val="00A04641"/>
    <w:rsid w:val="00A06EBF"/>
    <w:rsid w:val="00A147B7"/>
    <w:rsid w:val="00A1511C"/>
    <w:rsid w:val="00A3552C"/>
    <w:rsid w:val="00A4167D"/>
    <w:rsid w:val="00A43C06"/>
    <w:rsid w:val="00A454F0"/>
    <w:rsid w:val="00A52CD2"/>
    <w:rsid w:val="00A61766"/>
    <w:rsid w:val="00A639E9"/>
    <w:rsid w:val="00A64468"/>
    <w:rsid w:val="00A72F24"/>
    <w:rsid w:val="00A72F8B"/>
    <w:rsid w:val="00A800DA"/>
    <w:rsid w:val="00A82764"/>
    <w:rsid w:val="00A90B77"/>
    <w:rsid w:val="00A96AD9"/>
    <w:rsid w:val="00AA65A2"/>
    <w:rsid w:val="00AB0C12"/>
    <w:rsid w:val="00AB7420"/>
    <w:rsid w:val="00AB76D6"/>
    <w:rsid w:val="00AC6EB4"/>
    <w:rsid w:val="00AD0095"/>
    <w:rsid w:val="00AE0264"/>
    <w:rsid w:val="00AE09A7"/>
    <w:rsid w:val="00AE70D9"/>
    <w:rsid w:val="00AF12D5"/>
    <w:rsid w:val="00B00525"/>
    <w:rsid w:val="00B07E05"/>
    <w:rsid w:val="00B10763"/>
    <w:rsid w:val="00B14314"/>
    <w:rsid w:val="00B24141"/>
    <w:rsid w:val="00B33546"/>
    <w:rsid w:val="00B37F8E"/>
    <w:rsid w:val="00B41AAA"/>
    <w:rsid w:val="00B469E5"/>
    <w:rsid w:val="00B503B7"/>
    <w:rsid w:val="00B56508"/>
    <w:rsid w:val="00B5735F"/>
    <w:rsid w:val="00B6133B"/>
    <w:rsid w:val="00B63080"/>
    <w:rsid w:val="00B76B50"/>
    <w:rsid w:val="00B81D7C"/>
    <w:rsid w:val="00B823B4"/>
    <w:rsid w:val="00B93222"/>
    <w:rsid w:val="00BA0BB0"/>
    <w:rsid w:val="00BA44B6"/>
    <w:rsid w:val="00BB55BF"/>
    <w:rsid w:val="00BB5B20"/>
    <w:rsid w:val="00BC042D"/>
    <w:rsid w:val="00BC63FC"/>
    <w:rsid w:val="00BD2FDF"/>
    <w:rsid w:val="00BD5A2F"/>
    <w:rsid w:val="00BD632F"/>
    <w:rsid w:val="00BE2D8F"/>
    <w:rsid w:val="00BE37E8"/>
    <w:rsid w:val="00BE3A87"/>
    <w:rsid w:val="00BE78EC"/>
    <w:rsid w:val="00BF24AB"/>
    <w:rsid w:val="00C124BE"/>
    <w:rsid w:val="00C13BAF"/>
    <w:rsid w:val="00C14708"/>
    <w:rsid w:val="00C171B1"/>
    <w:rsid w:val="00C17CB6"/>
    <w:rsid w:val="00C249CE"/>
    <w:rsid w:val="00C24D33"/>
    <w:rsid w:val="00C2796E"/>
    <w:rsid w:val="00C3029F"/>
    <w:rsid w:val="00C33D07"/>
    <w:rsid w:val="00C460CC"/>
    <w:rsid w:val="00C5585D"/>
    <w:rsid w:val="00C574D5"/>
    <w:rsid w:val="00C67851"/>
    <w:rsid w:val="00C7519E"/>
    <w:rsid w:val="00C8006D"/>
    <w:rsid w:val="00C82A4C"/>
    <w:rsid w:val="00C82FA8"/>
    <w:rsid w:val="00C90E7B"/>
    <w:rsid w:val="00C922AE"/>
    <w:rsid w:val="00C94470"/>
    <w:rsid w:val="00C96926"/>
    <w:rsid w:val="00CA292B"/>
    <w:rsid w:val="00CC56D4"/>
    <w:rsid w:val="00CC69FD"/>
    <w:rsid w:val="00CD6A06"/>
    <w:rsid w:val="00CE26A6"/>
    <w:rsid w:val="00CE69CA"/>
    <w:rsid w:val="00CF0582"/>
    <w:rsid w:val="00D14543"/>
    <w:rsid w:val="00D20741"/>
    <w:rsid w:val="00D21C2C"/>
    <w:rsid w:val="00D2284F"/>
    <w:rsid w:val="00D24817"/>
    <w:rsid w:val="00D31DC7"/>
    <w:rsid w:val="00D32BBE"/>
    <w:rsid w:val="00D37C7F"/>
    <w:rsid w:val="00D47997"/>
    <w:rsid w:val="00D5221D"/>
    <w:rsid w:val="00D544A6"/>
    <w:rsid w:val="00D64F98"/>
    <w:rsid w:val="00D67DF5"/>
    <w:rsid w:val="00D71A2A"/>
    <w:rsid w:val="00D732F3"/>
    <w:rsid w:val="00D81AC3"/>
    <w:rsid w:val="00D85279"/>
    <w:rsid w:val="00D970A4"/>
    <w:rsid w:val="00DA05AC"/>
    <w:rsid w:val="00DB2E85"/>
    <w:rsid w:val="00DB7785"/>
    <w:rsid w:val="00DC4272"/>
    <w:rsid w:val="00DC70F3"/>
    <w:rsid w:val="00DD0149"/>
    <w:rsid w:val="00DD3117"/>
    <w:rsid w:val="00DD60CA"/>
    <w:rsid w:val="00DD71F5"/>
    <w:rsid w:val="00DE0B8D"/>
    <w:rsid w:val="00DE32CA"/>
    <w:rsid w:val="00DE38A6"/>
    <w:rsid w:val="00DF7321"/>
    <w:rsid w:val="00E00614"/>
    <w:rsid w:val="00E059A3"/>
    <w:rsid w:val="00E2297C"/>
    <w:rsid w:val="00E271F5"/>
    <w:rsid w:val="00E327A3"/>
    <w:rsid w:val="00E34A08"/>
    <w:rsid w:val="00E366E7"/>
    <w:rsid w:val="00E44811"/>
    <w:rsid w:val="00E471A2"/>
    <w:rsid w:val="00E7299A"/>
    <w:rsid w:val="00E75DA6"/>
    <w:rsid w:val="00E77F1A"/>
    <w:rsid w:val="00E8399C"/>
    <w:rsid w:val="00E91035"/>
    <w:rsid w:val="00E92A75"/>
    <w:rsid w:val="00E95EB3"/>
    <w:rsid w:val="00E966ED"/>
    <w:rsid w:val="00EA1025"/>
    <w:rsid w:val="00EB3F8E"/>
    <w:rsid w:val="00EB5F10"/>
    <w:rsid w:val="00EB5FEA"/>
    <w:rsid w:val="00EB6713"/>
    <w:rsid w:val="00EC1261"/>
    <w:rsid w:val="00EC5974"/>
    <w:rsid w:val="00ED34AA"/>
    <w:rsid w:val="00ED445B"/>
    <w:rsid w:val="00ED5784"/>
    <w:rsid w:val="00ED63D7"/>
    <w:rsid w:val="00EE68C4"/>
    <w:rsid w:val="00EF2009"/>
    <w:rsid w:val="00EF40C0"/>
    <w:rsid w:val="00EF55F4"/>
    <w:rsid w:val="00F0178B"/>
    <w:rsid w:val="00F10C9A"/>
    <w:rsid w:val="00F16105"/>
    <w:rsid w:val="00F20807"/>
    <w:rsid w:val="00F21A20"/>
    <w:rsid w:val="00F269EE"/>
    <w:rsid w:val="00F34F43"/>
    <w:rsid w:val="00F50301"/>
    <w:rsid w:val="00F53D62"/>
    <w:rsid w:val="00F71A56"/>
    <w:rsid w:val="00F84F36"/>
    <w:rsid w:val="00F85F12"/>
    <w:rsid w:val="00FA0771"/>
    <w:rsid w:val="00FA475A"/>
    <w:rsid w:val="00FB2E55"/>
    <w:rsid w:val="00FB322F"/>
    <w:rsid w:val="00FC2278"/>
    <w:rsid w:val="00FE2966"/>
    <w:rsid w:val="00FE400A"/>
    <w:rsid w:val="00FF0A94"/>
    <w:rsid w:val="00FF4903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F1E5"/>
  <w15:docId w15:val="{C5AE5C08-DE57-4215-9D67-089ABB46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A1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5">
    <w:name w:val="heading 5"/>
    <w:basedOn w:val="Normln"/>
    <w:link w:val="Nadpis5Char"/>
    <w:uiPriority w:val="9"/>
    <w:qFormat/>
    <w:rsid w:val="00EE68C4"/>
    <w:pPr>
      <w:spacing w:before="100" w:beforeAutospacing="1" w:after="100" w:afterAutospacing="1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link w:val="Zkladntextodsazen3Char"/>
    <w:unhideWhenUsed/>
    <w:rsid w:val="00A72F24"/>
    <w:pPr>
      <w:ind w:left="709" w:hanging="709"/>
    </w:pPr>
    <w:rPr>
      <w:rFonts w:ascii="Arial" w:hAnsi="Arial" w:cs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A72F24"/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rsid w:val="00B10763"/>
  </w:style>
  <w:style w:type="paragraph" w:styleId="Odstavecseseznamem">
    <w:name w:val="List Paragraph"/>
    <w:basedOn w:val="Normln"/>
    <w:uiPriority w:val="34"/>
    <w:qFormat/>
    <w:rsid w:val="003F7197"/>
    <w:pPr>
      <w:ind w:left="720"/>
      <w:contextualSpacing/>
    </w:pPr>
  </w:style>
  <w:style w:type="paragraph" w:styleId="Zkladntext">
    <w:name w:val="Body Text"/>
    <w:basedOn w:val="Normln"/>
    <w:link w:val="ZkladntextChar"/>
    <w:rsid w:val="00292E8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92E85"/>
  </w:style>
  <w:style w:type="paragraph" w:styleId="Zkladntextodsazen">
    <w:name w:val="Body Text Indent"/>
    <w:basedOn w:val="Normln"/>
    <w:link w:val="ZkladntextodsazenChar"/>
    <w:rsid w:val="00292E85"/>
    <w:pPr>
      <w:spacing w:after="120"/>
      <w:ind w:left="283"/>
    </w:pPr>
    <w:rPr>
      <w:rFonts w:ascii="Bookman Old Style" w:hAnsi="Bookman Old Style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92E85"/>
    <w:rPr>
      <w:rFonts w:ascii="Bookman Old Style" w:hAnsi="Bookman Old Style"/>
      <w:sz w:val="22"/>
    </w:rPr>
  </w:style>
  <w:style w:type="paragraph" w:styleId="Zkladntext3">
    <w:name w:val="Body Text 3"/>
    <w:basedOn w:val="Normln"/>
    <w:link w:val="Zkladntext3Char"/>
    <w:rsid w:val="00151BE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51BE5"/>
    <w:rPr>
      <w:sz w:val="16"/>
      <w:szCs w:val="16"/>
    </w:rPr>
  </w:style>
  <w:style w:type="paragraph" w:styleId="Textbubliny">
    <w:name w:val="Balloon Text"/>
    <w:basedOn w:val="Normln"/>
    <w:link w:val="TextbublinyChar"/>
    <w:rsid w:val="004A7D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7D0D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E059A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zmezer">
    <w:name w:val="No Spacing"/>
    <w:uiPriority w:val="99"/>
    <w:qFormat/>
    <w:rsid w:val="004E5521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EE68C4"/>
    <w:rPr>
      <w:b/>
      <w:bCs/>
    </w:rPr>
  </w:style>
  <w:style w:type="character" w:customStyle="1" w:styleId="Nadpis1Char">
    <w:name w:val="Nadpis 1 Char"/>
    <w:basedOn w:val="Standardnpsmoodstavce"/>
    <w:link w:val="Nadpis1"/>
    <w:rsid w:val="003A1C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atne">
    <w:name w:val="platne"/>
    <w:basedOn w:val="Standardnpsmoodstavce"/>
    <w:uiPriority w:val="99"/>
    <w:rsid w:val="003A1C54"/>
    <w:rPr>
      <w:rFonts w:cs="Times New Roman"/>
    </w:rPr>
  </w:style>
  <w:style w:type="paragraph" w:customStyle="1" w:styleId="Numm1">
    <w:name w:val="Numm§ 1"/>
    <w:basedOn w:val="Normln"/>
    <w:next w:val="Normln"/>
    <w:uiPriority w:val="99"/>
    <w:rsid w:val="003A1C54"/>
    <w:pPr>
      <w:numPr>
        <w:numId w:val="9"/>
      </w:numPr>
      <w:ind w:left="567"/>
      <w:jc w:val="center"/>
    </w:pPr>
    <w:rPr>
      <w:b/>
      <w:sz w:val="24"/>
      <w:szCs w:val="24"/>
    </w:rPr>
  </w:style>
  <w:style w:type="paragraph" w:customStyle="1" w:styleId="Numm2">
    <w:name w:val="Numm§ 2"/>
    <w:basedOn w:val="Normln"/>
    <w:next w:val="Normln"/>
    <w:uiPriority w:val="99"/>
    <w:rsid w:val="003A1C54"/>
    <w:pPr>
      <w:numPr>
        <w:ilvl w:val="1"/>
        <w:numId w:val="9"/>
      </w:numPr>
    </w:pPr>
    <w:rPr>
      <w:sz w:val="24"/>
      <w:szCs w:val="24"/>
    </w:rPr>
  </w:style>
  <w:style w:type="paragraph" w:customStyle="1" w:styleId="Numm3">
    <w:name w:val="Numm§ 3"/>
    <w:basedOn w:val="Normln"/>
    <w:next w:val="Normln"/>
    <w:uiPriority w:val="99"/>
    <w:rsid w:val="003A1C54"/>
    <w:pPr>
      <w:numPr>
        <w:ilvl w:val="2"/>
        <w:numId w:val="9"/>
      </w:numPr>
    </w:pPr>
    <w:rPr>
      <w:sz w:val="24"/>
      <w:szCs w:val="24"/>
    </w:rPr>
  </w:style>
  <w:style w:type="character" w:styleId="Hypertextovodkaz">
    <w:name w:val="Hyperlink"/>
    <w:basedOn w:val="Standardnpsmoodstavce"/>
    <w:unhideWhenUsed/>
    <w:rsid w:val="001647A7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836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A5B27"/>
  </w:style>
  <w:style w:type="character" w:styleId="Nevyeenzmnka">
    <w:name w:val="Unresolved Mention"/>
    <w:basedOn w:val="Standardnpsmoodstavce"/>
    <w:uiPriority w:val="99"/>
    <w:semiHidden/>
    <w:unhideWhenUsed/>
    <w:rsid w:val="000B5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desk@ovane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D5863-C8C2-4FFD-A159-2019BDEB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2262</Words>
  <Characters>13349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Sml_VŘ_kamery_SD doplněno k podpisu </vt:lpstr>
    </vt:vector>
  </TitlesOfParts>
  <Company>Prefa Žatec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Sml_VŘ_kamery_SD doplněno k podpisu</dc:title>
  <dc:creator>rp</dc:creator>
  <cp:lastModifiedBy>Volná Lenka</cp:lastModifiedBy>
  <cp:revision>3</cp:revision>
  <cp:lastPrinted>2014-03-14T05:48:00Z</cp:lastPrinted>
  <dcterms:created xsi:type="dcterms:W3CDTF">2025-10-01T10:13:00Z</dcterms:created>
  <dcterms:modified xsi:type="dcterms:W3CDTF">2025-10-01T10:33:00Z</dcterms:modified>
</cp:coreProperties>
</file>