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C770" w14:textId="77777777" w:rsidR="005E7E3F" w:rsidRPr="00E938A2" w:rsidRDefault="005E7E3F" w:rsidP="00FD4C93">
      <w:pPr>
        <w:pStyle w:val="Bezmezer"/>
        <w:jc w:val="center"/>
        <w:rPr>
          <w:rFonts w:ascii="Arial" w:hAnsi="Arial" w:cs="Arial"/>
          <w:b/>
          <w:bCs/>
          <w:sz w:val="24"/>
          <w:szCs w:val="24"/>
        </w:rPr>
      </w:pPr>
      <w:r w:rsidRPr="00E938A2">
        <w:rPr>
          <w:rFonts w:ascii="Arial" w:hAnsi="Arial" w:cs="Arial"/>
          <w:b/>
          <w:bCs/>
          <w:sz w:val="24"/>
          <w:szCs w:val="24"/>
        </w:rPr>
        <w:t>KUPNÍ SMLOUVA</w:t>
      </w:r>
    </w:p>
    <w:p w14:paraId="4F8F0188" w14:textId="77B754E2" w:rsidR="005E7E3F" w:rsidRPr="00E938A2" w:rsidRDefault="005E7E3F" w:rsidP="00FD4C93">
      <w:pPr>
        <w:pStyle w:val="Bezmezer"/>
        <w:jc w:val="center"/>
        <w:rPr>
          <w:rFonts w:ascii="Arial" w:hAnsi="Arial" w:cs="Arial"/>
          <w:sz w:val="24"/>
          <w:szCs w:val="24"/>
        </w:rPr>
      </w:pPr>
      <w:r w:rsidRPr="00E938A2">
        <w:rPr>
          <w:rFonts w:ascii="Arial" w:hAnsi="Arial" w:cs="Arial"/>
          <w:sz w:val="24"/>
          <w:szCs w:val="24"/>
        </w:rPr>
        <w:t xml:space="preserve">číslo smlouvy: </w:t>
      </w:r>
      <w:r w:rsidR="005C37A0">
        <w:rPr>
          <w:rFonts w:ascii="Arial" w:hAnsi="Arial" w:cs="Arial"/>
          <w:sz w:val="24"/>
          <w:szCs w:val="24"/>
        </w:rPr>
        <w:t>CS – 0010/25</w:t>
      </w:r>
    </w:p>
    <w:p w14:paraId="3C3AA32F" w14:textId="77777777" w:rsidR="005E7E3F" w:rsidRPr="00E938A2" w:rsidRDefault="005E7E3F" w:rsidP="00FD4C93">
      <w:pPr>
        <w:pStyle w:val="Bezmezer"/>
        <w:jc w:val="both"/>
        <w:rPr>
          <w:rFonts w:ascii="Arial" w:hAnsi="Arial" w:cs="Arial"/>
          <w:i/>
          <w:iCs/>
          <w:color w:val="4472C4"/>
        </w:rPr>
      </w:pPr>
    </w:p>
    <w:p w14:paraId="309327AE" w14:textId="77777777" w:rsidR="005E7E3F" w:rsidRPr="00E938A2" w:rsidRDefault="005E7E3F" w:rsidP="00FD4C93">
      <w:pPr>
        <w:pStyle w:val="Bezmezer"/>
        <w:jc w:val="both"/>
        <w:rPr>
          <w:rFonts w:ascii="Arial" w:hAnsi="Arial" w:cs="Arial"/>
        </w:rPr>
      </w:pPr>
      <w:r w:rsidRPr="00E938A2">
        <w:rPr>
          <w:rFonts w:ascii="Arial" w:hAnsi="Arial" w:cs="Arial"/>
        </w:rPr>
        <w:t xml:space="preserve">uzavřená v souladu s ustanovením § 2079 a násl. zákona č. 89/2012 Sb., občanský zákoník, </w:t>
      </w:r>
      <w:r w:rsidRPr="00E938A2">
        <w:rPr>
          <w:rFonts w:ascii="Arial" w:hAnsi="Arial" w:cs="Arial"/>
        </w:rPr>
        <w:br/>
        <w:t>ve znění pozdějších předpisů (dále jen „</w:t>
      </w:r>
      <w:r w:rsidRPr="00E938A2">
        <w:rPr>
          <w:rFonts w:ascii="Arial" w:hAnsi="Arial" w:cs="Arial"/>
          <w:b/>
        </w:rPr>
        <w:t>občanský zákoník</w:t>
      </w:r>
      <w:r w:rsidRPr="00E938A2">
        <w:rPr>
          <w:rFonts w:ascii="Arial" w:hAnsi="Arial" w:cs="Arial"/>
        </w:rPr>
        <w:t xml:space="preserve">“), zákona č. 416/2009 Sb., o urychlení výstavby strategicky významné infrastruktury, ve znění pozdějších předpisů a zákona č. 13/1997 Sb., o pozemních komunikacích, ve znění pozdějších předpisů </w:t>
      </w:r>
    </w:p>
    <w:p w14:paraId="1865FD61" w14:textId="77777777" w:rsidR="005E7E3F" w:rsidRPr="00E938A2" w:rsidRDefault="005E7E3F" w:rsidP="00FD4C93">
      <w:pPr>
        <w:pStyle w:val="Bezmezer"/>
        <w:jc w:val="both"/>
        <w:rPr>
          <w:rFonts w:ascii="Arial" w:hAnsi="Arial" w:cs="Arial"/>
        </w:rPr>
      </w:pPr>
    </w:p>
    <w:p w14:paraId="0AC9576E" w14:textId="7E337D78" w:rsidR="005E7E3F" w:rsidRPr="00E938A2" w:rsidRDefault="005E7E3F" w:rsidP="00FD4C93">
      <w:pPr>
        <w:tabs>
          <w:tab w:val="left" w:pos="284"/>
          <w:tab w:val="right" w:pos="8953"/>
        </w:tabs>
        <w:rPr>
          <w:rFonts w:ascii="Arial" w:hAnsi="Arial" w:cs="Arial"/>
          <w:b/>
          <w:sz w:val="22"/>
          <w:szCs w:val="22"/>
        </w:rPr>
      </w:pPr>
      <w:r w:rsidRPr="00E938A2">
        <w:rPr>
          <w:rFonts w:ascii="Arial" w:hAnsi="Arial" w:cs="Arial"/>
          <w:b/>
          <w:sz w:val="22"/>
          <w:szCs w:val="22"/>
        </w:rPr>
        <w:t>Smluvní strany:</w:t>
      </w:r>
    </w:p>
    <w:p w14:paraId="6C02D0D1" w14:textId="77777777" w:rsidR="005E7E3F" w:rsidRPr="00E938A2" w:rsidRDefault="005E7E3F" w:rsidP="00FD4C93">
      <w:pPr>
        <w:tabs>
          <w:tab w:val="left" w:pos="284"/>
          <w:tab w:val="right" w:pos="8953"/>
        </w:tabs>
        <w:rPr>
          <w:rFonts w:ascii="Arial" w:hAnsi="Arial" w:cs="Arial"/>
          <w:b/>
          <w:sz w:val="22"/>
          <w:szCs w:val="22"/>
        </w:rPr>
      </w:pPr>
    </w:p>
    <w:p w14:paraId="0C075D49" w14:textId="6B054C88" w:rsidR="00F86ADC" w:rsidRPr="00E938A2" w:rsidRDefault="005E7E3F" w:rsidP="00FD4C93">
      <w:pPr>
        <w:tabs>
          <w:tab w:val="left" w:pos="284"/>
          <w:tab w:val="right" w:pos="1418"/>
        </w:tabs>
        <w:rPr>
          <w:rFonts w:ascii="Arial" w:hAnsi="Arial" w:cs="Arial"/>
          <w:b/>
          <w:sz w:val="22"/>
          <w:szCs w:val="22"/>
        </w:rPr>
      </w:pPr>
      <w:r w:rsidRPr="00E938A2">
        <w:rPr>
          <w:rFonts w:ascii="Arial" w:hAnsi="Arial" w:cs="Arial"/>
          <w:b/>
          <w:sz w:val="22"/>
          <w:szCs w:val="22"/>
        </w:rPr>
        <w:t>Pan</w:t>
      </w:r>
      <w:r w:rsidR="00E4761C" w:rsidRPr="00E938A2">
        <w:rPr>
          <w:rFonts w:ascii="Arial" w:hAnsi="Arial" w:cs="Arial"/>
          <w:b/>
          <w:sz w:val="22"/>
          <w:szCs w:val="22"/>
        </w:rPr>
        <w:t>í</w:t>
      </w:r>
      <w:r w:rsidRPr="00E938A2">
        <w:rPr>
          <w:rFonts w:ascii="Arial" w:hAnsi="Arial" w:cs="Arial"/>
          <w:b/>
          <w:sz w:val="22"/>
          <w:szCs w:val="22"/>
        </w:rPr>
        <w:t>:</w:t>
      </w:r>
      <w:r w:rsidR="00E4761C" w:rsidRPr="00E938A2">
        <w:rPr>
          <w:rFonts w:ascii="Arial" w:hAnsi="Arial" w:cs="Arial"/>
          <w:b/>
          <w:sz w:val="22"/>
          <w:szCs w:val="22"/>
        </w:rPr>
        <w:t xml:space="preserve"> </w:t>
      </w:r>
      <w:r w:rsidRPr="00E938A2">
        <w:rPr>
          <w:rFonts w:ascii="Arial" w:hAnsi="Arial" w:cs="Arial"/>
          <w:b/>
          <w:sz w:val="22"/>
          <w:szCs w:val="22"/>
        </w:rPr>
        <w:tab/>
      </w:r>
      <w:r w:rsidR="00F86ADC" w:rsidRPr="00E938A2">
        <w:rPr>
          <w:rFonts w:ascii="Arial" w:hAnsi="Arial" w:cs="Arial"/>
          <w:b/>
          <w:sz w:val="22"/>
          <w:szCs w:val="22"/>
        </w:rPr>
        <w:t>Černá Jitka Ing.</w:t>
      </w:r>
    </w:p>
    <w:p w14:paraId="1192753E" w14:textId="37EFAAF2" w:rsidR="009E5F5E" w:rsidRPr="00E938A2" w:rsidRDefault="009E5F5E" w:rsidP="00FD4C93">
      <w:pPr>
        <w:tabs>
          <w:tab w:val="left" w:pos="284"/>
          <w:tab w:val="right" w:pos="8953"/>
        </w:tabs>
        <w:rPr>
          <w:rFonts w:ascii="Arial" w:hAnsi="Arial" w:cs="Arial"/>
          <w:sz w:val="22"/>
          <w:szCs w:val="22"/>
        </w:rPr>
      </w:pPr>
      <w:r w:rsidRPr="00E938A2">
        <w:rPr>
          <w:rFonts w:ascii="Arial" w:hAnsi="Arial" w:cs="Arial"/>
          <w:sz w:val="22"/>
          <w:szCs w:val="22"/>
        </w:rPr>
        <w:t xml:space="preserve">Rodné číslo : </w:t>
      </w:r>
      <w:r w:rsidR="00F86ADC" w:rsidRPr="00E938A2">
        <w:rPr>
          <w:rFonts w:ascii="Arial" w:hAnsi="Arial" w:cs="Arial"/>
          <w:b/>
          <w:sz w:val="22"/>
          <w:szCs w:val="22"/>
        </w:rPr>
        <w:t>67</w:t>
      </w:r>
    </w:p>
    <w:p w14:paraId="3AA87615" w14:textId="3E631223" w:rsidR="009E5F5E" w:rsidRPr="00E938A2" w:rsidRDefault="005E7E3F" w:rsidP="00FD4C93">
      <w:pPr>
        <w:tabs>
          <w:tab w:val="left" w:pos="284"/>
          <w:tab w:val="right" w:pos="8953"/>
        </w:tabs>
        <w:rPr>
          <w:rFonts w:ascii="Arial" w:hAnsi="Arial" w:cs="Arial"/>
          <w:b/>
          <w:sz w:val="22"/>
          <w:szCs w:val="22"/>
        </w:rPr>
      </w:pPr>
      <w:r w:rsidRPr="00E938A2">
        <w:rPr>
          <w:rFonts w:ascii="Arial" w:hAnsi="Arial" w:cs="Arial"/>
          <w:sz w:val="22"/>
          <w:szCs w:val="22"/>
        </w:rPr>
        <w:t>bytem</w:t>
      </w:r>
      <w:r w:rsidR="009E5F5E" w:rsidRPr="00E938A2">
        <w:rPr>
          <w:rFonts w:ascii="Arial" w:hAnsi="Arial" w:cs="Arial"/>
          <w:sz w:val="22"/>
          <w:szCs w:val="22"/>
        </w:rPr>
        <w:t xml:space="preserve"> : </w:t>
      </w:r>
      <w:r w:rsidR="005C37A0">
        <w:rPr>
          <w:rFonts w:ascii="Arial" w:hAnsi="Arial" w:cs="Arial"/>
          <w:b/>
          <w:sz w:val="22"/>
          <w:szCs w:val="22"/>
        </w:rPr>
        <w:t xml:space="preserve">                                          </w:t>
      </w:r>
      <w:r w:rsidR="00F86ADC" w:rsidRPr="00E938A2">
        <w:rPr>
          <w:rFonts w:ascii="Arial" w:hAnsi="Arial" w:cs="Arial"/>
          <w:b/>
          <w:sz w:val="22"/>
          <w:szCs w:val="22"/>
        </w:rPr>
        <w:t xml:space="preserve"> Strakonice I, 38601</w:t>
      </w:r>
    </w:p>
    <w:p w14:paraId="422497C9" w14:textId="0F352875" w:rsidR="005E7E3F" w:rsidRPr="00E938A2" w:rsidRDefault="005E7E3F" w:rsidP="00FD4C93">
      <w:pPr>
        <w:tabs>
          <w:tab w:val="left" w:pos="284"/>
          <w:tab w:val="right" w:pos="8953"/>
        </w:tabs>
        <w:rPr>
          <w:rFonts w:ascii="Arial" w:hAnsi="Arial" w:cs="Arial"/>
          <w:bCs/>
          <w:sz w:val="22"/>
          <w:szCs w:val="22"/>
        </w:rPr>
      </w:pPr>
      <w:r w:rsidRPr="00E938A2">
        <w:rPr>
          <w:rFonts w:ascii="Arial" w:hAnsi="Arial" w:cs="Arial"/>
          <w:bCs/>
          <w:sz w:val="22"/>
          <w:szCs w:val="22"/>
        </w:rPr>
        <w:t>bankovní spojení: ……………………………………….</w:t>
      </w:r>
    </w:p>
    <w:p w14:paraId="7A50D90D" w14:textId="771CF339" w:rsidR="005E7E3F" w:rsidRPr="00E938A2" w:rsidRDefault="005E7E3F" w:rsidP="00FD4C93">
      <w:pPr>
        <w:tabs>
          <w:tab w:val="left" w:pos="284"/>
          <w:tab w:val="right" w:pos="8953"/>
        </w:tabs>
        <w:rPr>
          <w:rFonts w:ascii="Arial" w:hAnsi="Arial" w:cs="Arial"/>
          <w:bCs/>
          <w:sz w:val="22"/>
          <w:szCs w:val="22"/>
        </w:rPr>
      </w:pPr>
      <w:r w:rsidRPr="00E938A2">
        <w:rPr>
          <w:rFonts w:ascii="Arial" w:hAnsi="Arial" w:cs="Arial"/>
          <w:bCs/>
          <w:sz w:val="22"/>
          <w:szCs w:val="22"/>
        </w:rPr>
        <w:t>číslo účtu: ……………………………………………….</w:t>
      </w:r>
    </w:p>
    <w:p w14:paraId="6BC6E40F" w14:textId="5402E799" w:rsidR="009806D4" w:rsidRPr="00E938A2" w:rsidRDefault="005B780F" w:rsidP="00FD4C93">
      <w:pPr>
        <w:tabs>
          <w:tab w:val="left" w:pos="284"/>
          <w:tab w:val="right" w:pos="8953"/>
        </w:tabs>
        <w:jc w:val="both"/>
        <w:rPr>
          <w:rFonts w:ascii="Arial" w:hAnsi="Arial" w:cs="Arial"/>
          <w:sz w:val="22"/>
          <w:szCs w:val="22"/>
        </w:rPr>
      </w:pPr>
      <w:r w:rsidRPr="00E938A2">
        <w:rPr>
          <w:rFonts w:ascii="Arial" w:hAnsi="Arial" w:cs="Arial"/>
          <w:sz w:val="22"/>
          <w:szCs w:val="22"/>
        </w:rPr>
        <w:t xml:space="preserve">jako </w:t>
      </w:r>
      <w:r w:rsidR="00800BF4" w:rsidRPr="00E938A2">
        <w:rPr>
          <w:rFonts w:ascii="Arial" w:hAnsi="Arial" w:cs="Arial"/>
          <w:sz w:val="22"/>
          <w:szCs w:val="22"/>
        </w:rPr>
        <w:t>„</w:t>
      </w:r>
      <w:r w:rsidR="005E7E3F" w:rsidRPr="00E938A2">
        <w:rPr>
          <w:rFonts w:ascii="Arial" w:hAnsi="Arial" w:cs="Arial"/>
          <w:b/>
          <w:bCs/>
          <w:sz w:val="22"/>
          <w:szCs w:val="22"/>
        </w:rPr>
        <w:t>P</w:t>
      </w:r>
      <w:r w:rsidRPr="00E938A2">
        <w:rPr>
          <w:rFonts w:ascii="Arial" w:hAnsi="Arial" w:cs="Arial"/>
          <w:b/>
          <w:bCs/>
          <w:sz w:val="22"/>
          <w:szCs w:val="22"/>
        </w:rPr>
        <w:t>rodávající</w:t>
      </w:r>
      <w:r w:rsidR="00800BF4" w:rsidRPr="00E938A2">
        <w:rPr>
          <w:rFonts w:ascii="Arial" w:hAnsi="Arial" w:cs="Arial"/>
          <w:sz w:val="22"/>
          <w:szCs w:val="22"/>
        </w:rPr>
        <w:t>“</w:t>
      </w:r>
      <w:r w:rsidRPr="00E938A2">
        <w:rPr>
          <w:rFonts w:ascii="Arial" w:hAnsi="Arial" w:cs="Arial"/>
          <w:sz w:val="22"/>
          <w:szCs w:val="22"/>
        </w:rPr>
        <w:t xml:space="preserve"> na straně jedné</w:t>
      </w:r>
    </w:p>
    <w:p w14:paraId="48280AE2" w14:textId="77777777" w:rsidR="005B780F" w:rsidRPr="00E938A2" w:rsidRDefault="005B780F" w:rsidP="00FD4C93">
      <w:pPr>
        <w:tabs>
          <w:tab w:val="left" w:pos="284"/>
          <w:tab w:val="right" w:pos="8953"/>
        </w:tabs>
        <w:jc w:val="both"/>
        <w:rPr>
          <w:rFonts w:ascii="Arial" w:hAnsi="Arial" w:cs="Arial"/>
          <w:sz w:val="22"/>
          <w:szCs w:val="22"/>
        </w:rPr>
      </w:pPr>
    </w:p>
    <w:p w14:paraId="43366E9F" w14:textId="77777777" w:rsidR="005B780F" w:rsidRPr="00E938A2" w:rsidRDefault="005B780F" w:rsidP="00FD4C93">
      <w:pPr>
        <w:tabs>
          <w:tab w:val="left" w:pos="284"/>
          <w:tab w:val="right" w:pos="8953"/>
        </w:tabs>
        <w:jc w:val="both"/>
        <w:rPr>
          <w:rFonts w:ascii="Arial" w:hAnsi="Arial" w:cs="Arial"/>
          <w:sz w:val="22"/>
          <w:szCs w:val="22"/>
        </w:rPr>
      </w:pPr>
      <w:r w:rsidRPr="00E938A2">
        <w:rPr>
          <w:rFonts w:ascii="Arial" w:hAnsi="Arial" w:cs="Arial"/>
          <w:sz w:val="22"/>
          <w:szCs w:val="22"/>
        </w:rPr>
        <w:t>a</w:t>
      </w:r>
    </w:p>
    <w:p w14:paraId="1A3EA088" w14:textId="77777777" w:rsidR="005B780F" w:rsidRPr="00E938A2" w:rsidRDefault="005B780F" w:rsidP="00FD4C93">
      <w:pPr>
        <w:tabs>
          <w:tab w:val="left" w:pos="284"/>
          <w:tab w:val="right" w:pos="8953"/>
        </w:tabs>
        <w:jc w:val="both"/>
        <w:rPr>
          <w:rFonts w:ascii="Arial" w:hAnsi="Arial" w:cs="Arial"/>
          <w:b/>
          <w:sz w:val="22"/>
          <w:szCs w:val="22"/>
        </w:rPr>
      </w:pPr>
    </w:p>
    <w:p w14:paraId="500F0EC6" w14:textId="77777777" w:rsidR="005E7E3F" w:rsidRPr="00E938A2" w:rsidRDefault="005E7E3F" w:rsidP="00FD4C93">
      <w:pPr>
        <w:pStyle w:val="Bezmezer"/>
        <w:jc w:val="both"/>
        <w:rPr>
          <w:rFonts w:ascii="Arial" w:hAnsi="Arial" w:cs="Arial"/>
          <w:b/>
          <w:bCs/>
        </w:rPr>
      </w:pPr>
      <w:r w:rsidRPr="00E938A2">
        <w:rPr>
          <w:rFonts w:ascii="Arial" w:hAnsi="Arial" w:cs="Arial"/>
          <w:b/>
          <w:bCs/>
        </w:rPr>
        <w:t>statutární město Pardubice</w:t>
      </w:r>
    </w:p>
    <w:p w14:paraId="6CB6AB6D" w14:textId="77777777" w:rsidR="005E7E3F" w:rsidRPr="00E938A2" w:rsidRDefault="005E7E3F" w:rsidP="00FD4C93">
      <w:pPr>
        <w:pStyle w:val="Bezmezer"/>
        <w:jc w:val="both"/>
        <w:rPr>
          <w:rFonts w:ascii="Arial" w:hAnsi="Arial" w:cs="Arial"/>
        </w:rPr>
      </w:pPr>
      <w:r w:rsidRPr="00E938A2">
        <w:rPr>
          <w:rFonts w:ascii="Arial" w:hAnsi="Arial" w:cs="Arial"/>
        </w:rPr>
        <w:t xml:space="preserve">se sídlem: </w:t>
      </w:r>
      <w:r w:rsidRPr="00E938A2">
        <w:rPr>
          <w:rFonts w:ascii="Arial" w:hAnsi="Arial" w:cs="Arial"/>
        </w:rPr>
        <w:tab/>
      </w:r>
      <w:r w:rsidRPr="00E938A2">
        <w:rPr>
          <w:rFonts w:ascii="Arial" w:hAnsi="Arial" w:cs="Arial"/>
        </w:rPr>
        <w:tab/>
        <w:t>Pernštýnské náměstí 1, 530 21 Pardubice-Staré Město</w:t>
      </w:r>
    </w:p>
    <w:p w14:paraId="36DB6B36" w14:textId="77777777" w:rsidR="005E7E3F" w:rsidRPr="00E938A2" w:rsidRDefault="005E7E3F" w:rsidP="00FD4C93">
      <w:pPr>
        <w:pStyle w:val="Bezmezer"/>
        <w:jc w:val="both"/>
        <w:rPr>
          <w:rFonts w:ascii="Arial" w:hAnsi="Arial" w:cs="Arial"/>
        </w:rPr>
      </w:pPr>
      <w:r w:rsidRPr="00E938A2">
        <w:rPr>
          <w:rFonts w:ascii="Arial" w:hAnsi="Arial" w:cs="Arial"/>
        </w:rPr>
        <w:t xml:space="preserve">IČO: </w:t>
      </w:r>
      <w:r w:rsidRPr="00E938A2">
        <w:rPr>
          <w:rFonts w:ascii="Arial" w:hAnsi="Arial" w:cs="Arial"/>
        </w:rPr>
        <w:tab/>
      </w:r>
      <w:r w:rsidRPr="00E938A2">
        <w:rPr>
          <w:rFonts w:ascii="Arial" w:hAnsi="Arial" w:cs="Arial"/>
        </w:rPr>
        <w:tab/>
      </w:r>
      <w:r w:rsidRPr="00E938A2">
        <w:rPr>
          <w:rFonts w:ascii="Arial" w:hAnsi="Arial" w:cs="Arial"/>
        </w:rPr>
        <w:tab/>
        <w:t>00274046</w:t>
      </w:r>
    </w:p>
    <w:p w14:paraId="1AACBEC7" w14:textId="77777777" w:rsidR="005E7E3F" w:rsidRPr="00E938A2" w:rsidRDefault="005E7E3F" w:rsidP="00FD4C93">
      <w:pPr>
        <w:pStyle w:val="Bezmezer"/>
        <w:jc w:val="both"/>
        <w:rPr>
          <w:rFonts w:ascii="Arial" w:hAnsi="Arial" w:cs="Arial"/>
        </w:rPr>
      </w:pPr>
      <w:r w:rsidRPr="00E938A2">
        <w:rPr>
          <w:rFonts w:ascii="Arial" w:hAnsi="Arial" w:cs="Arial"/>
        </w:rPr>
        <w:t>DIČ:</w:t>
      </w:r>
      <w:r w:rsidRPr="00E938A2">
        <w:rPr>
          <w:rFonts w:ascii="Arial" w:hAnsi="Arial" w:cs="Arial"/>
        </w:rPr>
        <w:tab/>
      </w:r>
      <w:r w:rsidRPr="00E938A2">
        <w:rPr>
          <w:rFonts w:ascii="Arial" w:hAnsi="Arial" w:cs="Arial"/>
        </w:rPr>
        <w:tab/>
      </w:r>
      <w:r w:rsidRPr="00E938A2">
        <w:rPr>
          <w:rFonts w:ascii="Arial" w:hAnsi="Arial" w:cs="Arial"/>
        </w:rPr>
        <w:tab/>
        <w:t>CZ 00274046</w:t>
      </w:r>
    </w:p>
    <w:p w14:paraId="701F88B2" w14:textId="77777777" w:rsidR="005E7E3F" w:rsidRPr="00E938A2" w:rsidRDefault="005E7E3F" w:rsidP="00FD4C93">
      <w:pPr>
        <w:pStyle w:val="Bezmezer"/>
        <w:jc w:val="both"/>
        <w:rPr>
          <w:rFonts w:ascii="Arial" w:hAnsi="Arial" w:cs="Arial"/>
        </w:rPr>
      </w:pPr>
      <w:r w:rsidRPr="00E938A2">
        <w:rPr>
          <w:rFonts w:ascii="Arial" w:hAnsi="Arial" w:cs="Arial"/>
        </w:rPr>
        <w:t>zastoupené:</w:t>
      </w:r>
      <w:r w:rsidRPr="00E938A2">
        <w:rPr>
          <w:rFonts w:ascii="Arial" w:hAnsi="Arial" w:cs="Arial"/>
        </w:rPr>
        <w:tab/>
      </w:r>
      <w:r w:rsidRPr="00E938A2">
        <w:rPr>
          <w:rFonts w:ascii="Arial" w:hAnsi="Arial" w:cs="Arial"/>
        </w:rPr>
        <w:tab/>
        <w:t>Bc. Janem Nadrchalem – primátorem města</w:t>
      </w:r>
    </w:p>
    <w:p w14:paraId="04CBFB8B" w14:textId="77777777" w:rsidR="005E7E3F" w:rsidRPr="00E938A2" w:rsidRDefault="005E7E3F" w:rsidP="00FD4C93">
      <w:pPr>
        <w:pStyle w:val="Bezmezer"/>
        <w:jc w:val="both"/>
        <w:rPr>
          <w:rFonts w:ascii="Arial" w:hAnsi="Arial" w:cs="Arial"/>
        </w:rPr>
      </w:pPr>
      <w:r w:rsidRPr="00E938A2">
        <w:rPr>
          <w:rFonts w:ascii="Arial" w:hAnsi="Arial" w:cs="Arial"/>
        </w:rPr>
        <w:t xml:space="preserve">ID datové schránky: </w:t>
      </w:r>
      <w:r w:rsidRPr="00E938A2">
        <w:rPr>
          <w:rFonts w:ascii="Arial" w:hAnsi="Arial" w:cs="Arial"/>
        </w:rPr>
        <w:tab/>
        <w:t>ukzbx4z</w:t>
      </w:r>
    </w:p>
    <w:p w14:paraId="207DC61C" w14:textId="77777777" w:rsidR="005E7E3F" w:rsidRPr="00E938A2" w:rsidRDefault="005E7E3F" w:rsidP="00FD4C93">
      <w:pPr>
        <w:pStyle w:val="Bezmezer"/>
        <w:jc w:val="both"/>
        <w:rPr>
          <w:rFonts w:ascii="Arial" w:hAnsi="Arial" w:cs="Arial"/>
        </w:rPr>
      </w:pPr>
    </w:p>
    <w:p w14:paraId="1425E602" w14:textId="77777777" w:rsidR="005E7E3F" w:rsidRPr="00E938A2" w:rsidRDefault="005E7E3F" w:rsidP="00FD4C93">
      <w:pPr>
        <w:pStyle w:val="Bezmezer"/>
        <w:jc w:val="both"/>
        <w:rPr>
          <w:rFonts w:ascii="Arial" w:hAnsi="Arial" w:cs="Arial"/>
        </w:rPr>
      </w:pPr>
      <w:r w:rsidRPr="00E938A2">
        <w:rPr>
          <w:rFonts w:ascii="Arial" w:hAnsi="Arial" w:cs="Arial"/>
        </w:rPr>
        <w:t>jako „</w:t>
      </w:r>
      <w:r w:rsidRPr="00E938A2">
        <w:rPr>
          <w:rFonts w:ascii="Arial" w:hAnsi="Arial" w:cs="Arial"/>
          <w:b/>
          <w:bCs/>
        </w:rPr>
        <w:t>Kupující</w:t>
      </w:r>
      <w:r w:rsidRPr="00E938A2">
        <w:rPr>
          <w:rFonts w:ascii="Arial" w:hAnsi="Arial" w:cs="Arial"/>
        </w:rPr>
        <w:t>“ na straně druhé</w:t>
      </w:r>
    </w:p>
    <w:p w14:paraId="0CF5994C" w14:textId="77777777" w:rsidR="005E7E3F" w:rsidRPr="00E938A2" w:rsidRDefault="005E7E3F" w:rsidP="00FD4C93">
      <w:pPr>
        <w:pStyle w:val="Bezmezer"/>
        <w:jc w:val="both"/>
        <w:rPr>
          <w:rFonts w:ascii="Arial" w:hAnsi="Arial" w:cs="Arial"/>
        </w:rPr>
      </w:pPr>
    </w:p>
    <w:p w14:paraId="45069F6C" w14:textId="77777777" w:rsidR="005E7E3F" w:rsidRPr="00E938A2" w:rsidRDefault="005E7E3F" w:rsidP="00FD4C93">
      <w:pPr>
        <w:pStyle w:val="Bezmezer"/>
        <w:jc w:val="both"/>
        <w:rPr>
          <w:rFonts w:ascii="Arial" w:hAnsi="Arial" w:cs="Arial"/>
        </w:rPr>
      </w:pPr>
      <w:r w:rsidRPr="00E938A2">
        <w:rPr>
          <w:rFonts w:ascii="Arial" w:hAnsi="Arial" w:cs="Arial"/>
        </w:rPr>
        <w:t>Prodávající a Kupující dále také společně jako „</w:t>
      </w:r>
      <w:r w:rsidRPr="00E938A2">
        <w:rPr>
          <w:rFonts w:ascii="Arial" w:hAnsi="Arial" w:cs="Arial"/>
          <w:b/>
          <w:bCs/>
        </w:rPr>
        <w:t>Smluvní strany</w:t>
      </w:r>
      <w:r w:rsidRPr="00E938A2">
        <w:rPr>
          <w:rFonts w:ascii="Arial" w:hAnsi="Arial" w:cs="Arial"/>
        </w:rPr>
        <w:t xml:space="preserve">“ a každý samostatně </w:t>
      </w:r>
      <w:r w:rsidRPr="00E938A2">
        <w:rPr>
          <w:rFonts w:ascii="Arial" w:hAnsi="Arial" w:cs="Arial"/>
        </w:rPr>
        <w:br/>
        <w:t>jako „</w:t>
      </w:r>
      <w:r w:rsidRPr="00E938A2">
        <w:rPr>
          <w:rFonts w:ascii="Arial" w:hAnsi="Arial" w:cs="Arial"/>
          <w:b/>
          <w:bCs/>
        </w:rPr>
        <w:t>Smluvní strana</w:t>
      </w:r>
      <w:r w:rsidRPr="00E938A2">
        <w:rPr>
          <w:rFonts w:ascii="Arial" w:hAnsi="Arial" w:cs="Arial"/>
        </w:rPr>
        <w:t>“</w:t>
      </w:r>
    </w:p>
    <w:p w14:paraId="2A1ECF86" w14:textId="77777777" w:rsidR="005E7E3F" w:rsidRPr="00E938A2" w:rsidRDefault="005E7E3F" w:rsidP="00FD4C93">
      <w:pPr>
        <w:pStyle w:val="Bezmezer"/>
        <w:jc w:val="both"/>
        <w:rPr>
          <w:rFonts w:ascii="Arial" w:hAnsi="Arial" w:cs="Arial"/>
        </w:rPr>
      </w:pPr>
    </w:p>
    <w:p w14:paraId="7B0C009F" w14:textId="77777777" w:rsidR="005E7E3F" w:rsidRPr="00E938A2" w:rsidRDefault="005E7E3F" w:rsidP="00FD4C93">
      <w:pPr>
        <w:pStyle w:val="Bezmezer"/>
        <w:jc w:val="both"/>
        <w:rPr>
          <w:rFonts w:ascii="Arial" w:hAnsi="Arial" w:cs="Arial"/>
        </w:rPr>
      </w:pPr>
      <w:r w:rsidRPr="00E938A2">
        <w:rPr>
          <w:rFonts w:ascii="Arial" w:hAnsi="Arial" w:cs="Arial"/>
        </w:rPr>
        <w:t>Smluvní strany dle svého vlastního prohlášení svéprávné k právním jednáním uzavírají níže uvedeného dne, měsíce a roku</w:t>
      </w:r>
      <w:bookmarkStart w:id="0" w:name="_Hlk142631245"/>
      <w:r w:rsidRPr="00E938A2">
        <w:rPr>
          <w:rFonts w:ascii="Arial" w:hAnsi="Arial" w:cs="Arial"/>
        </w:rPr>
        <w:t xml:space="preserve">, </w:t>
      </w:r>
      <w:bookmarkEnd w:id="0"/>
      <w:r w:rsidRPr="00E938A2">
        <w:rPr>
          <w:rFonts w:ascii="Arial" w:hAnsi="Arial" w:cs="Arial"/>
        </w:rPr>
        <w:t>tuto kupní smlouvu (dále jen „</w:t>
      </w:r>
      <w:r w:rsidRPr="00E938A2">
        <w:rPr>
          <w:rFonts w:ascii="Arial" w:hAnsi="Arial" w:cs="Arial"/>
          <w:b/>
          <w:bCs/>
        </w:rPr>
        <w:t>Smlouva</w:t>
      </w:r>
      <w:r w:rsidRPr="00E938A2">
        <w:rPr>
          <w:rFonts w:ascii="Arial" w:hAnsi="Arial" w:cs="Arial"/>
        </w:rPr>
        <w:t>“)</w:t>
      </w:r>
    </w:p>
    <w:p w14:paraId="1680D5C4" w14:textId="77777777" w:rsidR="005E7E3F" w:rsidRPr="00E938A2" w:rsidRDefault="005E7E3F" w:rsidP="00FD4C93">
      <w:pPr>
        <w:pStyle w:val="Bezmezer"/>
        <w:jc w:val="center"/>
        <w:rPr>
          <w:rFonts w:ascii="Arial" w:hAnsi="Arial" w:cs="Arial"/>
          <w:color w:val="FF0000"/>
        </w:rPr>
      </w:pPr>
    </w:p>
    <w:p w14:paraId="17B2EE80" w14:textId="77777777" w:rsidR="005E7E3F" w:rsidRPr="00E938A2" w:rsidRDefault="005E7E3F" w:rsidP="00FD4C93">
      <w:pPr>
        <w:pStyle w:val="Bezmezer"/>
        <w:jc w:val="center"/>
        <w:rPr>
          <w:rFonts w:ascii="Arial" w:hAnsi="Arial" w:cs="Arial"/>
          <w:b/>
          <w:bCs/>
        </w:rPr>
      </w:pPr>
      <w:r w:rsidRPr="00E938A2">
        <w:rPr>
          <w:rFonts w:ascii="Arial" w:hAnsi="Arial" w:cs="Arial"/>
          <w:b/>
          <w:bCs/>
        </w:rPr>
        <w:t>Článek I.</w:t>
      </w:r>
    </w:p>
    <w:p w14:paraId="467471E7" w14:textId="77777777" w:rsidR="005E7E3F" w:rsidRPr="00E938A2" w:rsidRDefault="005E7E3F" w:rsidP="00FD4C93">
      <w:pPr>
        <w:pStyle w:val="Bezmezer"/>
        <w:jc w:val="center"/>
        <w:rPr>
          <w:rFonts w:ascii="Arial" w:hAnsi="Arial" w:cs="Arial"/>
          <w:b/>
          <w:bCs/>
        </w:rPr>
      </w:pPr>
      <w:r w:rsidRPr="00E938A2">
        <w:rPr>
          <w:rFonts w:ascii="Arial" w:hAnsi="Arial" w:cs="Arial"/>
          <w:b/>
          <w:bCs/>
        </w:rPr>
        <w:t>Úvodní ustanovení</w:t>
      </w:r>
    </w:p>
    <w:p w14:paraId="69E1778D" w14:textId="77777777" w:rsidR="00FD4C93" w:rsidRPr="00E938A2" w:rsidRDefault="00FD4C93" w:rsidP="00FD4C93">
      <w:pPr>
        <w:pStyle w:val="Bezmezer"/>
        <w:jc w:val="center"/>
        <w:rPr>
          <w:rFonts w:ascii="Arial" w:hAnsi="Arial" w:cs="Arial"/>
          <w:b/>
          <w:bCs/>
        </w:rPr>
      </w:pPr>
    </w:p>
    <w:p w14:paraId="3FE92A7C" w14:textId="53D8461F" w:rsidR="007B24CD" w:rsidRPr="00E938A2" w:rsidRDefault="00A24E4A" w:rsidP="00FD4C93">
      <w:pPr>
        <w:tabs>
          <w:tab w:val="left" w:pos="851"/>
        </w:tabs>
        <w:rPr>
          <w:rFonts w:ascii="Arial" w:hAnsi="Arial" w:cs="Arial"/>
          <w:sz w:val="22"/>
          <w:szCs w:val="22"/>
        </w:rPr>
      </w:pPr>
      <w:r w:rsidRPr="00E938A2">
        <w:rPr>
          <w:rFonts w:ascii="Arial" w:hAnsi="Arial" w:cs="Arial"/>
          <w:sz w:val="22"/>
          <w:szCs w:val="22"/>
        </w:rPr>
        <w:t>1.1</w:t>
      </w:r>
      <w:r w:rsidR="005E7E3F" w:rsidRPr="00E938A2">
        <w:rPr>
          <w:rFonts w:ascii="Arial" w:hAnsi="Arial" w:cs="Arial"/>
          <w:sz w:val="22"/>
          <w:szCs w:val="22"/>
        </w:rPr>
        <w:t xml:space="preserve"> </w:t>
      </w:r>
      <w:r w:rsidR="00612EE1" w:rsidRPr="00E938A2">
        <w:rPr>
          <w:rFonts w:ascii="Arial" w:hAnsi="Arial" w:cs="Arial"/>
          <w:sz w:val="22"/>
          <w:szCs w:val="22"/>
        </w:rPr>
        <w:t xml:space="preserve">Prodávající </w:t>
      </w:r>
      <w:r w:rsidR="00E21AF4" w:rsidRPr="00E938A2">
        <w:rPr>
          <w:rFonts w:ascii="Arial" w:hAnsi="Arial" w:cs="Arial"/>
          <w:sz w:val="22"/>
          <w:szCs w:val="22"/>
        </w:rPr>
        <w:t xml:space="preserve">je </w:t>
      </w:r>
      <w:r w:rsidR="006D1D58" w:rsidRPr="00E938A2">
        <w:rPr>
          <w:rFonts w:ascii="Arial" w:hAnsi="Arial" w:cs="Arial"/>
          <w:sz w:val="22"/>
          <w:szCs w:val="22"/>
        </w:rPr>
        <w:t>výlučným vlastníkem níže uvedené nemovité věci</w:t>
      </w:r>
      <w:r w:rsidR="001133C0" w:rsidRPr="00E938A2">
        <w:rPr>
          <w:rFonts w:ascii="Arial" w:hAnsi="Arial" w:cs="Arial"/>
          <w:sz w:val="22"/>
          <w:szCs w:val="22"/>
        </w:rPr>
        <w:t>:</w:t>
      </w:r>
      <w:r w:rsidR="004D5F61" w:rsidRPr="00E938A2">
        <w:rPr>
          <w:rFonts w:ascii="Arial" w:hAnsi="Arial" w:cs="Arial"/>
          <w:sz w:val="22"/>
          <w:szCs w:val="22"/>
        </w:rPr>
        <w:t xml:space="preserve"> </w:t>
      </w:r>
    </w:p>
    <w:p w14:paraId="1E047E46" w14:textId="77777777" w:rsidR="00FD4C93" w:rsidRPr="00E938A2" w:rsidRDefault="00FD4C93" w:rsidP="00FD4C93">
      <w:pPr>
        <w:tabs>
          <w:tab w:val="left" w:pos="284"/>
          <w:tab w:val="right" w:pos="8953"/>
        </w:tabs>
        <w:rPr>
          <w:rFonts w:ascii="Arial" w:hAnsi="Arial" w:cs="Arial"/>
          <w:sz w:val="22"/>
          <w:szCs w:val="22"/>
        </w:rPr>
      </w:pPr>
    </w:p>
    <w:p w14:paraId="6F0F9DF7" w14:textId="19897527" w:rsidR="00D830D4" w:rsidRPr="00E938A2" w:rsidRDefault="00D830D4" w:rsidP="00FD4C93">
      <w:pPr>
        <w:tabs>
          <w:tab w:val="left" w:pos="284"/>
          <w:tab w:val="right" w:pos="8953"/>
        </w:tabs>
        <w:rPr>
          <w:rFonts w:ascii="Arial" w:hAnsi="Arial" w:cs="Arial"/>
          <w:sz w:val="22"/>
          <w:szCs w:val="22"/>
        </w:rPr>
      </w:pPr>
      <w:r w:rsidRPr="00E938A2">
        <w:rPr>
          <w:rFonts w:ascii="Arial" w:hAnsi="Arial" w:cs="Arial"/>
          <w:sz w:val="22"/>
          <w:szCs w:val="22"/>
        </w:rPr>
        <w:t xml:space="preserve">- parc.č. </w:t>
      </w:r>
      <w:r w:rsidR="00302BA9" w:rsidRPr="00E938A2">
        <w:rPr>
          <w:rFonts w:ascii="Arial" w:hAnsi="Arial" w:cs="Arial"/>
          <w:sz w:val="22"/>
          <w:szCs w:val="22"/>
        </w:rPr>
        <w:t xml:space="preserve">5496/2 </w:t>
      </w:r>
      <w:r w:rsidRPr="00E938A2">
        <w:rPr>
          <w:rFonts w:ascii="Arial" w:hAnsi="Arial" w:cs="Arial"/>
          <w:sz w:val="22"/>
          <w:szCs w:val="22"/>
        </w:rPr>
        <w:t xml:space="preserve">o výměře </w:t>
      </w:r>
      <w:r w:rsidR="00302BA9" w:rsidRPr="00E938A2">
        <w:rPr>
          <w:rFonts w:ascii="Arial" w:hAnsi="Arial" w:cs="Arial"/>
          <w:sz w:val="22"/>
          <w:szCs w:val="22"/>
        </w:rPr>
        <w:t>1040</w:t>
      </w:r>
      <w:r w:rsidRPr="00E938A2">
        <w:rPr>
          <w:rFonts w:ascii="Arial" w:hAnsi="Arial" w:cs="Arial"/>
          <w:sz w:val="22"/>
          <w:szCs w:val="22"/>
        </w:rPr>
        <w:t xml:space="preserve"> m2</w:t>
      </w:r>
    </w:p>
    <w:p w14:paraId="4D3C9AEB" w14:textId="77777777" w:rsidR="00FD4C93" w:rsidRPr="00E938A2" w:rsidRDefault="00FD4C93" w:rsidP="00FD4C93">
      <w:pPr>
        <w:tabs>
          <w:tab w:val="left" w:pos="284"/>
          <w:tab w:val="right" w:pos="8953"/>
        </w:tabs>
        <w:jc w:val="both"/>
        <w:rPr>
          <w:rFonts w:ascii="Arial" w:hAnsi="Arial" w:cs="Arial"/>
          <w:sz w:val="22"/>
          <w:szCs w:val="22"/>
        </w:rPr>
      </w:pPr>
    </w:p>
    <w:p w14:paraId="452BF6D4" w14:textId="2CC79D39" w:rsidR="004C69E1" w:rsidRPr="00E938A2" w:rsidRDefault="004C69E1" w:rsidP="00FD4C93">
      <w:pPr>
        <w:tabs>
          <w:tab w:val="left" w:pos="284"/>
          <w:tab w:val="right" w:pos="8953"/>
        </w:tabs>
        <w:jc w:val="both"/>
        <w:rPr>
          <w:rFonts w:ascii="Arial" w:hAnsi="Arial" w:cs="Arial"/>
          <w:sz w:val="22"/>
          <w:szCs w:val="22"/>
        </w:rPr>
      </w:pPr>
      <w:r w:rsidRPr="00E938A2">
        <w:rPr>
          <w:rFonts w:ascii="Arial" w:hAnsi="Arial" w:cs="Arial"/>
          <w:sz w:val="22"/>
          <w:szCs w:val="22"/>
        </w:rPr>
        <w:t xml:space="preserve">v katastru nemovitostí u Katastrálního úřadu pro </w:t>
      </w:r>
      <w:r w:rsidR="005E7E3F" w:rsidRPr="00E938A2">
        <w:rPr>
          <w:rFonts w:ascii="Arial" w:hAnsi="Arial" w:cs="Arial"/>
          <w:sz w:val="22"/>
          <w:szCs w:val="22"/>
        </w:rPr>
        <w:t>Pardubický</w:t>
      </w:r>
      <w:r w:rsidRPr="00E938A2">
        <w:rPr>
          <w:rFonts w:ascii="Arial" w:hAnsi="Arial" w:cs="Arial"/>
          <w:sz w:val="22"/>
          <w:szCs w:val="22"/>
        </w:rPr>
        <w:t xml:space="preserve"> kraj, katastrálního pracoviště </w:t>
      </w:r>
      <w:r w:rsidR="005E7E3F" w:rsidRPr="00E938A2">
        <w:rPr>
          <w:rFonts w:ascii="Arial" w:hAnsi="Arial" w:cs="Arial"/>
          <w:sz w:val="22"/>
          <w:szCs w:val="22"/>
        </w:rPr>
        <w:t>Pardubice</w:t>
      </w:r>
      <w:r w:rsidRPr="00E938A2">
        <w:rPr>
          <w:rFonts w:ascii="Arial" w:hAnsi="Arial" w:cs="Arial"/>
          <w:i/>
          <w:sz w:val="22"/>
          <w:szCs w:val="22"/>
        </w:rPr>
        <w:t xml:space="preserve"> </w:t>
      </w:r>
      <w:r w:rsidRPr="00E938A2">
        <w:rPr>
          <w:rFonts w:ascii="Arial" w:hAnsi="Arial" w:cs="Arial"/>
          <w:sz w:val="22"/>
          <w:szCs w:val="22"/>
        </w:rPr>
        <w:t xml:space="preserve">na LV č. </w:t>
      </w:r>
      <w:r w:rsidRPr="00E938A2">
        <w:rPr>
          <w:rFonts w:ascii="Arial" w:hAnsi="Arial" w:cs="Arial"/>
          <w:b/>
          <w:sz w:val="22"/>
          <w:szCs w:val="22"/>
        </w:rPr>
        <w:t xml:space="preserve">12752 </w:t>
      </w:r>
      <w:r w:rsidRPr="00E938A2">
        <w:rPr>
          <w:rFonts w:ascii="Arial" w:hAnsi="Arial" w:cs="Arial"/>
          <w:sz w:val="22"/>
          <w:szCs w:val="22"/>
        </w:rPr>
        <w:t xml:space="preserve">pro obec </w:t>
      </w:r>
      <w:r w:rsidRPr="00E938A2">
        <w:rPr>
          <w:rFonts w:ascii="Arial" w:hAnsi="Arial" w:cs="Arial"/>
          <w:b/>
          <w:sz w:val="22"/>
          <w:szCs w:val="22"/>
        </w:rPr>
        <w:t>Pardubice</w:t>
      </w:r>
      <w:r w:rsidRPr="00E938A2">
        <w:rPr>
          <w:rFonts w:ascii="Arial" w:hAnsi="Arial" w:cs="Arial"/>
          <w:sz w:val="22"/>
          <w:szCs w:val="22"/>
        </w:rPr>
        <w:t xml:space="preserve"> a k.ú. </w:t>
      </w:r>
      <w:r w:rsidRPr="00E938A2">
        <w:rPr>
          <w:rFonts w:ascii="Arial" w:hAnsi="Arial" w:cs="Arial"/>
          <w:b/>
          <w:sz w:val="22"/>
          <w:szCs w:val="22"/>
        </w:rPr>
        <w:t>Pardubice</w:t>
      </w:r>
      <w:r w:rsidRPr="00E938A2">
        <w:rPr>
          <w:rFonts w:ascii="Arial" w:hAnsi="Arial" w:cs="Arial"/>
          <w:sz w:val="22"/>
          <w:szCs w:val="22"/>
        </w:rPr>
        <w:t>.</w:t>
      </w:r>
    </w:p>
    <w:p w14:paraId="42A904A6" w14:textId="77777777" w:rsidR="00A24E4A" w:rsidRPr="00E938A2" w:rsidRDefault="00A24E4A" w:rsidP="00FD4C93">
      <w:pPr>
        <w:tabs>
          <w:tab w:val="left" w:pos="284"/>
          <w:tab w:val="right" w:pos="8953"/>
        </w:tabs>
        <w:jc w:val="both"/>
        <w:rPr>
          <w:rFonts w:ascii="Arial" w:hAnsi="Arial" w:cs="Arial"/>
          <w:sz w:val="22"/>
          <w:szCs w:val="22"/>
        </w:rPr>
      </w:pPr>
    </w:p>
    <w:p w14:paraId="74A60810" w14:textId="77777777" w:rsidR="00542044" w:rsidRPr="00E938A2" w:rsidRDefault="00542044" w:rsidP="00542044">
      <w:pPr>
        <w:pStyle w:val="Bezmezer"/>
        <w:jc w:val="both"/>
        <w:rPr>
          <w:rFonts w:ascii="Arial" w:hAnsi="Arial" w:cs="Arial"/>
        </w:rPr>
      </w:pPr>
      <w:r w:rsidRPr="00E938A2">
        <w:rPr>
          <w:rFonts w:ascii="Arial" w:hAnsi="Arial" w:cs="Arial"/>
        </w:rPr>
        <w:t>Výše uvedená nemovitá věc je se všemi součástmi a s příslušenstvím předmětem této Smlouvy (dále jen jako „</w:t>
      </w:r>
      <w:r w:rsidRPr="00E938A2">
        <w:rPr>
          <w:rFonts w:ascii="Arial" w:hAnsi="Arial" w:cs="Arial"/>
          <w:b/>
          <w:bCs/>
        </w:rPr>
        <w:t>Předmět koupě</w:t>
      </w:r>
      <w:r w:rsidRPr="00E938A2">
        <w:rPr>
          <w:rFonts w:ascii="Arial" w:hAnsi="Arial" w:cs="Arial"/>
        </w:rPr>
        <w:t>“).</w:t>
      </w:r>
    </w:p>
    <w:p w14:paraId="1FF2A5E7" w14:textId="77777777" w:rsidR="00542044" w:rsidRPr="00E938A2" w:rsidRDefault="00542044" w:rsidP="00542044">
      <w:pPr>
        <w:pStyle w:val="Bezmezer"/>
        <w:jc w:val="both"/>
        <w:rPr>
          <w:rFonts w:ascii="Arial" w:hAnsi="Arial" w:cs="Arial"/>
        </w:rPr>
      </w:pPr>
    </w:p>
    <w:p w14:paraId="7E9DA16C" w14:textId="3BFA7801" w:rsidR="005E7E3F" w:rsidRPr="00E938A2" w:rsidRDefault="005E7E3F" w:rsidP="00FD4C93">
      <w:pPr>
        <w:pStyle w:val="Bezmezer"/>
        <w:jc w:val="both"/>
        <w:rPr>
          <w:rFonts w:ascii="Arial" w:hAnsi="Arial" w:cs="Arial"/>
        </w:rPr>
      </w:pPr>
      <w:r w:rsidRPr="00E938A2">
        <w:rPr>
          <w:rFonts w:ascii="Arial" w:hAnsi="Arial" w:cs="Arial"/>
        </w:rPr>
        <w:t xml:space="preserve">1.2 Prodávající prohlašuje, že v nakládání s Předmětem koupě není omezen smluvně ani v důsledku rozhodnutí jakéhokoliv orgánu či osoby, a že ke dni uzavření této Smlouvy nebylo vůči němu zahájeno insolvenční řízení a že mu není známo, že by na něho byl podán insolvenční návrh. Dále prohlašuje, že vůči němu není vykonatelné žádné rozhodnutí orgánu veřejné moci a že neexistuje ani žádná jiná veřejná či soukromá listina, která by mohla být podkladem pro podání návrhu na nařízení exekuce či výkon rozhodnutí. Prodávající dále prohlašuje, že neprobíhá žádné soudní, rozhodčí, exekuční nebo správní řízení, jehož předmětem by byly práva a povinnosti týkající se Předmětu koupě, kdy konečné rozhodnutí ve </w:t>
      </w:r>
      <w:r w:rsidRPr="00E938A2">
        <w:rPr>
          <w:rFonts w:ascii="Arial" w:hAnsi="Arial" w:cs="Arial"/>
        </w:rPr>
        <w:lastRenderedPageBreak/>
        <w:t xml:space="preserve">věci by mohlo být závazné i pro příštího vlastníka Předmětu koupě, nebo by se dotýkalo práv a povinností vyplývajících z vlastnictví Předmětu koupě. </w:t>
      </w:r>
    </w:p>
    <w:p w14:paraId="0046A399" w14:textId="77777777" w:rsidR="005E7E3F" w:rsidRPr="00E938A2" w:rsidRDefault="005E7E3F" w:rsidP="00FD4C93">
      <w:pPr>
        <w:pStyle w:val="Bezmezer"/>
        <w:jc w:val="both"/>
        <w:rPr>
          <w:rFonts w:ascii="Arial" w:hAnsi="Arial" w:cs="Arial"/>
        </w:rPr>
      </w:pPr>
    </w:p>
    <w:p w14:paraId="30FEE5B2" w14:textId="77777777" w:rsidR="005E7E3F" w:rsidRPr="00E938A2" w:rsidRDefault="005E7E3F" w:rsidP="00FD4C93">
      <w:pPr>
        <w:pStyle w:val="Bezmezer"/>
        <w:jc w:val="center"/>
        <w:rPr>
          <w:rFonts w:ascii="Arial" w:hAnsi="Arial" w:cs="Arial"/>
          <w:b/>
        </w:rPr>
      </w:pPr>
      <w:r w:rsidRPr="00E938A2">
        <w:rPr>
          <w:rFonts w:ascii="Arial" w:hAnsi="Arial" w:cs="Arial"/>
          <w:b/>
        </w:rPr>
        <w:t>Článek II.</w:t>
      </w:r>
    </w:p>
    <w:p w14:paraId="3DBEB196" w14:textId="77777777" w:rsidR="005E7E3F" w:rsidRPr="00E938A2" w:rsidRDefault="005E7E3F" w:rsidP="00FD4C93">
      <w:pPr>
        <w:pStyle w:val="Bezmezer"/>
        <w:jc w:val="center"/>
        <w:rPr>
          <w:rFonts w:ascii="Arial" w:hAnsi="Arial" w:cs="Arial"/>
          <w:b/>
        </w:rPr>
      </w:pPr>
      <w:r w:rsidRPr="00E938A2">
        <w:rPr>
          <w:rFonts w:ascii="Arial" w:hAnsi="Arial" w:cs="Arial"/>
          <w:b/>
        </w:rPr>
        <w:t>Předmět Smlouvy</w:t>
      </w:r>
    </w:p>
    <w:p w14:paraId="57AF9A23" w14:textId="77777777" w:rsidR="005E7E3F" w:rsidRPr="00E938A2" w:rsidRDefault="005E7E3F" w:rsidP="00FD4C93">
      <w:pPr>
        <w:pStyle w:val="Bezmezer"/>
        <w:jc w:val="center"/>
        <w:rPr>
          <w:rFonts w:ascii="Arial" w:hAnsi="Arial" w:cs="Arial"/>
          <w:b/>
        </w:rPr>
      </w:pPr>
    </w:p>
    <w:p w14:paraId="06B917F8" w14:textId="77777777" w:rsidR="005E7E3F" w:rsidRPr="00E938A2" w:rsidRDefault="005E7E3F" w:rsidP="00FD4C93">
      <w:pPr>
        <w:pStyle w:val="Bezmezer"/>
        <w:numPr>
          <w:ilvl w:val="1"/>
          <w:numId w:val="7"/>
        </w:numPr>
        <w:ind w:left="0" w:firstLine="0"/>
        <w:jc w:val="both"/>
        <w:rPr>
          <w:rFonts w:ascii="Arial" w:hAnsi="Arial" w:cs="Arial"/>
        </w:rPr>
      </w:pPr>
      <w:r w:rsidRPr="00E938A2">
        <w:rPr>
          <w:rFonts w:ascii="Arial" w:hAnsi="Arial" w:cs="Arial"/>
        </w:rPr>
        <w:t xml:space="preserve">Prodávající touto Smlouvou prodává Předmět koupě včetně všech jeho součástí a příslušenství Kupujícímu a zavazuje se, že mu umožní nabýt vlastnické právo k Předmětu koupě včetně všech jeho součástí a příslušenství za kupní cenu uvedenou v odst. 3.2 této Smlouvy a v souladu s podmínkami stanovenými touto Smlouvou. </w:t>
      </w:r>
    </w:p>
    <w:p w14:paraId="05D9441D" w14:textId="77777777" w:rsidR="005E7E3F" w:rsidRPr="00E938A2" w:rsidRDefault="005E7E3F" w:rsidP="00FD4C93">
      <w:pPr>
        <w:pStyle w:val="Bezmezer"/>
        <w:jc w:val="both"/>
        <w:rPr>
          <w:rFonts w:ascii="Arial" w:hAnsi="Arial" w:cs="Arial"/>
        </w:rPr>
      </w:pPr>
    </w:p>
    <w:p w14:paraId="7B16B6CB" w14:textId="77777777" w:rsidR="005E7E3F" w:rsidRPr="00E938A2" w:rsidRDefault="005E7E3F" w:rsidP="00FD4C93">
      <w:pPr>
        <w:pStyle w:val="Bezmezer"/>
        <w:jc w:val="both"/>
        <w:rPr>
          <w:rFonts w:ascii="Arial" w:hAnsi="Arial" w:cs="Arial"/>
        </w:rPr>
      </w:pPr>
      <w:r w:rsidRPr="00E938A2">
        <w:rPr>
          <w:rFonts w:ascii="Arial" w:hAnsi="Arial" w:cs="Arial"/>
        </w:rPr>
        <w:t>Kupující touto Smlouvou Předmět koupě včetně všech jeho součástí a příslušenství od Prodávajícího kupuje a přijímá do výlučného vlastnictví statutárního města Pardubice. Kupující se zavazuje Předmět koupě od Prodávajícího převzít a zaplatit Prodávajícímu za Předmět koupě včetně všech jeho součástí a příslušenství kupní cenu uvedenou v odst. 3.2 této Smlouvy a v souladu s podmínkami stanovenými touto Smlouvou.</w:t>
      </w:r>
    </w:p>
    <w:p w14:paraId="316F74AC" w14:textId="77777777" w:rsidR="005E7E3F" w:rsidRPr="00E938A2" w:rsidRDefault="005E7E3F" w:rsidP="00FD4C93">
      <w:pPr>
        <w:pStyle w:val="Bezmezer"/>
        <w:jc w:val="both"/>
        <w:rPr>
          <w:rFonts w:ascii="Arial" w:hAnsi="Arial" w:cs="Arial"/>
          <w:color w:val="FF0000"/>
        </w:rPr>
      </w:pPr>
    </w:p>
    <w:p w14:paraId="1BDBA5C1" w14:textId="151E3B43" w:rsidR="005E7E3F" w:rsidRPr="00E938A2" w:rsidRDefault="005E7E3F" w:rsidP="00FD4C93">
      <w:pPr>
        <w:pStyle w:val="Bezmezer"/>
        <w:numPr>
          <w:ilvl w:val="1"/>
          <w:numId w:val="7"/>
        </w:numPr>
        <w:ind w:left="0" w:firstLine="0"/>
        <w:jc w:val="both"/>
        <w:rPr>
          <w:rFonts w:ascii="Arial" w:hAnsi="Arial" w:cs="Arial"/>
        </w:rPr>
      </w:pPr>
      <w:r w:rsidRPr="00E938A2">
        <w:rPr>
          <w:rFonts w:ascii="Arial" w:hAnsi="Arial" w:cs="Arial"/>
        </w:rPr>
        <w:t xml:space="preserve">Kupující Předmět koupě nabývá za účelem zajištění realizace veřejně prospěšné stavby dopravní infrastruktury </w:t>
      </w:r>
      <w:r w:rsidR="005C37A0" w:rsidRPr="00E938A2">
        <w:rPr>
          <w:rFonts w:ascii="Arial" w:hAnsi="Arial" w:cs="Arial"/>
        </w:rPr>
        <w:t>„CS</w:t>
      </w:r>
      <w:r w:rsidRPr="00E938A2">
        <w:rPr>
          <w:rFonts w:ascii="Arial" w:hAnsi="Arial" w:cs="Arial"/>
        </w:rPr>
        <w:t xml:space="preserve"> jihovýchodní obchvat – Dražkovice – Pardubičky – Černá za Bory“, na kterou bylo dne 24. 8. 2020 vydáno Územní rozhodnutí Magistrátu města Pardubic, stavebního úřadu rozhodnutí o umístění stavby „I/2 Pardubice, jihovýchodní obchvat“ č.j. 96888/2018/MK, č.j. MmP 84799/2020 které nabylo právní moci dne 29.5.2021.</w:t>
      </w:r>
    </w:p>
    <w:p w14:paraId="5472AA97" w14:textId="77777777" w:rsidR="005E7E3F" w:rsidRPr="00E938A2" w:rsidRDefault="005E7E3F" w:rsidP="00FD4C93">
      <w:pPr>
        <w:pStyle w:val="Bezmezer"/>
        <w:jc w:val="both"/>
        <w:rPr>
          <w:rFonts w:ascii="Arial" w:hAnsi="Arial" w:cs="Arial"/>
        </w:rPr>
      </w:pPr>
    </w:p>
    <w:p w14:paraId="4E0735A7" w14:textId="77777777" w:rsidR="005E7E3F" w:rsidRPr="00E938A2" w:rsidRDefault="005E7E3F" w:rsidP="00FD4C93">
      <w:pPr>
        <w:pStyle w:val="Bezmezer"/>
        <w:jc w:val="center"/>
        <w:rPr>
          <w:rFonts w:ascii="Arial" w:hAnsi="Arial" w:cs="Arial"/>
          <w:b/>
        </w:rPr>
      </w:pPr>
      <w:r w:rsidRPr="00E938A2">
        <w:rPr>
          <w:rFonts w:ascii="Arial" w:hAnsi="Arial" w:cs="Arial"/>
          <w:b/>
          <w:bCs/>
        </w:rPr>
        <w:t>Článek</w:t>
      </w:r>
      <w:r w:rsidRPr="00E938A2">
        <w:rPr>
          <w:rFonts w:ascii="Arial" w:hAnsi="Arial" w:cs="Arial"/>
          <w:b/>
        </w:rPr>
        <w:t xml:space="preserve"> III.</w:t>
      </w:r>
    </w:p>
    <w:p w14:paraId="05A2167F" w14:textId="77777777" w:rsidR="005E7E3F" w:rsidRPr="00E938A2" w:rsidRDefault="005E7E3F" w:rsidP="00FD4C93">
      <w:pPr>
        <w:pStyle w:val="Bezmezer"/>
        <w:jc w:val="center"/>
        <w:rPr>
          <w:rFonts w:ascii="Arial" w:hAnsi="Arial" w:cs="Arial"/>
          <w:b/>
          <w:bCs/>
        </w:rPr>
      </w:pPr>
      <w:r w:rsidRPr="00E938A2">
        <w:rPr>
          <w:rFonts w:ascii="Arial" w:hAnsi="Arial" w:cs="Arial"/>
          <w:b/>
          <w:bCs/>
        </w:rPr>
        <w:t>Kupní cena a platební podmínky</w:t>
      </w:r>
    </w:p>
    <w:p w14:paraId="6A28939A" w14:textId="44AB07DC" w:rsidR="005E7E3F" w:rsidRPr="00E938A2" w:rsidRDefault="005E7E3F" w:rsidP="00FD4C93">
      <w:pPr>
        <w:pStyle w:val="Bezmezer"/>
        <w:numPr>
          <w:ilvl w:val="1"/>
          <w:numId w:val="8"/>
        </w:numPr>
        <w:ind w:left="0" w:firstLine="0"/>
        <w:jc w:val="both"/>
        <w:rPr>
          <w:rFonts w:ascii="Arial" w:hAnsi="Arial" w:cs="Arial"/>
        </w:rPr>
      </w:pPr>
      <w:r w:rsidRPr="00E938A2">
        <w:rPr>
          <w:rFonts w:ascii="Arial" w:hAnsi="Arial" w:cs="Arial"/>
        </w:rPr>
        <w:t xml:space="preserve">Předmět koupě je popsán a ohodnocen ve Znaleckém posudku č. </w:t>
      </w:r>
      <w:r w:rsidR="00542044" w:rsidRPr="00E938A2">
        <w:rPr>
          <w:rFonts w:ascii="Arial" w:hAnsi="Arial" w:cs="Arial"/>
        </w:rPr>
        <w:t>035322/2025 (1368/5/25)</w:t>
      </w:r>
      <w:r w:rsidRPr="00E938A2">
        <w:rPr>
          <w:rFonts w:ascii="Arial" w:hAnsi="Arial" w:cs="Arial"/>
        </w:rPr>
        <w:t xml:space="preserve"> ze dne 1</w:t>
      </w:r>
      <w:r w:rsidR="00542044" w:rsidRPr="00E938A2">
        <w:rPr>
          <w:rFonts w:ascii="Arial" w:hAnsi="Arial" w:cs="Arial"/>
        </w:rPr>
        <w:t>8</w:t>
      </w:r>
      <w:r w:rsidRPr="00E938A2">
        <w:rPr>
          <w:rFonts w:ascii="Arial" w:hAnsi="Arial" w:cs="Arial"/>
        </w:rPr>
        <w:t xml:space="preserve">.5.2025, který vypracoval znalec (znalecká </w:t>
      </w:r>
      <w:r w:rsidR="005C37A0" w:rsidRPr="00E938A2">
        <w:rPr>
          <w:rFonts w:ascii="Arial" w:hAnsi="Arial" w:cs="Arial"/>
        </w:rPr>
        <w:t xml:space="preserve">kancelář) </w:t>
      </w:r>
      <w:r w:rsidR="005C37A0">
        <w:rPr>
          <w:rFonts w:ascii="Arial" w:hAnsi="Arial" w:cs="Arial"/>
        </w:rPr>
        <w:t xml:space="preserve">                         </w:t>
      </w:r>
      <w:r w:rsidRPr="00E938A2">
        <w:rPr>
          <w:rFonts w:ascii="Arial" w:hAnsi="Arial" w:cs="Arial"/>
        </w:rPr>
        <w:t xml:space="preserve">, se sídlem (adresou) Pod Lipami 334, 530 03 Pardubice. Na základě tohoto znaleckého posudku cena pozemku parc. č. </w:t>
      </w:r>
      <w:r w:rsidR="000C1DE0" w:rsidRPr="00E938A2">
        <w:rPr>
          <w:rFonts w:ascii="Arial" w:hAnsi="Arial" w:cs="Arial"/>
        </w:rPr>
        <w:t xml:space="preserve">5496/2 </w:t>
      </w:r>
      <w:r w:rsidRPr="00E938A2">
        <w:rPr>
          <w:rFonts w:ascii="Arial" w:hAnsi="Arial" w:cs="Arial"/>
        </w:rPr>
        <w:t xml:space="preserve">činí </w:t>
      </w:r>
      <w:r w:rsidR="000C1DE0" w:rsidRPr="00E938A2">
        <w:rPr>
          <w:rFonts w:ascii="Arial" w:hAnsi="Arial" w:cs="Arial"/>
        </w:rPr>
        <w:t>270 400</w:t>
      </w:r>
      <w:r w:rsidRPr="00E938A2">
        <w:rPr>
          <w:rFonts w:ascii="Arial" w:hAnsi="Arial" w:cs="Arial"/>
        </w:rPr>
        <w:t>,-Kč</w:t>
      </w:r>
      <w:r w:rsidR="000C1DE0" w:rsidRPr="00E938A2">
        <w:rPr>
          <w:rFonts w:ascii="Arial" w:hAnsi="Arial" w:cs="Arial"/>
        </w:rPr>
        <w:t xml:space="preserve"> </w:t>
      </w:r>
      <w:r w:rsidRPr="00E938A2">
        <w:rPr>
          <w:rFonts w:ascii="Arial" w:hAnsi="Arial" w:cs="Arial"/>
        </w:rPr>
        <w:t>včetně případné DPH.</w:t>
      </w:r>
    </w:p>
    <w:p w14:paraId="31B37993" w14:textId="77777777" w:rsidR="005E7E3F" w:rsidRPr="00E938A2" w:rsidRDefault="005E7E3F" w:rsidP="00FD4C93">
      <w:pPr>
        <w:pStyle w:val="Bezmezer"/>
        <w:jc w:val="both"/>
        <w:rPr>
          <w:rFonts w:ascii="Arial" w:hAnsi="Arial" w:cs="Arial"/>
        </w:rPr>
      </w:pPr>
    </w:p>
    <w:p w14:paraId="4D4BD531" w14:textId="77777777" w:rsidR="005E7E3F" w:rsidRPr="00E938A2" w:rsidRDefault="005E7E3F" w:rsidP="00FD4C93">
      <w:pPr>
        <w:pStyle w:val="Bezmezer"/>
        <w:numPr>
          <w:ilvl w:val="1"/>
          <w:numId w:val="8"/>
        </w:numPr>
        <w:ind w:left="0" w:firstLine="0"/>
        <w:jc w:val="both"/>
        <w:rPr>
          <w:rFonts w:ascii="Arial" w:hAnsi="Arial" w:cs="Arial"/>
        </w:rPr>
      </w:pPr>
      <w:r w:rsidRPr="00E938A2">
        <w:rPr>
          <w:rFonts w:ascii="Arial" w:hAnsi="Arial" w:cs="Arial"/>
        </w:rPr>
        <w:t>Smluvní strany se dohodly, že Prodávající touto Smlouvou prodává a odevzdává Předmět koupě se všemi součástmi a příslušenstvím, za kupní cenu ve výši:</w:t>
      </w:r>
    </w:p>
    <w:p w14:paraId="713E9C01" w14:textId="77777777" w:rsidR="005E7E3F" w:rsidRPr="00E938A2" w:rsidRDefault="005E7E3F" w:rsidP="00FD4C93">
      <w:pPr>
        <w:pStyle w:val="Bezmezer"/>
        <w:jc w:val="both"/>
        <w:rPr>
          <w:rFonts w:ascii="Arial" w:hAnsi="Arial" w:cs="Arial"/>
        </w:rPr>
      </w:pPr>
    </w:p>
    <w:p w14:paraId="09F3BF16" w14:textId="3D2C6A92" w:rsidR="005E7E3F" w:rsidRPr="00E938A2" w:rsidRDefault="00A3114D" w:rsidP="00FD4C93">
      <w:pPr>
        <w:pStyle w:val="Bezmezer"/>
        <w:jc w:val="center"/>
        <w:rPr>
          <w:rFonts w:ascii="Arial" w:hAnsi="Arial" w:cs="Arial"/>
          <w:b/>
        </w:rPr>
      </w:pPr>
      <w:r w:rsidRPr="00E938A2">
        <w:rPr>
          <w:rFonts w:ascii="Arial" w:hAnsi="Arial" w:cs="Arial"/>
          <w:b/>
          <w:bCs/>
        </w:rPr>
        <w:t>2 163 200</w:t>
      </w:r>
      <w:r w:rsidR="005E7E3F" w:rsidRPr="00E938A2">
        <w:rPr>
          <w:rFonts w:ascii="Arial" w:hAnsi="Arial" w:cs="Arial"/>
          <w:b/>
          <w:bCs/>
        </w:rPr>
        <w:t>,-</w:t>
      </w:r>
      <w:r w:rsidR="005E7E3F" w:rsidRPr="00E938A2">
        <w:rPr>
          <w:rFonts w:ascii="Arial" w:hAnsi="Arial" w:cs="Arial"/>
          <w:b/>
        </w:rPr>
        <w:t>Kč včetně případné DPH</w:t>
      </w:r>
    </w:p>
    <w:p w14:paraId="66F6780C" w14:textId="071A469E" w:rsidR="005E7E3F" w:rsidRPr="00E938A2" w:rsidRDefault="005E7E3F" w:rsidP="00FD4C93">
      <w:pPr>
        <w:pStyle w:val="Bezmezer"/>
        <w:jc w:val="center"/>
        <w:rPr>
          <w:rFonts w:ascii="Arial" w:hAnsi="Arial" w:cs="Arial"/>
        </w:rPr>
      </w:pPr>
      <w:r w:rsidRPr="00E938A2">
        <w:rPr>
          <w:rFonts w:ascii="Arial" w:hAnsi="Arial" w:cs="Arial"/>
        </w:rPr>
        <w:t xml:space="preserve">(částka slovy: </w:t>
      </w:r>
      <w:r w:rsidR="003775DA" w:rsidRPr="00E938A2">
        <w:rPr>
          <w:rFonts w:ascii="Arial" w:hAnsi="Arial" w:cs="Arial"/>
          <w:i/>
          <w:iCs/>
        </w:rPr>
        <w:t xml:space="preserve">dva miliony sto šedesát tři tisíce dvě stě </w:t>
      </w:r>
      <w:r w:rsidRPr="00E938A2">
        <w:rPr>
          <w:rFonts w:ascii="Arial" w:hAnsi="Arial" w:cs="Arial"/>
          <w:i/>
          <w:iCs/>
        </w:rPr>
        <w:t>korun českých</w:t>
      </w:r>
      <w:r w:rsidRPr="00E938A2">
        <w:rPr>
          <w:rFonts w:ascii="Arial" w:hAnsi="Arial" w:cs="Arial"/>
        </w:rPr>
        <w:t>)</w:t>
      </w:r>
    </w:p>
    <w:p w14:paraId="18684206" w14:textId="77777777" w:rsidR="005E7E3F" w:rsidRPr="00E938A2" w:rsidRDefault="005E7E3F" w:rsidP="00FD4C93">
      <w:pPr>
        <w:pStyle w:val="Bezmezer"/>
        <w:jc w:val="center"/>
        <w:rPr>
          <w:rFonts w:ascii="Arial" w:hAnsi="Arial" w:cs="Arial"/>
        </w:rPr>
      </w:pPr>
      <w:r w:rsidRPr="00E938A2">
        <w:rPr>
          <w:rFonts w:ascii="Arial" w:hAnsi="Arial" w:cs="Arial"/>
        </w:rPr>
        <w:t>(dále jen jako „</w:t>
      </w:r>
      <w:r w:rsidRPr="00E938A2">
        <w:rPr>
          <w:rFonts w:ascii="Arial" w:hAnsi="Arial" w:cs="Arial"/>
          <w:b/>
          <w:bCs/>
        </w:rPr>
        <w:t>Kupní cena</w:t>
      </w:r>
      <w:r w:rsidRPr="00E938A2">
        <w:rPr>
          <w:rFonts w:ascii="Arial" w:hAnsi="Arial" w:cs="Arial"/>
        </w:rPr>
        <w:t>“)</w:t>
      </w:r>
    </w:p>
    <w:p w14:paraId="72B9959A" w14:textId="77777777" w:rsidR="005E7E3F" w:rsidRPr="00E938A2" w:rsidRDefault="005E7E3F" w:rsidP="00FD4C93">
      <w:pPr>
        <w:pStyle w:val="Bezmezer"/>
        <w:jc w:val="both"/>
        <w:rPr>
          <w:rFonts w:ascii="Arial" w:hAnsi="Arial" w:cs="Arial"/>
        </w:rPr>
      </w:pPr>
    </w:p>
    <w:p w14:paraId="54AD2257" w14:textId="77777777" w:rsidR="005E7E3F" w:rsidRPr="00E938A2" w:rsidRDefault="005E7E3F" w:rsidP="00FD4C93">
      <w:pPr>
        <w:pStyle w:val="Bezmezer"/>
        <w:jc w:val="both"/>
        <w:rPr>
          <w:rFonts w:ascii="Arial" w:hAnsi="Arial" w:cs="Arial"/>
        </w:rPr>
      </w:pPr>
      <w:r w:rsidRPr="00E938A2">
        <w:rPr>
          <w:rFonts w:ascii="Arial" w:hAnsi="Arial" w:cs="Arial"/>
        </w:rPr>
        <w:t>Kupní cena vychází ze znaleckého posudku dle odst. 3.1 ve spojení s ustanovením §3b odst. 1 zákona č. 416/2009 Sb., o urychlení výstavby strategicky významné infrastruktury, ve znění pozdějších předpisů.</w:t>
      </w:r>
    </w:p>
    <w:p w14:paraId="110B44F1" w14:textId="77777777" w:rsidR="005E7E3F" w:rsidRPr="00E938A2" w:rsidRDefault="005E7E3F" w:rsidP="00FD4C93">
      <w:pPr>
        <w:pStyle w:val="Bezmezer"/>
        <w:jc w:val="both"/>
        <w:rPr>
          <w:rFonts w:ascii="Arial" w:hAnsi="Arial" w:cs="Arial"/>
        </w:rPr>
      </w:pPr>
    </w:p>
    <w:p w14:paraId="78608326" w14:textId="77777777" w:rsidR="005E7E3F" w:rsidRPr="00E938A2" w:rsidRDefault="005E7E3F" w:rsidP="00FD4C93">
      <w:pPr>
        <w:pStyle w:val="Bezmezer"/>
        <w:numPr>
          <w:ilvl w:val="1"/>
          <w:numId w:val="8"/>
        </w:numPr>
        <w:tabs>
          <w:tab w:val="left" w:pos="0"/>
        </w:tabs>
        <w:ind w:left="0" w:firstLine="0"/>
        <w:jc w:val="both"/>
        <w:rPr>
          <w:rFonts w:ascii="Arial" w:hAnsi="Arial" w:cs="Arial"/>
        </w:rPr>
      </w:pPr>
      <w:r w:rsidRPr="00E938A2">
        <w:rPr>
          <w:rFonts w:ascii="Arial" w:hAnsi="Arial" w:cs="Arial"/>
        </w:rPr>
        <w:t xml:space="preserve">Kupní cena se mezi Smluvními stranami vypořádává tak, že částku uvedenou </w:t>
      </w:r>
      <w:r w:rsidRPr="00E938A2">
        <w:rPr>
          <w:rFonts w:ascii="Arial" w:hAnsi="Arial" w:cs="Arial"/>
        </w:rPr>
        <w:br/>
        <w:t xml:space="preserve">v odst. 3.2 zaplatí Kupující Prodávajícímu na jeho účet uvedený v záhlaví této Smlouvy do 30 dnů ode dne, kdy obdrží vyrozumění o provedeném vkladu vlastnického práva k Předmětu koupě do katastru nemovitostí ve prospěch Kupujícího. Zaplacením se rozumí odepsání částky kupní ceny z účtu Kupujícího. </w:t>
      </w:r>
    </w:p>
    <w:p w14:paraId="3A2BD32E" w14:textId="77777777" w:rsidR="005E7E3F" w:rsidRPr="00E938A2" w:rsidRDefault="005E7E3F" w:rsidP="00FD4C93">
      <w:pPr>
        <w:tabs>
          <w:tab w:val="left" w:pos="284"/>
          <w:tab w:val="right" w:pos="8953"/>
          <w:tab w:val="left" w:pos="0"/>
        </w:tabs>
        <w:jc w:val="both"/>
        <w:rPr>
          <w:rFonts w:ascii="Arial" w:hAnsi="Arial" w:cs="Arial"/>
          <w:sz w:val="22"/>
          <w:szCs w:val="22"/>
        </w:rPr>
      </w:pPr>
    </w:p>
    <w:p w14:paraId="3E51578A" w14:textId="77777777" w:rsidR="005E7E3F" w:rsidRPr="00E938A2" w:rsidRDefault="005E7E3F" w:rsidP="00FD4C93">
      <w:pPr>
        <w:pStyle w:val="Bezmezer"/>
        <w:numPr>
          <w:ilvl w:val="1"/>
          <w:numId w:val="8"/>
        </w:numPr>
        <w:ind w:left="0" w:firstLine="0"/>
        <w:jc w:val="both"/>
        <w:rPr>
          <w:rFonts w:ascii="Arial" w:hAnsi="Arial" w:cs="Arial"/>
        </w:rPr>
      </w:pPr>
      <w:r w:rsidRPr="00E938A2">
        <w:rPr>
          <w:rFonts w:ascii="Arial" w:hAnsi="Arial" w:cs="Arial"/>
        </w:rPr>
        <w:t xml:space="preserve">Dnem uskutečnění zdanitelného plnění dle zákona č. </w:t>
      </w:r>
      <w:r w:rsidRPr="00E938A2">
        <w:rPr>
          <w:rFonts w:ascii="Arial" w:hAnsi="Arial" w:cs="Arial"/>
          <w:snapToGrid w:val="0"/>
        </w:rPr>
        <w:t>235/2004 Sb., o dani z přidané hodnoty, ve znění pozdějších předpisů je den doručení vyrozumění příslušného katastrálního úřadu o provedení vkladu této Smlouvy do katastru nemovitostí, ve kterém je uveden den zápisu změny vlastnického práva.</w:t>
      </w:r>
    </w:p>
    <w:p w14:paraId="51981C14" w14:textId="77777777" w:rsidR="005E7E3F" w:rsidRPr="00E938A2" w:rsidRDefault="005E7E3F" w:rsidP="00FD4C93">
      <w:pPr>
        <w:pStyle w:val="Bezmezer"/>
        <w:jc w:val="both"/>
        <w:rPr>
          <w:rFonts w:ascii="Arial" w:hAnsi="Arial" w:cs="Arial"/>
        </w:rPr>
      </w:pPr>
    </w:p>
    <w:p w14:paraId="537A0807" w14:textId="77777777" w:rsidR="005E7E3F" w:rsidRPr="00E938A2" w:rsidRDefault="005E7E3F" w:rsidP="00FD4C93">
      <w:pPr>
        <w:pStyle w:val="Bezmezer"/>
        <w:jc w:val="center"/>
        <w:rPr>
          <w:rFonts w:ascii="Arial" w:hAnsi="Arial" w:cs="Arial"/>
          <w:b/>
        </w:rPr>
      </w:pPr>
    </w:p>
    <w:p w14:paraId="503ECD52" w14:textId="77777777" w:rsidR="00C31826" w:rsidRPr="00E938A2" w:rsidRDefault="00C31826" w:rsidP="00FD4C93">
      <w:pPr>
        <w:pStyle w:val="Bezmezer"/>
        <w:jc w:val="center"/>
        <w:rPr>
          <w:rFonts w:ascii="Arial" w:hAnsi="Arial" w:cs="Arial"/>
          <w:b/>
        </w:rPr>
      </w:pPr>
    </w:p>
    <w:p w14:paraId="7F0CAA92" w14:textId="77777777" w:rsidR="00C31826" w:rsidRPr="00E938A2" w:rsidRDefault="00C31826" w:rsidP="00FD4C93">
      <w:pPr>
        <w:pStyle w:val="Bezmezer"/>
        <w:jc w:val="center"/>
        <w:rPr>
          <w:rFonts w:ascii="Arial" w:hAnsi="Arial" w:cs="Arial"/>
          <w:b/>
        </w:rPr>
      </w:pPr>
    </w:p>
    <w:p w14:paraId="72DFEB64" w14:textId="77777777" w:rsidR="00F5438B" w:rsidRPr="00E938A2" w:rsidRDefault="00F5438B" w:rsidP="00FD4C93">
      <w:pPr>
        <w:pStyle w:val="Bezmezer"/>
        <w:jc w:val="center"/>
        <w:rPr>
          <w:rFonts w:ascii="Arial" w:hAnsi="Arial" w:cs="Arial"/>
          <w:b/>
        </w:rPr>
      </w:pPr>
      <w:r w:rsidRPr="00E938A2">
        <w:rPr>
          <w:rFonts w:ascii="Arial" w:hAnsi="Arial" w:cs="Arial"/>
          <w:b/>
        </w:rPr>
        <w:lastRenderedPageBreak/>
        <w:t>Článek IV.</w:t>
      </w:r>
    </w:p>
    <w:p w14:paraId="13564834" w14:textId="77777777" w:rsidR="00F5438B" w:rsidRPr="00E938A2" w:rsidRDefault="00F5438B" w:rsidP="00FD4C93">
      <w:pPr>
        <w:pStyle w:val="Bezmezer"/>
        <w:jc w:val="center"/>
        <w:rPr>
          <w:rFonts w:ascii="Arial" w:hAnsi="Arial" w:cs="Arial"/>
          <w:b/>
        </w:rPr>
      </w:pPr>
      <w:r w:rsidRPr="00E938A2">
        <w:rPr>
          <w:rFonts w:ascii="Arial" w:hAnsi="Arial" w:cs="Arial"/>
          <w:b/>
        </w:rPr>
        <w:t>Prohlášení Smluvních stran</w:t>
      </w:r>
    </w:p>
    <w:p w14:paraId="701CA384" w14:textId="77777777" w:rsidR="00F5438B" w:rsidRPr="00E938A2" w:rsidRDefault="00F5438B" w:rsidP="00FD4C93">
      <w:pPr>
        <w:pStyle w:val="Bezmezer"/>
        <w:jc w:val="center"/>
        <w:rPr>
          <w:rFonts w:ascii="Arial" w:hAnsi="Arial" w:cs="Arial"/>
          <w:b/>
        </w:rPr>
      </w:pPr>
    </w:p>
    <w:p w14:paraId="15B9FABD" w14:textId="77777777" w:rsidR="00F5438B" w:rsidRPr="00E938A2" w:rsidRDefault="00F5438B" w:rsidP="00FD4C93">
      <w:pPr>
        <w:pStyle w:val="Bezmezer"/>
        <w:numPr>
          <w:ilvl w:val="1"/>
          <w:numId w:val="9"/>
        </w:numPr>
        <w:ind w:left="0" w:firstLine="0"/>
        <w:jc w:val="both"/>
        <w:rPr>
          <w:rFonts w:ascii="Arial" w:hAnsi="Arial" w:cs="Arial"/>
        </w:rPr>
      </w:pPr>
      <w:r w:rsidRPr="00E938A2">
        <w:rPr>
          <w:rFonts w:ascii="Arial" w:hAnsi="Arial" w:cs="Arial"/>
        </w:rPr>
        <w:t xml:space="preserve">Předmět koupě se prodává ve stavu, jak je popsán ve shora uvedeném znaleckém posudku. Prodávající prohlašuje, že na Předmětu koupě neváznou žádné dluhy, věcná břemena ani jiná práva třetích osob, která by jej zatěžovala.  </w:t>
      </w:r>
    </w:p>
    <w:p w14:paraId="1AD4DAD6" w14:textId="77777777" w:rsidR="00F5438B" w:rsidRPr="00E938A2" w:rsidRDefault="00F5438B" w:rsidP="00FD4C93">
      <w:pPr>
        <w:pStyle w:val="Bezmezer"/>
        <w:jc w:val="both"/>
        <w:rPr>
          <w:rFonts w:ascii="Arial" w:hAnsi="Arial" w:cs="Arial"/>
        </w:rPr>
      </w:pPr>
    </w:p>
    <w:p w14:paraId="72DC03BA" w14:textId="77777777" w:rsidR="00F5438B" w:rsidRPr="00E938A2" w:rsidRDefault="00F5438B" w:rsidP="00FD4C93">
      <w:pPr>
        <w:pStyle w:val="Bezmezer"/>
        <w:jc w:val="both"/>
        <w:rPr>
          <w:rFonts w:ascii="Arial" w:hAnsi="Arial" w:cs="Arial"/>
        </w:rPr>
      </w:pPr>
      <w:r w:rsidRPr="00E938A2">
        <w:rPr>
          <w:rFonts w:ascii="Arial" w:hAnsi="Arial" w:cs="Arial"/>
        </w:rPr>
        <w:t>Kupující s Předmětem koupě nepřejímá žádné dluhy ani jiné právní závazky Prodávajícího. Prodávající prohlašuje, že nemá nedoplatky na daních a jiných platbách, pro které by příslušný správce daně mohl zřídit zástavní právo dle § 170 zákona č. 280/2009 Sb., daňový řád v platném znění.</w:t>
      </w:r>
    </w:p>
    <w:p w14:paraId="7D87FB6A" w14:textId="77777777" w:rsidR="00F5438B" w:rsidRPr="00E938A2" w:rsidRDefault="00F5438B" w:rsidP="00FD4C93">
      <w:pPr>
        <w:pStyle w:val="Bezmezer"/>
        <w:jc w:val="both"/>
        <w:rPr>
          <w:rFonts w:ascii="Arial" w:hAnsi="Arial" w:cs="Arial"/>
        </w:rPr>
      </w:pPr>
    </w:p>
    <w:p w14:paraId="64C513A8" w14:textId="77777777" w:rsidR="00F5438B" w:rsidRPr="00E938A2" w:rsidRDefault="00F5438B" w:rsidP="00FD4C93">
      <w:pPr>
        <w:pStyle w:val="Bezmezer"/>
        <w:numPr>
          <w:ilvl w:val="1"/>
          <w:numId w:val="9"/>
        </w:numPr>
        <w:ind w:left="0" w:firstLine="0"/>
        <w:jc w:val="both"/>
        <w:rPr>
          <w:rFonts w:ascii="Arial" w:hAnsi="Arial" w:cs="Arial"/>
          <w:i/>
        </w:rPr>
      </w:pPr>
      <w:r w:rsidRPr="00E938A2">
        <w:rPr>
          <w:rFonts w:ascii="Arial" w:hAnsi="Arial" w:cs="Arial"/>
        </w:rPr>
        <w:t>Prodávající prohlašuje, že Předmět koupě je/není zatížen nájemním vztahem, a že jej do doby nabytí vlastnictví Kupujícím ani takovýmto nájemním vztahem nezatíží.</w:t>
      </w:r>
    </w:p>
    <w:p w14:paraId="77900180" w14:textId="77777777" w:rsidR="00F5438B" w:rsidRPr="00E938A2" w:rsidRDefault="00F5438B" w:rsidP="00FD4C93">
      <w:pPr>
        <w:pStyle w:val="Odstavecseseznamem"/>
        <w:spacing w:after="0" w:line="240" w:lineRule="auto"/>
        <w:ind w:left="0"/>
        <w:rPr>
          <w:rFonts w:ascii="Arial" w:hAnsi="Arial" w:cs="Arial"/>
          <w:sz w:val="22"/>
        </w:rPr>
      </w:pPr>
    </w:p>
    <w:p w14:paraId="6A9673CC" w14:textId="77777777" w:rsidR="00F5438B" w:rsidRPr="00E938A2" w:rsidRDefault="00F5438B" w:rsidP="00FD4C93">
      <w:pPr>
        <w:pStyle w:val="Bezmezer"/>
        <w:jc w:val="both"/>
        <w:rPr>
          <w:rFonts w:ascii="Arial" w:hAnsi="Arial" w:cs="Arial"/>
          <w:i/>
        </w:rPr>
      </w:pPr>
      <w:r w:rsidRPr="00E938A2">
        <w:rPr>
          <w:rFonts w:ascii="Arial" w:hAnsi="Arial" w:cs="Arial"/>
        </w:rPr>
        <w:t>Za předpokladu, že Předmět koupě je nájemním nebo pachtovním vztahem zatížen, zavazuje se Prodávající poskytnout Kupujícímu kopii takovéto smlouvy, a to nejpozději v den podpisu této Smlouvy. Prodávající se současně zavazuje o změně vlastnických vztahů k Předmětu koupě informovat nájemce (pachtýře).</w:t>
      </w:r>
    </w:p>
    <w:p w14:paraId="28E55352" w14:textId="77777777" w:rsidR="00F5438B" w:rsidRPr="00E938A2" w:rsidRDefault="00F5438B" w:rsidP="00FD4C93">
      <w:pPr>
        <w:pStyle w:val="Odstavecseseznamem"/>
        <w:spacing w:after="0" w:line="240" w:lineRule="auto"/>
        <w:ind w:left="0"/>
        <w:rPr>
          <w:rFonts w:ascii="Arial" w:hAnsi="Arial" w:cs="Arial"/>
          <w:sz w:val="22"/>
        </w:rPr>
      </w:pPr>
    </w:p>
    <w:p w14:paraId="00BA2E16" w14:textId="77777777" w:rsidR="00F5438B" w:rsidRPr="00E938A2" w:rsidRDefault="00F5438B" w:rsidP="00FD4C93">
      <w:pPr>
        <w:pStyle w:val="Bezmezer"/>
        <w:numPr>
          <w:ilvl w:val="1"/>
          <w:numId w:val="9"/>
        </w:numPr>
        <w:ind w:left="0" w:firstLine="0"/>
        <w:jc w:val="both"/>
        <w:rPr>
          <w:rFonts w:ascii="Arial" w:hAnsi="Arial" w:cs="Arial"/>
          <w:i/>
        </w:rPr>
      </w:pPr>
      <w:r w:rsidRPr="00E938A2">
        <w:rPr>
          <w:rFonts w:ascii="Arial" w:hAnsi="Arial" w:cs="Arial"/>
        </w:rPr>
        <w:t>Prodávající prohlašuje, že mu nejsou známy žádné ekologické závazky, které by měly spolu s převodem Předmětu koupě přejít na Kupujícího.</w:t>
      </w:r>
    </w:p>
    <w:p w14:paraId="0186A570" w14:textId="77777777" w:rsidR="00F5438B" w:rsidRPr="00E938A2" w:rsidRDefault="00F5438B" w:rsidP="00FD4C93">
      <w:pPr>
        <w:pStyle w:val="Bezmezer"/>
        <w:jc w:val="both"/>
        <w:rPr>
          <w:rFonts w:ascii="Arial" w:hAnsi="Arial" w:cs="Arial"/>
          <w:i/>
        </w:rPr>
      </w:pPr>
    </w:p>
    <w:p w14:paraId="258569F2" w14:textId="77777777" w:rsidR="00F5438B" w:rsidRPr="00E938A2" w:rsidRDefault="00F5438B" w:rsidP="00FD4C93">
      <w:pPr>
        <w:pStyle w:val="Bezmezer"/>
        <w:numPr>
          <w:ilvl w:val="1"/>
          <w:numId w:val="9"/>
        </w:numPr>
        <w:ind w:left="0" w:firstLine="0"/>
        <w:jc w:val="both"/>
        <w:rPr>
          <w:rFonts w:ascii="Arial" w:hAnsi="Arial" w:cs="Arial"/>
          <w:i/>
        </w:rPr>
      </w:pPr>
      <w:r w:rsidRPr="00E938A2">
        <w:rPr>
          <w:rFonts w:ascii="Arial" w:hAnsi="Arial" w:cs="Arial"/>
        </w:rPr>
        <w:t>V případě nepravdivosti či neúplnosti prohlášení Prodávajícího uvedeného v předchozích ustanoveních této Smlouvy, je Kupující oprávněn uplatnit svá práva podle ustanovení § 2099 a násl. občanského zákoníku.</w:t>
      </w:r>
    </w:p>
    <w:p w14:paraId="0A3E26FE" w14:textId="77777777" w:rsidR="00F5438B" w:rsidRPr="00E938A2" w:rsidRDefault="00F5438B" w:rsidP="00FD4C93">
      <w:pPr>
        <w:pStyle w:val="Odstavecseseznamem"/>
        <w:spacing w:after="0" w:line="240" w:lineRule="auto"/>
        <w:ind w:left="0"/>
        <w:rPr>
          <w:rFonts w:ascii="Arial" w:hAnsi="Arial" w:cs="Arial"/>
          <w:sz w:val="22"/>
        </w:rPr>
      </w:pPr>
    </w:p>
    <w:p w14:paraId="0D6AA0B3" w14:textId="77777777" w:rsidR="00F5438B" w:rsidRPr="00E938A2" w:rsidRDefault="00F5438B" w:rsidP="00FD4C93">
      <w:pPr>
        <w:pStyle w:val="Bezmezer"/>
        <w:numPr>
          <w:ilvl w:val="1"/>
          <w:numId w:val="9"/>
        </w:numPr>
        <w:ind w:left="0" w:firstLine="0"/>
        <w:jc w:val="both"/>
        <w:rPr>
          <w:rFonts w:ascii="Arial" w:hAnsi="Arial" w:cs="Arial"/>
          <w:i/>
        </w:rPr>
      </w:pPr>
      <w:r w:rsidRPr="00E938A2">
        <w:rPr>
          <w:rFonts w:ascii="Arial" w:hAnsi="Arial" w:cs="Arial"/>
        </w:rPr>
        <w:t xml:space="preserve">Kupující prohlašuje, že zná dostatečně stav Předmětu koupě a v tomto stavu </w:t>
      </w:r>
      <w:r w:rsidRPr="00E938A2">
        <w:rPr>
          <w:rFonts w:ascii="Arial" w:hAnsi="Arial" w:cs="Arial"/>
        </w:rPr>
        <w:br/>
        <w:t>jej s ujištěním Prodávajícího, dle předchozích ustanovení této Smlouvy, přijímá.</w:t>
      </w:r>
    </w:p>
    <w:p w14:paraId="4EA3BA9F" w14:textId="77777777" w:rsidR="00F5438B" w:rsidRPr="00E938A2" w:rsidRDefault="00F5438B" w:rsidP="00FD4C93">
      <w:pPr>
        <w:pStyle w:val="Odstavecseseznamem"/>
        <w:spacing w:after="0" w:line="240" w:lineRule="auto"/>
        <w:ind w:left="0"/>
        <w:rPr>
          <w:rFonts w:ascii="Arial" w:hAnsi="Arial" w:cs="Arial"/>
          <w:b/>
          <w:sz w:val="22"/>
        </w:rPr>
      </w:pPr>
    </w:p>
    <w:p w14:paraId="4E5894D7" w14:textId="77777777" w:rsidR="00F5438B" w:rsidRPr="00E938A2" w:rsidRDefault="00F5438B" w:rsidP="00FD4C93">
      <w:pPr>
        <w:pStyle w:val="Bezmezer"/>
        <w:jc w:val="center"/>
        <w:rPr>
          <w:rFonts w:ascii="Arial" w:hAnsi="Arial" w:cs="Arial"/>
          <w:b/>
          <w:bCs/>
        </w:rPr>
      </w:pPr>
      <w:r w:rsidRPr="00E938A2">
        <w:rPr>
          <w:rFonts w:ascii="Arial" w:hAnsi="Arial" w:cs="Arial"/>
          <w:b/>
          <w:bCs/>
        </w:rPr>
        <w:t>Článek V.</w:t>
      </w:r>
    </w:p>
    <w:p w14:paraId="3752D2A6" w14:textId="77777777" w:rsidR="00F5438B" w:rsidRPr="00E938A2" w:rsidRDefault="00F5438B" w:rsidP="00FD4C93">
      <w:pPr>
        <w:pStyle w:val="Bezmezer"/>
        <w:jc w:val="center"/>
        <w:rPr>
          <w:rFonts w:ascii="Arial" w:hAnsi="Arial" w:cs="Arial"/>
          <w:b/>
          <w:bCs/>
        </w:rPr>
      </w:pPr>
      <w:r w:rsidRPr="00E938A2">
        <w:rPr>
          <w:rFonts w:ascii="Arial" w:hAnsi="Arial" w:cs="Arial"/>
          <w:b/>
          <w:bCs/>
        </w:rPr>
        <w:t>Zápis vlastnického práva do katastru nemovitostí a úhrada poplatků</w:t>
      </w:r>
    </w:p>
    <w:p w14:paraId="7F67FC46" w14:textId="77777777" w:rsidR="00F5438B" w:rsidRPr="00E938A2" w:rsidRDefault="00F5438B" w:rsidP="00FD4C93">
      <w:pPr>
        <w:pStyle w:val="Bezmezer"/>
        <w:jc w:val="center"/>
        <w:rPr>
          <w:rFonts w:ascii="Arial" w:hAnsi="Arial" w:cs="Arial"/>
          <w:b/>
          <w:bCs/>
        </w:rPr>
      </w:pPr>
    </w:p>
    <w:p w14:paraId="5345FEB1" w14:textId="77777777" w:rsidR="00F5438B" w:rsidRPr="00E938A2" w:rsidRDefault="00F5438B" w:rsidP="00FD4C93">
      <w:pPr>
        <w:pStyle w:val="Bezmezer"/>
        <w:numPr>
          <w:ilvl w:val="1"/>
          <w:numId w:val="10"/>
        </w:numPr>
        <w:ind w:left="0" w:firstLine="0"/>
        <w:jc w:val="both"/>
        <w:rPr>
          <w:rFonts w:ascii="Arial" w:hAnsi="Arial" w:cs="Arial"/>
        </w:rPr>
      </w:pPr>
      <w:r w:rsidRPr="00E938A2">
        <w:rPr>
          <w:rFonts w:ascii="Arial" w:hAnsi="Arial" w:cs="Arial"/>
        </w:rPr>
        <w:t xml:space="preserve">Vlastnictví k Předmětu koupě s veškerými součástmi a příslušenstvím se nabývá vkladem do katastru nemovitostí v souladu s ustanovením § 10 zákona č. 256/2013 Sb., o katastru nemovitostí (katastrální zákon), ve znění pozdějších předpisů, a to s právními účinky ke dni, kdy byl návrh na vklad vlastnického práva příslušnému katastrálnímu úřadu doručen. </w:t>
      </w:r>
    </w:p>
    <w:p w14:paraId="3F48B07B" w14:textId="77777777" w:rsidR="00F5438B" w:rsidRPr="00E938A2" w:rsidRDefault="00F5438B" w:rsidP="00FD4C93">
      <w:pPr>
        <w:pStyle w:val="Bezmezer"/>
        <w:jc w:val="both"/>
        <w:rPr>
          <w:rFonts w:ascii="Arial" w:hAnsi="Arial" w:cs="Arial"/>
        </w:rPr>
      </w:pPr>
    </w:p>
    <w:p w14:paraId="62A732E7" w14:textId="77777777" w:rsidR="00F5438B" w:rsidRPr="00E938A2" w:rsidRDefault="00F5438B" w:rsidP="00FD4C93">
      <w:pPr>
        <w:pStyle w:val="Bezmezer"/>
        <w:numPr>
          <w:ilvl w:val="1"/>
          <w:numId w:val="10"/>
        </w:numPr>
        <w:ind w:left="0" w:firstLine="0"/>
        <w:jc w:val="both"/>
        <w:rPr>
          <w:rFonts w:ascii="Arial" w:hAnsi="Arial" w:cs="Arial"/>
        </w:rPr>
      </w:pPr>
      <w:r w:rsidRPr="00E938A2">
        <w:rPr>
          <w:rFonts w:ascii="Arial" w:hAnsi="Arial" w:cs="Arial"/>
        </w:rPr>
        <w:t xml:space="preserve">Smluvní strany se dohodly, že podání návrhu na vklad do katastru nemovitostí zajistí pouze a výhradně Kupující, který současně uhradí příslušný správní poplatek s ním spojený. Prodávající podpisem této Smlouvy </w:t>
      </w:r>
      <w:r w:rsidRPr="00E938A2">
        <w:rPr>
          <w:rFonts w:ascii="Arial" w:hAnsi="Arial" w:cs="Arial"/>
          <w:b/>
          <w:bCs/>
        </w:rPr>
        <w:t>zmocňuje</w:t>
      </w:r>
      <w:r w:rsidRPr="00E938A2">
        <w:rPr>
          <w:rFonts w:ascii="Arial" w:hAnsi="Arial" w:cs="Arial"/>
        </w:rPr>
        <w:t xml:space="preserve"> Kupujícího k podání návrhu na vklad vlastnického práva na základě této Smlouvy do katastru nemovitostí a ke všem úkonům v rámci vkladového řízení s výjimkou převzetí vyrozumění o provedeném vkladu vlastnického práva, určeného pro Prodávajícího a Kupující toto zmocnění přijímá.</w:t>
      </w:r>
    </w:p>
    <w:p w14:paraId="4358A80D" w14:textId="77777777" w:rsidR="00F5438B" w:rsidRPr="00E938A2" w:rsidRDefault="00F5438B" w:rsidP="00FD4C93">
      <w:pPr>
        <w:pStyle w:val="Odstavecseseznamem"/>
        <w:spacing w:after="0" w:line="240" w:lineRule="auto"/>
        <w:ind w:left="0"/>
        <w:rPr>
          <w:rFonts w:ascii="Arial" w:hAnsi="Arial" w:cs="Arial"/>
          <w:sz w:val="22"/>
        </w:rPr>
      </w:pPr>
    </w:p>
    <w:p w14:paraId="3B33D649" w14:textId="77777777" w:rsidR="00F5438B" w:rsidRPr="00E938A2" w:rsidRDefault="00F5438B" w:rsidP="00FD4C93">
      <w:pPr>
        <w:pStyle w:val="Bezmezer"/>
        <w:numPr>
          <w:ilvl w:val="1"/>
          <w:numId w:val="10"/>
        </w:numPr>
        <w:ind w:left="0" w:firstLine="0"/>
        <w:jc w:val="both"/>
        <w:rPr>
          <w:rFonts w:ascii="Arial" w:hAnsi="Arial" w:cs="Arial"/>
        </w:rPr>
      </w:pPr>
      <w:r w:rsidRPr="00E938A2">
        <w:rPr>
          <w:rFonts w:ascii="Arial" w:hAnsi="Arial" w:cs="Arial"/>
        </w:rPr>
        <w:t xml:space="preserve">V případě, že katastrální úřad vyzve navrhovatele k odstranění nedostatku v návrhu </w:t>
      </w:r>
      <w:r w:rsidRPr="00E938A2">
        <w:rPr>
          <w:rFonts w:ascii="Arial" w:hAnsi="Arial" w:cs="Arial"/>
        </w:rPr>
        <w:br/>
        <w:t xml:space="preserve">na vklad práv dle této Smlouvy, zavazují se Smluvní strany ve lhůtě stanovené katastrálním úřadem tyto nedostatky odstranit. </w:t>
      </w:r>
    </w:p>
    <w:p w14:paraId="4EB08702" w14:textId="77777777" w:rsidR="00F5438B" w:rsidRPr="00E938A2" w:rsidRDefault="00F5438B" w:rsidP="00FD4C93">
      <w:pPr>
        <w:pStyle w:val="Odstavecseseznamem"/>
        <w:spacing w:after="0" w:line="240" w:lineRule="auto"/>
        <w:ind w:left="0"/>
        <w:rPr>
          <w:rFonts w:ascii="Arial" w:hAnsi="Arial" w:cs="Arial"/>
          <w:sz w:val="22"/>
        </w:rPr>
      </w:pPr>
    </w:p>
    <w:p w14:paraId="6538456B" w14:textId="77777777" w:rsidR="00F5438B" w:rsidRPr="00E938A2" w:rsidRDefault="00F5438B" w:rsidP="00FD4C93">
      <w:pPr>
        <w:pStyle w:val="Bezmezer"/>
        <w:numPr>
          <w:ilvl w:val="1"/>
          <w:numId w:val="10"/>
        </w:numPr>
        <w:ind w:left="0" w:firstLine="0"/>
        <w:jc w:val="both"/>
        <w:rPr>
          <w:rFonts w:ascii="Arial" w:hAnsi="Arial" w:cs="Arial"/>
        </w:rPr>
      </w:pPr>
      <w:r w:rsidRPr="00E938A2">
        <w:rPr>
          <w:rFonts w:ascii="Arial" w:hAnsi="Arial" w:cs="Arial"/>
        </w:rPr>
        <w:t xml:space="preserve">Pokud katastrální úřad nezapíše na základě této Smlouvy vklad vlastnického práva </w:t>
      </w:r>
      <w:r w:rsidRPr="00E938A2">
        <w:rPr>
          <w:rFonts w:ascii="Arial" w:hAnsi="Arial" w:cs="Arial"/>
        </w:rPr>
        <w:br/>
        <w:t xml:space="preserve">k Předmětu koupě, zavazují se Smluvní strany, a to i opakovaně, ve lhůtě do 60 dnů od doručení rozhodnutí katastrálního úřadu sepsat a uzavřít takovou smlouvu, </w:t>
      </w:r>
      <w:r w:rsidRPr="00E938A2">
        <w:rPr>
          <w:rFonts w:ascii="Arial" w:hAnsi="Arial" w:cs="Arial"/>
        </w:rPr>
        <w:br/>
        <w:t>podle které bude možné vklad vlastnického práva k Předmětu koupě vložit.</w:t>
      </w:r>
    </w:p>
    <w:p w14:paraId="3ACC1714" w14:textId="77777777" w:rsidR="00F5438B" w:rsidRPr="00E938A2" w:rsidRDefault="00F5438B" w:rsidP="00FD4C93">
      <w:pPr>
        <w:pStyle w:val="Odstavecseseznamem"/>
        <w:spacing w:after="0" w:line="240" w:lineRule="auto"/>
        <w:ind w:left="0"/>
        <w:rPr>
          <w:rFonts w:ascii="Arial" w:hAnsi="Arial" w:cs="Arial"/>
          <w:sz w:val="22"/>
        </w:rPr>
      </w:pPr>
    </w:p>
    <w:p w14:paraId="429E21BF" w14:textId="77777777" w:rsidR="00F5438B" w:rsidRPr="00E938A2" w:rsidRDefault="00F5438B" w:rsidP="00FD4C93">
      <w:pPr>
        <w:pStyle w:val="Bezmezer"/>
        <w:numPr>
          <w:ilvl w:val="1"/>
          <w:numId w:val="10"/>
        </w:numPr>
        <w:ind w:left="0" w:firstLine="0"/>
        <w:jc w:val="both"/>
        <w:rPr>
          <w:rFonts w:ascii="Arial" w:hAnsi="Arial" w:cs="Arial"/>
        </w:rPr>
      </w:pPr>
      <w:r w:rsidRPr="00E938A2">
        <w:rPr>
          <w:rFonts w:ascii="Arial" w:hAnsi="Arial" w:cs="Arial"/>
        </w:rPr>
        <w:lastRenderedPageBreak/>
        <w:t xml:space="preserve">Do doby provedení vkladu vlastnického práva podle této Smlouvy jsou Smluvní strany svými projevy vůle vázány a Prodávající se zavazuje Předmět koupě </w:t>
      </w:r>
      <w:r w:rsidRPr="00E938A2">
        <w:rPr>
          <w:rFonts w:ascii="Arial" w:hAnsi="Arial" w:cs="Arial"/>
        </w:rPr>
        <w:br/>
        <w:t xml:space="preserve">(ani jakoukoliv jeho část) nezcizit ani nezatížit jakýmkoliv právem ve prospěch třetí osoby bez předchozího písemného souhlasu Kupujícího. Prodávající se dále zavazuje zdržet se jakéhokoliv jednání, v jehož důsledku by mohlo dojít v katastru nemovitostí k zapsání poznámky nebo vyznačení dotčení změnou ve smyslu ustanovení § 24 a § 16 zákona č. 256/2013 Sb., katastrální zákon v platném znění, s výjimkou jednání, které je v souladu s touto Smlouvou. </w:t>
      </w:r>
    </w:p>
    <w:p w14:paraId="4E450DDC" w14:textId="77777777" w:rsidR="00F5438B" w:rsidRPr="00E938A2" w:rsidRDefault="00F5438B" w:rsidP="00FD4C93">
      <w:pPr>
        <w:pStyle w:val="Bezmezer"/>
        <w:jc w:val="center"/>
        <w:rPr>
          <w:rFonts w:ascii="Arial" w:hAnsi="Arial" w:cs="Arial"/>
          <w:b/>
        </w:rPr>
      </w:pPr>
      <w:r w:rsidRPr="00E938A2">
        <w:rPr>
          <w:rFonts w:ascii="Arial" w:hAnsi="Arial" w:cs="Arial"/>
          <w:b/>
          <w:bCs/>
        </w:rPr>
        <w:t>Článek</w:t>
      </w:r>
      <w:r w:rsidRPr="00E938A2">
        <w:rPr>
          <w:rFonts w:ascii="Arial" w:hAnsi="Arial" w:cs="Arial"/>
          <w:b/>
        </w:rPr>
        <w:t xml:space="preserve"> VI.</w:t>
      </w:r>
    </w:p>
    <w:p w14:paraId="4A319673" w14:textId="77777777" w:rsidR="00F5438B" w:rsidRPr="00E938A2" w:rsidRDefault="00F5438B" w:rsidP="00FD4C93">
      <w:pPr>
        <w:pStyle w:val="Bezmezer"/>
        <w:jc w:val="center"/>
        <w:rPr>
          <w:rFonts w:ascii="Arial" w:hAnsi="Arial" w:cs="Arial"/>
          <w:b/>
        </w:rPr>
      </w:pPr>
      <w:r w:rsidRPr="00E938A2">
        <w:rPr>
          <w:rFonts w:ascii="Arial" w:hAnsi="Arial" w:cs="Arial"/>
          <w:b/>
        </w:rPr>
        <w:t>Ostatní ujednání</w:t>
      </w:r>
    </w:p>
    <w:p w14:paraId="6B659856" w14:textId="77777777" w:rsidR="00F5438B" w:rsidRPr="00E938A2" w:rsidRDefault="00F5438B" w:rsidP="00FD4C93">
      <w:pPr>
        <w:pStyle w:val="Bezmezer"/>
        <w:jc w:val="center"/>
        <w:rPr>
          <w:rFonts w:ascii="Arial" w:hAnsi="Arial" w:cs="Arial"/>
          <w:b/>
        </w:rPr>
      </w:pPr>
    </w:p>
    <w:p w14:paraId="3391FDED" w14:textId="77777777" w:rsidR="00F5438B" w:rsidRPr="00E938A2" w:rsidRDefault="00F5438B" w:rsidP="00FD4C93">
      <w:pPr>
        <w:pStyle w:val="Bezmezer"/>
        <w:numPr>
          <w:ilvl w:val="1"/>
          <w:numId w:val="11"/>
        </w:numPr>
        <w:ind w:left="0" w:firstLine="0"/>
        <w:jc w:val="both"/>
        <w:rPr>
          <w:rFonts w:ascii="Arial" w:hAnsi="Arial" w:cs="Arial"/>
        </w:rPr>
      </w:pPr>
      <w:r w:rsidRPr="00E938A2">
        <w:rPr>
          <w:rFonts w:ascii="Arial" w:hAnsi="Arial" w:cs="Arial"/>
        </w:rPr>
        <w:t>Prodávající i Kupující podpisem této Smlouvy na sebe ve smyslu ustanovení § 1765 občanského zákoníku přebírají nebezpečí změny okolností.</w:t>
      </w:r>
    </w:p>
    <w:p w14:paraId="02C7291F" w14:textId="77777777" w:rsidR="00F5438B" w:rsidRPr="00E938A2" w:rsidRDefault="00F5438B" w:rsidP="00FD4C93">
      <w:pPr>
        <w:pStyle w:val="Bezmezer"/>
        <w:jc w:val="both"/>
        <w:rPr>
          <w:rFonts w:ascii="Arial" w:hAnsi="Arial" w:cs="Arial"/>
        </w:rPr>
      </w:pPr>
    </w:p>
    <w:p w14:paraId="2D812A55" w14:textId="77777777" w:rsidR="00F5438B" w:rsidRPr="00E938A2" w:rsidRDefault="00F5438B" w:rsidP="00FD4C93">
      <w:pPr>
        <w:pStyle w:val="Bezmezer"/>
        <w:numPr>
          <w:ilvl w:val="1"/>
          <w:numId w:val="11"/>
        </w:numPr>
        <w:ind w:left="0" w:firstLine="0"/>
        <w:jc w:val="both"/>
        <w:rPr>
          <w:rFonts w:ascii="Arial" w:hAnsi="Arial" w:cs="Arial"/>
        </w:rPr>
      </w:pPr>
      <w:r w:rsidRPr="00E938A2">
        <w:rPr>
          <w:rFonts w:ascii="Arial" w:hAnsi="Arial" w:cs="Arial"/>
        </w:rPr>
        <w:t>Smluvní strany se dohodly, že předání a převzetí Předmětu koupě se považuje za účinné okamžikem vyrozumění o provedeném vkladu do katastru nemovitostí ze strany příslušného katastrálního úřadu.</w:t>
      </w:r>
    </w:p>
    <w:p w14:paraId="4F41CED4" w14:textId="77777777" w:rsidR="00F5438B" w:rsidRPr="00E938A2" w:rsidRDefault="00F5438B" w:rsidP="00FD4C93">
      <w:pPr>
        <w:pStyle w:val="Odstavecseseznamem"/>
        <w:spacing w:after="0" w:line="240" w:lineRule="auto"/>
        <w:ind w:left="0"/>
        <w:rPr>
          <w:rFonts w:ascii="Arial" w:hAnsi="Arial" w:cs="Arial"/>
          <w:sz w:val="22"/>
        </w:rPr>
      </w:pPr>
    </w:p>
    <w:p w14:paraId="2AA88497" w14:textId="77777777" w:rsidR="00F5438B" w:rsidRPr="00E938A2" w:rsidRDefault="00F5438B" w:rsidP="00FD4C93">
      <w:pPr>
        <w:pStyle w:val="Bezmezer"/>
        <w:jc w:val="both"/>
        <w:rPr>
          <w:rFonts w:ascii="Arial" w:hAnsi="Arial" w:cs="Arial"/>
        </w:rPr>
      </w:pPr>
      <w:r w:rsidRPr="00E938A2">
        <w:rPr>
          <w:rFonts w:ascii="Arial" w:hAnsi="Arial" w:cs="Arial"/>
        </w:rPr>
        <w:t>Smluvní strany se dále dohodly, že nebezpečí škody na Předmětu koupě přechází z Prodávajícího na Kupujícího okamžikem jeho předání a převzetí dle předchozího odstavce.</w:t>
      </w:r>
    </w:p>
    <w:p w14:paraId="1DF36C13" w14:textId="77777777" w:rsidR="00F5438B" w:rsidRPr="00E938A2" w:rsidRDefault="00F5438B" w:rsidP="00FD4C93">
      <w:pPr>
        <w:pStyle w:val="Odstavecseseznamem"/>
        <w:spacing w:after="0" w:line="240" w:lineRule="auto"/>
        <w:ind w:left="0"/>
        <w:rPr>
          <w:rFonts w:ascii="Arial" w:hAnsi="Arial" w:cs="Arial"/>
          <w:sz w:val="22"/>
        </w:rPr>
      </w:pPr>
    </w:p>
    <w:p w14:paraId="1E85D8DD" w14:textId="77777777" w:rsidR="00F5438B" w:rsidRPr="00E938A2" w:rsidRDefault="00F5438B" w:rsidP="00FD4C93">
      <w:pPr>
        <w:pStyle w:val="Bezmezer"/>
        <w:numPr>
          <w:ilvl w:val="1"/>
          <w:numId w:val="11"/>
        </w:numPr>
        <w:ind w:left="0" w:firstLine="0"/>
        <w:jc w:val="both"/>
        <w:rPr>
          <w:rFonts w:ascii="Arial" w:hAnsi="Arial" w:cs="Arial"/>
        </w:rPr>
      </w:pPr>
      <w:r w:rsidRPr="00E938A2">
        <w:rPr>
          <w:rFonts w:ascii="Arial" w:hAnsi="Arial" w:cs="Arial"/>
        </w:rPr>
        <w:t xml:space="preserve">Kupující předem vylučuje možnost uzavření Smlouvy v případě nepodstatné odchylky </w:t>
      </w:r>
      <w:r w:rsidRPr="00E938A2">
        <w:rPr>
          <w:rFonts w:ascii="Arial" w:hAnsi="Arial" w:cs="Arial"/>
        </w:rPr>
        <w:br/>
        <w:t>či dodatku Prodávajícího k zaslanému návrhu Smlouvy. Každý dodatek nebo odchylka, stejně tak jako výhrada, omezení či jiná změna bude považována za nový návrh.</w:t>
      </w:r>
    </w:p>
    <w:p w14:paraId="0FDD6676" w14:textId="77777777" w:rsidR="00F5438B" w:rsidRPr="00E938A2" w:rsidRDefault="00F5438B" w:rsidP="00FD4C93">
      <w:pPr>
        <w:pStyle w:val="Odstavecseseznamem"/>
        <w:spacing w:after="0" w:line="240" w:lineRule="auto"/>
        <w:ind w:left="0"/>
        <w:rPr>
          <w:rFonts w:ascii="Arial" w:hAnsi="Arial" w:cs="Arial"/>
          <w:bCs/>
          <w:sz w:val="22"/>
        </w:rPr>
      </w:pPr>
    </w:p>
    <w:p w14:paraId="3BB07DFB" w14:textId="77777777" w:rsidR="00F5438B" w:rsidRPr="00E938A2" w:rsidRDefault="00F5438B" w:rsidP="00FD4C93">
      <w:pPr>
        <w:pStyle w:val="Bezmezer"/>
        <w:numPr>
          <w:ilvl w:val="1"/>
          <w:numId w:val="11"/>
        </w:numPr>
        <w:ind w:left="0" w:firstLine="0"/>
        <w:jc w:val="both"/>
        <w:rPr>
          <w:rFonts w:ascii="Arial" w:hAnsi="Arial" w:cs="Arial"/>
        </w:rPr>
      </w:pPr>
      <w:r w:rsidRPr="00E938A2">
        <w:rPr>
          <w:rFonts w:ascii="Arial" w:hAnsi="Arial" w:cs="Arial"/>
        </w:rPr>
        <w:t>Prodávající se touto Smlouvou zavazuje Předmět koupě vyklidit na vlastní náklady nejpozději do šedesáti (60) dnů poté, kdy mu bude oznámeno, že byl proveden vklad práva do katastru nemovitostí u příslušného katastrálního úřadu a vyklizený jej předat Kupujícímu. Výjimku představují zemědělské plodiny v případě, že je Předmět koupě pronajat (propachtován).</w:t>
      </w:r>
    </w:p>
    <w:p w14:paraId="7CDDDA1A" w14:textId="77777777" w:rsidR="00F5438B" w:rsidRPr="00E938A2" w:rsidRDefault="00F5438B" w:rsidP="00FD4C93">
      <w:pPr>
        <w:pStyle w:val="Bezmezer"/>
        <w:jc w:val="both"/>
        <w:rPr>
          <w:rFonts w:ascii="Arial" w:hAnsi="Arial" w:cs="Arial"/>
        </w:rPr>
      </w:pPr>
    </w:p>
    <w:p w14:paraId="66050211" w14:textId="1655FF5B" w:rsidR="00F5438B" w:rsidRPr="00E938A2" w:rsidRDefault="00F5438B" w:rsidP="00FD4C93">
      <w:pPr>
        <w:pStyle w:val="Bezmezer"/>
        <w:jc w:val="both"/>
        <w:rPr>
          <w:rFonts w:ascii="Arial" w:hAnsi="Arial" w:cs="Arial"/>
        </w:rPr>
      </w:pPr>
      <w:r w:rsidRPr="00E938A2">
        <w:rPr>
          <w:rFonts w:ascii="Arial" w:hAnsi="Arial" w:cs="Arial"/>
        </w:rPr>
        <w:t xml:space="preserve">Pokud Prodávající Předmět koupě v dohodnutém termínu nevyklidí, je Kupující oprávněn nechat jej vyklidit a vyklizené věci zlikvidovat na náklady Prodávajícího. Prodávající se pro takový případ zavazuje vzniklé náklady spojené s vyklizením a likvidací uhradit, a to nejpozději do třiceti (30) dnů po obdržení faktury od Kupujícího. Neučiní-li tak, je povinen Kupujícímu uhradit smluvní pokutu ve výši 0,5 % z celkových nákladů na vyklizení, a to za každý i započatý den prodlení. </w:t>
      </w:r>
    </w:p>
    <w:p w14:paraId="692D324C" w14:textId="77777777" w:rsidR="00F5438B" w:rsidRPr="00E938A2" w:rsidRDefault="00F5438B" w:rsidP="00FD4C93">
      <w:pPr>
        <w:pStyle w:val="Bezmezer"/>
        <w:jc w:val="both"/>
        <w:rPr>
          <w:rFonts w:ascii="Arial" w:hAnsi="Arial" w:cs="Arial"/>
          <w:i/>
          <w:iCs/>
          <w:color w:val="4472C4"/>
        </w:rPr>
      </w:pPr>
    </w:p>
    <w:p w14:paraId="05EF6B93" w14:textId="77777777" w:rsidR="00F5438B" w:rsidRPr="00E938A2" w:rsidRDefault="00F5438B" w:rsidP="00FD4C93">
      <w:pPr>
        <w:pStyle w:val="Odstavecseseznamem"/>
        <w:tabs>
          <w:tab w:val="left" w:pos="567"/>
        </w:tabs>
        <w:spacing w:after="0" w:line="240" w:lineRule="auto"/>
        <w:ind w:left="0"/>
        <w:jc w:val="both"/>
        <w:rPr>
          <w:rFonts w:ascii="Arial" w:hAnsi="Arial" w:cs="Arial"/>
          <w:sz w:val="22"/>
        </w:rPr>
      </w:pPr>
      <w:r w:rsidRPr="00E938A2">
        <w:rPr>
          <w:rFonts w:ascii="Arial" w:hAnsi="Arial" w:cs="Arial"/>
          <w:sz w:val="22"/>
        </w:rPr>
        <w:t xml:space="preserve">6.5 </w:t>
      </w:r>
      <w:r w:rsidRPr="00E938A2">
        <w:rPr>
          <w:rFonts w:ascii="Arial" w:hAnsi="Arial" w:cs="Arial"/>
          <w:color w:val="4472C4"/>
          <w:sz w:val="22"/>
        </w:rPr>
        <w:tab/>
      </w:r>
      <w:r w:rsidRPr="00E938A2">
        <w:rPr>
          <w:rFonts w:ascii="Arial" w:hAnsi="Arial" w:cs="Arial"/>
          <w:sz w:val="22"/>
        </w:rPr>
        <w:t>V souladu ust. § 3a zák. č. 416/2009 Sb. ve znění pozdějších předpisů má prodávající právo na vrácení převedených práv, pokud nebude zahájeno uskutečňování účelu převodu do 5 let od uzavření smlouvy. Toto právo musí prodávající uplatnit písemně u kupujícího. Převedená práva budou následně prodávajícímu vrácena po vrácení kupní ceny kupujícímu.</w:t>
      </w:r>
    </w:p>
    <w:p w14:paraId="4CFE9156" w14:textId="77777777" w:rsidR="00F5438B" w:rsidRPr="00E938A2" w:rsidRDefault="00F5438B" w:rsidP="00FD4C93">
      <w:pPr>
        <w:pStyle w:val="Bezmezer"/>
        <w:jc w:val="both"/>
        <w:rPr>
          <w:rFonts w:ascii="Arial" w:hAnsi="Arial" w:cs="Arial"/>
          <w:color w:val="FF0000"/>
        </w:rPr>
      </w:pPr>
    </w:p>
    <w:p w14:paraId="5D1A6D27" w14:textId="77777777" w:rsidR="00F5438B" w:rsidRPr="00E938A2" w:rsidRDefault="00F5438B" w:rsidP="00FD4C93">
      <w:pPr>
        <w:pStyle w:val="Bezmezer"/>
        <w:jc w:val="center"/>
        <w:rPr>
          <w:rFonts w:ascii="Arial" w:hAnsi="Arial" w:cs="Arial"/>
          <w:b/>
        </w:rPr>
      </w:pPr>
      <w:r w:rsidRPr="00E938A2">
        <w:rPr>
          <w:rFonts w:ascii="Arial" w:hAnsi="Arial" w:cs="Arial"/>
          <w:b/>
        </w:rPr>
        <w:t>Článek VII.</w:t>
      </w:r>
    </w:p>
    <w:p w14:paraId="59DA53FF" w14:textId="77777777" w:rsidR="00F5438B" w:rsidRPr="00E938A2" w:rsidRDefault="00F5438B" w:rsidP="00FD4C93">
      <w:pPr>
        <w:pStyle w:val="Bezmezer"/>
        <w:jc w:val="center"/>
        <w:rPr>
          <w:rFonts w:ascii="Arial" w:hAnsi="Arial" w:cs="Arial"/>
          <w:b/>
        </w:rPr>
      </w:pPr>
      <w:r w:rsidRPr="00E938A2">
        <w:rPr>
          <w:rFonts w:ascii="Arial" w:hAnsi="Arial" w:cs="Arial"/>
          <w:b/>
        </w:rPr>
        <w:t>Závěrečná ustanovení</w:t>
      </w:r>
    </w:p>
    <w:p w14:paraId="27D54DE2" w14:textId="77777777" w:rsidR="00F5438B" w:rsidRPr="00E938A2" w:rsidRDefault="00F5438B" w:rsidP="00FD4C93">
      <w:pPr>
        <w:pStyle w:val="Bezmezer"/>
        <w:jc w:val="center"/>
        <w:rPr>
          <w:rFonts w:ascii="Arial" w:hAnsi="Arial" w:cs="Arial"/>
          <w:b/>
        </w:rPr>
      </w:pPr>
    </w:p>
    <w:p w14:paraId="3D198E53" w14:textId="77777777" w:rsidR="00F5438B" w:rsidRPr="00E938A2" w:rsidRDefault="00F5438B" w:rsidP="00FD4C93">
      <w:pPr>
        <w:pStyle w:val="Bezmezer"/>
        <w:numPr>
          <w:ilvl w:val="1"/>
          <w:numId w:val="12"/>
        </w:numPr>
        <w:ind w:left="0" w:firstLine="0"/>
        <w:jc w:val="both"/>
        <w:rPr>
          <w:rFonts w:ascii="Arial" w:hAnsi="Arial" w:cs="Arial"/>
        </w:rPr>
      </w:pPr>
      <w:r w:rsidRPr="00E938A2">
        <w:rPr>
          <w:rFonts w:ascii="Arial" w:hAnsi="Arial" w:cs="Arial"/>
        </w:rPr>
        <w:t xml:space="preserve">Smlouva je vyhotovena ve čtyřech (4) stejnopisech s platností originálu, z nichž jedno (1) vyhotovení s úředně ověřenými podpisy Prodávajícího je určeno pro příslušný katastrální úřad, jedno (1) vyhotovení obdrží Prodávající a dvě (2) vyhotovení Kupující z toho 1 vyhotovení s úředně ověřenými podpisy Prodávajícího.  </w:t>
      </w:r>
    </w:p>
    <w:p w14:paraId="7C5E4D9B" w14:textId="77777777" w:rsidR="00F5438B" w:rsidRPr="00E938A2" w:rsidRDefault="00F5438B" w:rsidP="00FD4C93">
      <w:pPr>
        <w:pStyle w:val="Bezmezer"/>
        <w:jc w:val="both"/>
        <w:rPr>
          <w:rFonts w:ascii="Arial" w:hAnsi="Arial" w:cs="Arial"/>
        </w:rPr>
      </w:pPr>
    </w:p>
    <w:p w14:paraId="48D43AA1" w14:textId="77777777" w:rsidR="00F5438B" w:rsidRPr="00E938A2" w:rsidRDefault="00F5438B" w:rsidP="00FD4C93">
      <w:pPr>
        <w:pStyle w:val="Bezmezer"/>
        <w:numPr>
          <w:ilvl w:val="1"/>
          <w:numId w:val="12"/>
        </w:numPr>
        <w:ind w:left="0" w:firstLine="0"/>
        <w:jc w:val="both"/>
        <w:rPr>
          <w:rFonts w:ascii="Arial" w:hAnsi="Arial" w:cs="Arial"/>
        </w:rPr>
      </w:pPr>
      <w:r w:rsidRPr="00E938A2">
        <w:rPr>
          <w:rFonts w:ascii="Arial" w:hAnsi="Arial" w:cs="Arial"/>
        </w:rPr>
        <w:t>Smluvní strany prohlašují, že mezi nimi nebyla dohodnuta žádná jiná vedlejší ujednání ve smyslu ustanovení § 2132 a násl. občanského zákoníku než ta, jež jsou obsažena v textu této Smlouvy.</w:t>
      </w:r>
    </w:p>
    <w:p w14:paraId="10DA0E21" w14:textId="77777777" w:rsidR="00F5438B" w:rsidRPr="00E938A2" w:rsidRDefault="00F5438B" w:rsidP="00FD4C93">
      <w:pPr>
        <w:pStyle w:val="Odstavecseseznamem"/>
        <w:spacing w:after="0" w:line="240" w:lineRule="auto"/>
        <w:ind w:left="0"/>
        <w:rPr>
          <w:rFonts w:ascii="Arial" w:hAnsi="Arial" w:cs="Arial"/>
          <w:sz w:val="22"/>
        </w:rPr>
      </w:pPr>
    </w:p>
    <w:p w14:paraId="185CC116" w14:textId="77777777" w:rsidR="00F5438B" w:rsidRPr="00E938A2" w:rsidRDefault="00F5438B" w:rsidP="00FD4C93">
      <w:pPr>
        <w:pStyle w:val="Bezmezer"/>
        <w:numPr>
          <w:ilvl w:val="1"/>
          <w:numId w:val="12"/>
        </w:numPr>
        <w:ind w:left="0" w:firstLine="0"/>
        <w:jc w:val="both"/>
        <w:rPr>
          <w:rFonts w:ascii="Arial" w:hAnsi="Arial" w:cs="Arial"/>
        </w:rPr>
      </w:pPr>
      <w:r w:rsidRPr="00E938A2">
        <w:rPr>
          <w:rFonts w:ascii="Arial" w:hAnsi="Arial" w:cs="Arial"/>
        </w:rPr>
        <w:lastRenderedPageBreak/>
        <w:t xml:space="preserve">Smluvní strany výslovně sjednávají, že tuto Smlouvu lze měnit či rušit pouze písemně, </w:t>
      </w:r>
      <w:r w:rsidRPr="00E938A2">
        <w:rPr>
          <w:rFonts w:ascii="Arial" w:hAnsi="Arial" w:cs="Arial"/>
        </w:rPr>
        <w:br/>
        <w:t xml:space="preserve">a to v případě změn formou písemného, číslovaného dodatku. K ujednáním učiněním </w:t>
      </w:r>
      <w:r w:rsidRPr="00E938A2">
        <w:rPr>
          <w:rFonts w:ascii="Arial" w:hAnsi="Arial" w:cs="Arial"/>
        </w:rPr>
        <w:br/>
        <w:t>v jiné formě (byť jen o vedlejších ujednáních) se nepřihlíží.</w:t>
      </w:r>
    </w:p>
    <w:p w14:paraId="39682C34" w14:textId="77777777" w:rsidR="00F5438B" w:rsidRPr="00E938A2" w:rsidRDefault="00F5438B" w:rsidP="00FD4C93">
      <w:pPr>
        <w:pStyle w:val="Odstavecseseznamem"/>
        <w:spacing w:after="0" w:line="240" w:lineRule="auto"/>
        <w:ind w:left="0"/>
        <w:rPr>
          <w:rFonts w:ascii="Arial" w:hAnsi="Arial" w:cs="Arial"/>
          <w:sz w:val="22"/>
        </w:rPr>
      </w:pPr>
    </w:p>
    <w:p w14:paraId="6C749E1B" w14:textId="77777777" w:rsidR="00F5438B" w:rsidRPr="00E938A2" w:rsidRDefault="00F5438B" w:rsidP="00FD4C93">
      <w:pPr>
        <w:pStyle w:val="Bezmezer"/>
        <w:numPr>
          <w:ilvl w:val="1"/>
          <w:numId w:val="12"/>
        </w:numPr>
        <w:ind w:left="0" w:firstLine="0"/>
        <w:jc w:val="both"/>
        <w:rPr>
          <w:rFonts w:ascii="Arial" w:hAnsi="Arial" w:cs="Arial"/>
        </w:rPr>
      </w:pPr>
      <w:r w:rsidRPr="00E938A2">
        <w:rPr>
          <w:rFonts w:ascii="Arial" w:hAnsi="Arial" w:cs="Arial"/>
        </w:rPr>
        <w:t xml:space="preserve">Ukáže-li se kterékoliv z ustanovení této Smlouvy neplatné nebo neúčinné nebo </w:t>
      </w:r>
      <w:r w:rsidRPr="00E938A2">
        <w:rPr>
          <w:rFonts w:ascii="Arial" w:hAnsi="Arial" w:cs="Arial"/>
        </w:rPr>
        <w:br/>
        <w:t xml:space="preserve">se z jakýchkoliv důvodů neplatným či neúčinným stane, nemá tato skutečnost vliv </w:t>
      </w:r>
      <w:r w:rsidRPr="00E938A2">
        <w:rPr>
          <w:rFonts w:ascii="Arial" w:hAnsi="Arial" w:cs="Arial"/>
        </w:rPr>
        <w:br/>
        <w:t>na platnost a účinnost ostatních ustanovení Smlouvy. Pro takový případ se Smluvní strany zavazují nahradit bez zbytečného odkladu neplatné nebo neúčinné ustanovení ustanovením platným a účinným tak, aby význam ustanovení neplatného nebo neúčinného zůstal zachován.</w:t>
      </w:r>
    </w:p>
    <w:p w14:paraId="50E25C22" w14:textId="77777777" w:rsidR="00F5438B" w:rsidRPr="00E938A2" w:rsidRDefault="00F5438B" w:rsidP="00FD4C93">
      <w:pPr>
        <w:pStyle w:val="Odstavecseseznamem"/>
        <w:spacing w:after="0" w:line="240" w:lineRule="auto"/>
        <w:ind w:left="0"/>
        <w:rPr>
          <w:rFonts w:ascii="Arial" w:hAnsi="Arial" w:cs="Arial"/>
          <w:color w:val="FF0000"/>
          <w:sz w:val="22"/>
        </w:rPr>
      </w:pPr>
    </w:p>
    <w:p w14:paraId="16F5549A" w14:textId="77777777" w:rsidR="00F5438B" w:rsidRPr="00E938A2" w:rsidRDefault="00F5438B" w:rsidP="00FD4C93">
      <w:pPr>
        <w:pStyle w:val="Bezmezer"/>
        <w:numPr>
          <w:ilvl w:val="1"/>
          <w:numId w:val="12"/>
        </w:numPr>
        <w:ind w:left="0" w:firstLine="0"/>
        <w:jc w:val="both"/>
        <w:rPr>
          <w:rFonts w:ascii="Arial" w:hAnsi="Arial" w:cs="Arial"/>
        </w:rPr>
      </w:pPr>
      <w:r w:rsidRPr="00E938A2">
        <w:rPr>
          <w:rFonts w:ascii="Arial" w:hAnsi="Arial" w:cs="Arial"/>
        </w:rPr>
        <w:t xml:space="preserve">Prodávající tímto prohlašuje, že tuto Smlouvu uzavírá jako fyzická osoba, která jedná mimo rámec své podnikatelské činnosti. </w:t>
      </w:r>
    </w:p>
    <w:p w14:paraId="5CBB6006" w14:textId="77777777" w:rsidR="00F5438B" w:rsidRPr="00E938A2" w:rsidRDefault="00F5438B" w:rsidP="00FD4C93">
      <w:pPr>
        <w:pStyle w:val="Bezmezer"/>
        <w:jc w:val="both"/>
        <w:rPr>
          <w:rFonts w:ascii="Arial" w:hAnsi="Arial" w:cs="Arial"/>
        </w:rPr>
      </w:pPr>
    </w:p>
    <w:p w14:paraId="7A76D933" w14:textId="77777777" w:rsidR="00684099" w:rsidRPr="00E938A2" w:rsidRDefault="00684099" w:rsidP="00684099">
      <w:pPr>
        <w:pStyle w:val="Bezmezer"/>
        <w:numPr>
          <w:ilvl w:val="1"/>
          <w:numId w:val="12"/>
        </w:numPr>
        <w:ind w:left="0" w:firstLine="0"/>
        <w:jc w:val="both"/>
        <w:rPr>
          <w:rFonts w:ascii="Arial" w:hAnsi="Arial" w:cs="Arial"/>
        </w:rPr>
      </w:pPr>
      <w:r w:rsidRPr="00E938A2">
        <w:rPr>
          <w:rFonts w:ascii="Arial" w:hAnsi="Arial" w:cs="Arial"/>
        </w:rPr>
        <w:t xml:space="preserve">Smluvní strany se dohodly, že kupující bezodkladně po uzavření této smlouvy odešle smlouvu k řádnému uveřejnění do registru smluv vedeném Digitální a informační agenturou. O uveřejnění smlouvy bude kupující bezodkladně druhou smluvní stranu informovat.   </w:t>
      </w:r>
    </w:p>
    <w:p w14:paraId="3C77680C" w14:textId="77777777" w:rsidR="00684099" w:rsidRPr="00E938A2" w:rsidRDefault="00684099" w:rsidP="00684099">
      <w:pPr>
        <w:pStyle w:val="Odstavecseseznamem"/>
        <w:spacing w:after="0" w:line="240" w:lineRule="auto"/>
        <w:rPr>
          <w:rFonts w:ascii="Arial" w:hAnsi="Arial" w:cs="Arial"/>
        </w:rPr>
      </w:pPr>
    </w:p>
    <w:p w14:paraId="4BDF6B33" w14:textId="77777777" w:rsidR="00684099" w:rsidRPr="00E938A2" w:rsidRDefault="00684099" w:rsidP="00684099">
      <w:pPr>
        <w:pStyle w:val="Bezmezer"/>
        <w:numPr>
          <w:ilvl w:val="1"/>
          <w:numId w:val="12"/>
        </w:numPr>
        <w:ind w:left="0" w:firstLine="0"/>
        <w:jc w:val="both"/>
        <w:rPr>
          <w:rFonts w:ascii="Arial" w:hAnsi="Arial" w:cs="Arial"/>
        </w:rPr>
      </w:pPr>
      <w:r w:rsidRPr="00E938A2">
        <w:rPr>
          <w:rFonts w:ascii="Arial" w:hAnsi="Arial" w:cs="Arial"/>
        </w:rPr>
        <w:t xml:space="preserve">Smluvní strany berou na vědomí, že nebude-li smlouva zveřejněna ani do tří měsíců od jejího uzavření, je následujícím dnem zrušena od počátku s účinky případného bezdůvodného obohacení.    </w:t>
      </w:r>
    </w:p>
    <w:p w14:paraId="5520715F" w14:textId="77777777" w:rsidR="00684099" w:rsidRPr="00E938A2" w:rsidRDefault="00684099" w:rsidP="00684099">
      <w:pPr>
        <w:pStyle w:val="Bezmezer"/>
        <w:jc w:val="both"/>
        <w:rPr>
          <w:rFonts w:ascii="Arial" w:hAnsi="Arial" w:cs="Arial"/>
        </w:rPr>
      </w:pPr>
    </w:p>
    <w:p w14:paraId="3DC03C79" w14:textId="77777777" w:rsidR="00F5438B" w:rsidRPr="00E938A2" w:rsidRDefault="00F5438B" w:rsidP="00FD4C93">
      <w:pPr>
        <w:pStyle w:val="Bezmezer"/>
        <w:numPr>
          <w:ilvl w:val="1"/>
          <w:numId w:val="12"/>
        </w:numPr>
        <w:ind w:left="0" w:firstLine="0"/>
        <w:jc w:val="both"/>
        <w:rPr>
          <w:rFonts w:ascii="Arial" w:hAnsi="Arial" w:cs="Arial"/>
        </w:rPr>
      </w:pPr>
      <w:r w:rsidRPr="00E938A2">
        <w:rPr>
          <w:rFonts w:ascii="Arial" w:hAnsi="Arial" w:cs="Arial"/>
        </w:rPr>
        <w:t xml:space="preserve">Všichni účastníci této Smlouvy prohlašují, že si tuto Smlouvu před jejím podpisem přečetli, že byla uzavřena podle jejich pravé a svobodné vůle, určitě, vážně </w:t>
      </w:r>
      <w:r w:rsidRPr="00E938A2">
        <w:rPr>
          <w:rFonts w:ascii="Arial" w:hAnsi="Arial" w:cs="Arial"/>
        </w:rPr>
        <w:br/>
        <w:t>a srozumitelně, nikoli v tísni, ani za nápadně nevýhodných podmínek, že obsahuje úplné ujednání o veškerých skutečnostech a náležitostech, které Smluvní strany zamýšlely mezi sebou v souvislosti s prodejem Předmětu koupě ujednat a navrhují, aby byl proveden vklad do katastru nemovitostí za podmínek zde uvedených. Na důkaz toho připojují účastníci této Smlouvy své podpisy.</w:t>
      </w:r>
    </w:p>
    <w:p w14:paraId="12DCB059" w14:textId="77777777" w:rsidR="00F5438B" w:rsidRPr="00E938A2" w:rsidRDefault="00F5438B" w:rsidP="00FD4C93">
      <w:pPr>
        <w:pStyle w:val="Odstavecseseznamem"/>
        <w:spacing w:after="0" w:line="240" w:lineRule="auto"/>
        <w:ind w:left="0"/>
        <w:rPr>
          <w:rFonts w:ascii="Arial" w:hAnsi="Arial" w:cs="Arial"/>
          <w:sz w:val="22"/>
        </w:rPr>
      </w:pPr>
    </w:p>
    <w:p w14:paraId="5DCB9044" w14:textId="77777777" w:rsidR="00F5438B" w:rsidRPr="00E938A2" w:rsidRDefault="00F5438B" w:rsidP="00FD4C93">
      <w:pPr>
        <w:pStyle w:val="Bezmezer"/>
        <w:jc w:val="center"/>
        <w:rPr>
          <w:rFonts w:ascii="Arial" w:hAnsi="Arial" w:cs="Arial"/>
          <w:b/>
          <w:bCs/>
        </w:rPr>
      </w:pPr>
      <w:r w:rsidRPr="00E938A2">
        <w:rPr>
          <w:rFonts w:ascii="Arial" w:hAnsi="Arial" w:cs="Arial"/>
          <w:b/>
          <w:bCs/>
        </w:rPr>
        <w:t>Článek VIII.</w:t>
      </w:r>
    </w:p>
    <w:p w14:paraId="656A731E" w14:textId="77777777" w:rsidR="00F5438B" w:rsidRPr="00E938A2" w:rsidRDefault="00F5438B" w:rsidP="00FD4C93">
      <w:pPr>
        <w:pStyle w:val="Bezmezer"/>
        <w:jc w:val="center"/>
        <w:rPr>
          <w:rFonts w:ascii="Arial" w:hAnsi="Arial" w:cs="Arial"/>
          <w:b/>
          <w:bCs/>
        </w:rPr>
      </w:pPr>
      <w:r w:rsidRPr="00E938A2">
        <w:rPr>
          <w:rFonts w:ascii="Arial" w:hAnsi="Arial" w:cs="Arial"/>
          <w:b/>
          <w:bCs/>
        </w:rPr>
        <w:t>Doložka platnosti právního jednání</w:t>
      </w:r>
    </w:p>
    <w:p w14:paraId="3FCF2DC0" w14:textId="77777777" w:rsidR="00F5438B" w:rsidRPr="00E938A2" w:rsidRDefault="00F5438B" w:rsidP="00FD4C93">
      <w:pPr>
        <w:pStyle w:val="Bezmezer"/>
        <w:jc w:val="center"/>
        <w:rPr>
          <w:rFonts w:ascii="Arial" w:hAnsi="Arial" w:cs="Arial"/>
        </w:rPr>
      </w:pPr>
    </w:p>
    <w:p w14:paraId="0A1AEF27" w14:textId="77777777" w:rsidR="00F5438B" w:rsidRPr="00E938A2" w:rsidRDefault="00F5438B" w:rsidP="00FD4C93">
      <w:pPr>
        <w:pStyle w:val="Bezmezer"/>
        <w:jc w:val="both"/>
        <w:rPr>
          <w:rFonts w:ascii="Arial" w:hAnsi="Arial" w:cs="Arial"/>
          <w:bCs/>
        </w:rPr>
      </w:pPr>
    </w:p>
    <w:p w14:paraId="538A1835" w14:textId="77777777" w:rsidR="00F5438B" w:rsidRPr="00E938A2" w:rsidRDefault="00F5438B" w:rsidP="00FD4C93">
      <w:pPr>
        <w:pStyle w:val="Bezmezer"/>
        <w:numPr>
          <w:ilvl w:val="1"/>
          <w:numId w:val="13"/>
        </w:numPr>
        <w:tabs>
          <w:tab w:val="left" w:pos="0"/>
        </w:tabs>
        <w:ind w:left="0" w:firstLine="0"/>
        <w:jc w:val="both"/>
        <w:rPr>
          <w:rFonts w:ascii="Arial" w:hAnsi="Arial" w:cs="Arial"/>
          <w:i/>
          <w:iCs/>
          <w:color w:val="4472C4"/>
        </w:rPr>
      </w:pPr>
      <w:r w:rsidRPr="00E938A2">
        <w:rPr>
          <w:rFonts w:ascii="Arial" w:hAnsi="Arial" w:cs="Arial"/>
        </w:rPr>
        <w:t>Nedílnou součástí této smlouvy je doložka dle § 41 zákona č. 128/2000 Sb., o obcích (obecní zřízení), ve znění pozdějších předpisů</w:t>
      </w:r>
      <w:r w:rsidRPr="00E938A2">
        <w:rPr>
          <w:rFonts w:ascii="Arial" w:hAnsi="Arial" w:cs="Arial"/>
          <w:i/>
          <w:iCs/>
          <w:color w:val="4472C4"/>
        </w:rPr>
        <w:t>:</w:t>
      </w:r>
    </w:p>
    <w:p w14:paraId="73CF94FF" w14:textId="77777777" w:rsidR="00F5438B" w:rsidRPr="00E938A2" w:rsidRDefault="00F5438B" w:rsidP="00FD4C93">
      <w:pPr>
        <w:pStyle w:val="Bezmezer"/>
        <w:tabs>
          <w:tab w:val="left" w:pos="0"/>
        </w:tabs>
        <w:jc w:val="both"/>
        <w:rPr>
          <w:rFonts w:ascii="Arial" w:hAnsi="Arial" w:cs="Arial"/>
          <w:i/>
          <w:iCs/>
        </w:rPr>
      </w:pPr>
      <w:r w:rsidRPr="00E938A2">
        <w:rPr>
          <w:rFonts w:ascii="Arial" w:hAnsi="Arial" w:cs="Arial"/>
          <w:i/>
          <w:iCs/>
        </w:rPr>
        <w:t>Schvalovací doložka dle ust. § 41 zák. č. 128/2000 Sb., o obcích</w:t>
      </w:r>
    </w:p>
    <w:p w14:paraId="7D94027A" w14:textId="77777777" w:rsidR="00F5438B" w:rsidRPr="00E938A2" w:rsidRDefault="00F5438B" w:rsidP="00684099">
      <w:pPr>
        <w:pStyle w:val="Bezmezer"/>
        <w:tabs>
          <w:tab w:val="left" w:pos="0"/>
        </w:tabs>
        <w:spacing w:line="360" w:lineRule="auto"/>
        <w:jc w:val="both"/>
        <w:rPr>
          <w:rFonts w:ascii="Arial" w:hAnsi="Arial" w:cs="Arial"/>
          <w:i/>
          <w:iCs/>
        </w:rPr>
      </w:pPr>
      <w:r w:rsidRPr="00E938A2">
        <w:rPr>
          <w:rFonts w:ascii="Arial" w:hAnsi="Arial" w:cs="Arial"/>
          <w:i/>
          <w:iCs/>
        </w:rPr>
        <w:t>Schváleno usnesením Zastupitelstva města Pardubic</w:t>
      </w:r>
    </w:p>
    <w:p w14:paraId="32300EAA" w14:textId="283ED3C4" w:rsidR="00F5438B" w:rsidRPr="00E938A2" w:rsidRDefault="00F5438B" w:rsidP="00684099">
      <w:pPr>
        <w:pStyle w:val="Bezmezer"/>
        <w:tabs>
          <w:tab w:val="left" w:pos="0"/>
        </w:tabs>
        <w:spacing w:line="360" w:lineRule="auto"/>
        <w:jc w:val="both"/>
        <w:rPr>
          <w:rFonts w:ascii="Arial" w:hAnsi="Arial" w:cs="Arial"/>
          <w:i/>
          <w:iCs/>
        </w:rPr>
      </w:pPr>
      <w:r w:rsidRPr="00E938A2">
        <w:rPr>
          <w:rFonts w:ascii="Arial" w:hAnsi="Arial" w:cs="Arial"/>
          <w:i/>
          <w:iCs/>
        </w:rPr>
        <w:t>č. usnesení:</w:t>
      </w:r>
      <w:r w:rsidR="005C37A0">
        <w:rPr>
          <w:rFonts w:ascii="Arial" w:hAnsi="Arial" w:cs="Arial"/>
          <w:i/>
          <w:iCs/>
        </w:rPr>
        <w:t xml:space="preserve"> Z/1926/2025 </w:t>
      </w:r>
      <w:r w:rsidRPr="00E938A2">
        <w:rPr>
          <w:rFonts w:ascii="Arial" w:hAnsi="Arial" w:cs="Arial"/>
          <w:i/>
          <w:iCs/>
        </w:rPr>
        <w:t xml:space="preserve"> ze dne</w:t>
      </w:r>
      <w:r w:rsidR="005C37A0">
        <w:rPr>
          <w:rFonts w:ascii="Arial" w:hAnsi="Arial" w:cs="Arial"/>
          <w:i/>
          <w:iCs/>
        </w:rPr>
        <w:t xml:space="preserve"> 23.6.2025</w:t>
      </w:r>
    </w:p>
    <w:p w14:paraId="28B40DD3" w14:textId="77777777" w:rsidR="00AD1B6D" w:rsidRPr="00E938A2" w:rsidRDefault="00AD1B6D" w:rsidP="00FD4C93">
      <w:pPr>
        <w:pStyle w:val="Zkladntextodsazen3"/>
        <w:tabs>
          <w:tab w:val="left" w:pos="284"/>
        </w:tabs>
        <w:spacing w:line="240" w:lineRule="auto"/>
        <w:ind w:firstLine="0"/>
        <w:rPr>
          <w:rFonts w:ascii="Arial" w:hAnsi="Arial" w:cs="Arial"/>
          <w:sz w:val="22"/>
          <w:szCs w:val="22"/>
        </w:rPr>
      </w:pPr>
    </w:p>
    <w:p w14:paraId="7A0E3859" w14:textId="10BA523B" w:rsidR="00F5438B" w:rsidRPr="00E938A2" w:rsidRDefault="00F5438B" w:rsidP="00FD4C93">
      <w:pPr>
        <w:pStyle w:val="Bezmezer"/>
        <w:jc w:val="both"/>
        <w:rPr>
          <w:rFonts w:ascii="Arial" w:hAnsi="Arial" w:cs="Arial"/>
        </w:rPr>
      </w:pPr>
      <w:r w:rsidRPr="00E938A2">
        <w:rPr>
          <w:rFonts w:ascii="Arial" w:hAnsi="Arial" w:cs="Arial"/>
        </w:rPr>
        <w:t>Za Prodávajícího:</w:t>
      </w:r>
      <w:r w:rsidRPr="00E938A2">
        <w:rPr>
          <w:rFonts w:ascii="Arial" w:hAnsi="Arial" w:cs="Arial"/>
        </w:rPr>
        <w:tab/>
      </w:r>
      <w:r w:rsidRPr="00E938A2">
        <w:rPr>
          <w:rFonts w:ascii="Arial" w:hAnsi="Arial" w:cs="Arial"/>
        </w:rPr>
        <w:tab/>
      </w:r>
      <w:r w:rsidRPr="00E938A2">
        <w:rPr>
          <w:rFonts w:ascii="Arial" w:hAnsi="Arial" w:cs="Arial"/>
        </w:rPr>
        <w:tab/>
      </w:r>
      <w:r w:rsidR="00105603" w:rsidRPr="00E938A2">
        <w:rPr>
          <w:rFonts w:ascii="Arial" w:hAnsi="Arial" w:cs="Arial"/>
        </w:rPr>
        <w:t xml:space="preserve">                       </w:t>
      </w:r>
      <w:r w:rsidRPr="00E938A2">
        <w:rPr>
          <w:rFonts w:ascii="Arial" w:hAnsi="Arial" w:cs="Arial"/>
        </w:rPr>
        <w:t>Za Kupujícího:</w:t>
      </w:r>
    </w:p>
    <w:p w14:paraId="0E949669" w14:textId="77777777" w:rsidR="00F5438B" w:rsidRPr="00E938A2" w:rsidRDefault="00F5438B" w:rsidP="00FD4C93">
      <w:pPr>
        <w:pStyle w:val="Bezmezer"/>
        <w:jc w:val="both"/>
        <w:rPr>
          <w:rFonts w:ascii="Arial" w:hAnsi="Arial" w:cs="Arial"/>
        </w:rPr>
      </w:pPr>
    </w:p>
    <w:p w14:paraId="755AF928" w14:textId="77777777" w:rsidR="00F5438B" w:rsidRPr="00E938A2" w:rsidRDefault="00F5438B" w:rsidP="00FD4C93">
      <w:pPr>
        <w:pStyle w:val="Bezmezer"/>
        <w:jc w:val="both"/>
        <w:rPr>
          <w:rFonts w:ascii="Arial" w:hAnsi="Arial" w:cs="Arial"/>
        </w:rPr>
      </w:pPr>
      <w:r w:rsidRPr="00E938A2">
        <w:rPr>
          <w:rFonts w:ascii="Arial" w:hAnsi="Arial" w:cs="Arial"/>
        </w:rPr>
        <w:t xml:space="preserve">V ……………............. dne ……………...      </w:t>
      </w:r>
      <w:r w:rsidRPr="00E938A2">
        <w:rPr>
          <w:rFonts w:ascii="Arial" w:hAnsi="Arial" w:cs="Arial"/>
        </w:rPr>
        <w:tab/>
      </w:r>
      <w:r w:rsidRPr="00E938A2">
        <w:rPr>
          <w:rFonts w:ascii="Arial" w:hAnsi="Arial" w:cs="Arial"/>
        </w:rPr>
        <w:tab/>
        <w:t>V Pardubicích dne ……………...</w:t>
      </w:r>
    </w:p>
    <w:p w14:paraId="3E156A85" w14:textId="77777777" w:rsidR="00F5438B" w:rsidRPr="00E938A2" w:rsidRDefault="00F5438B" w:rsidP="00FD4C93">
      <w:pPr>
        <w:pStyle w:val="Bezmezer"/>
        <w:jc w:val="both"/>
        <w:rPr>
          <w:rFonts w:ascii="Arial" w:hAnsi="Arial" w:cs="Arial"/>
        </w:rPr>
      </w:pPr>
    </w:p>
    <w:p w14:paraId="56A434E0" w14:textId="77777777" w:rsidR="00F5438B" w:rsidRPr="00E938A2" w:rsidRDefault="00F5438B" w:rsidP="00FD4C93">
      <w:pPr>
        <w:pStyle w:val="Bezmezer"/>
        <w:jc w:val="both"/>
        <w:rPr>
          <w:rFonts w:ascii="Arial" w:hAnsi="Arial" w:cs="Arial"/>
        </w:rPr>
      </w:pPr>
    </w:p>
    <w:p w14:paraId="05F359D6" w14:textId="77777777" w:rsidR="00105603" w:rsidRPr="00E938A2" w:rsidRDefault="00105603" w:rsidP="00FD4C93">
      <w:pPr>
        <w:pStyle w:val="Bezmezer"/>
        <w:jc w:val="both"/>
        <w:rPr>
          <w:rFonts w:ascii="Arial" w:hAnsi="Arial" w:cs="Arial"/>
        </w:rPr>
      </w:pPr>
    </w:p>
    <w:p w14:paraId="58D5E51D" w14:textId="77777777" w:rsidR="00105603" w:rsidRPr="00E938A2" w:rsidRDefault="00105603" w:rsidP="00FD4C93">
      <w:pPr>
        <w:pStyle w:val="Bezmezer"/>
        <w:jc w:val="both"/>
        <w:rPr>
          <w:rFonts w:ascii="Arial" w:hAnsi="Arial" w:cs="Arial"/>
        </w:rPr>
      </w:pPr>
    </w:p>
    <w:p w14:paraId="748D56EE" w14:textId="77777777" w:rsidR="00F5438B" w:rsidRPr="00E938A2" w:rsidRDefault="00F5438B" w:rsidP="00FD4C93">
      <w:pPr>
        <w:pStyle w:val="Bezmezer"/>
        <w:jc w:val="both"/>
        <w:rPr>
          <w:rFonts w:ascii="Arial" w:hAnsi="Arial" w:cs="Arial"/>
        </w:rPr>
      </w:pPr>
    </w:p>
    <w:p w14:paraId="6D4CD554" w14:textId="2999CCBB" w:rsidR="00F5438B" w:rsidRPr="00E938A2" w:rsidRDefault="00F5438B" w:rsidP="00FD4C93">
      <w:pPr>
        <w:pStyle w:val="Bezmezer"/>
        <w:jc w:val="both"/>
        <w:rPr>
          <w:rFonts w:ascii="Arial" w:hAnsi="Arial" w:cs="Arial"/>
        </w:rPr>
      </w:pPr>
      <w:r w:rsidRPr="00E938A2">
        <w:rPr>
          <w:rFonts w:ascii="Arial" w:hAnsi="Arial" w:cs="Arial"/>
        </w:rPr>
        <w:t>……………...……………........</w:t>
      </w:r>
      <w:r w:rsidR="00105603" w:rsidRPr="00E938A2">
        <w:rPr>
          <w:rFonts w:ascii="Arial" w:hAnsi="Arial" w:cs="Arial"/>
        </w:rPr>
        <w:t>...........</w:t>
      </w:r>
      <w:r w:rsidRPr="00E938A2">
        <w:rPr>
          <w:rFonts w:ascii="Arial" w:hAnsi="Arial" w:cs="Arial"/>
        </w:rPr>
        <w:t>......</w:t>
      </w:r>
      <w:r w:rsidRPr="00E938A2">
        <w:rPr>
          <w:rFonts w:ascii="Arial" w:hAnsi="Arial" w:cs="Arial"/>
        </w:rPr>
        <w:tab/>
      </w:r>
      <w:r w:rsidRPr="00E938A2">
        <w:rPr>
          <w:rFonts w:ascii="Arial" w:hAnsi="Arial" w:cs="Arial"/>
        </w:rPr>
        <w:tab/>
        <w:t>……………...……………..............</w:t>
      </w:r>
    </w:p>
    <w:p w14:paraId="37A0F4DF" w14:textId="4FCA93ED" w:rsidR="00F5438B" w:rsidRPr="00E938A2" w:rsidRDefault="00F5438B" w:rsidP="00FD4C93">
      <w:pPr>
        <w:pStyle w:val="Bezmezer"/>
        <w:jc w:val="both"/>
        <w:rPr>
          <w:rFonts w:ascii="Arial" w:hAnsi="Arial" w:cs="Arial"/>
          <w:b/>
          <w:bCs/>
        </w:rPr>
      </w:pPr>
      <w:r w:rsidRPr="00E938A2">
        <w:rPr>
          <w:rFonts w:ascii="Arial" w:hAnsi="Arial" w:cs="Arial"/>
          <w:b/>
        </w:rPr>
        <w:t>Černá Jitka Ing.</w:t>
      </w:r>
      <w:r w:rsidRPr="00E938A2">
        <w:rPr>
          <w:rFonts w:ascii="Arial" w:hAnsi="Arial" w:cs="Arial"/>
          <w:b/>
          <w:bCs/>
        </w:rPr>
        <w:tab/>
        <w:t xml:space="preserve">   </w:t>
      </w:r>
      <w:bookmarkStart w:id="1" w:name="_Hlk135307557"/>
      <w:r w:rsidRPr="00E938A2">
        <w:rPr>
          <w:rFonts w:ascii="Arial" w:hAnsi="Arial" w:cs="Arial"/>
          <w:b/>
          <w:bCs/>
        </w:rPr>
        <w:t xml:space="preserve">        </w:t>
      </w:r>
      <w:r w:rsidRPr="00E938A2">
        <w:rPr>
          <w:rFonts w:ascii="Arial" w:hAnsi="Arial" w:cs="Arial"/>
          <w:b/>
          <w:bCs/>
        </w:rPr>
        <w:tab/>
      </w:r>
      <w:r w:rsidRPr="00E938A2">
        <w:rPr>
          <w:rFonts w:ascii="Arial" w:hAnsi="Arial" w:cs="Arial"/>
          <w:b/>
          <w:bCs/>
        </w:rPr>
        <w:tab/>
      </w:r>
      <w:bookmarkEnd w:id="1"/>
      <w:r w:rsidRPr="00E938A2">
        <w:rPr>
          <w:rFonts w:ascii="Arial" w:hAnsi="Arial" w:cs="Arial"/>
          <w:b/>
          <w:bCs/>
        </w:rPr>
        <w:t xml:space="preserve">                       Bc. Jan Nadrchal</w:t>
      </w:r>
    </w:p>
    <w:p w14:paraId="34DEE482" w14:textId="3C2A0D78" w:rsidR="00F5438B" w:rsidRPr="00272932" w:rsidRDefault="00105603" w:rsidP="00FD4C93">
      <w:pPr>
        <w:pStyle w:val="Bezmezer"/>
        <w:jc w:val="both"/>
        <w:rPr>
          <w:rFonts w:ascii="Arial" w:hAnsi="Arial" w:cs="Arial"/>
        </w:rPr>
      </w:pPr>
      <w:r w:rsidRPr="00E938A2">
        <w:rPr>
          <w:rFonts w:ascii="Arial" w:hAnsi="Arial" w:cs="Arial"/>
          <w:b/>
          <w:bCs/>
        </w:rPr>
        <w:t xml:space="preserve">                                                                                 </w:t>
      </w:r>
      <w:r w:rsidR="00F5438B" w:rsidRPr="00E938A2">
        <w:rPr>
          <w:rFonts w:ascii="Arial" w:hAnsi="Arial" w:cs="Arial"/>
          <w:b/>
          <w:bCs/>
        </w:rPr>
        <w:t>primátor města</w:t>
      </w:r>
    </w:p>
    <w:p w14:paraId="19CDC149" w14:textId="77777777" w:rsidR="00AD1B6D" w:rsidRPr="00272932" w:rsidRDefault="00AD1B6D" w:rsidP="00FD4C93">
      <w:pPr>
        <w:tabs>
          <w:tab w:val="left" w:pos="284"/>
          <w:tab w:val="right" w:pos="8953"/>
        </w:tabs>
        <w:rPr>
          <w:rFonts w:ascii="Arial" w:hAnsi="Arial" w:cs="Arial"/>
          <w:i/>
          <w:sz w:val="22"/>
          <w:szCs w:val="22"/>
        </w:rPr>
      </w:pPr>
    </w:p>
    <w:sectPr w:rsidR="00AD1B6D" w:rsidRPr="0027293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C341" w14:textId="77777777" w:rsidR="00CA27DE" w:rsidRDefault="00CA27DE" w:rsidP="009A1FA8">
      <w:r>
        <w:separator/>
      </w:r>
    </w:p>
  </w:endnote>
  <w:endnote w:type="continuationSeparator" w:id="0">
    <w:p w14:paraId="0AA0C10A" w14:textId="77777777" w:rsidR="00CA27DE" w:rsidRDefault="00CA27DE" w:rsidP="009A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697" w14:textId="77777777" w:rsidR="00004E75" w:rsidRDefault="00004E75" w:rsidP="0014330C">
    <w:pPr>
      <w:pStyle w:val="Zpat"/>
      <w:jc w:val="center"/>
    </w:pPr>
    <w:r>
      <w:t xml:space="preserve">Stránka </w:t>
    </w:r>
    <w:r>
      <w:rPr>
        <w:b/>
        <w:bCs/>
      </w:rPr>
      <w:fldChar w:fldCharType="begin"/>
    </w:r>
    <w:r>
      <w:rPr>
        <w:b/>
        <w:bCs/>
      </w:rPr>
      <w:instrText>PAGE</w:instrText>
    </w:r>
    <w:r>
      <w:rPr>
        <w:b/>
        <w:bCs/>
      </w:rPr>
      <w:fldChar w:fldCharType="separate"/>
    </w:r>
    <w:r w:rsidR="009B33E0">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9B33E0">
      <w:rPr>
        <w:b/>
        <w:bCs/>
        <w:noProof/>
      </w:rPr>
      <w:t>4</w:t>
    </w:r>
    <w:r>
      <w:rPr>
        <w:b/>
        <w:bCs/>
      </w:rPr>
      <w:fldChar w:fldCharType="end"/>
    </w:r>
  </w:p>
  <w:p w14:paraId="5F085837" w14:textId="77777777" w:rsidR="00004E75" w:rsidRDefault="00004E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ABCE" w14:textId="77777777" w:rsidR="00CA27DE" w:rsidRDefault="00CA27DE" w:rsidP="009A1FA8">
      <w:r>
        <w:separator/>
      </w:r>
    </w:p>
  </w:footnote>
  <w:footnote w:type="continuationSeparator" w:id="0">
    <w:p w14:paraId="2E09D239" w14:textId="77777777" w:rsidR="00CA27DE" w:rsidRDefault="00CA27DE" w:rsidP="009A1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39E"/>
    <w:multiLevelType w:val="hybridMultilevel"/>
    <w:tmpl w:val="81E6E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F90E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C14E33"/>
    <w:multiLevelType w:val="multilevel"/>
    <w:tmpl w:val="78B2BC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D43552"/>
    <w:multiLevelType w:val="multilevel"/>
    <w:tmpl w:val="656E9D6C"/>
    <w:lvl w:ilvl="0">
      <w:start w:val="1"/>
      <w:numFmt w:val="decimal"/>
      <w:lvlText w:val="%1"/>
      <w:lvlJc w:val="left"/>
      <w:pPr>
        <w:ind w:left="405" w:hanging="405"/>
      </w:pPr>
      <w:rPr>
        <w:rFonts w:hint="default"/>
        <w:i w:val="0"/>
      </w:rPr>
    </w:lvl>
    <w:lvl w:ilvl="1">
      <w:start w:val="1"/>
      <w:numFmt w:val="decimal"/>
      <w:lvlText w:val="%1.%2"/>
      <w:lvlJc w:val="left"/>
      <w:pPr>
        <w:ind w:left="585" w:hanging="40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29851CAC"/>
    <w:multiLevelType w:val="multilevel"/>
    <w:tmpl w:val="710E9DC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8B279A"/>
    <w:multiLevelType w:val="multilevel"/>
    <w:tmpl w:val="DC6811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2F21D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9D54CC"/>
    <w:multiLevelType w:val="multilevel"/>
    <w:tmpl w:val="A6FA52B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2627D7E"/>
    <w:multiLevelType w:val="multilevel"/>
    <w:tmpl w:val="73D092D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D323F32"/>
    <w:multiLevelType w:val="multilevel"/>
    <w:tmpl w:val="CCC8B3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0E06DDA"/>
    <w:multiLevelType w:val="hybridMultilevel"/>
    <w:tmpl w:val="845A00EE"/>
    <w:lvl w:ilvl="0" w:tplc="106A1122">
      <w:start w:val="3"/>
      <w:numFmt w:val="bullet"/>
      <w:lvlText w:val="-"/>
      <w:lvlJc w:val="left"/>
      <w:pPr>
        <w:ind w:left="720" w:hanging="360"/>
      </w:pPr>
      <w:rPr>
        <w:rFonts w:ascii="Times New Roman" w:eastAsia="Times New Roman" w:hAnsi="Times New Roman"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2F2EF7"/>
    <w:multiLevelType w:val="multilevel"/>
    <w:tmpl w:val="F28C63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DE7358C"/>
    <w:multiLevelType w:val="multilevel"/>
    <w:tmpl w:val="76262C0C"/>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1479846">
    <w:abstractNumId w:val="10"/>
  </w:num>
  <w:num w:numId="2" w16cid:durableId="995307544">
    <w:abstractNumId w:val="6"/>
  </w:num>
  <w:num w:numId="3" w16cid:durableId="1113011120">
    <w:abstractNumId w:val="1"/>
  </w:num>
  <w:num w:numId="4" w16cid:durableId="338386494">
    <w:abstractNumId w:val="3"/>
  </w:num>
  <w:num w:numId="5" w16cid:durableId="2031177451">
    <w:abstractNumId w:val="0"/>
  </w:num>
  <w:num w:numId="6" w16cid:durableId="886139601">
    <w:abstractNumId w:val="12"/>
  </w:num>
  <w:num w:numId="7" w16cid:durableId="2035106745">
    <w:abstractNumId w:val="11"/>
  </w:num>
  <w:num w:numId="8" w16cid:durableId="1422992253">
    <w:abstractNumId w:val="5"/>
  </w:num>
  <w:num w:numId="9" w16cid:durableId="123043360">
    <w:abstractNumId w:val="9"/>
  </w:num>
  <w:num w:numId="10" w16cid:durableId="1584488118">
    <w:abstractNumId w:val="2"/>
  </w:num>
  <w:num w:numId="11" w16cid:durableId="921984427">
    <w:abstractNumId w:val="4"/>
  </w:num>
  <w:num w:numId="12" w16cid:durableId="422380795">
    <w:abstractNumId w:val="8"/>
  </w:num>
  <w:num w:numId="13" w16cid:durableId="1748264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D1"/>
    <w:rsid w:val="00002054"/>
    <w:rsid w:val="00004E75"/>
    <w:rsid w:val="00004F05"/>
    <w:rsid w:val="00006FEE"/>
    <w:rsid w:val="00017351"/>
    <w:rsid w:val="00020183"/>
    <w:rsid w:val="0002129C"/>
    <w:rsid w:val="00022ED2"/>
    <w:rsid w:val="00034EA6"/>
    <w:rsid w:val="000407DC"/>
    <w:rsid w:val="00041F7A"/>
    <w:rsid w:val="00052A9D"/>
    <w:rsid w:val="000566DF"/>
    <w:rsid w:val="0005749D"/>
    <w:rsid w:val="000636B6"/>
    <w:rsid w:val="000643B0"/>
    <w:rsid w:val="00080107"/>
    <w:rsid w:val="000923AE"/>
    <w:rsid w:val="000A2509"/>
    <w:rsid w:val="000C0965"/>
    <w:rsid w:val="000C1DE0"/>
    <w:rsid w:val="000C4A6B"/>
    <w:rsid w:val="000C515C"/>
    <w:rsid w:val="000C6E57"/>
    <w:rsid w:val="000D2B19"/>
    <w:rsid w:val="000E7293"/>
    <w:rsid w:val="000F1629"/>
    <w:rsid w:val="000F1685"/>
    <w:rsid w:val="000F64F8"/>
    <w:rsid w:val="00105603"/>
    <w:rsid w:val="00107100"/>
    <w:rsid w:val="001077BD"/>
    <w:rsid w:val="00110ADE"/>
    <w:rsid w:val="001133C0"/>
    <w:rsid w:val="00120AFC"/>
    <w:rsid w:val="00122B07"/>
    <w:rsid w:val="00126722"/>
    <w:rsid w:val="00127718"/>
    <w:rsid w:val="00127E06"/>
    <w:rsid w:val="001321AB"/>
    <w:rsid w:val="0014330C"/>
    <w:rsid w:val="001449CC"/>
    <w:rsid w:val="00156A4B"/>
    <w:rsid w:val="00170C16"/>
    <w:rsid w:val="001834F1"/>
    <w:rsid w:val="00183757"/>
    <w:rsid w:val="00184C12"/>
    <w:rsid w:val="001A2252"/>
    <w:rsid w:val="001B0D77"/>
    <w:rsid w:val="001C3FF5"/>
    <w:rsid w:val="001C6064"/>
    <w:rsid w:val="001D37FF"/>
    <w:rsid w:val="001D6A6E"/>
    <w:rsid w:val="001E18D4"/>
    <w:rsid w:val="001E274D"/>
    <w:rsid w:val="00205985"/>
    <w:rsid w:val="002078D6"/>
    <w:rsid w:val="002116A3"/>
    <w:rsid w:val="00211D06"/>
    <w:rsid w:val="0021422A"/>
    <w:rsid w:val="00221F57"/>
    <w:rsid w:val="00223BB9"/>
    <w:rsid w:val="0022432C"/>
    <w:rsid w:val="0024642D"/>
    <w:rsid w:val="002534CA"/>
    <w:rsid w:val="00255409"/>
    <w:rsid w:val="0026096C"/>
    <w:rsid w:val="0027136A"/>
    <w:rsid w:val="0027241F"/>
    <w:rsid w:val="00272932"/>
    <w:rsid w:val="002B2749"/>
    <w:rsid w:val="002B76A0"/>
    <w:rsid w:val="002C2139"/>
    <w:rsid w:val="002C496C"/>
    <w:rsid w:val="002D7122"/>
    <w:rsid w:val="002E58F4"/>
    <w:rsid w:val="002F3DB4"/>
    <w:rsid w:val="002F4D47"/>
    <w:rsid w:val="00302988"/>
    <w:rsid w:val="00302BA9"/>
    <w:rsid w:val="003163A9"/>
    <w:rsid w:val="00330CC9"/>
    <w:rsid w:val="003328F1"/>
    <w:rsid w:val="00335D31"/>
    <w:rsid w:val="00336B58"/>
    <w:rsid w:val="00341433"/>
    <w:rsid w:val="0035455A"/>
    <w:rsid w:val="003558A6"/>
    <w:rsid w:val="0036738A"/>
    <w:rsid w:val="003775DA"/>
    <w:rsid w:val="00380DFA"/>
    <w:rsid w:val="00383B09"/>
    <w:rsid w:val="003A0C08"/>
    <w:rsid w:val="003A350C"/>
    <w:rsid w:val="003A61F1"/>
    <w:rsid w:val="003C282B"/>
    <w:rsid w:val="003C4F85"/>
    <w:rsid w:val="003D557B"/>
    <w:rsid w:val="003E4C0F"/>
    <w:rsid w:val="003E5898"/>
    <w:rsid w:val="003F3715"/>
    <w:rsid w:val="003F41DD"/>
    <w:rsid w:val="00407A32"/>
    <w:rsid w:val="004160AC"/>
    <w:rsid w:val="00426968"/>
    <w:rsid w:val="00431152"/>
    <w:rsid w:val="004466A7"/>
    <w:rsid w:val="0045408C"/>
    <w:rsid w:val="00454BA2"/>
    <w:rsid w:val="00456D3E"/>
    <w:rsid w:val="00457785"/>
    <w:rsid w:val="004619D2"/>
    <w:rsid w:val="00464605"/>
    <w:rsid w:val="00467ADA"/>
    <w:rsid w:val="00474F7D"/>
    <w:rsid w:val="00480D33"/>
    <w:rsid w:val="0049094A"/>
    <w:rsid w:val="004A65AA"/>
    <w:rsid w:val="004B030B"/>
    <w:rsid w:val="004B58CB"/>
    <w:rsid w:val="004C559A"/>
    <w:rsid w:val="004C69E1"/>
    <w:rsid w:val="004D5F61"/>
    <w:rsid w:val="004E020A"/>
    <w:rsid w:val="004E3978"/>
    <w:rsid w:val="004F0143"/>
    <w:rsid w:val="004F0A54"/>
    <w:rsid w:val="004F6C91"/>
    <w:rsid w:val="0051089A"/>
    <w:rsid w:val="00514563"/>
    <w:rsid w:val="00515342"/>
    <w:rsid w:val="0053095B"/>
    <w:rsid w:val="00542044"/>
    <w:rsid w:val="005536C7"/>
    <w:rsid w:val="00556FCB"/>
    <w:rsid w:val="00562B7A"/>
    <w:rsid w:val="0056474B"/>
    <w:rsid w:val="00571295"/>
    <w:rsid w:val="00572CBE"/>
    <w:rsid w:val="00574AD8"/>
    <w:rsid w:val="00581473"/>
    <w:rsid w:val="00582E50"/>
    <w:rsid w:val="00594DFB"/>
    <w:rsid w:val="005A2155"/>
    <w:rsid w:val="005A6BB6"/>
    <w:rsid w:val="005B780F"/>
    <w:rsid w:val="005C37A0"/>
    <w:rsid w:val="005D3C97"/>
    <w:rsid w:val="005D4222"/>
    <w:rsid w:val="005D5FBE"/>
    <w:rsid w:val="005E4DB0"/>
    <w:rsid w:val="005E54C7"/>
    <w:rsid w:val="005E7E3F"/>
    <w:rsid w:val="00600B33"/>
    <w:rsid w:val="006050A6"/>
    <w:rsid w:val="00605715"/>
    <w:rsid w:val="00610A30"/>
    <w:rsid w:val="00612EE1"/>
    <w:rsid w:val="00613A16"/>
    <w:rsid w:val="00615802"/>
    <w:rsid w:val="006215B6"/>
    <w:rsid w:val="00622C93"/>
    <w:rsid w:val="00644323"/>
    <w:rsid w:val="00653067"/>
    <w:rsid w:val="00653AEC"/>
    <w:rsid w:val="00657EA3"/>
    <w:rsid w:val="006635E4"/>
    <w:rsid w:val="00666642"/>
    <w:rsid w:val="006708BD"/>
    <w:rsid w:val="00684099"/>
    <w:rsid w:val="006B18AF"/>
    <w:rsid w:val="006C0CAD"/>
    <w:rsid w:val="006C5FD6"/>
    <w:rsid w:val="006D1D58"/>
    <w:rsid w:val="006D1FF3"/>
    <w:rsid w:val="006D59F5"/>
    <w:rsid w:val="006E0FD0"/>
    <w:rsid w:val="006E3DD1"/>
    <w:rsid w:val="006E416D"/>
    <w:rsid w:val="006E5934"/>
    <w:rsid w:val="006E5948"/>
    <w:rsid w:val="006F1EB5"/>
    <w:rsid w:val="006F5F92"/>
    <w:rsid w:val="00700F51"/>
    <w:rsid w:val="00701628"/>
    <w:rsid w:val="00715B97"/>
    <w:rsid w:val="00717F0A"/>
    <w:rsid w:val="0072503A"/>
    <w:rsid w:val="0073269C"/>
    <w:rsid w:val="007330AB"/>
    <w:rsid w:val="00734780"/>
    <w:rsid w:val="0073778D"/>
    <w:rsid w:val="00743B4B"/>
    <w:rsid w:val="00757161"/>
    <w:rsid w:val="007572CE"/>
    <w:rsid w:val="00765CB6"/>
    <w:rsid w:val="007735CB"/>
    <w:rsid w:val="00775109"/>
    <w:rsid w:val="00776210"/>
    <w:rsid w:val="00776CD1"/>
    <w:rsid w:val="0077744B"/>
    <w:rsid w:val="00784B7A"/>
    <w:rsid w:val="007A3DB3"/>
    <w:rsid w:val="007B24CD"/>
    <w:rsid w:val="00800BF4"/>
    <w:rsid w:val="00801F32"/>
    <w:rsid w:val="00802E17"/>
    <w:rsid w:val="00804FF5"/>
    <w:rsid w:val="008154B1"/>
    <w:rsid w:val="008202EE"/>
    <w:rsid w:val="00837481"/>
    <w:rsid w:val="00842B5C"/>
    <w:rsid w:val="00844BCC"/>
    <w:rsid w:val="00860B44"/>
    <w:rsid w:val="008667CF"/>
    <w:rsid w:val="00886ABA"/>
    <w:rsid w:val="008A4A0E"/>
    <w:rsid w:val="008A68E4"/>
    <w:rsid w:val="008B1408"/>
    <w:rsid w:val="008B4342"/>
    <w:rsid w:val="008C0DD0"/>
    <w:rsid w:val="008C32E1"/>
    <w:rsid w:val="008D26C7"/>
    <w:rsid w:val="008E011D"/>
    <w:rsid w:val="008E3590"/>
    <w:rsid w:val="008F1418"/>
    <w:rsid w:val="008F4DAE"/>
    <w:rsid w:val="0090339F"/>
    <w:rsid w:val="00915937"/>
    <w:rsid w:val="00917B08"/>
    <w:rsid w:val="009256A1"/>
    <w:rsid w:val="00925B0A"/>
    <w:rsid w:val="00926210"/>
    <w:rsid w:val="009327C9"/>
    <w:rsid w:val="00940894"/>
    <w:rsid w:val="00942542"/>
    <w:rsid w:val="00944E5A"/>
    <w:rsid w:val="0095019E"/>
    <w:rsid w:val="009558F8"/>
    <w:rsid w:val="00961A4B"/>
    <w:rsid w:val="00965F73"/>
    <w:rsid w:val="009745AA"/>
    <w:rsid w:val="00974A27"/>
    <w:rsid w:val="009806D4"/>
    <w:rsid w:val="0098097D"/>
    <w:rsid w:val="00981F7D"/>
    <w:rsid w:val="00984BA2"/>
    <w:rsid w:val="009A0B4F"/>
    <w:rsid w:val="009A1FA8"/>
    <w:rsid w:val="009A5871"/>
    <w:rsid w:val="009A6702"/>
    <w:rsid w:val="009B33E0"/>
    <w:rsid w:val="009B39D9"/>
    <w:rsid w:val="009B52FB"/>
    <w:rsid w:val="009B6786"/>
    <w:rsid w:val="009D1CA6"/>
    <w:rsid w:val="009D5F65"/>
    <w:rsid w:val="009D732B"/>
    <w:rsid w:val="009E5F5E"/>
    <w:rsid w:val="009F03F7"/>
    <w:rsid w:val="009F502C"/>
    <w:rsid w:val="009F5D5F"/>
    <w:rsid w:val="009F7B63"/>
    <w:rsid w:val="00A004F3"/>
    <w:rsid w:val="00A12292"/>
    <w:rsid w:val="00A12E7E"/>
    <w:rsid w:val="00A232E2"/>
    <w:rsid w:val="00A24E4A"/>
    <w:rsid w:val="00A3114D"/>
    <w:rsid w:val="00A32AF4"/>
    <w:rsid w:val="00A33D10"/>
    <w:rsid w:val="00A466A5"/>
    <w:rsid w:val="00A65533"/>
    <w:rsid w:val="00A7348B"/>
    <w:rsid w:val="00A9727A"/>
    <w:rsid w:val="00A97B95"/>
    <w:rsid w:val="00AA03FB"/>
    <w:rsid w:val="00AA1B83"/>
    <w:rsid w:val="00AA733C"/>
    <w:rsid w:val="00AD1B6D"/>
    <w:rsid w:val="00AD728A"/>
    <w:rsid w:val="00AE71E5"/>
    <w:rsid w:val="00AF493B"/>
    <w:rsid w:val="00AF6F4D"/>
    <w:rsid w:val="00AF7202"/>
    <w:rsid w:val="00B01495"/>
    <w:rsid w:val="00B035F8"/>
    <w:rsid w:val="00B0367A"/>
    <w:rsid w:val="00B03F7E"/>
    <w:rsid w:val="00B0716F"/>
    <w:rsid w:val="00B21908"/>
    <w:rsid w:val="00B3272B"/>
    <w:rsid w:val="00B43451"/>
    <w:rsid w:val="00B50C9B"/>
    <w:rsid w:val="00B54124"/>
    <w:rsid w:val="00B65A06"/>
    <w:rsid w:val="00B74B12"/>
    <w:rsid w:val="00B77EF1"/>
    <w:rsid w:val="00B90F35"/>
    <w:rsid w:val="00B93B87"/>
    <w:rsid w:val="00BB0AC0"/>
    <w:rsid w:val="00BB3010"/>
    <w:rsid w:val="00BC3307"/>
    <w:rsid w:val="00BC4691"/>
    <w:rsid w:val="00BE75C1"/>
    <w:rsid w:val="00BF03EE"/>
    <w:rsid w:val="00BF4DB5"/>
    <w:rsid w:val="00C0240C"/>
    <w:rsid w:val="00C0785D"/>
    <w:rsid w:val="00C1290D"/>
    <w:rsid w:val="00C22431"/>
    <w:rsid w:val="00C249C9"/>
    <w:rsid w:val="00C314A4"/>
    <w:rsid w:val="00C31826"/>
    <w:rsid w:val="00C3454C"/>
    <w:rsid w:val="00C453E3"/>
    <w:rsid w:val="00C5294F"/>
    <w:rsid w:val="00C57E1B"/>
    <w:rsid w:val="00C629B6"/>
    <w:rsid w:val="00C73ADD"/>
    <w:rsid w:val="00C87201"/>
    <w:rsid w:val="00C90BDC"/>
    <w:rsid w:val="00C91C15"/>
    <w:rsid w:val="00C930CD"/>
    <w:rsid w:val="00C95912"/>
    <w:rsid w:val="00CA27DE"/>
    <w:rsid w:val="00CB6736"/>
    <w:rsid w:val="00CB7112"/>
    <w:rsid w:val="00CC3BC8"/>
    <w:rsid w:val="00CD0431"/>
    <w:rsid w:val="00CD3C10"/>
    <w:rsid w:val="00CD4DD8"/>
    <w:rsid w:val="00CE11A9"/>
    <w:rsid w:val="00CE687E"/>
    <w:rsid w:val="00D274C4"/>
    <w:rsid w:val="00D33F65"/>
    <w:rsid w:val="00D51839"/>
    <w:rsid w:val="00D60C28"/>
    <w:rsid w:val="00D616E0"/>
    <w:rsid w:val="00D64C3C"/>
    <w:rsid w:val="00D66075"/>
    <w:rsid w:val="00D66650"/>
    <w:rsid w:val="00D76D6E"/>
    <w:rsid w:val="00D76E6C"/>
    <w:rsid w:val="00D830D4"/>
    <w:rsid w:val="00D914BE"/>
    <w:rsid w:val="00D94538"/>
    <w:rsid w:val="00D94FD4"/>
    <w:rsid w:val="00D95BD9"/>
    <w:rsid w:val="00DA34F2"/>
    <w:rsid w:val="00DB029E"/>
    <w:rsid w:val="00DC6948"/>
    <w:rsid w:val="00DD4C8A"/>
    <w:rsid w:val="00DE64F7"/>
    <w:rsid w:val="00DE6936"/>
    <w:rsid w:val="00DF0C31"/>
    <w:rsid w:val="00E0545A"/>
    <w:rsid w:val="00E12226"/>
    <w:rsid w:val="00E21AF4"/>
    <w:rsid w:val="00E33537"/>
    <w:rsid w:val="00E33FEE"/>
    <w:rsid w:val="00E46A0D"/>
    <w:rsid w:val="00E46DFA"/>
    <w:rsid w:val="00E4761C"/>
    <w:rsid w:val="00E53231"/>
    <w:rsid w:val="00E558BF"/>
    <w:rsid w:val="00E56B4E"/>
    <w:rsid w:val="00E87A22"/>
    <w:rsid w:val="00E87D52"/>
    <w:rsid w:val="00E938A2"/>
    <w:rsid w:val="00EA1111"/>
    <w:rsid w:val="00EB72B7"/>
    <w:rsid w:val="00EC5BC4"/>
    <w:rsid w:val="00EC659F"/>
    <w:rsid w:val="00ED0C54"/>
    <w:rsid w:val="00ED2879"/>
    <w:rsid w:val="00EF4A4A"/>
    <w:rsid w:val="00F03CD6"/>
    <w:rsid w:val="00F162F2"/>
    <w:rsid w:val="00F305D6"/>
    <w:rsid w:val="00F33F50"/>
    <w:rsid w:val="00F36A23"/>
    <w:rsid w:val="00F37CFE"/>
    <w:rsid w:val="00F52E2B"/>
    <w:rsid w:val="00F5438B"/>
    <w:rsid w:val="00F6155F"/>
    <w:rsid w:val="00F664B4"/>
    <w:rsid w:val="00F80103"/>
    <w:rsid w:val="00F84B9A"/>
    <w:rsid w:val="00F86ADC"/>
    <w:rsid w:val="00F96898"/>
    <w:rsid w:val="00FA0595"/>
    <w:rsid w:val="00FA4699"/>
    <w:rsid w:val="00FD4C93"/>
    <w:rsid w:val="00FF05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B3649"/>
  <w15:docId w15:val="{39AA7748-6107-419D-BB23-6C8D668C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ind w:left="708" w:firstLine="708"/>
      <w:jc w:val="right"/>
      <w:outlineLvl w:val="0"/>
    </w:pPr>
    <w:rPr>
      <w:b/>
      <w:i/>
      <w:sz w:val="28"/>
    </w:rPr>
  </w:style>
  <w:style w:type="paragraph" w:styleId="Nadpis3">
    <w:name w:val="heading 3"/>
    <w:basedOn w:val="Normln"/>
    <w:next w:val="Normln"/>
    <w:qFormat/>
    <w:rsid w:val="005536C7"/>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Pr>
      <w:szCs w:val="20"/>
    </w:rPr>
  </w:style>
  <w:style w:type="paragraph" w:styleId="Zkladntextodsazen">
    <w:name w:val="Body Text Indent"/>
    <w:basedOn w:val="Normln"/>
    <w:pPr>
      <w:spacing w:after="120"/>
      <w:ind w:left="283"/>
    </w:pPr>
  </w:style>
  <w:style w:type="paragraph" w:styleId="Zkladntextodsazen3">
    <w:name w:val="Body Text Indent 3"/>
    <w:basedOn w:val="Normln"/>
    <w:pPr>
      <w:tabs>
        <w:tab w:val="right" w:pos="0"/>
      </w:tabs>
      <w:overflowPunct w:val="0"/>
      <w:autoSpaceDE w:val="0"/>
      <w:autoSpaceDN w:val="0"/>
      <w:adjustRightInd w:val="0"/>
      <w:spacing w:line="240" w:lineRule="atLeast"/>
      <w:ind w:hanging="1"/>
      <w:jc w:val="both"/>
      <w:textAlignment w:val="baseline"/>
    </w:pPr>
    <w:rPr>
      <w:szCs w:val="20"/>
    </w:rPr>
  </w:style>
  <w:style w:type="paragraph" w:styleId="Zhlav">
    <w:name w:val="header"/>
    <w:basedOn w:val="Normln"/>
    <w:link w:val="ZhlavChar"/>
    <w:rsid w:val="009A1FA8"/>
    <w:pPr>
      <w:tabs>
        <w:tab w:val="center" w:pos="4536"/>
        <w:tab w:val="right" w:pos="9072"/>
      </w:tabs>
    </w:pPr>
    <w:rPr>
      <w:lang w:val="x-none" w:eastAsia="x-none"/>
    </w:rPr>
  </w:style>
  <w:style w:type="character" w:customStyle="1" w:styleId="ZhlavChar">
    <w:name w:val="Záhlaví Char"/>
    <w:link w:val="Zhlav"/>
    <w:rsid w:val="009A1FA8"/>
    <w:rPr>
      <w:sz w:val="24"/>
      <w:szCs w:val="24"/>
    </w:rPr>
  </w:style>
  <w:style w:type="paragraph" w:styleId="Zpat">
    <w:name w:val="footer"/>
    <w:basedOn w:val="Normln"/>
    <w:link w:val="ZpatChar"/>
    <w:uiPriority w:val="99"/>
    <w:rsid w:val="009A1FA8"/>
    <w:pPr>
      <w:tabs>
        <w:tab w:val="center" w:pos="4536"/>
        <w:tab w:val="right" w:pos="9072"/>
      </w:tabs>
    </w:pPr>
    <w:rPr>
      <w:lang w:val="x-none" w:eastAsia="x-none"/>
    </w:rPr>
  </w:style>
  <w:style w:type="character" w:customStyle="1" w:styleId="ZpatChar">
    <w:name w:val="Zápatí Char"/>
    <w:link w:val="Zpat"/>
    <w:uiPriority w:val="99"/>
    <w:rsid w:val="009A1FA8"/>
    <w:rPr>
      <w:sz w:val="24"/>
      <w:szCs w:val="24"/>
    </w:rPr>
  </w:style>
  <w:style w:type="paragraph" w:styleId="Textbubliny">
    <w:name w:val="Balloon Text"/>
    <w:basedOn w:val="Normln"/>
    <w:link w:val="TextbublinyChar"/>
    <w:rsid w:val="000636B6"/>
    <w:rPr>
      <w:rFonts w:ascii="Tahoma" w:hAnsi="Tahoma"/>
      <w:sz w:val="16"/>
      <w:szCs w:val="16"/>
      <w:lang w:val="x-none" w:eastAsia="x-none"/>
    </w:rPr>
  </w:style>
  <w:style w:type="character" w:customStyle="1" w:styleId="TextbublinyChar">
    <w:name w:val="Text bubliny Char"/>
    <w:link w:val="Textbubliny"/>
    <w:rsid w:val="000636B6"/>
    <w:rPr>
      <w:rFonts w:ascii="Tahoma" w:hAnsi="Tahoma" w:cs="Tahoma"/>
      <w:sz w:val="16"/>
      <w:szCs w:val="16"/>
    </w:rPr>
  </w:style>
  <w:style w:type="character" w:customStyle="1" w:styleId="ZkladntextChar">
    <w:name w:val="Základní text Char"/>
    <w:link w:val="Zkladntext"/>
    <w:rsid w:val="0014330C"/>
    <w:rPr>
      <w:sz w:val="24"/>
    </w:rPr>
  </w:style>
  <w:style w:type="paragraph" w:styleId="Odstavecseseznamem">
    <w:name w:val="List Paragraph"/>
    <w:basedOn w:val="Normln"/>
    <w:uiPriority w:val="34"/>
    <w:qFormat/>
    <w:rsid w:val="001133C0"/>
    <w:pPr>
      <w:spacing w:after="200" w:line="276" w:lineRule="auto"/>
      <w:ind w:left="720"/>
      <w:contextualSpacing/>
    </w:pPr>
    <w:rPr>
      <w:rFonts w:asciiTheme="minorHAnsi" w:eastAsiaTheme="minorHAnsi" w:hAnsiTheme="minorHAnsi" w:cstheme="minorBidi"/>
      <w:sz w:val="20"/>
      <w:szCs w:val="22"/>
      <w:lang w:eastAsia="en-US"/>
    </w:rPr>
  </w:style>
  <w:style w:type="paragraph" w:styleId="Bezmezer">
    <w:name w:val="No Spacing"/>
    <w:aliases w:val="Uzavřená dle_pod smlouvou,Údaje smluvního partnera"/>
    <w:uiPriority w:val="1"/>
    <w:qFormat/>
    <w:rsid w:val="005E7E3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8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AED93-0E16-48DD-B1F5-44611B63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1983</Words>
  <Characters>11705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Příloha č</vt:lpstr>
    </vt:vector>
  </TitlesOfParts>
  <Company>ŘSD</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choltovap</dc:creator>
  <cp:lastModifiedBy>Randusová Irena</cp:lastModifiedBy>
  <cp:revision>3</cp:revision>
  <cp:lastPrinted>2015-11-03T14:37:00Z</cp:lastPrinted>
  <dcterms:created xsi:type="dcterms:W3CDTF">2025-10-01T08:53:00Z</dcterms:created>
  <dcterms:modified xsi:type="dcterms:W3CDTF">2025-10-01T08:53:00Z</dcterms:modified>
</cp:coreProperties>
</file>