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start="0" w:end="0"/>
        <w:jc w:val="center"/>
        <w:rPr>
          <w:rFonts w:ascii="Calibri" w:hAnsi="Calibri" w:eastAsia="Calibri" w:cs="Calibri"/>
        </w:rPr>
      </w:pPr>
      <w:r>
        <w:rPr>
          <w:rFonts w:eastAsia="Calibri" w:cs="Calibri" w:ascii="Calibri" w:hAnsi="Calibri"/>
          <w:b/>
          <w:sz w:val="32"/>
          <w:szCs w:val="32"/>
        </w:rPr>
        <w:t>SMLOUVA O POŘÁDÁNÍ KONCERTU</w:t>
      </w:r>
    </w:p>
    <w:p>
      <w:pPr>
        <w:pStyle w:val="Normal"/>
        <w:spacing w:lineRule="auto" w:line="259" w:before="0" w:after="0"/>
        <w:ind w:hanging="0" w:start="0" w:end="12"/>
        <w:jc w:val="center"/>
        <w:rPr>
          <w:rFonts w:ascii="Calibri" w:hAnsi="Calibri" w:eastAsia="Calibri" w:cs="Calibri"/>
        </w:rPr>
      </w:pPr>
      <w:r>
        <w:rPr>
          <w:rFonts w:eastAsia="Calibri" w:cs="Calibri" w:ascii="Calibri" w:hAnsi="Calibri"/>
          <w:sz w:val="20"/>
          <w:szCs w:val="20"/>
        </w:rPr>
        <w:t>podle ustanovení §1746 odst. 2 Zák. č. 89/2012 Sb., občanského zákoníku</w:t>
      </w:r>
      <w:r>
        <w:rPr>
          <w:rFonts w:eastAsia="Calibri" w:cs="Calibri" w:ascii="Calibri" w:hAnsi="Calibri"/>
        </w:rPr>
        <w:t xml:space="preserve"> </w:t>
      </w:r>
    </w:p>
    <w:p>
      <w:pPr>
        <w:pStyle w:val="Normal"/>
        <w:spacing w:lineRule="auto" w:line="259" w:before="0" w:after="17"/>
        <w:ind w:hanging="0" w:start="58" w:end="0"/>
        <w:jc w:val="center"/>
        <w:rPr>
          <w:rFonts w:ascii="Calibri" w:hAnsi="Calibri" w:eastAsia="Calibri" w:cs="Calibri"/>
        </w:rPr>
      </w:pPr>
      <w:r>
        <w:rPr>
          <w:rFonts w:eastAsia="Calibri" w:cs="Calibri" w:ascii="Calibri" w:hAnsi="Calibri"/>
          <w:b/>
        </w:rPr>
        <w:t xml:space="preserve"> </w:t>
      </w:r>
    </w:p>
    <w:p>
      <w:pPr>
        <w:pStyle w:val="Normal"/>
        <w:spacing w:lineRule="auto" w:line="259" w:before="0" w:after="0"/>
        <w:ind w:hanging="0" w:start="0" w:end="4"/>
        <w:jc w:val="center"/>
        <w:rPr>
          <w:rFonts w:ascii="Calibri" w:hAnsi="Calibri" w:eastAsia="Calibri" w:cs="Calibri"/>
        </w:rPr>
      </w:pPr>
      <w:r>
        <w:rPr>
          <w:rFonts w:eastAsia="Calibri" w:cs="Calibri" w:ascii="Calibri" w:hAnsi="Calibri"/>
        </w:rPr>
        <w:t xml:space="preserve">Uzavřená mezi: </w:t>
      </w:r>
    </w:p>
    <w:p>
      <w:pPr>
        <w:pStyle w:val="Normal"/>
        <w:spacing w:lineRule="auto" w:line="259" w:before="0" w:after="31"/>
        <w:ind w:hanging="0" w:start="58" w:end="0"/>
        <w:jc w:val="center"/>
        <w:rPr>
          <w:rFonts w:ascii="Calibri" w:hAnsi="Calibri" w:eastAsia="Calibri" w:cs="Calibri"/>
        </w:rPr>
      </w:pPr>
      <w:r>
        <w:rPr>
          <w:rFonts w:eastAsia="Calibri" w:cs="Calibri" w:ascii="Calibri" w:hAnsi="Calibri"/>
        </w:rPr>
        <w:t xml:space="preserve"> </w:t>
      </w:r>
    </w:p>
    <w:p>
      <w:pPr>
        <w:pStyle w:val="Normal"/>
        <w:rPr/>
      </w:pPr>
      <w:r>
        <w:rPr/>
      </w:r>
    </w:p>
    <w:p>
      <w:pPr>
        <w:pStyle w:val="Normal"/>
        <w:ind w:hanging="0" w:start="-5" w:end="0"/>
        <w:rPr>
          <w:rFonts w:ascii="Calibri" w:hAnsi="Calibri" w:eastAsia="Calibri" w:cs="Calibri"/>
          <w:b/>
        </w:rPr>
      </w:pPr>
      <w:r>
        <w:rPr>
          <w:rFonts w:eastAsia="Calibri" w:cs="Calibri" w:ascii="Calibri" w:hAnsi="Calibri"/>
          <w:b/>
        </w:rPr>
        <w:t>Městské kulturní středisko Jaroměř</w:t>
      </w:r>
    </w:p>
    <w:p>
      <w:pPr>
        <w:pStyle w:val="Normal"/>
        <w:ind w:hanging="0" w:start="-5" w:end="0"/>
        <w:rPr>
          <w:rFonts w:ascii="Calibri" w:hAnsi="Calibri" w:eastAsia="Calibri" w:cs="Calibri"/>
        </w:rPr>
      </w:pPr>
      <w:r>
        <w:rPr>
          <w:rFonts w:eastAsia="Calibri" w:cs="Calibri" w:ascii="Calibri" w:hAnsi="Calibri"/>
        </w:rPr>
        <w:t>Náměstí Dukelských hrdinů 240</w:t>
      </w:r>
    </w:p>
    <w:p>
      <w:pPr>
        <w:pStyle w:val="Normal"/>
        <w:ind w:hanging="0" w:start="-5" w:end="0"/>
        <w:rPr>
          <w:rFonts w:ascii="Calibri" w:hAnsi="Calibri" w:eastAsia="Calibri" w:cs="Calibri"/>
        </w:rPr>
      </w:pPr>
      <w:r>
        <w:rPr>
          <w:rFonts w:eastAsia="Calibri" w:cs="Calibri" w:ascii="Calibri" w:hAnsi="Calibri"/>
        </w:rPr>
        <w:t>551 01 Jaroměř</w:t>
      </w:r>
    </w:p>
    <w:p>
      <w:pPr>
        <w:pStyle w:val="Normal"/>
        <w:ind w:hanging="0" w:start="-5" w:end="0"/>
        <w:rPr>
          <w:rFonts w:ascii="Calibri" w:hAnsi="Calibri" w:eastAsia="Calibri" w:cs="Calibri"/>
        </w:rPr>
      </w:pPr>
      <w:r>
        <w:rPr>
          <w:rFonts w:eastAsia="Calibri" w:cs="Calibri" w:ascii="Calibri" w:hAnsi="Calibri"/>
        </w:rPr>
        <w:t>Zastoupené: Monikou Brychovou, ředitelkou</w:t>
      </w:r>
    </w:p>
    <w:p>
      <w:pPr>
        <w:pStyle w:val="Normal"/>
        <w:ind w:hanging="0" w:start="-5" w:end="0"/>
        <w:rPr>
          <w:rFonts w:ascii="Calibri" w:hAnsi="Calibri" w:eastAsia="Calibri" w:cs="Calibri"/>
        </w:rPr>
      </w:pPr>
      <w:r>
        <w:rPr>
          <w:rFonts w:eastAsia="Calibri" w:cs="Calibri" w:ascii="Calibri" w:hAnsi="Calibri"/>
        </w:rPr>
        <w:t xml:space="preserve">(dále jen Objednatel) </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rPr>
      </w:pPr>
      <w:r>
        <w:rPr>
          <w:rFonts w:eastAsia="Calibri" w:cs="Calibri" w:ascii="Calibri" w:hAnsi="Calibri"/>
        </w:rPr>
        <w:t>a</w:t>
      </w:r>
    </w:p>
    <w:p>
      <w:pPr>
        <w:pStyle w:val="Normal"/>
        <w:rPr>
          <w:rFonts w:ascii="Calibri" w:hAnsi="Calibri" w:eastAsia="Calibri" w:cs="Calibri"/>
        </w:rPr>
      </w:pPr>
      <w:r>
        <w:rPr>
          <w:rFonts w:eastAsia="Calibri" w:cs="Calibri" w:ascii="Calibri" w:hAnsi="Calibri"/>
        </w:rPr>
      </w:r>
    </w:p>
    <w:p>
      <w:pPr>
        <w:pStyle w:val="Normal"/>
        <w:rPr>
          <w:rFonts w:ascii="Calibri" w:hAnsi="Calibri" w:eastAsia="Calibri" w:cs="Calibri"/>
          <w:b/>
        </w:rPr>
      </w:pPr>
      <w:r>
        <w:rPr>
          <w:rFonts w:eastAsia="Calibri" w:cs="Calibri" w:ascii="Calibri" w:hAnsi="Calibri"/>
          <w:b/>
        </w:rPr>
        <w:t>MgA. Tomáš Vaněk</w:t>
      </w:r>
    </w:p>
    <w:p>
      <w:pPr>
        <w:pStyle w:val="Normal"/>
        <w:rPr>
          <w:rFonts w:ascii="Calibri" w:hAnsi="Calibri" w:eastAsia="Calibri" w:cs="Calibri"/>
        </w:rPr>
      </w:pPr>
      <w:r>
        <w:rPr>
          <w:rFonts w:eastAsia="Calibri" w:cs="Calibri" w:ascii="Calibri" w:hAnsi="Calibri"/>
        </w:rPr>
        <w:t xml:space="preserve">Adresa: </w:t>
      </w:r>
      <w:r>
        <w:rPr>
          <w:rFonts w:eastAsia="Calibri" w:cs="Calibri" w:ascii="Calibri" w:hAnsi="Calibri"/>
        </w:rPr>
        <w:t>xxx</w:t>
      </w:r>
    </w:p>
    <w:p>
      <w:pPr>
        <w:pStyle w:val="Normal"/>
        <w:rPr>
          <w:rFonts w:ascii="Calibri" w:hAnsi="Calibri" w:eastAsia="Calibri" w:cs="Calibri"/>
        </w:rPr>
      </w:pPr>
      <w:r>
        <w:rPr>
          <w:rFonts w:eastAsia="Calibri" w:cs="Calibri" w:ascii="Calibri" w:hAnsi="Calibri"/>
        </w:rPr>
        <w:t>Datum narození: 4. 9. 1988</w:t>
      </w:r>
    </w:p>
    <w:p>
      <w:pPr>
        <w:pStyle w:val="Normal"/>
        <w:rPr>
          <w:rFonts w:ascii="Calibri" w:hAnsi="Calibri" w:eastAsia="Calibri" w:cs="Calibri"/>
        </w:rPr>
      </w:pPr>
      <w:r>
        <w:rPr>
          <w:rFonts w:cs="Calibri" w:ascii="Calibri" w:hAnsi="Calibri"/>
        </w:rPr>
        <w:t xml:space="preserve">Bankovní spojení: Fio banka, č.ú.: </w:t>
      </w:r>
      <w:r>
        <w:rPr>
          <w:rFonts w:eastAsia="Calibri" w:cs="Calibri" w:ascii="Calibri" w:hAnsi="Calibri"/>
        </w:rPr>
        <w:t>xxx</w:t>
      </w:r>
    </w:p>
    <w:p>
      <w:pPr>
        <w:pStyle w:val="Normal"/>
        <w:rPr>
          <w:rFonts w:ascii="Calibri" w:hAnsi="Calibri" w:eastAsia="Calibri" w:cs="Calibri"/>
        </w:rPr>
      </w:pPr>
      <w:r>
        <w:rPr>
          <w:rFonts w:eastAsia="Calibri" w:cs="Calibri" w:ascii="Calibri" w:hAnsi="Calibri"/>
        </w:rPr>
        <w:t>(dále jen Poskytovatel)</w:t>
      </w:r>
    </w:p>
    <w:p>
      <w:pPr>
        <w:pStyle w:val="Normal"/>
        <w:ind w:hanging="0" w:start="-5" w:end="8904"/>
        <w:rPr>
          <w:rFonts w:ascii="Calibri" w:hAnsi="Calibri" w:eastAsia="Calibri" w:cs="Calibri"/>
        </w:rPr>
      </w:pPr>
      <w:r>
        <w:rPr>
          <w:rFonts w:eastAsia="Calibri" w:cs="Calibri" w:ascii="Calibri" w:hAnsi="Calibri"/>
        </w:rPr>
        <w:t xml:space="preserve">  </w:t>
      </w:r>
    </w:p>
    <w:p>
      <w:pPr>
        <w:pStyle w:val="Normal"/>
        <w:spacing w:lineRule="auto" w:line="259" w:before="0" w:after="26"/>
        <w:ind w:hanging="0" w:start="0" w:end="0"/>
        <w:jc w:val="start"/>
        <w:rPr>
          <w:rFonts w:ascii="Calibri" w:hAnsi="Calibri" w:eastAsia="Calibri" w:cs="Calibri"/>
        </w:rPr>
      </w:pPr>
      <w:r>
        <w:rPr>
          <w:rFonts w:eastAsia="Calibri" w:cs="Calibri" w:ascii="Calibri" w:hAnsi="Calibri"/>
          <w:b/>
        </w:rPr>
        <w:t xml:space="preserve"> </w:t>
      </w:r>
      <w:r>
        <w:rPr>
          <w:rFonts w:eastAsia="Calibri" w:cs="Calibri" w:ascii="Calibri" w:hAnsi="Calibri"/>
        </w:rPr>
        <w:t xml:space="preserve"> </w:t>
      </w:r>
    </w:p>
    <w:p>
      <w:pPr>
        <w:pStyle w:val="Normal"/>
        <w:spacing w:lineRule="auto" w:line="259" w:before="0" w:after="0"/>
        <w:ind w:hanging="0" w:start="545" w:end="283"/>
        <w:jc w:val="center"/>
        <w:rPr>
          <w:rFonts w:ascii="Calibri" w:hAnsi="Calibri" w:eastAsia="Calibri" w:cs="Calibri"/>
        </w:rPr>
      </w:pPr>
      <w:r>
        <w:rPr>
          <w:rFonts w:eastAsia="Calibri" w:cs="Calibri" w:ascii="Calibri" w:hAnsi="Calibri"/>
          <w:b/>
        </w:rPr>
        <w:t>I. PŘEDMĚT SMLOUVY</w:t>
      </w:r>
      <w:r>
        <w:rPr>
          <w:rFonts w:eastAsia="Calibri" w:cs="Calibri" w:ascii="Calibri" w:hAnsi="Calibri"/>
        </w:rPr>
        <w:t xml:space="preserve"> </w:t>
      </w:r>
    </w:p>
    <w:p>
      <w:pPr>
        <w:pStyle w:val="Normal"/>
        <w:spacing w:lineRule="auto" w:line="259" w:before="0" w:after="0"/>
        <w:ind w:hanging="0" w:start="360" w:end="0"/>
        <w:jc w:val="start"/>
        <w:rPr>
          <w:rFonts w:ascii="Calibri" w:hAnsi="Calibri" w:eastAsia="Calibri" w:cs="Calibri"/>
        </w:rPr>
      </w:pPr>
      <w:r>
        <w:rPr>
          <w:rFonts w:eastAsia="Calibri" w:cs="Calibri" w:ascii="Calibri" w:hAnsi="Calibri"/>
          <w:b/>
          <w:i/>
        </w:rPr>
        <w:t xml:space="preserve"> </w:t>
      </w:r>
    </w:p>
    <w:p>
      <w:pPr>
        <w:pStyle w:val="Normal"/>
        <w:ind w:hanging="0" w:start="-5" w:end="0"/>
        <w:rPr>
          <w:rFonts w:ascii="Calibri" w:hAnsi="Calibri" w:eastAsia="Calibri" w:cs="Calibri"/>
        </w:rPr>
      </w:pPr>
      <w:r>
        <w:rPr>
          <w:rFonts w:eastAsia="Calibri" w:cs="Calibri" w:ascii="Calibri" w:hAnsi="Calibri"/>
        </w:rPr>
        <w:t xml:space="preserve">Poskytovatel se zavazuje uskutečnit Vánoční koncert Tomáše Vaňka (s Nikolou Ďuricovou a sbory ZŠ Jaroměř) za klavírního doprovodu, a to dne 13. 12. 2025 v 18.00 v prostorách objednatele.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t xml:space="preserve"> </w:t>
      </w:r>
    </w:p>
    <w:p>
      <w:pPr>
        <w:pStyle w:val="Normal"/>
        <w:ind w:hanging="0" w:start="-5" w:end="3464"/>
        <w:rPr>
          <w:rFonts w:ascii="Calibri" w:hAnsi="Calibri" w:eastAsia="Calibri" w:cs="Calibri"/>
        </w:rPr>
      </w:pPr>
      <w:r>
        <w:rPr>
          <w:rFonts w:eastAsia="Calibri" w:cs="Calibri" w:ascii="Calibri" w:hAnsi="Calibri"/>
          <w:u w:val="single"/>
        </w:rPr>
        <w:t>Název:</w:t>
      </w:r>
      <w:r>
        <w:rPr>
          <w:rFonts w:eastAsia="Calibri" w:cs="Calibri" w:ascii="Calibri" w:hAnsi="Calibri"/>
        </w:rPr>
        <w:t xml:space="preserve"> Vánoční koncert Tomáš Vaněk (dále jen Koncert) </w:t>
      </w:r>
    </w:p>
    <w:p>
      <w:pPr>
        <w:pStyle w:val="Normal"/>
        <w:ind w:hanging="0" w:start="-5" w:end="0"/>
        <w:rPr>
          <w:rFonts w:ascii="Calibri" w:hAnsi="Calibri" w:eastAsia="Calibri" w:cs="Calibri"/>
        </w:rPr>
      </w:pPr>
      <w:r>
        <w:rPr>
          <w:rFonts w:eastAsia="Calibri" w:cs="Calibri" w:ascii="Calibri" w:hAnsi="Calibri"/>
          <w:u w:val="single"/>
        </w:rPr>
        <w:t>Místo koncertu</w:t>
      </w:r>
      <w:r>
        <w:rPr>
          <w:rFonts w:eastAsia="Calibri" w:cs="Calibri" w:ascii="Calibri" w:hAnsi="Calibri"/>
        </w:rPr>
        <w:t>: Městské divadlo Jaroměř – Velký sál</w:t>
      </w:r>
    </w:p>
    <w:p>
      <w:pPr>
        <w:pStyle w:val="Normal"/>
        <w:ind w:hanging="0" w:start="-5" w:end="0"/>
        <w:rPr>
          <w:rFonts w:ascii="Calibri" w:hAnsi="Calibri" w:eastAsia="Calibri" w:cs="Calibri"/>
        </w:rPr>
      </w:pPr>
      <w:r>
        <w:rPr>
          <w:rFonts w:eastAsia="Calibri" w:cs="Calibri" w:ascii="Calibri" w:hAnsi="Calibri"/>
          <w:u w:val="single"/>
        </w:rPr>
        <w:t>Datum</w:t>
      </w:r>
      <w:r>
        <w:rPr>
          <w:rFonts w:eastAsia="Calibri" w:cs="Calibri" w:ascii="Calibri" w:hAnsi="Calibri"/>
        </w:rPr>
        <w:t>: 13. 12. 2025</w:t>
      </w:r>
    </w:p>
    <w:p>
      <w:pPr>
        <w:pStyle w:val="Normal"/>
        <w:spacing w:lineRule="auto" w:line="259" w:before="0" w:after="22"/>
        <w:ind w:hanging="0" w:start="0" w:end="0"/>
        <w:jc w:val="start"/>
        <w:rPr>
          <w:rFonts w:ascii="Calibri" w:hAnsi="Calibri" w:eastAsia="Calibri" w:cs="Calibri"/>
        </w:rPr>
      </w:pPr>
      <w:r>
        <w:rPr>
          <w:rFonts w:eastAsia="Calibri" w:cs="Calibri" w:ascii="Calibri" w:hAnsi="Calibri"/>
          <w:u w:val="single"/>
        </w:rPr>
        <w:t>Začátek koncertu</w:t>
      </w:r>
      <w:r>
        <w:rPr>
          <w:rFonts w:eastAsia="Calibri" w:cs="Calibri" w:ascii="Calibri" w:hAnsi="Calibri"/>
        </w:rPr>
        <w:t>: 18.00</w:t>
      </w:r>
    </w:p>
    <w:p>
      <w:pPr>
        <w:pStyle w:val="Normal"/>
        <w:spacing w:lineRule="auto" w:line="259" w:before="0" w:after="22"/>
        <w:ind w:hanging="0" w:start="0" w:end="0"/>
        <w:jc w:val="start"/>
        <w:rPr>
          <w:rFonts w:ascii="Calibri" w:hAnsi="Calibri" w:eastAsia="Calibri" w:cs="Calibri"/>
        </w:rPr>
      </w:pPr>
      <w:r>
        <w:rPr>
          <w:rFonts w:eastAsia="Calibri" w:cs="Calibri" w:ascii="Calibri" w:hAnsi="Calibri"/>
          <w:u w:val="single"/>
        </w:rPr>
        <w:t>Délka koncertu:</w:t>
      </w:r>
      <w:r>
        <w:rPr>
          <w:rFonts w:eastAsia="Calibri" w:cs="Calibri" w:ascii="Calibri" w:hAnsi="Calibri"/>
        </w:rPr>
        <w:t xml:space="preserve"> 80 minut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r>
    </w:p>
    <w:p>
      <w:pPr>
        <w:pStyle w:val="Normal"/>
        <w:spacing w:lineRule="auto" w:line="259" w:before="0" w:after="0"/>
        <w:ind w:hanging="0" w:start="545" w:end="284"/>
        <w:jc w:val="center"/>
        <w:rPr>
          <w:rFonts w:ascii="Calibri" w:hAnsi="Calibri" w:eastAsia="Calibri" w:cs="Calibri"/>
        </w:rPr>
      </w:pPr>
      <w:r>
        <w:rPr>
          <w:rFonts w:eastAsia="Calibri" w:cs="Calibri" w:ascii="Calibri" w:hAnsi="Calibri"/>
          <w:b/>
        </w:rPr>
        <w:t>II. PLATEBNÍ PODMÍNKY</w:t>
      </w:r>
      <w:r>
        <w:rPr>
          <w:rFonts w:eastAsia="Calibri" w:cs="Calibri" w:ascii="Calibri" w:hAnsi="Calibri"/>
        </w:rPr>
        <w:t xml:space="preserve"> </w:t>
      </w:r>
    </w:p>
    <w:p>
      <w:pPr>
        <w:pStyle w:val="Normal"/>
        <w:spacing w:lineRule="auto" w:line="259" w:before="0" w:after="20"/>
        <w:ind w:hanging="0" w:start="720" w:end="0"/>
        <w:jc w:val="start"/>
        <w:rPr>
          <w:rFonts w:ascii="Calibri" w:hAnsi="Calibri" w:eastAsia="Calibri" w:cs="Calibri"/>
        </w:rPr>
      </w:pPr>
      <w:r>
        <w:rPr>
          <w:rFonts w:eastAsia="Calibri" w:cs="Calibri" w:ascii="Calibri" w:hAnsi="Calibri"/>
          <w:b/>
        </w:rPr>
        <w:t xml:space="preserve"> </w:t>
      </w:r>
    </w:p>
    <w:p>
      <w:pPr>
        <w:pStyle w:val="Normal"/>
        <w:numPr>
          <w:ilvl w:val="0"/>
          <w:numId w:val="2"/>
        </w:numPr>
        <w:pBdr/>
        <w:spacing w:lineRule="auto" w:line="259" w:before="0" w:after="0"/>
        <w:ind w:hanging="360" w:start="360" w:end="0"/>
        <w:rPr>
          <w:rFonts w:ascii="Calibri" w:hAnsi="Calibri" w:eastAsia="Calibri" w:cs="Calibri"/>
        </w:rPr>
      </w:pPr>
      <w:r>
        <w:rPr>
          <w:rFonts w:eastAsia="Calibri" w:cs="Calibri" w:ascii="Calibri" w:hAnsi="Calibri"/>
        </w:rPr>
        <w:t xml:space="preserve">Objednatel se zavazuje zaplatit za provedení tohoto koncertu honorář v celkové výši </w:t>
      </w:r>
      <w:r>
        <w:rPr>
          <w:rFonts w:eastAsia="Calibri" w:cs="Calibri" w:ascii="Calibri" w:hAnsi="Calibri"/>
          <w:b/>
        </w:rPr>
        <w:t>100 000,-Kč</w:t>
      </w:r>
      <w:r>
        <w:rPr>
          <w:rFonts w:eastAsia="Calibri" w:cs="Calibri" w:ascii="Calibri" w:hAnsi="Calibri"/>
        </w:rPr>
        <w:t xml:space="preserve"> (slovy – sto-tisíc-korun-českých), </w:t>
      </w:r>
      <w:r>
        <w:rPr>
          <w:rFonts w:cs="Calibri" w:ascii="Calibri" w:hAnsi="Calibri"/>
        </w:rPr>
        <w:t>a to bankovním převodem do týdne po konání akce.</w:t>
      </w:r>
    </w:p>
    <w:p>
      <w:pPr>
        <w:pStyle w:val="Normal"/>
        <w:numPr>
          <w:ilvl w:val="0"/>
          <w:numId w:val="2"/>
        </w:numPr>
        <w:pBdr/>
        <w:ind w:hanging="360" w:start="360" w:end="0"/>
        <w:rPr>
          <w:rFonts w:ascii="Calibri" w:hAnsi="Calibri" w:eastAsia="Calibri" w:cs="Calibri"/>
        </w:rPr>
      </w:pPr>
      <w:r>
        <w:rPr>
          <w:rFonts w:eastAsia="Calibri" w:cs="Calibri" w:ascii="Calibri" w:hAnsi="Calibri"/>
        </w:rPr>
        <w:t>Částka je konečná a zahrnuje všechny náklady poskytovatele.</w:t>
      </w:r>
    </w:p>
    <w:p>
      <w:pPr>
        <w:pStyle w:val="Normal"/>
        <w:numPr>
          <w:ilvl w:val="0"/>
          <w:numId w:val="2"/>
        </w:numPr>
        <w:ind w:hanging="360" w:start="360" w:end="0"/>
        <w:rPr>
          <w:rFonts w:ascii="Calibri" w:hAnsi="Calibri" w:eastAsia="Calibri" w:cs="Calibri"/>
        </w:rPr>
      </w:pPr>
      <w:r>
        <w:rPr>
          <w:rFonts w:eastAsia="Calibri" w:cs="Calibri" w:ascii="Calibri" w:hAnsi="Calibri"/>
        </w:rPr>
        <w:t>Náklady spojené se závazky, které jsou obsahem čl. III., hradí objednatel.</w:t>
      </w:r>
    </w:p>
    <w:p>
      <w:pPr>
        <w:pStyle w:val="Normal"/>
        <w:spacing w:lineRule="auto" w:line="259" w:before="0" w:after="0"/>
        <w:ind w:hanging="0" w:start="0" w:end="0"/>
        <w:rPr>
          <w:rFonts w:ascii="Calibri" w:hAnsi="Calibri" w:eastAsia="Calibri" w:cs="Calibri"/>
        </w:rPr>
      </w:pPr>
      <w:r>
        <w:rPr>
          <w:rFonts w:eastAsia="Calibri" w:cs="Calibri" w:ascii="Calibri" w:hAnsi="Calibri"/>
        </w:rPr>
        <w:t xml:space="preserve"> </w:t>
      </w:r>
    </w:p>
    <w:p>
      <w:pPr>
        <w:pStyle w:val="Normal"/>
        <w:spacing w:lineRule="auto" w:line="259" w:before="0" w:after="0"/>
        <w:ind w:hanging="0" w:start="60" w:end="0"/>
        <w:rPr>
          <w:rFonts w:ascii="Calibri" w:hAnsi="Calibri" w:eastAsia="Calibri" w:cs="Calibri"/>
        </w:rPr>
      </w:pPr>
      <w:r>
        <w:rPr>
          <w:rFonts w:eastAsia="Calibri" w:cs="Calibri" w:ascii="Calibri" w:hAnsi="Calibri"/>
        </w:rPr>
        <w:t xml:space="preserve"> </w:t>
      </w:r>
    </w:p>
    <w:p>
      <w:pPr>
        <w:pStyle w:val="Normal"/>
        <w:spacing w:lineRule="auto" w:line="259" w:before="0" w:after="0"/>
        <w:ind w:hanging="0" w:start="545" w:end="403"/>
        <w:jc w:val="center"/>
        <w:rPr>
          <w:rFonts w:ascii="Calibri" w:hAnsi="Calibri" w:eastAsia="Calibri" w:cs="Calibri"/>
        </w:rPr>
      </w:pPr>
      <w:r>
        <w:rPr>
          <w:rFonts w:eastAsia="Calibri" w:cs="Calibri" w:ascii="Calibri" w:hAnsi="Calibri"/>
          <w:b/>
        </w:rPr>
        <w:t>III.</w:t>
      </w:r>
      <w:r>
        <w:rPr>
          <w:rFonts w:eastAsia="Calibri" w:cs="Calibri" w:ascii="Calibri" w:hAnsi="Calibri"/>
        </w:rPr>
        <w:t xml:space="preserve"> </w:t>
      </w:r>
      <w:r>
        <w:rPr>
          <w:rFonts w:eastAsia="Calibri" w:cs="Calibri" w:ascii="Calibri" w:hAnsi="Calibri"/>
          <w:b/>
        </w:rPr>
        <w:t>OBJEDNATEL SE ZAVAZUJE:</w:t>
      </w:r>
    </w:p>
    <w:p>
      <w:pPr>
        <w:pStyle w:val="Normal"/>
        <w:spacing w:lineRule="auto" w:line="259" w:before="0" w:after="0"/>
        <w:ind w:hanging="0" w:start="0" w:end="0"/>
        <w:rPr>
          <w:rFonts w:ascii="Calibri" w:hAnsi="Calibri" w:eastAsia="Calibri" w:cs="Calibri"/>
        </w:rPr>
      </w:pPr>
      <w:r>
        <w:rPr>
          <w:rFonts w:eastAsia="Calibri" w:cs="Calibri" w:ascii="Calibri" w:hAnsi="Calibri"/>
          <w:b/>
          <w:i/>
          <w:sz w:val="28"/>
          <w:szCs w:val="28"/>
        </w:rPr>
        <w:t xml:space="preserve"> </w:t>
      </w:r>
    </w:p>
    <w:p>
      <w:pPr>
        <w:pStyle w:val="Normal"/>
        <w:numPr>
          <w:ilvl w:val="0"/>
          <w:numId w:val="3"/>
        </w:numPr>
        <w:ind w:hanging="360" w:start="360" w:end="0"/>
        <w:rPr>
          <w:rFonts w:ascii="Calibri" w:hAnsi="Calibri" w:eastAsia="Calibri" w:cs="Calibri"/>
        </w:rPr>
      </w:pPr>
      <w:r>
        <w:rPr>
          <w:rFonts w:eastAsia="Calibri" w:cs="Calibri" w:ascii="Calibri" w:hAnsi="Calibri"/>
        </w:rPr>
        <w:t>Zaplatit poskytovali odměnu podle čl. II této smlouvy.</w:t>
      </w:r>
    </w:p>
    <w:p>
      <w:pPr>
        <w:pStyle w:val="Normal"/>
        <w:numPr>
          <w:ilvl w:val="0"/>
          <w:numId w:val="3"/>
        </w:numPr>
        <w:ind w:hanging="360" w:start="360" w:end="0"/>
        <w:rPr>
          <w:rFonts w:ascii="Calibri" w:hAnsi="Calibri" w:eastAsia="Calibri" w:cs="Calibri"/>
        </w:rPr>
      </w:pPr>
      <w:r>
        <w:rPr>
          <w:rFonts w:eastAsia="Calibri" w:cs="Calibri" w:ascii="Calibri" w:hAnsi="Calibri"/>
        </w:rPr>
        <w:t>Vypořádat závazky vůči OSA. Poskytovatel k tomuto účelu poskytne objednateli repertoárový list.</w:t>
      </w:r>
    </w:p>
    <w:p>
      <w:pPr>
        <w:pStyle w:val="Normal"/>
        <w:numPr>
          <w:ilvl w:val="0"/>
          <w:numId w:val="3"/>
        </w:numPr>
        <w:ind w:hanging="360" w:start="360" w:end="0"/>
        <w:rPr>
          <w:rFonts w:ascii="Calibri" w:hAnsi="Calibri" w:eastAsia="Calibri" w:cs="Calibri"/>
        </w:rPr>
      </w:pPr>
      <w:r>
        <w:rPr>
          <w:rFonts w:eastAsia="Calibri" w:cs="Calibri" w:ascii="Calibri" w:hAnsi="Calibri"/>
        </w:rPr>
        <w:t>Zajistit technické zajištění koncertu.</w:t>
      </w:r>
    </w:p>
    <w:p>
      <w:pPr>
        <w:pStyle w:val="Normal"/>
        <w:numPr>
          <w:ilvl w:val="0"/>
          <w:numId w:val="3"/>
        </w:numPr>
        <w:ind w:hanging="360" w:start="360" w:end="0"/>
        <w:rPr>
          <w:rFonts w:ascii="Calibri" w:hAnsi="Calibri" w:eastAsia="Calibri" w:cs="Calibri"/>
        </w:rPr>
      </w:pPr>
      <w:r>
        <w:rPr>
          <w:rFonts w:eastAsia="Calibri" w:cs="Calibri" w:ascii="Calibri" w:hAnsi="Calibri"/>
        </w:rPr>
        <w:t>Umožnit zvukovou zkoušku před začátkem koncertu.</w:t>
      </w:r>
    </w:p>
    <w:p>
      <w:pPr>
        <w:pStyle w:val="Normal"/>
        <w:numPr>
          <w:ilvl w:val="0"/>
          <w:numId w:val="3"/>
        </w:numPr>
        <w:spacing w:before="0" w:after="240"/>
        <w:ind w:hanging="360" w:start="360" w:end="0"/>
        <w:jc w:val="start"/>
        <w:rPr/>
      </w:pPr>
      <w:r>
        <w:rPr>
          <w:rFonts w:eastAsia="Calibri" w:cs="Calibri" w:ascii="Calibri" w:hAnsi="Calibri"/>
        </w:rPr>
        <w:t>Zajistit parkování vozu u místa konání koncertu.</w:t>
      </w:r>
    </w:p>
    <w:p>
      <w:pPr>
        <w:pStyle w:val="Normal"/>
        <w:spacing w:lineRule="auto" w:line="259" w:before="0" w:after="0"/>
        <w:ind w:hanging="0" w:start="0" w:end="0"/>
        <w:rPr>
          <w:rFonts w:ascii="Calibri" w:hAnsi="Calibri" w:eastAsia="Calibri" w:cs="Calibri"/>
        </w:rPr>
      </w:pPr>
      <w:r>
        <w:rPr>
          <w:rFonts w:eastAsia="Calibri" w:cs="Calibri" w:ascii="Calibri" w:hAnsi="Calibri"/>
          <w:b/>
          <w:i/>
          <w:sz w:val="28"/>
          <w:szCs w:val="28"/>
        </w:rPr>
        <w:t xml:space="preserve"> </w:t>
      </w:r>
    </w:p>
    <w:p>
      <w:pPr>
        <w:pStyle w:val="Normal"/>
        <w:spacing w:lineRule="auto" w:line="259" w:before="0" w:after="0"/>
        <w:ind w:hanging="0" w:start="0" w:end="0"/>
        <w:rPr>
          <w:rFonts w:ascii="Calibri" w:hAnsi="Calibri" w:eastAsia="Calibri" w:cs="Calibri"/>
        </w:rPr>
      </w:pPr>
      <w:r>
        <w:rPr>
          <w:rFonts w:eastAsia="Calibri" w:cs="Calibri" w:ascii="Calibri" w:hAnsi="Calibri"/>
          <w:b/>
          <w:i/>
          <w:sz w:val="28"/>
          <w:szCs w:val="28"/>
        </w:rPr>
        <w:t xml:space="preserve"> </w:t>
      </w:r>
    </w:p>
    <w:p>
      <w:pPr>
        <w:pStyle w:val="Normal"/>
        <w:spacing w:lineRule="auto" w:line="259" w:before="0" w:after="0"/>
        <w:ind w:hanging="0" w:start="545" w:end="287"/>
        <w:jc w:val="center"/>
        <w:rPr>
          <w:rFonts w:ascii="Calibri" w:hAnsi="Calibri" w:eastAsia="Calibri" w:cs="Calibri"/>
        </w:rPr>
      </w:pPr>
      <w:r>
        <w:rPr>
          <w:rFonts w:eastAsia="Calibri" w:cs="Calibri" w:ascii="Calibri" w:hAnsi="Calibri"/>
          <w:b/>
        </w:rPr>
        <w:t>IV. POSKYTOVATEL SE ZAVAZUJE:</w:t>
      </w:r>
    </w:p>
    <w:p>
      <w:pPr>
        <w:pStyle w:val="Normal"/>
        <w:spacing w:lineRule="auto" w:line="259" w:before="0" w:after="0"/>
        <w:ind w:hanging="0" w:start="0" w:end="0"/>
        <w:rPr>
          <w:rFonts w:ascii="Calibri" w:hAnsi="Calibri" w:eastAsia="Calibri" w:cs="Calibri"/>
        </w:rPr>
      </w:pPr>
      <w:r>
        <w:rPr>
          <w:rFonts w:eastAsia="Calibri" w:cs="Calibri" w:ascii="Calibri" w:hAnsi="Calibri"/>
          <w:b/>
          <w:i/>
          <w:sz w:val="28"/>
          <w:szCs w:val="28"/>
        </w:rPr>
        <w:t xml:space="preserve"> </w:t>
      </w:r>
    </w:p>
    <w:p>
      <w:pPr>
        <w:pStyle w:val="Normal"/>
        <w:numPr>
          <w:ilvl w:val="0"/>
          <w:numId w:val="4"/>
        </w:numPr>
        <w:ind w:hanging="360" w:start="360" w:end="0"/>
        <w:rPr>
          <w:rFonts w:ascii="Calibri" w:hAnsi="Calibri" w:eastAsia="Calibri" w:cs="Calibri"/>
        </w:rPr>
      </w:pPr>
      <w:r>
        <w:rPr>
          <w:rFonts w:eastAsia="Calibri" w:cs="Calibri" w:ascii="Calibri" w:hAnsi="Calibri"/>
        </w:rPr>
        <w:t xml:space="preserve">Realizovat koncert v dohodnutém termínu a na odpovídající umělecké a technické úrovni. </w:t>
      </w:r>
    </w:p>
    <w:p>
      <w:pPr>
        <w:pStyle w:val="Normal"/>
        <w:numPr>
          <w:ilvl w:val="0"/>
          <w:numId w:val="4"/>
        </w:numPr>
        <w:ind w:hanging="360" w:start="360" w:end="0"/>
        <w:rPr>
          <w:rFonts w:ascii="Calibri" w:hAnsi="Calibri" w:eastAsia="Calibri" w:cs="Calibri"/>
        </w:rPr>
      </w:pPr>
      <w:r>
        <w:rPr>
          <w:rFonts w:eastAsia="Calibri" w:cs="Calibri" w:ascii="Calibri" w:hAnsi="Calibri"/>
        </w:rPr>
        <w:t>Poskytnou objednateli materiály pro propagaci.</w:t>
      </w:r>
    </w:p>
    <w:p>
      <w:pPr>
        <w:pStyle w:val="Normal"/>
        <w:spacing w:lineRule="auto" w:line="235" w:before="0" w:after="14"/>
        <w:ind w:hanging="0" w:start="0" w:end="8650"/>
        <w:rPr>
          <w:rFonts w:ascii="Calibri" w:hAnsi="Calibri" w:eastAsia="Calibri" w:cs="Calibri"/>
        </w:rPr>
      </w:pPr>
      <w:r>
        <w:rPr>
          <w:rFonts w:eastAsia="Calibri" w:cs="Calibri" w:ascii="Calibri" w:hAnsi="Calibri"/>
        </w:rPr>
        <w:t xml:space="preserve"> </w:t>
      </w:r>
      <w:r>
        <w:rPr>
          <w:rFonts w:eastAsia="Calibri" w:cs="Calibri" w:ascii="Calibri" w:hAnsi="Calibri"/>
          <w:b/>
          <w:i/>
          <w:sz w:val="28"/>
          <w:szCs w:val="28"/>
        </w:rPr>
        <w:t xml:space="preserve"> </w:t>
      </w:r>
    </w:p>
    <w:p>
      <w:pPr>
        <w:pStyle w:val="Normal"/>
        <w:spacing w:lineRule="auto" w:line="259" w:before="0" w:after="0"/>
        <w:ind w:hanging="0" w:start="545" w:end="283"/>
        <w:jc w:val="center"/>
        <w:rPr>
          <w:rFonts w:ascii="Calibri" w:hAnsi="Calibri" w:eastAsia="Calibri" w:cs="Calibri"/>
        </w:rPr>
      </w:pPr>
      <w:r>
        <w:rPr>
          <w:rFonts w:eastAsia="Calibri" w:cs="Calibri" w:ascii="Calibri" w:hAnsi="Calibri"/>
          <w:b/>
        </w:rPr>
        <w:t>V. ZÁVĚREČNÁ USTANOVENÍ:</w:t>
      </w:r>
    </w:p>
    <w:p>
      <w:pPr>
        <w:pStyle w:val="Normal"/>
        <w:spacing w:lineRule="auto" w:line="259" w:before="0" w:after="25"/>
        <w:ind w:hanging="0" w:start="0" w:end="0"/>
        <w:rPr>
          <w:rFonts w:ascii="Calibri" w:hAnsi="Calibri" w:eastAsia="Calibri" w:cs="Calibri"/>
        </w:rPr>
      </w:pPr>
      <w:r>
        <w:rPr>
          <w:rFonts w:eastAsia="Calibri" w:cs="Calibri" w:ascii="Calibri" w:hAnsi="Calibri"/>
        </w:rPr>
        <w:t xml:space="preserve"> </w:t>
      </w:r>
    </w:p>
    <w:p>
      <w:pPr>
        <w:pStyle w:val="Normal"/>
        <w:numPr>
          <w:ilvl w:val="0"/>
          <w:numId w:val="1"/>
        </w:numPr>
        <w:ind w:hanging="360" w:start="360" w:end="0"/>
        <w:rPr>
          <w:rFonts w:ascii="Calibri" w:hAnsi="Calibri" w:eastAsia="Calibri" w:cs="Calibri"/>
        </w:rPr>
      </w:pPr>
      <w:r>
        <w:rPr>
          <w:rFonts w:eastAsia="Calibri" w:cs="Calibri" w:ascii="Calibri" w:hAnsi="Calibri"/>
        </w:rPr>
        <w:t>Smlouva nabývá platnosti a účinnosti dnem podpisu obou smluvních stran.</w:t>
      </w:r>
    </w:p>
    <w:p>
      <w:pPr>
        <w:pStyle w:val="Normal"/>
        <w:numPr>
          <w:ilvl w:val="0"/>
          <w:numId w:val="1"/>
        </w:numPr>
        <w:ind w:hanging="360" w:start="360" w:end="0"/>
        <w:rPr>
          <w:rFonts w:ascii="Calibri" w:hAnsi="Calibri" w:eastAsia="Calibri" w:cs="Calibri"/>
        </w:rPr>
      </w:pPr>
      <w:r>
        <w:rPr>
          <w:rFonts w:eastAsia="Calibri" w:cs="Calibri" w:ascii="Calibri" w:hAnsi="Calibri"/>
        </w:rPr>
        <w:t xml:space="preserve">V případě jednostranného zrušení této smlouvy ze strany objednatele, či vzhledem k nedodržení podmínek daných touto smlouvou si bude poskytovatel účtovat stornovací poplatek až do výše dohodnuté ceny koncertu. </w:t>
      </w:r>
    </w:p>
    <w:p>
      <w:pPr>
        <w:pStyle w:val="Normal"/>
        <w:numPr>
          <w:ilvl w:val="0"/>
          <w:numId w:val="1"/>
        </w:numPr>
        <w:ind w:hanging="360" w:start="360" w:end="0"/>
        <w:rPr>
          <w:rFonts w:ascii="Calibri" w:hAnsi="Calibri" w:eastAsia="Calibri" w:cs="Calibri"/>
        </w:rPr>
      </w:pPr>
      <w:r>
        <w:rPr>
          <w:rFonts w:eastAsia="Calibri" w:cs="Calibri" w:ascii="Calibri" w:hAnsi="Calibri"/>
        </w:rPr>
        <w:t xml:space="preserve">Objednatel odpovídá za majetkové škody vzniklé v souvislosti s vystoupením v objektu konání koncertu, pokud nebyly průkazně zaviněny účinkujícími. </w:t>
      </w:r>
    </w:p>
    <w:p>
      <w:pPr>
        <w:pStyle w:val="Normal"/>
        <w:numPr>
          <w:ilvl w:val="0"/>
          <w:numId w:val="1"/>
        </w:numPr>
        <w:ind w:hanging="360" w:start="360" w:end="0"/>
        <w:rPr>
          <w:rFonts w:ascii="Calibri" w:hAnsi="Calibri" w:eastAsia="Calibri" w:cs="Calibri"/>
        </w:rPr>
      </w:pPr>
      <w:r>
        <w:rPr>
          <w:rFonts w:eastAsia="Calibri" w:cs="Calibri" w:ascii="Calibri" w:hAnsi="Calibri"/>
        </w:rPr>
        <w:t>V případě, že dojde k odstoupení od smlouvy z důvodu z vyšší moci (nepředvídatelné události či neodvratitelné události, ležící mimo smluvní strany, např. přírodní katastrofa, epidemiologická situace ve smyslu nepředvídatelné šířící se nákazy např. koronavirus, úřední zákaz, vážné onemocnění atd.), dává tato skutečnost oběma stranám právo po průkazném vyrozumění od smlouvy odstoupit nebo změnit její podmínky, a to bez jakýchkoliv nároků na finanční úhradu škody. Dohoda tak zaniká s účinností ode dne doručení projevu vůle od dohody odstoupit druhé smluvní straně.</w:t>
      </w:r>
    </w:p>
    <w:p>
      <w:pPr>
        <w:pStyle w:val="Normal"/>
        <w:numPr>
          <w:ilvl w:val="0"/>
          <w:numId w:val="1"/>
        </w:numPr>
        <w:ind w:hanging="360" w:start="360" w:end="0"/>
        <w:rPr>
          <w:rFonts w:ascii="Calibri" w:hAnsi="Calibri" w:eastAsia="Calibri" w:cs="Calibri"/>
        </w:rPr>
      </w:pPr>
      <w:r>
        <w:rPr>
          <w:rFonts w:eastAsia="Calibri" w:cs="Calibri" w:ascii="Calibri" w:hAnsi="Calibri"/>
        </w:rPr>
        <w:t xml:space="preserve">Tuto smlouvu lze měnit pouze na základě dohody, formou vzestupně číslovaných oboustranně podepsaných dodatků, pod sankcí neplatnosti. </w:t>
      </w:r>
    </w:p>
    <w:p>
      <w:pPr>
        <w:pStyle w:val="Normal"/>
        <w:numPr>
          <w:ilvl w:val="0"/>
          <w:numId w:val="1"/>
        </w:numPr>
        <w:spacing w:before="11" w:after="0"/>
        <w:ind w:hanging="360" w:start="360" w:end="0"/>
        <w:rPr/>
      </w:pPr>
      <w:r>
        <w:rPr>
          <w:rFonts w:eastAsia="Calibri" w:cs="Calibri" w:ascii="Calibri" w:hAnsi="Calibri"/>
        </w:rPr>
        <w:t>Poskytovatel souhlasí s tím, že jeho osobní údaje poskytnuté v rámci realizace tohoto smluvního vztahu (zejména osobní údaje uvedené v hlavičce této smlouvy, tj. jméno, příjmení, datum narození a adresa trvalého pobytu) může objednatel zpracovávat, uchovávat a poskytovat třetím osobám ve smyslu příslušných ustanovení zák. č. 110/2019 Sb., o zpracování osobních údajů.</w:t>
      </w:r>
    </w:p>
    <w:p>
      <w:pPr>
        <w:pStyle w:val="Normal"/>
        <w:numPr>
          <w:ilvl w:val="0"/>
          <w:numId w:val="1"/>
        </w:numPr>
        <w:ind w:hanging="360" w:start="360" w:end="0"/>
        <w:rPr>
          <w:rFonts w:ascii="Calibri" w:hAnsi="Calibri" w:eastAsia="Calibri" w:cs="Calibri"/>
        </w:rPr>
      </w:pPr>
      <w:r>
        <w:rPr>
          <w:rFonts w:eastAsia="Calibri" w:cs="Calibri" w:ascii="Calibri" w:hAnsi="Calibri"/>
        </w:rPr>
        <w:t>Objednatel nese plnou odpovědnost za zajištění bezpečnosti při realizaci koncertu a v souvislosti s ním, za dodržení veškerých právních předpisů vztahujících se na realizaci koncertu (včetně toho, že všechna zařízení a věci budou zdraví bezpečné a budou odpovídat příslušným bezpečnostním předpisům a normám), a za zajištění a získání veškerých potřebných souhlasů či povolení orgánů státní správy či samosprávy i soukromých osob v souvislosti s realizací koncertu a s ním souvisejících záležitostí.</w:t>
      </w:r>
    </w:p>
    <w:p>
      <w:pPr>
        <w:pStyle w:val="Normal"/>
        <w:numPr>
          <w:ilvl w:val="0"/>
          <w:numId w:val="1"/>
        </w:numPr>
        <w:ind w:hanging="360" w:start="360" w:end="0"/>
        <w:rPr>
          <w:rFonts w:ascii="Calibri" w:hAnsi="Calibri" w:eastAsia="Calibri" w:cs="Calibri"/>
        </w:rPr>
      </w:pPr>
      <w:r>
        <w:rPr>
          <w:rFonts w:eastAsia="Calibri" w:cs="Calibri" w:ascii="Calibri" w:hAnsi="Calibri"/>
        </w:rPr>
        <w:t>Jestliže se ukáže určité ustanovení smlouvy neplatným nebo neúčinným, nečiní to neplatnou nebo neúčinnou celou smlouvu, ale pouze takové ustanovení. V takovém případě se smluvní strany zavazují neúčinné a neplatné ustanovení nahradit novým ustanovením, které je svým účelem a hospodářským významem co nejbližší ustanovení této smlouvy, jež má být nahrazeno.</w:t>
      </w:r>
    </w:p>
    <w:p>
      <w:pPr>
        <w:pStyle w:val="Normal"/>
        <w:numPr>
          <w:ilvl w:val="0"/>
          <w:numId w:val="1"/>
        </w:numPr>
        <w:ind w:hanging="360" w:start="360" w:end="0"/>
        <w:rPr>
          <w:rFonts w:ascii="Calibri" w:hAnsi="Calibri" w:eastAsia="Calibri" w:cs="Calibri"/>
        </w:rPr>
      </w:pPr>
      <w:r>
        <w:rPr>
          <w:rFonts w:eastAsia="Calibri" w:cs="Calibri" w:ascii="Calibri" w:hAnsi="Calibri"/>
        </w:rPr>
        <w:t>Účastníci smlouvy prohlašují po jejím přečtení, že tuto smlouvu sepsali podle svojí vážné a svobodné vůle, souhlasí s ní nikoli v tísni nebo za nápadně nevýhodných podmínek a na důkaz toho opatřují smlouvu vlastnoručními podpisy osob oprávněných k podpisu této smlouvy.</w:t>
      </w:r>
    </w:p>
    <w:p>
      <w:pPr>
        <w:pStyle w:val="Normal"/>
        <w:numPr>
          <w:ilvl w:val="0"/>
          <w:numId w:val="1"/>
        </w:numPr>
        <w:ind w:hanging="360" w:start="360" w:end="0"/>
        <w:rPr>
          <w:rFonts w:ascii="Calibri" w:hAnsi="Calibri" w:eastAsia="Calibri" w:cs="Calibri"/>
        </w:rPr>
      </w:pPr>
      <w:r>
        <w:rPr>
          <w:rFonts w:eastAsia="Calibri" w:cs="Calibri" w:ascii="Calibri" w:hAnsi="Calibri"/>
        </w:rPr>
        <w:t>Tato smlouva je sepsána ve dvou stejnopisech, z nichž každá ze stran obdrží po jednom. Každý stejnopis má platnost originálu.</w:t>
      </w:r>
    </w:p>
    <w:p>
      <w:pPr>
        <w:pStyle w:val="Normal"/>
        <w:ind w:hanging="0" w:start="0" w:end="0"/>
        <w:rPr>
          <w:rFonts w:ascii="Calibri" w:hAnsi="Calibri" w:eastAsia="Calibri" w:cs="Calibri"/>
        </w:rPr>
      </w:pPr>
      <w:r>
        <w:rPr>
          <w:rFonts w:eastAsia="Calibri" w:cs="Calibri" w:ascii="Calibri" w:hAnsi="Calibri"/>
        </w:rPr>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t xml:space="preserve">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t xml:space="preserve">  </w:t>
      </w:r>
    </w:p>
    <w:p>
      <w:pPr>
        <w:pStyle w:val="Normal"/>
        <w:tabs>
          <w:tab w:val="clear" w:pos="720"/>
          <w:tab w:val="center" w:pos="2881" w:leader="none"/>
          <w:tab w:val="center" w:pos="3601" w:leader="none"/>
          <w:tab w:val="center" w:pos="4321" w:leader="none"/>
          <w:tab w:val="center" w:pos="5041" w:leader="none"/>
          <w:tab w:val="center" w:pos="6520" w:leader="none"/>
          <w:tab w:val="center" w:pos="7922" w:leader="none"/>
        </w:tabs>
        <w:ind w:hanging="0" w:start="-15" w:end="0"/>
        <w:jc w:val="start"/>
        <w:rPr>
          <w:rFonts w:ascii="Calibri" w:hAnsi="Calibri" w:eastAsia="Calibri" w:cs="Calibri"/>
        </w:rPr>
      </w:pPr>
      <w:r>
        <w:rPr>
          <w:rFonts w:eastAsia="Calibri" w:cs="Calibri" w:ascii="Calibri" w:hAnsi="Calibri"/>
        </w:rPr>
        <w:t>V Praze</w:t>
      </w:r>
      <w:bookmarkStart w:id="0" w:name="_GoBack"/>
      <w:bookmarkEnd w:id="0"/>
      <w:r>
        <w:rPr>
          <w:rFonts w:eastAsia="Calibri" w:cs="Calibri" w:ascii="Calibri" w:hAnsi="Calibri"/>
        </w:rPr>
        <w:t xml:space="preserve"> dne </w:t>
      </w:r>
      <w:r>
        <w:rPr>
          <w:rFonts w:eastAsia="Calibri" w:cs="Calibri" w:ascii="Calibri" w:hAnsi="Calibri"/>
        </w:rPr>
        <w:t>30. 9. 2025</w:t>
      </w:r>
      <w:r>
        <w:rPr>
          <w:rFonts w:eastAsia="Calibri" w:cs="Calibri" w:ascii="Calibri" w:hAnsi="Calibri"/>
        </w:rPr>
        <w:tab/>
        <w:tab/>
        <w:t xml:space="preserve"> </w:t>
        <w:tab/>
        <w:t xml:space="preserve"> </w:t>
        <w:tab/>
        <w:t xml:space="preserve"> </w:t>
        <w:tab/>
        <w:t xml:space="preserve">     V Jaroměři dne </w:t>
      </w:r>
      <w:r>
        <w:rPr>
          <w:rFonts w:eastAsia="Calibri" w:cs="Calibri" w:ascii="Calibri" w:hAnsi="Calibri"/>
        </w:rPr>
        <w:t>26. 9. 2025</w:t>
      </w:r>
      <w:r>
        <w:rPr>
          <w:rFonts w:eastAsia="Calibri" w:cs="Calibri" w:ascii="Calibri" w:hAnsi="Calibri"/>
        </w:rPr>
        <w:tab/>
        <w:t xml:space="preserve">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t xml:space="preserve"> </w:t>
      </w:r>
      <w:r>
        <w:rPr>
          <w:rFonts w:eastAsia="Calibri" w:cs="Calibri" w:ascii="Calibri" w:hAnsi="Calibri"/>
        </w:rPr>
        <w:tab/>
        <w:t xml:space="preserve"> </w:t>
        <w:tab/>
        <w:t xml:space="preserve"> </w:t>
        <w:tab/>
        <w:t xml:space="preserve"> </w:t>
        <w:tab/>
        <w:t xml:space="preserve"> </w:t>
        <w:tab/>
        <w:t xml:space="preserve"> </w:t>
        <w:tab/>
        <w:t xml:space="preserve"> </w:t>
        <w:tab/>
        <w:t xml:space="preserve">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t xml:space="preserve"> </w:t>
      </w:r>
    </w:p>
    <w:p>
      <w:pPr>
        <w:pStyle w:val="Normal"/>
        <w:spacing w:lineRule="auto" w:line="259" w:before="0" w:after="20"/>
        <w:ind w:hanging="0" w:start="0" w:end="0"/>
        <w:jc w:val="start"/>
        <w:rPr>
          <w:rFonts w:ascii="Calibri" w:hAnsi="Calibri" w:eastAsia="Calibri" w:cs="Calibri"/>
        </w:rPr>
      </w:pPr>
      <w:r>
        <w:rPr>
          <w:rFonts w:eastAsia="Calibri" w:cs="Calibri" w:ascii="Calibri" w:hAnsi="Calibri"/>
        </w:rPr>
        <w:t xml:space="preserve">            </w:t>
      </w:r>
      <w:r>
        <w:rPr>
          <w:rFonts w:eastAsia="Calibri" w:cs="Calibri" w:ascii="Calibri" w:hAnsi="Calibri"/>
        </w:rPr>
        <w:t>XXX</w:t>
        <w:tab/>
        <w:tab/>
        <w:tab/>
        <w:tab/>
        <w:tab/>
        <w:tab/>
        <w:tab/>
        <w:tab/>
        <w:t>XXX</w:t>
      </w:r>
    </w:p>
    <w:p>
      <w:pPr>
        <w:pStyle w:val="Normal"/>
        <w:tabs>
          <w:tab w:val="clear" w:pos="720"/>
          <w:tab w:val="center" w:pos="2881" w:leader="none"/>
          <w:tab w:val="center" w:pos="3601" w:leader="none"/>
          <w:tab w:val="center" w:pos="4321" w:leader="none"/>
          <w:tab w:val="center" w:pos="5041" w:leader="none"/>
          <w:tab w:val="center" w:pos="6871" w:leader="none"/>
        </w:tabs>
        <w:ind w:hanging="0" w:start="-15" w:end="0"/>
        <w:jc w:val="start"/>
        <w:rPr>
          <w:rFonts w:ascii="Calibri" w:hAnsi="Calibri" w:eastAsia="Calibri" w:cs="Calibri"/>
        </w:rPr>
      </w:pPr>
      <w:r>
        <w:rPr>
          <w:rFonts w:eastAsia="Calibri" w:cs="Calibri" w:ascii="Calibri" w:hAnsi="Calibri"/>
        </w:rPr>
        <w:t>……………………………</w:t>
      </w:r>
      <w:r>
        <w:rPr>
          <w:rFonts w:eastAsia="Calibri" w:cs="Calibri" w:ascii="Calibri" w:hAnsi="Calibri"/>
        </w:rPr>
        <w:t xml:space="preserve">.. </w:t>
        <w:tab/>
        <w:t xml:space="preserve"> </w:t>
        <w:tab/>
        <w:t xml:space="preserve"> </w:t>
        <w:tab/>
        <w:t xml:space="preserve"> </w:t>
        <w:tab/>
        <w:tab/>
        <w:t>………………………………</w:t>
      </w:r>
    </w:p>
    <w:p>
      <w:pPr>
        <w:pStyle w:val="Normal"/>
        <w:tabs>
          <w:tab w:val="clear" w:pos="720"/>
          <w:tab w:val="center" w:pos="2881" w:leader="none"/>
          <w:tab w:val="center" w:pos="3601" w:leader="none"/>
          <w:tab w:val="center" w:pos="4321" w:leader="none"/>
          <w:tab w:val="center" w:pos="5041" w:leader="none"/>
          <w:tab w:val="center" w:pos="6650" w:leader="none"/>
        </w:tabs>
        <w:ind w:hanging="0" w:start="-15" w:end="0"/>
        <w:jc w:val="start"/>
        <w:rPr>
          <w:rFonts w:ascii="Calibri" w:hAnsi="Calibri" w:eastAsia="Calibri" w:cs="Calibri"/>
          <w:highlight w:val="yellow"/>
        </w:rPr>
      </w:pPr>
      <w:r>
        <w:rPr>
          <w:rFonts w:eastAsia="Calibri" w:cs="Calibri" w:ascii="Calibri" w:hAnsi="Calibri"/>
        </w:rPr>
        <w:t>MgA. Tomáš Vaněk</w:t>
        <w:tab/>
        <w:t xml:space="preserve"> </w:t>
        <w:tab/>
        <w:t xml:space="preserve"> </w:t>
        <w:tab/>
        <w:t xml:space="preserve"> </w:t>
        <w:tab/>
        <w:t xml:space="preserve">      </w:t>
        <w:tab/>
        <w:t xml:space="preserve">    Monika Brychová        </w:t>
      </w:r>
    </w:p>
    <w:p>
      <w:pPr>
        <w:pStyle w:val="Normal"/>
        <w:spacing w:lineRule="auto" w:line="259" w:before="0" w:after="0"/>
        <w:ind w:hanging="0" w:start="0" w:end="0"/>
        <w:jc w:val="start"/>
        <w:rPr>
          <w:rFonts w:ascii="Calibri" w:hAnsi="Calibri" w:eastAsia="Calibri" w:cs="Calibri"/>
        </w:rPr>
      </w:pPr>
      <w:r>
        <w:rPr>
          <w:rFonts w:eastAsia="Calibri" w:cs="Calibri" w:ascii="Calibri" w:hAnsi="Calibri"/>
        </w:rPr>
      </w:r>
    </w:p>
    <w:sectPr>
      <w:footerReference w:type="even" r:id="rId2"/>
      <w:footerReference w:type="default" r:id="rId3"/>
      <w:footerReference w:type="first" r:id="rId4"/>
      <w:type w:val="nextPage"/>
      <w:pgSz w:w="11906" w:h="16838"/>
      <w:pgMar w:left="1416" w:right="1412" w:gutter="0" w:header="0" w:top="1459" w:footer="708" w:bottom="195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Georgia">
    <w:charset w:val="ee" w:characterSet="windows-1250"/>
    <w:family w:val="roman"/>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before="0" w:after="0"/>
      <w:jc w:val="end"/>
      <w:rPr/>
    </w:pPr>
    <w:r>
      <w:rPr/>
      <w:fldChar w:fldCharType="begin"/>
    </w:r>
    <w:r>
      <w:rPr/>
      <w:instrText xml:space="preserve"> PAGE </w:instrText>
    </w:r>
    <w:r>
      <w:rPr/>
      <w:fldChar w:fldCharType="separate"/>
    </w:r>
    <w:r>
      <w:rPr/>
      <w:t>3</w:t>
    </w:r>
    <w:r>
      <w:rPr/>
      <w:fldChar w:fldCharType="end"/>
    </w:r>
  </w:p>
  <w:p>
    <w:pPr>
      <w:pStyle w:val="Normal"/>
      <w:pBdr/>
      <w:tabs>
        <w:tab w:val="clear" w:pos="720"/>
        <w:tab w:val="center" w:pos="4536" w:leader="none"/>
        <w:tab w:val="right" w:pos="9072" w:leader="none"/>
      </w:tabs>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spacing w:lineRule="auto" w:line="240" w:before="0" w:after="0"/>
      <w:jc w:val="end"/>
      <w:rPr/>
    </w:pPr>
    <w:r>
      <w:rPr/>
      <w:fldChar w:fldCharType="begin"/>
    </w:r>
    <w:r>
      <w:rPr/>
      <w:instrText xml:space="preserve"> PAGE </w:instrText>
    </w:r>
    <w:r>
      <w:rPr/>
      <w:fldChar w:fldCharType="separate"/>
    </w:r>
    <w:r>
      <w:rPr/>
      <w:t>3</w:t>
    </w:r>
    <w:r>
      <w:rPr/>
      <w:fldChar w:fldCharType="end"/>
    </w:r>
  </w:p>
  <w:p>
    <w:pPr>
      <w:pStyle w:val="Normal"/>
      <w:pBdr/>
      <w:tabs>
        <w:tab w:val="clear" w:pos="720"/>
        <w:tab w:val="center" w:pos="4536" w:leader="none"/>
        <w:tab w:val="right" w:pos="9072" w:leader="none"/>
      </w:tabs>
      <w:spacing w:lineRule="auto" w:line="240" w:before="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dstrike w:val="false"/>
        <w:strike w:val="false"/>
        <w:vertAlign w:val="baseline"/>
        <w:position w:val="0"/>
        <w:sz w:val="24"/>
        <w:sz w:val="24"/>
        <w:i w:val="false"/>
        <w:u w:val="none"/>
        <w:b w:val="false"/>
        <w:shd w:fill="auto" w:val="clear"/>
        <w:szCs w:val="24"/>
        <w:rFonts w:ascii="Calibri" w:hAnsi="Calibri" w:eastAsia="Calibri" w:cs="Calibri"/>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decimal"/>
      <w:lvlText w:val="%1."/>
      <w:lvlJc w:val="start"/>
      <w:pPr>
        <w:tabs>
          <w:tab w:val="num" w:pos="0"/>
        </w:tabs>
        <w:ind w:start="360" w:hanging="360"/>
      </w:pPr>
      <w:rPr>
        <w:dstrike w:val="false"/>
        <w:strike w:val="false"/>
        <w:vertAlign w:val="baseline"/>
        <w:position w:val="0"/>
        <w:sz w:val="24"/>
        <w:sz w:val="24"/>
        <w:i w:val="false"/>
        <w:u w:val="none"/>
        <w:b w:val="false"/>
        <w:shd w:fill="auto" w:val="clear"/>
        <w:szCs w:val="24"/>
        <w:rFonts w:ascii="Calibri" w:hAnsi="Calibri" w:eastAsia="Calibri" w:cs="Calibri"/>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4">
    <w:lvl w:ilvl="0">
      <w:start w:val="1"/>
      <w:numFmt w:val="decimal"/>
      <w:lvlText w:val="%1."/>
      <w:lvlJc w:val="start"/>
      <w:pPr>
        <w:tabs>
          <w:tab w:val="num" w:pos="0"/>
        </w:tabs>
        <w:ind w:start="360" w:hanging="360"/>
      </w:pPr>
      <w:rPr>
        <w:dstrike w:val="false"/>
        <w:strike w:val="false"/>
        <w:vertAlign w:val="baseline"/>
        <w:position w:val="0"/>
        <w:sz w:val="24"/>
        <w:sz w:val="24"/>
        <w:i w:val="false"/>
        <w:u w:val="none"/>
        <w:b w:val="false"/>
        <w:shd w:fill="auto" w:val="clear"/>
        <w:szCs w:val="24"/>
        <w:rFonts w:ascii="Calibri" w:hAnsi="Calibri" w:eastAsia="Calibri" w:cs="Calibri"/>
        <w:color w:val="000000"/>
      </w:rPr>
    </w:lvl>
    <w:lvl w:ilvl="1">
      <w:start w:val="1"/>
      <w:numFmt w:val="lowerLetter"/>
      <w:lvlText w:val="%2"/>
      <w:lvlJc w:val="start"/>
      <w:pPr>
        <w:tabs>
          <w:tab w:val="num" w:pos="0"/>
        </w:tabs>
        <w:ind w:start="1080" w:hanging="10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2">
      <w:start w:val="1"/>
      <w:numFmt w:val="lowerRoman"/>
      <w:lvlText w:val="%3"/>
      <w:lvlJc w:val="start"/>
      <w:pPr>
        <w:tabs>
          <w:tab w:val="num" w:pos="0"/>
        </w:tabs>
        <w:ind w:start="1800" w:hanging="18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3">
      <w:start w:val="1"/>
      <w:numFmt w:val="decimal"/>
      <w:lvlText w:val="%4"/>
      <w:lvlJc w:val="start"/>
      <w:pPr>
        <w:tabs>
          <w:tab w:val="num" w:pos="0"/>
        </w:tabs>
        <w:ind w:start="2520" w:hanging="25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4">
      <w:start w:val="1"/>
      <w:numFmt w:val="lowerLetter"/>
      <w:lvlText w:val="%5"/>
      <w:lvlJc w:val="start"/>
      <w:pPr>
        <w:tabs>
          <w:tab w:val="num" w:pos="0"/>
        </w:tabs>
        <w:ind w:start="3240" w:hanging="324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5">
      <w:start w:val="1"/>
      <w:numFmt w:val="lowerRoman"/>
      <w:lvlText w:val="%6"/>
      <w:lvlJc w:val="start"/>
      <w:pPr>
        <w:tabs>
          <w:tab w:val="num" w:pos="0"/>
        </w:tabs>
        <w:ind w:start="3960" w:hanging="396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6">
      <w:start w:val="1"/>
      <w:numFmt w:val="decimal"/>
      <w:lvlText w:val="%7"/>
      <w:lvlJc w:val="start"/>
      <w:pPr>
        <w:tabs>
          <w:tab w:val="num" w:pos="0"/>
        </w:tabs>
        <w:ind w:start="4680" w:hanging="468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7">
      <w:start w:val="1"/>
      <w:numFmt w:val="lowerLetter"/>
      <w:lvlText w:val="%8"/>
      <w:lvlJc w:val="start"/>
      <w:pPr>
        <w:tabs>
          <w:tab w:val="num" w:pos="0"/>
        </w:tabs>
        <w:ind w:start="5400" w:hanging="540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lvl w:ilvl="8">
      <w:start w:val="1"/>
      <w:numFmt w:val="lowerRoman"/>
      <w:lvlText w:val="%9"/>
      <w:lvlJc w:val="start"/>
      <w:pPr>
        <w:tabs>
          <w:tab w:val="num" w:pos="0"/>
        </w:tabs>
        <w:ind w:start="6120" w:hanging="6120"/>
      </w:pPr>
      <w:rPr>
        <w:dstrike w:val="false"/>
        <w:strike w:val="false"/>
        <w:vertAlign w:val="baseline"/>
        <w:position w:val="0"/>
        <w:sz w:val="24"/>
        <w:sz w:val="24"/>
        <w:i w:val="false"/>
        <w:u w:val="none"/>
        <w:b w:val="false"/>
        <w:shd w:fill="auto" w:val="clear"/>
        <w:szCs w:val="24"/>
        <w:rFonts w:ascii="Times New Roman" w:hAnsi="Times New Roman" w:eastAsia="Times New Roman" w:cs="Times New Roman"/>
        <w:color w:val="000000"/>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9" w:before="0" w:after="11"/>
      <w:ind w:hanging="10" w:start="10" w:end="4"/>
      <w:jc w:val="both"/>
    </w:pPr>
    <w:rPr>
      <w:rFonts w:ascii="Times New Roman" w:hAnsi="Times New Roman" w:eastAsia="Times New Roman" w:cs="Times New Roman"/>
      <w:color w:val="000000"/>
      <w:kern w:val="0"/>
      <w:sz w:val="24"/>
      <w:szCs w:val="24"/>
      <w:lang w:val="cs-CZ" w:eastAsia="cs-CZ"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1255b"/>
    <w:rPr>
      <w:color w:themeColor="hyperlink" w:val="0563C1"/>
      <w:u w:val="single"/>
    </w:rPr>
  </w:style>
  <w:style w:type="character" w:styleId="UnresolvedMention" w:customStyle="1">
    <w:name w:val="Unresolved Mention"/>
    <w:basedOn w:val="DefaultParagraphFont"/>
    <w:uiPriority w:val="99"/>
    <w:semiHidden/>
    <w:unhideWhenUsed/>
    <w:qFormat/>
    <w:rsid w:val="0011255b"/>
    <w:rPr>
      <w:color w:val="808080"/>
      <w:shd w:fill="E6E6E6" w:val="clear"/>
    </w:rPr>
  </w:style>
  <w:style w:type="character" w:styleId="ZhlavChar" w:customStyle="1">
    <w:name w:val="Záhlaví Char"/>
    <w:basedOn w:val="DefaultParagraphFont"/>
    <w:uiPriority w:val="99"/>
    <w:qFormat/>
    <w:rsid w:val="00300862"/>
    <w:rPr>
      <w:rFonts w:ascii="Times New Roman" w:hAnsi="Times New Roman" w:eastAsia="Times New Roman" w:cs="Times New Roman"/>
      <w:color w:val="000000"/>
      <w:sz w:val="24"/>
    </w:rPr>
  </w:style>
  <w:style w:type="character" w:styleId="ZpatChar" w:customStyle="1">
    <w:name w:val="Zápatí Char"/>
    <w:basedOn w:val="DefaultParagraphFont"/>
    <w:uiPriority w:val="99"/>
    <w:qFormat/>
    <w:rsid w:val="00300862"/>
    <w:rPr>
      <w:rFonts w:ascii="Times New Roman" w:hAnsi="Times New Roman" w:eastAsia="Times New Roman" w:cs="Times New Roman"/>
      <w:color w:val="000000"/>
      <w:sz w:val="24"/>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Zhlavazpat">
    <w:name w:val="Záhlaví a zápatí"/>
    <w:basedOn w:val="Normal"/>
    <w:qFormat/>
    <w:pPr/>
    <w:rPr/>
  </w:style>
  <w:style w:type="paragraph" w:styleId="Header">
    <w:name w:val="header"/>
    <w:basedOn w:val="Normal"/>
    <w:link w:val="ZhlavChar"/>
    <w:uiPriority w:val="99"/>
    <w:unhideWhenUsed/>
    <w:rsid w:val="00300862"/>
    <w:pPr>
      <w:tabs>
        <w:tab w:val="clear" w:pos="720"/>
        <w:tab w:val="center" w:pos="4536" w:leader="none"/>
        <w:tab w:val="right" w:pos="9072" w:leader="none"/>
      </w:tabs>
      <w:spacing w:lineRule="auto" w:line="240" w:before="0" w:after="0"/>
    </w:pPr>
    <w:rPr/>
  </w:style>
  <w:style w:type="paragraph" w:styleId="Footer">
    <w:name w:val="footer"/>
    <w:basedOn w:val="Normal"/>
    <w:link w:val="ZpatChar"/>
    <w:uiPriority w:val="99"/>
    <w:unhideWhenUsed/>
    <w:rsid w:val="00300862"/>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2119f"/>
    <w:pPr>
      <w:spacing w:before="0" w:after="11"/>
      <w:ind w:start="720"/>
      <w:contextualSpacing/>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mdLhUkP3N9wvpAR1U5oMl+toOBA==">AMUW2mWcrzdljLSVouigISjjTn1L9Shsi0jhAeqQxsa/aY2QJGAr5WZVqrq9W8/Lr1Q5FaPREAIPPAvSsVo0UXKJb9d1vNnqZ+Edi36a8fw+vsVaWpiMpKs=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LibreOffice/25.8.1.1$Windows_X86_64 LibreOffice_project/54047653041915e595ad4e45cccea684809c77b5</Application>
  <AppVersion>15.0000</AppVersion>
  <Pages>3</Pages>
  <Words>657</Words>
  <Characters>3882</Characters>
  <CharactersWithSpaces>4586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2025-09-25T13:04:00Z</dcterms:created>
  <dc:creator>Zina</dc:creator>
  <dc:description/>
  <dc:language>cs-CZ</dc:language>
  <cp:lastModifiedBy/>
  <dcterms:modified xsi:type="dcterms:W3CDTF">2025-10-01T10:20:33Z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