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232E0" w:rsidTr="00C3405B">
        <w:trPr>
          <w:trHeight w:val="1427"/>
        </w:trPr>
        <w:tc>
          <w:tcPr>
            <w:tcW w:w="4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828165" cy="86614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426"/>
        </w:trPr>
        <w:tc>
          <w:tcPr>
            <w:tcW w:w="4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4"/>
              </w:rPr>
              <w:t xml:space="preserve">Objednávka </w:t>
            </w:r>
            <w:r>
              <w:rPr>
                <w:rFonts w:eastAsia="Calibri"/>
                <w:b/>
                <w:sz w:val="34"/>
                <w:szCs w:val="34"/>
              </w:rPr>
              <w:t xml:space="preserve">č. </w:t>
            </w:r>
            <w:sdt>
              <w:sdtPr>
                <w:alias w:val="CisloObjednavky"/>
                <w:tag w:val="CisloObjednavky"/>
                <w:id w:val="-827206994"/>
                <w:placeholder>
                  <w:docPart w:val="499D6D51DEDC4F38958666F67099518C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b/>
                    <w:sz w:val="32"/>
                    <w:szCs w:val="20"/>
                  </w:rPr>
                  <w:t>OI-25-013</w:t>
                </w:r>
              </w:sdtContent>
            </w:sdt>
          </w:p>
        </w:tc>
      </w:tr>
      <w:tr w:rsidR="009232E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39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9232E0" w:rsidRDefault="006E24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"/>
                <w:tag w:val="DodavatelNazev"/>
                <w:id w:val="1096975052"/>
                <w:placeholder>
                  <w:docPart w:val="8337EE1553934CC3937C295063D2E9D0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UPS Servis spol. s r.o.</w:t>
                </w:r>
              </w:sdtContent>
            </w:sdt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6E24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Vystaveni"/>
                <w:tag w:val="DatumVystaveni"/>
                <w:id w:val="1139101113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30.09.2025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6E24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2"/>
                <w:tag w:val="DodavatelNazev2"/>
                <w:id w:val="1427032801"/>
                <w:placeholder>
                  <w:docPart w:val="4FDA282BE4EC4743AD583C508AB8C089"/>
                </w:placeholder>
              </w:sdtPr>
              <w:sdtEndPr/>
              <w:sdtContent/>
            </w:sdt>
          </w:p>
        </w:tc>
      </w:tr>
      <w:tr w:rsidR="009232E0" w:rsidTr="00C3405B">
        <w:trPr>
          <w:trHeight w:val="4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Vyřizuje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9232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6E24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Ulice"/>
                <w:tag w:val="DodavatelSidloUlice"/>
                <w:id w:val="1975923023"/>
                <w:placeholder>
                  <w:docPart w:val="7B8E74A6352A4E6FAA61F8624280673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Kubíkova 1378/12</w:t>
                </w:r>
              </w:sdtContent>
            </w:sdt>
          </w:p>
        </w:tc>
      </w:tr>
      <w:tr w:rsidR="009232E0" w:rsidTr="00C3405B">
        <w:trPr>
          <w:trHeight w:val="4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6E24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VystavilTelefon"/>
                <w:tag w:val="VystavilTelefon"/>
                <w:id w:val="124736848"/>
                <w:placeholder>
                  <w:docPart w:val="B83606FE377547ED97E62A45E9B4C92A"/>
                </w:placeholder>
                <w:showingPlcHdr/>
              </w:sdtPr>
              <w:sdtEndPr/>
              <w:sdtContent>
                <w:r w:rsidR="006858A7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9232E0" w:rsidRDefault="006E24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Psc"/>
                <w:tag w:val="DodavatelSidloPsc"/>
                <w:id w:val="1858770756"/>
                <w:placeholder>
                  <w:docPart w:val="1C2D5143E3BC4462AF8B9C37A835A746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18200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sdt>
              <w:sdtPr>
                <w:alias w:val="DodavatelSidloMisto"/>
                <w:tag w:val="DodavatelSidloMisto"/>
                <w:id w:val="-123071888"/>
                <w:placeholder>
                  <w:docPart w:val="A2F76A0DC6414129B7034B54AC5BE61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Praha 8 - Kobylisy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E-mail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32E0" w:rsidRDefault="006E243F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VystavilEMail"/>
                <w:tag w:val="VystavilEMail"/>
                <w:id w:val="65655406"/>
                <w:placeholder>
                  <w:docPart w:val="C504B42437F94D3EADB0D471034F4C5B"/>
                </w:placeholder>
                <w:showingPlcHdr/>
              </w:sdtPr>
              <w:sdtEndPr/>
              <w:sdtContent>
                <w:r w:rsidR="006858A7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IČO  </w:t>
            </w:r>
            <w:sdt>
              <w:sdtPr>
                <w:alias w:val="DodavatelIco"/>
                <w:tag w:val="DodavatelIco"/>
                <w:id w:val="-1793133480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62577328</w:t>
                </w:r>
              </w:sdtContent>
            </w:sdt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sdt>
              <w:sdtPr>
                <w:alias w:val="DodavatelDic"/>
                <w:tag w:val="DodavatelDic"/>
                <w:id w:val="1265654446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CZ62577328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Dodací lhůta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6E24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Pozadovane"/>
                <w:tag w:val="DatumPozadovane"/>
                <w:id w:val="1869489453"/>
                <w:placeholder>
                  <w:docPart w:val="2CA7E9FCE98B47FFB90BE7E60BCAEBE5"/>
                </w:placeholder>
                <w:showingPlcHdr/>
              </w:sdtPr>
              <w:sdtEndPr/>
              <w:sdtContent>
                <w:r w:rsidR="005D723E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Místo určení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6E243F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MistoUrceni"/>
                <w:tag w:val="MistoUrceni"/>
                <w:id w:val="706402823"/>
                <w:placeholder>
                  <w:docPart w:val="71892B90A79142F9B88027123998DCB3"/>
                </w:placeholder>
                <w:showingPlcHdr/>
              </w:sdtPr>
              <w:sdtEndPr/>
              <w:sdtContent>
                <w:r w:rsidR="005D723E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:rsidR="009232E0" w:rsidRDefault="009232E0"/>
    <w:tbl>
      <w:tblPr>
        <w:tblStyle w:val="Mkatabulky"/>
        <w:tblW w:w="9018" w:type="dxa"/>
        <w:tblLayout w:type="fixed"/>
        <w:tblLook w:val="04A0" w:firstRow="1" w:lastRow="0" w:firstColumn="1" w:lastColumn="0" w:noHBand="0" w:noVBand="1"/>
      </w:tblPr>
      <w:tblGrid>
        <w:gridCol w:w="5088"/>
        <w:gridCol w:w="1003"/>
        <w:gridCol w:w="1605"/>
        <w:gridCol w:w="1322"/>
      </w:tblGrid>
      <w:tr w:rsidR="009232E0" w:rsidTr="008E34CC">
        <w:tc>
          <w:tcPr>
            <w:tcW w:w="5088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Specifikace</w:t>
            </w:r>
          </w:p>
        </w:tc>
        <w:tc>
          <w:tcPr>
            <w:tcW w:w="1003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Množství</w:t>
            </w:r>
          </w:p>
        </w:tc>
        <w:tc>
          <w:tcPr>
            <w:tcW w:w="1605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bez DPH</w:t>
            </w:r>
          </w:p>
        </w:tc>
        <w:tc>
          <w:tcPr>
            <w:tcW w:w="1322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s DPH</w:t>
            </w:r>
          </w:p>
        </w:tc>
      </w:tr>
      <w:tr w:rsidR="009232E0" w:rsidTr="008E34CC">
        <w:tc>
          <w:tcPr>
            <w:tcW w:w="5088" w:type="dxa"/>
          </w:tcPr>
          <w:p w:rsidR="009232E0" w:rsidRDefault="006E24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alias w:val="PolozkaText"/>
                <w:tag w:val="PolozkaText"/>
                <w:id w:val="351200370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Výměna akumulátorů u dvou UPS AR3kVA dle Vaší nabídky ze dne 29.9.2025:</w:t>
                </w:r>
                <w:r w:rsidR="008E7F46">
                  <w:rPr>
                    <w:rFonts w:eastAsia="Calibri"/>
                  </w:rPr>
                  <w:br/>
                </w:r>
                <w:r w:rsidR="008E7F46">
                  <w:rPr>
                    <w:rFonts w:eastAsia="Calibri"/>
                  </w:rPr>
                  <w:br/>
                  <w:t>01 Akumulátorový systém BAT12-9HR, záruka 24 měsíců</w:t>
                </w:r>
                <w:r w:rsidR="008E7F46">
                  <w:rPr>
                    <w:rFonts w:eastAsia="Calibri"/>
                  </w:rPr>
                  <w:br/>
                  <w:t>- akumulátorový systém 12+6 BAT12-9HR   2 ks</w:t>
                </w:r>
                <w:r w:rsidR="008E7F46">
                  <w:rPr>
                    <w:rFonts w:eastAsia="Calibri"/>
                  </w:rPr>
                  <w:br/>
                </w:r>
                <w:r w:rsidR="008E7F46">
                  <w:rPr>
                    <w:rFonts w:eastAsia="Calibri"/>
                  </w:rPr>
                  <w:br/>
                  <w:t>02 Výměna akumulátorů    2 ks</w:t>
                </w:r>
                <w:r w:rsidR="008E7F46">
                  <w:rPr>
                    <w:rFonts w:eastAsia="Calibri"/>
                  </w:rPr>
                  <w:br/>
                  <w:t>- po výměně bude proveden test UPS a kontrola správného nabíjení</w:t>
                </w:r>
                <w:r w:rsidR="008E7F46">
                  <w:rPr>
                    <w:rFonts w:eastAsia="Calibri"/>
                  </w:rPr>
                  <w:br/>
                </w:r>
                <w:r w:rsidR="008E7F46">
                  <w:rPr>
                    <w:rFonts w:eastAsia="Calibri"/>
                  </w:rPr>
                  <w:br/>
                  <w:t>03 Doprava - doprava do Mladé Boleslavi 130 km</w:t>
                </w:r>
                <w:r w:rsidR="008E7F46">
                  <w:rPr>
                    <w:rFonts w:eastAsia="Calibri"/>
                  </w:rPr>
                  <w:br/>
                </w:r>
                <w:r w:rsidR="008E7F46">
                  <w:rPr>
                    <w:rFonts w:eastAsia="Calibri"/>
                  </w:rPr>
                  <w:br/>
                  <w:t>Ekologická likvidace akumulátorů zdarma</w:t>
                </w:r>
                <w:r w:rsidR="008E7F46">
                  <w:rPr>
                    <w:rFonts w:eastAsia="Calibri"/>
                  </w:rPr>
                  <w:br/>
                </w:r>
                <w:r w:rsidR="008E7F46">
                  <w:rPr>
                    <w:rFonts w:eastAsia="Calibri"/>
                  </w:rPr>
                  <w:br/>
                  <w:t>Prodloužená záruka 6. a 7. rok pro 2 ks Ablerex Ares 3000 + Externí aku pack BT120727</w:t>
                </w:r>
                <w:r w:rsidR="008E7F46">
                  <w:rPr>
                    <w:rFonts w:eastAsia="Calibri"/>
                  </w:rPr>
                  <w:br/>
                  <w:t>1 ks   18 000,00 Kč  18 000,00 Kč</w:t>
                </w:r>
                <w:r w:rsidR="008E7F46">
                  <w:rPr>
                    <w:rFonts w:eastAsia="Calibri"/>
                  </w:rPr>
                  <w:br/>
                  <w:t>- podmínky prodloužené záruky budou specifikovány v SOD</w:t>
                </w:r>
              </w:sdtContent>
            </w:sdt>
          </w:p>
        </w:tc>
        <w:tc>
          <w:tcPr>
            <w:tcW w:w="1003" w:type="dxa"/>
          </w:tcPr>
          <w:p w:rsidR="009232E0" w:rsidRDefault="006E243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sdt>
              <w:sdtPr>
                <w:alias w:val="MnozstviObjednane"/>
                <w:tag w:val="MnozstviObjednane"/>
                <w:id w:val="827919567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1,00</w:t>
                </w:r>
              </w:sdtContent>
            </w:sdt>
          </w:p>
        </w:tc>
        <w:tc>
          <w:tcPr>
            <w:tcW w:w="1605" w:type="dxa"/>
          </w:tcPr>
          <w:p w:rsidR="009232E0" w:rsidRDefault="006E243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BezDPH"/>
                <w:tag w:val="CastkaCenaPolBezDPH"/>
                <w:id w:val="1174524169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53 020,00</w:t>
                </w:r>
              </w:sdtContent>
            </w:sdt>
          </w:p>
        </w:tc>
        <w:tc>
          <w:tcPr>
            <w:tcW w:w="1322" w:type="dxa"/>
          </w:tcPr>
          <w:p w:rsidR="009232E0" w:rsidRDefault="006E243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SDPH"/>
                <w:tag w:val="CastkaCenaPolSDPH"/>
                <w:id w:val="-1866513668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64 154,20</w:t>
                </w:r>
              </w:sdtContent>
            </w:sdt>
          </w:p>
        </w:tc>
      </w:tr>
    </w:tbl>
    <w:p w:rsidR="009232E0" w:rsidRDefault="009232E0">
      <w:bookmarkStart w:id="0" w:name="_GoBack"/>
      <w:bookmarkEnd w:id="0"/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9232E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color w:val="000000"/>
              </w:rPr>
              <w:t>Cena celkem bez DPH: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6E243F">
            <w:pPr>
              <w:tabs>
                <w:tab w:val="center" w:pos="29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53 020,00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-631016387"/>
                <w:placeholder>
                  <w:docPart w:val="D43DAF5CC14545F1981A478C28DDBF59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976"/>
        <w:gridCol w:w="6086"/>
      </w:tblGrid>
      <w:tr w:rsidR="009232E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6E243F">
            <w:pPr>
              <w:spacing w:after="0" w:line="240" w:lineRule="auto"/>
            </w:pPr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  <w:szCs w:val="20"/>
                  </w:rPr>
                  <w:t>64 154,20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105545823"/>
                <w:placeholder>
                  <w:docPart w:val="FC700E2C63F04568AF145FB3948A029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9232E0"/>
    <w:p w:rsidR="009232E0" w:rsidRDefault="008E7F4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>Razítko a podpis odběratele (ZPŠ)</w:t>
      </w:r>
    </w:p>
    <w:sectPr w:rsidR="00923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43F" w:rsidRDefault="006E243F">
      <w:pPr>
        <w:spacing w:after="0" w:line="240" w:lineRule="auto"/>
      </w:pPr>
      <w:r>
        <w:separator/>
      </w:r>
    </w:p>
  </w:endnote>
  <w:endnote w:type="continuationSeparator" w:id="0">
    <w:p w:rsidR="006E243F" w:rsidRDefault="006E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2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5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6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7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8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9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10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Text Box 7" o:spid="_x0000_s1026" style="position:absolute;margin-left:-39.35pt;margin-top:771pt;width:394.5pt;height:58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5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6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7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8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9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10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1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0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1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2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3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4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5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_x0000_s1027" style="position:absolute;margin-left:-39.35pt;margin-top:771pt;width:394.5pt;height:58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0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1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2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3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4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5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43F" w:rsidRDefault="006E243F">
      <w:pPr>
        <w:spacing w:after="0" w:line="240" w:lineRule="auto"/>
      </w:pPr>
      <w:r>
        <w:separator/>
      </w:r>
    </w:p>
  </w:footnote>
  <w:footnote w:type="continuationSeparator" w:id="0">
    <w:p w:rsidR="006E243F" w:rsidRDefault="006E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E0"/>
    <w:rsid w:val="003C3F0C"/>
    <w:rsid w:val="003C5464"/>
    <w:rsid w:val="00561A57"/>
    <w:rsid w:val="005B1834"/>
    <w:rsid w:val="005D723E"/>
    <w:rsid w:val="006858A7"/>
    <w:rsid w:val="006E243F"/>
    <w:rsid w:val="008E34CC"/>
    <w:rsid w:val="008E7F46"/>
    <w:rsid w:val="009232E0"/>
    <w:rsid w:val="00946F3D"/>
    <w:rsid w:val="009E0A9C"/>
    <w:rsid w:val="00B25E9C"/>
    <w:rsid w:val="00C3405B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CA515-4DBB-4080-ADF1-7B57BB0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420D75"/>
    <w:rPr>
      <w:color w:val="808080"/>
    </w:rPr>
  </w:style>
  <w:style w:type="character" w:customStyle="1" w:styleId="DataChar">
    <w:name w:val="Data Char"/>
    <w:uiPriority w:val="1"/>
    <w:qFormat/>
    <w:rsid w:val="00AC73A7"/>
    <w:rPr>
      <w:rFonts w:ascii="Arial" w:hAnsi="Arial" w:cs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F0D81"/>
  </w:style>
  <w:style w:type="character" w:customStyle="1" w:styleId="ZpatChar">
    <w:name w:val="Zápatí Char"/>
    <w:basedOn w:val="Standardnpsmoodstavce"/>
    <w:link w:val="Zpat"/>
    <w:uiPriority w:val="99"/>
    <w:qFormat/>
    <w:rsid w:val="00DF0D81"/>
  </w:style>
  <w:style w:type="character" w:customStyle="1" w:styleId="ZpatChar1">
    <w:name w:val="Zápatí Char1"/>
    <w:basedOn w:val="Standardnpsmoodstavce"/>
    <w:qFormat/>
    <w:rsid w:val="00DF0D81"/>
    <w:rPr>
      <w:rFonts w:ascii="Arial" w:hAnsi="Arial" w:cs="Arial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D3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8337EE1553934CC3937C295063D2E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B98A9-5748-4062-B8E2-ACAFE5E56A2A}"/>
      </w:docPartPr>
      <w:docPartBody>
        <w:p w:rsidR="00BB0989" w:rsidRDefault="00A663BC" w:rsidP="00A663BC">
          <w:pPr>
            <w:pStyle w:val="8337EE1553934CC3937C295063D2E9D0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FDA282BE4EC4743AD583C508AB8C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D93AF-8245-427A-A974-B0393C99BBF8}"/>
      </w:docPartPr>
      <w:docPartBody>
        <w:p w:rsidR="00BB0989" w:rsidRDefault="00A663BC" w:rsidP="00A663BC">
          <w:pPr>
            <w:pStyle w:val="4FDA282BE4EC4743AD583C508AB8C089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4366D258F8C4B578AF49D72C46E1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E1605-2BB1-42F4-B38A-691757D0257A}"/>
      </w:docPartPr>
      <w:docPartBody>
        <w:p w:rsidR="00113CAC" w:rsidRDefault="005E14C1" w:rsidP="005E14C1">
          <w:pPr>
            <w:pStyle w:val="54366D258F8C4B578AF49D72C46E106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2CA7E9FCE98B47FFB90BE7E60BCAE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35E9C-225E-4150-B9B9-956730777F2A}"/>
      </w:docPartPr>
      <w:docPartBody>
        <w:p w:rsidR="00C254F6" w:rsidRDefault="00113CAC" w:rsidP="00113CAC">
          <w:pPr>
            <w:pStyle w:val="2CA7E9FCE98B47FFB90BE7E60BCAEB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1892B90A79142F9B88027123998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E1F18-E6FE-470B-80DF-6B7122A359CC}"/>
      </w:docPartPr>
      <w:docPartBody>
        <w:p w:rsidR="00C254F6" w:rsidRDefault="00113CAC" w:rsidP="00113CAC">
          <w:pPr>
            <w:pStyle w:val="71892B90A79142F9B88027123998DCB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C504B42437F94D3EADB0D471034F4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2C1E2-C2C5-4A61-85EA-327CCB6D5964}"/>
      </w:docPartPr>
      <w:docPartBody>
        <w:p w:rsidR="00C254F6" w:rsidRDefault="00113CAC" w:rsidP="00113CAC">
          <w:pPr>
            <w:pStyle w:val="C504B42437F94D3EADB0D471034F4C5B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3606FE377547ED97E62A45E9B4C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E09B8-A66B-4F04-B6C4-8F48B3427E85}"/>
      </w:docPartPr>
      <w:docPartBody>
        <w:p w:rsidR="00C254F6" w:rsidRDefault="00113CAC" w:rsidP="00113CAC">
          <w:pPr>
            <w:pStyle w:val="B83606FE377547ED97E62A45E9B4C92A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1C2D5143E3BC4462AF8B9C37A835A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EAC0C-11DF-4851-81A5-9348BC2D4DAC}"/>
      </w:docPartPr>
      <w:docPartBody>
        <w:p w:rsidR="00C254F6" w:rsidRDefault="00113CAC" w:rsidP="00113CAC">
          <w:pPr>
            <w:pStyle w:val="1C2D5143E3BC4462AF8B9C37A835A74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A2F76A0DC6414129B7034B54AC5BE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7CA65-3915-4C05-8114-0721532CB8A1}"/>
      </w:docPartPr>
      <w:docPartBody>
        <w:p w:rsidR="00C254F6" w:rsidRDefault="00113CAC" w:rsidP="00113CAC">
          <w:pPr>
            <w:pStyle w:val="A2F76A0DC6414129B7034B54AC5BE61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B8E74A6352A4E6FAA61F86242806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D9752-7F5F-4B18-ACA0-66A057763A4D}"/>
      </w:docPartPr>
      <w:docPartBody>
        <w:p w:rsidR="00C254F6" w:rsidRDefault="00113CAC" w:rsidP="00113CAC">
          <w:pPr>
            <w:pStyle w:val="7B8E74A6352A4E6FAA61F8624280673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99D6D51DEDC4F38958666F670995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E7AC5-48A5-4979-9475-AB74D18C1BE5}"/>
      </w:docPartPr>
      <w:docPartBody>
        <w:p w:rsidR="00C254F6" w:rsidRDefault="00113CAC" w:rsidP="00113CAC">
          <w:pPr>
            <w:pStyle w:val="499D6D51DEDC4F38958666F67099518C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FC700E2C63F04568AF145FB3948A0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C574-F3DC-4AE9-BF1B-D5CD85B95065}"/>
      </w:docPartPr>
      <w:docPartBody>
        <w:p w:rsidR="00C254F6" w:rsidRDefault="00113CAC" w:rsidP="00113CAC">
          <w:pPr>
            <w:pStyle w:val="FC700E2C63F04568AF145FB3948A029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43DAF5CC14545F1981A478C28DDB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B5C02-5950-4F5F-94EF-02FF4AF31792}"/>
      </w:docPartPr>
      <w:docPartBody>
        <w:p w:rsidR="00C254F6" w:rsidRDefault="00113CAC" w:rsidP="00113CAC">
          <w:pPr>
            <w:pStyle w:val="D43DAF5CC14545F1981A478C28DDBF59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113CAC"/>
    <w:rsid w:val="00176115"/>
    <w:rsid w:val="001B174F"/>
    <w:rsid w:val="00210074"/>
    <w:rsid w:val="00303B6C"/>
    <w:rsid w:val="003A2DA0"/>
    <w:rsid w:val="003D6D0D"/>
    <w:rsid w:val="003E499D"/>
    <w:rsid w:val="00485B34"/>
    <w:rsid w:val="00510C76"/>
    <w:rsid w:val="00512AD1"/>
    <w:rsid w:val="00540381"/>
    <w:rsid w:val="005C3CD3"/>
    <w:rsid w:val="005E14C1"/>
    <w:rsid w:val="00615A26"/>
    <w:rsid w:val="00642DAF"/>
    <w:rsid w:val="006B2621"/>
    <w:rsid w:val="0070290E"/>
    <w:rsid w:val="007D3D69"/>
    <w:rsid w:val="0081343E"/>
    <w:rsid w:val="00A663BC"/>
    <w:rsid w:val="00B3360B"/>
    <w:rsid w:val="00B80D72"/>
    <w:rsid w:val="00B83424"/>
    <w:rsid w:val="00BB0989"/>
    <w:rsid w:val="00C254F6"/>
    <w:rsid w:val="00C4387E"/>
    <w:rsid w:val="00CE3DDE"/>
    <w:rsid w:val="00CF3CA1"/>
    <w:rsid w:val="00D82059"/>
    <w:rsid w:val="00DC5EB8"/>
    <w:rsid w:val="00DF428D"/>
    <w:rsid w:val="00E85A54"/>
    <w:rsid w:val="00E95476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3CAC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E713C99E53DB4E7D9B38E5831A4EAE91">
    <w:name w:val="E713C99E53DB4E7D9B38E5831A4EAE91"/>
    <w:rsid w:val="00176115"/>
  </w:style>
  <w:style w:type="paragraph" w:customStyle="1" w:styleId="31C5C92C07214B31AFBE76512C4CE1C5">
    <w:name w:val="31C5C92C07214B31AFBE76512C4CE1C5"/>
    <w:rsid w:val="00176115"/>
  </w:style>
  <w:style w:type="paragraph" w:customStyle="1" w:styleId="9D0355C7066349A19A34164F36FFEEF3">
    <w:name w:val="9D0355C7066349A19A34164F36FFEEF3"/>
    <w:rsid w:val="00B80D72"/>
  </w:style>
  <w:style w:type="paragraph" w:customStyle="1" w:styleId="8D7631DABDE8459CA8CEE8DDA4E0502D">
    <w:name w:val="8D7631DABDE8459CA8CEE8DDA4E0502D"/>
    <w:rsid w:val="00B80D72"/>
  </w:style>
  <w:style w:type="paragraph" w:customStyle="1" w:styleId="54366D258F8C4B578AF49D72C46E1061">
    <w:name w:val="54366D258F8C4B578AF49D72C46E1061"/>
    <w:rsid w:val="005E14C1"/>
  </w:style>
  <w:style w:type="paragraph" w:customStyle="1" w:styleId="65876ABE4A0644C4B25B33F491C2E24F">
    <w:name w:val="65876ABE4A0644C4B25B33F491C2E24F"/>
    <w:rsid w:val="00113CAC"/>
  </w:style>
  <w:style w:type="paragraph" w:customStyle="1" w:styleId="3B827CFEEF754BD4AA4471CB199CC0F5">
    <w:name w:val="3B827CFEEF754BD4AA4471CB199CC0F5"/>
    <w:rsid w:val="00113CAC"/>
  </w:style>
  <w:style w:type="paragraph" w:customStyle="1" w:styleId="8AC0D372D9BC4695B60C2C356B2D24D8">
    <w:name w:val="8AC0D372D9BC4695B60C2C356B2D24D8"/>
    <w:rsid w:val="00113CAC"/>
  </w:style>
  <w:style w:type="paragraph" w:customStyle="1" w:styleId="C633855F6F854AA4877790A13E480474">
    <w:name w:val="C633855F6F854AA4877790A13E480474"/>
    <w:rsid w:val="00113CAC"/>
  </w:style>
  <w:style w:type="paragraph" w:customStyle="1" w:styleId="35E47D119D0849A9A2A7F2CB6EA2D5C1">
    <w:name w:val="35E47D119D0849A9A2A7F2CB6EA2D5C1"/>
    <w:rsid w:val="00113CAC"/>
  </w:style>
  <w:style w:type="paragraph" w:customStyle="1" w:styleId="CA23CAF79B134C98BC538E77C1ADEB3B">
    <w:name w:val="CA23CAF79B134C98BC538E77C1ADEB3B"/>
    <w:rsid w:val="00113CAC"/>
  </w:style>
  <w:style w:type="paragraph" w:customStyle="1" w:styleId="2CA7E9FCE98B47FFB90BE7E60BCAEBE5">
    <w:name w:val="2CA7E9FCE98B47FFB90BE7E60BCAEBE5"/>
    <w:rsid w:val="00113CAC"/>
  </w:style>
  <w:style w:type="paragraph" w:customStyle="1" w:styleId="DB618F1DA03743D88577B1EABABCD309">
    <w:name w:val="DB618F1DA03743D88577B1EABABCD309"/>
    <w:rsid w:val="00113CAC"/>
  </w:style>
  <w:style w:type="paragraph" w:customStyle="1" w:styleId="D01B2CAA8CA74B6395A1D7AED472F553">
    <w:name w:val="D01B2CAA8CA74B6395A1D7AED472F553"/>
    <w:rsid w:val="00113CAC"/>
  </w:style>
  <w:style w:type="paragraph" w:customStyle="1" w:styleId="FAAFBC873C1A422989B6142FAF59D250">
    <w:name w:val="FAAFBC873C1A422989B6142FAF59D250"/>
    <w:rsid w:val="00113CAC"/>
  </w:style>
  <w:style w:type="paragraph" w:customStyle="1" w:styleId="71892B90A79142F9B88027123998DCB3">
    <w:name w:val="71892B90A79142F9B88027123998DCB3"/>
    <w:rsid w:val="00113CAC"/>
  </w:style>
  <w:style w:type="paragraph" w:customStyle="1" w:styleId="C504B42437F94D3EADB0D471034F4C5B">
    <w:name w:val="C504B42437F94D3EADB0D471034F4C5B"/>
    <w:rsid w:val="00113CAC"/>
  </w:style>
  <w:style w:type="paragraph" w:customStyle="1" w:styleId="B83606FE377547ED97E62A45E9B4C92A">
    <w:name w:val="B83606FE377547ED97E62A45E9B4C92A"/>
    <w:rsid w:val="00113CAC"/>
  </w:style>
  <w:style w:type="paragraph" w:customStyle="1" w:styleId="503D1378FE1E4924B96E90E891D57D46">
    <w:name w:val="503D1378FE1E4924B96E90E891D57D46"/>
    <w:rsid w:val="00113CAC"/>
  </w:style>
  <w:style w:type="paragraph" w:customStyle="1" w:styleId="1C2D5143E3BC4462AF8B9C37A835A746">
    <w:name w:val="1C2D5143E3BC4462AF8B9C37A835A746"/>
    <w:rsid w:val="00113CAC"/>
  </w:style>
  <w:style w:type="paragraph" w:customStyle="1" w:styleId="A2F76A0DC6414129B7034B54AC5BE611">
    <w:name w:val="A2F76A0DC6414129B7034B54AC5BE611"/>
    <w:rsid w:val="00113CAC"/>
  </w:style>
  <w:style w:type="paragraph" w:customStyle="1" w:styleId="568E85E39EF34F79B9A6AE1471813007">
    <w:name w:val="568E85E39EF34F79B9A6AE1471813007"/>
    <w:rsid w:val="00113CAC"/>
  </w:style>
  <w:style w:type="paragraph" w:customStyle="1" w:styleId="7B8E74A6352A4E6FAA61F86242806731">
    <w:name w:val="7B8E74A6352A4E6FAA61F86242806731"/>
    <w:rsid w:val="00113CAC"/>
  </w:style>
  <w:style w:type="paragraph" w:customStyle="1" w:styleId="499D6D51DEDC4F38958666F67099518C">
    <w:name w:val="499D6D51DEDC4F38958666F67099518C"/>
    <w:rsid w:val="00113CAC"/>
  </w:style>
  <w:style w:type="paragraph" w:customStyle="1" w:styleId="2256DB88A5AB458094FBBA2735B19C5C">
    <w:name w:val="2256DB88A5AB458094FBBA2735B19C5C"/>
    <w:rsid w:val="00113CAC"/>
  </w:style>
  <w:style w:type="paragraph" w:customStyle="1" w:styleId="59AED6FF5FC1430980ECBA8DCAABE8F2">
    <w:name w:val="59AED6FF5FC1430980ECBA8DCAABE8F2"/>
    <w:rsid w:val="00113CAC"/>
  </w:style>
  <w:style w:type="paragraph" w:customStyle="1" w:styleId="C311F9C1C1984B978DEF6A697D8D78D0">
    <w:name w:val="C311F9C1C1984B978DEF6A697D8D78D0"/>
    <w:rsid w:val="00113CAC"/>
  </w:style>
  <w:style w:type="paragraph" w:customStyle="1" w:styleId="FBB03CFA8A714B74B571CF30649EBDA3">
    <w:name w:val="FBB03CFA8A714B74B571CF30649EBDA3"/>
    <w:rsid w:val="00113CAC"/>
  </w:style>
  <w:style w:type="paragraph" w:customStyle="1" w:styleId="8DBFA0D53BF644828F4CE47F8E6FC062">
    <w:name w:val="8DBFA0D53BF644828F4CE47F8E6FC062"/>
    <w:rsid w:val="00113CAC"/>
  </w:style>
  <w:style w:type="paragraph" w:customStyle="1" w:styleId="FC700E2C63F04568AF145FB3948A0295">
    <w:name w:val="FC700E2C63F04568AF145FB3948A0295"/>
    <w:rsid w:val="00113CAC"/>
  </w:style>
  <w:style w:type="paragraph" w:customStyle="1" w:styleId="8AB880DDED0C4038BA83756352153D13">
    <w:name w:val="8AB880DDED0C4038BA83756352153D13"/>
    <w:rsid w:val="00113CAC"/>
  </w:style>
  <w:style w:type="paragraph" w:customStyle="1" w:styleId="D43DAF5CC14545F1981A478C28DDBF59">
    <w:name w:val="D43DAF5CC14545F1981A478C28DDBF59"/>
    <w:rsid w:val="00113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C546-E423-431A-A31D-4A67A4E3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929</Characters>
  <Application>Microsoft Office Word</Application>
  <DocSecurity>0</DocSecurity>
  <Lines>7</Lines>
  <Paragraphs>2</Paragraphs>
  <ScaleCrop>false</ScaleCrop>
  <Company>Zaměstnanecká pojišťovna Škoda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Nováčková  Radka</cp:lastModifiedBy>
  <cp:revision>29</cp:revision>
  <dcterms:created xsi:type="dcterms:W3CDTF">2021-12-28T06:16:00Z</dcterms:created>
  <dcterms:modified xsi:type="dcterms:W3CDTF">2025-10-01T08:10:00Z</dcterms:modified>
  <dc:language>cs-CZ</dc:language>
</cp:coreProperties>
</file>