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E572" w14:textId="77777777" w:rsidR="003B1DB4" w:rsidRDefault="002720FC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2E6DA875" wp14:editId="3FE45E48">
            <wp:simplePos x="0" y="0"/>
            <wp:positionH relativeFrom="page">
              <wp:posOffset>5939155</wp:posOffset>
            </wp:positionH>
            <wp:positionV relativeFrom="paragraph">
              <wp:posOffset>12700</wp:posOffset>
            </wp:positionV>
            <wp:extent cx="670560" cy="68262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7056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762000" distB="0" distL="114300" distR="129540" simplePos="0" relativeHeight="125829379" behindDoc="0" locked="0" layoutInCell="1" allowOverlap="1" wp14:anchorId="3701B877" wp14:editId="580E6B92">
            <wp:simplePos x="0" y="0"/>
            <wp:positionH relativeFrom="page">
              <wp:posOffset>931545</wp:posOffset>
            </wp:positionH>
            <wp:positionV relativeFrom="paragraph">
              <wp:posOffset>6409690</wp:posOffset>
            </wp:positionV>
            <wp:extent cx="1377950" cy="84137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7795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C419EAD" wp14:editId="3C711622">
                <wp:simplePos x="0" y="0"/>
                <wp:positionH relativeFrom="page">
                  <wp:posOffset>1038225</wp:posOffset>
                </wp:positionH>
                <wp:positionV relativeFrom="paragraph">
                  <wp:posOffset>6452235</wp:posOffset>
                </wp:positionV>
                <wp:extent cx="1283335" cy="5365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B3BE3" w14:textId="7512AF66" w:rsidR="003B1DB4" w:rsidRDefault="002720F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C419EAD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81.75pt;margin-top:508.05pt;width:101.05pt;height:42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" filled="f" stroked="f">
                <v:textbox inset="0,0,0,0">
                  <w:txbxContent>
                    <w:p w14:paraId="1B2B3BE3" w14:textId="7512AF66" w:rsidR="003B1DB4" w:rsidRDefault="002720FC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2032C3" w14:textId="77777777" w:rsidR="003B1DB4" w:rsidRDefault="002720F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Objednávka č. 0804/2025/OZT</w:t>
      </w:r>
      <w:r>
        <w:br/>
        <w:t>(vydaná)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B1DB4" w14:paraId="413506F4" w14:textId="77777777">
        <w:trPr>
          <w:trHeight w:hRule="exact" w:val="34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82F57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D07E7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</w:tr>
      <w:tr w:rsidR="003B1DB4" w14:paraId="1CF564BF" w14:textId="77777777">
        <w:trPr>
          <w:trHeight w:hRule="exact" w:val="302"/>
          <w:jc w:val="center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5896E8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t>Nemocnice Nové Město na Moravě, příspěvková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21B13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t>RADIX CZ s.r.o.</w:t>
            </w:r>
          </w:p>
        </w:tc>
      </w:tr>
      <w:tr w:rsidR="003B1DB4" w14:paraId="0F91F5D8" w14:textId="77777777">
        <w:trPr>
          <w:trHeight w:hRule="exact" w:val="283"/>
          <w:jc w:val="center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26B9BF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t>organizace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09D5E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t>Karlov, Čáslavská 231</w:t>
            </w:r>
          </w:p>
        </w:tc>
      </w:tr>
      <w:tr w:rsidR="003B1DB4" w14:paraId="388E981A" w14:textId="77777777">
        <w:trPr>
          <w:trHeight w:hRule="exact" w:val="264"/>
          <w:jc w:val="center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911903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t>Žďárská 610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9751C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t>284 01 Kutná Hora</w:t>
            </w:r>
          </w:p>
        </w:tc>
      </w:tr>
      <w:tr w:rsidR="003B1DB4" w14:paraId="02FE1C90" w14:textId="77777777">
        <w:trPr>
          <w:trHeight w:hRule="exact" w:val="278"/>
          <w:jc w:val="center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6DEAB2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t>592 31 Nové Město na Moravě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192EC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t>IČ: 26774321</w:t>
            </w:r>
          </w:p>
        </w:tc>
      </w:tr>
      <w:tr w:rsidR="003B1DB4" w14:paraId="1CFEBC7D" w14:textId="77777777">
        <w:trPr>
          <w:trHeight w:hRule="exact" w:val="274"/>
          <w:jc w:val="center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9A75F6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t>IČ: 00842001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C45CD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t>DIČ: CZ26774321</w:t>
            </w:r>
          </w:p>
        </w:tc>
      </w:tr>
      <w:tr w:rsidR="003B1DB4" w14:paraId="05D6305F" w14:textId="77777777">
        <w:trPr>
          <w:trHeight w:hRule="exact" w:val="331"/>
          <w:jc w:val="center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91DA47" w14:textId="77777777" w:rsidR="003B1DB4" w:rsidRDefault="002720FC">
            <w:pPr>
              <w:pStyle w:val="Jin0"/>
              <w:shd w:val="clear" w:color="auto" w:fill="auto"/>
              <w:spacing w:after="0"/>
            </w:pPr>
            <w:r>
              <w:t>DIČ: CZ00842001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D1F3" w14:textId="77777777" w:rsidR="003B1DB4" w:rsidRDefault="003B1DB4">
            <w:pPr>
              <w:rPr>
                <w:sz w:val="10"/>
                <w:szCs w:val="10"/>
              </w:rPr>
            </w:pPr>
          </w:p>
        </w:tc>
      </w:tr>
    </w:tbl>
    <w:p w14:paraId="050A5EDE" w14:textId="77777777" w:rsidR="003B1DB4" w:rsidRDefault="003B1DB4">
      <w:pPr>
        <w:spacing w:after="299" w:line="1" w:lineRule="exact"/>
      </w:pPr>
    </w:p>
    <w:p w14:paraId="79E62085" w14:textId="77777777" w:rsidR="003B1DB4" w:rsidRDefault="003B1DB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5587"/>
      </w:tblGrid>
      <w:tr w:rsidR="003B1DB4" w14:paraId="3D249875" w14:textId="77777777">
        <w:trPr>
          <w:trHeight w:hRule="exact" w:val="302"/>
          <w:jc w:val="center"/>
        </w:trPr>
        <w:tc>
          <w:tcPr>
            <w:tcW w:w="3048" w:type="dxa"/>
            <w:shd w:val="clear" w:color="auto" w:fill="FFFFFF"/>
            <w:vAlign w:val="bottom"/>
          </w:tcPr>
          <w:p w14:paraId="0C7A7F29" w14:textId="77777777" w:rsidR="003B1DB4" w:rsidRDefault="002720F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vystavení objednávky:</w:t>
            </w:r>
          </w:p>
        </w:tc>
        <w:tc>
          <w:tcPr>
            <w:tcW w:w="5587" w:type="dxa"/>
            <w:shd w:val="clear" w:color="auto" w:fill="FFFFFF"/>
            <w:vAlign w:val="bottom"/>
          </w:tcPr>
          <w:p w14:paraId="526D10A6" w14:textId="77777777" w:rsidR="003B1DB4" w:rsidRDefault="002720FC">
            <w:pPr>
              <w:pStyle w:val="Jin0"/>
              <w:shd w:val="clear" w:color="auto" w:fill="auto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24.09.2025</w:t>
            </w:r>
          </w:p>
        </w:tc>
      </w:tr>
    </w:tbl>
    <w:p w14:paraId="3FF9866A" w14:textId="77777777" w:rsidR="003B1DB4" w:rsidRDefault="002720FC">
      <w:pPr>
        <w:pStyle w:val="Titulektabulky0"/>
        <w:shd w:val="clear" w:color="auto" w:fill="auto"/>
      </w:pPr>
      <w:r>
        <w:t>Datum dodání:</w:t>
      </w:r>
    </w:p>
    <w:p w14:paraId="62A6560A" w14:textId="77777777" w:rsidR="003B1DB4" w:rsidRDefault="003B1DB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5592"/>
      </w:tblGrid>
      <w:tr w:rsidR="003B1DB4" w14:paraId="1C14F064" w14:textId="77777777">
        <w:trPr>
          <w:trHeight w:hRule="exact" w:val="326"/>
          <w:jc w:val="center"/>
        </w:trPr>
        <w:tc>
          <w:tcPr>
            <w:tcW w:w="3048" w:type="dxa"/>
            <w:shd w:val="clear" w:color="auto" w:fill="FFFFFF"/>
            <w:vAlign w:val="bottom"/>
          </w:tcPr>
          <w:p w14:paraId="223FAD0E" w14:textId="77777777" w:rsidR="003B1DB4" w:rsidRDefault="002720F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Místo dodání:</w:t>
            </w:r>
          </w:p>
        </w:tc>
        <w:tc>
          <w:tcPr>
            <w:tcW w:w="5592" w:type="dxa"/>
            <w:shd w:val="clear" w:color="auto" w:fill="FFFFFF"/>
            <w:vAlign w:val="bottom"/>
          </w:tcPr>
          <w:p w14:paraId="7FDEA961" w14:textId="77777777" w:rsidR="003B1DB4" w:rsidRDefault="002720FC">
            <w:pPr>
              <w:pStyle w:val="Jin0"/>
              <w:shd w:val="clear" w:color="auto" w:fill="auto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Nemocnice Nové Město na Moravě, příspěvková organizace</w:t>
            </w:r>
          </w:p>
        </w:tc>
      </w:tr>
    </w:tbl>
    <w:p w14:paraId="6A56F36F" w14:textId="77777777" w:rsidR="003B1DB4" w:rsidRDefault="003B1DB4">
      <w:pPr>
        <w:spacing w:after="499" w:line="1" w:lineRule="exact"/>
      </w:pPr>
    </w:p>
    <w:p w14:paraId="24C5D1A0" w14:textId="77777777" w:rsidR="003B1DB4" w:rsidRDefault="002720FC">
      <w:pPr>
        <w:pStyle w:val="Nadpis20"/>
        <w:keepNext/>
        <w:keepLines/>
        <w:shd w:val="clear" w:color="auto" w:fill="auto"/>
        <w:spacing w:after="360" w:line="223" w:lineRule="auto"/>
      </w:pPr>
      <w:bookmarkStart w:id="2" w:name="bookmark2"/>
      <w:bookmarkStart w:id="3" w:name="bookmark3"/>
      <w:r>
        <w:rPr>
          <w:b/>
          <w:bCs/>
        </w:rPr>
        <w:t xml:space="preserve">Předmět: </w:t>
      </w:r>
      <w:r>
        <w:t>Nákup laparoskopických nástrojů, COS GYN</w:t>
      </w:r>
      <w:bookmarkEnd w:id="2"/>
      <w:bookmarkEnd w:id="3"/>
    </w:p>
    <w:p w14:paraId="5407BAF8" w14:textId="77777777" w:rsidR="003B1DB4" w:rsidRDefault="002720FC">
      <w:pPr>
        <w:pStyle w:val="Zkladntext1"/>
        <w:shd w:val="clear" w:color="auto" w:fill="auto"/>
        <w:tabs>
          <w:tab w:val="left" w:pos="1085"/>
        </w:tabs>
        <w:spacing w:after="0"/>
      </w:pPr>
      <w:r>
        <w:t>1 ks</w:t>
      </w:r>
      <w:r>
        <w:tab/>
        <w:t>33323G Disektor-průměr 5mm,délka 36cm, složení: 33310G Insert</w:t>
      </w:r>
    </w:p>
    <w:p w14:paraId="479C9FC0" w14:textId="77777777" w:rsidR="003B1DB4" w:rsidRDefault="002720FC">
      <w:pPr>
        <w:pStyle w:val="Zkladntext1"/>
        <w:shd w:val="clear" w:color="auto" w:fill="auto"/>
        <w:spacing w:after="300"/>
        <w:ind w:left="1160"/>
      </w:pPr>
      <w:r>
        <w:t xml:space="preserve">garsperu,33123 rukojeť s pinem pro </w:t>
      </w:r>
      <w:proofErr w:type="spellStart"/>
      <w:r>
        <w:t>monopolární</w:t>
      </w:r>
      <w:proofErr w:type="spellEnd"/>
      <w:r>
        <w:t xml:space="preserve"> </w:t>
      </w:r>
      <w:proofErr w:type="spellStart"/>
      <w:r>
        <w:t>pálení,s</w:t>
      </w:r>
      <w:proofErr w:type="spellEnd"/>
      <w:r>
        <w:t xml:space="preserve"> aretací, 33300 Tubus s izolací</w:t>
      </w:r>
    </w:p>
    <w:p w14:paraId="5EA9528E" w14:textId="77777777" w:rsidR="003B1DB4" w:rsidRDefault="002720FC">
      <w:pPr>
        <w:pStyle w:val="Zkladntext1"/>
        <w:shd w:val="clear" w:color="auto" w:fill="auto"/>
        <w:tabs>
          <w:tab w:val="left" w:pos="1085"/>
        </w:tabs>
        <w:spacing w:after="0"/>
      </w:pPr>
      <w:r>
        <w:t>1 ks</w:t>
      </w:r>
      <w:r>
        <w:tab/>
        <w:t>34321MA Nůžky-průměr 5mm,délka 36cm,složení: 34310MA Insert</w:t>
      </w:r>
    </w:p>
    <w:p w14:paraId="20D0E835" w14:textId="77777777" w:rsidR="003B1DB4" w:rsidRDefault="002720FC">
      <w:pPr>
        <w:pStyle w:val="Zkladntext1"/>
        <w:shd w:val="clear" w:color="auto" w:fill="auto"/>
        <w:spacing w:after="300"/>
        <w:ind w:left="1160"/>
      </w:pPr>
      <w:r>
        <w:t xml:space="preserve">nůžek,33121rukojet s pinem pro </w:t>
      </w:r>
      <w:proofErr w:type="spellStart"/>
      <w:r>
        <w:t>monopolární</w:t>
      </w:r>
      <w:proofErr w:type="spellEnd"/>
      <w:r>
        <w:t xml:space="preserve"> pálení bez aretace, 33300 Tubus izolovaný</w:t>
      </w:r>
    </w:p>
    <w:p w14:paraId="0968EBD6" w14:textId="77777777" w:rsidR="003B1DB4" w:rsidRDefault="002720FC">
      <w:pPr>
        <w:pStyle w:val="Zkladntext1"/>
        <w:shd w:val="clear" w:color="auto" w:fill="auto"/>
        <w:tabs>
          <w:tab w:val="left" w:pos="1085"/>
        </w:tabs>
        <w:spacing w:after="0"/>
      </w:pPr>
      <w:r>
        <w:t>1 ks</w:t>
      </w:r>
      <w:r>
        <w:tab/>
        <w:t>33321VA Kleště -průměr 5mm,délka 36cm,33310VA Insert kleští,33121</w:t>
      </w:r>
    </w:p>
    <w:p w14:paraId="192C1529" w14:textId="77777777" w:rsidR="003B1DB4" w:rsidRDefault="002720FC">
      <w:pPr>
        <w:pStyle w:val="Zkladntext1"/>
        <w:shd w:val="clear" w:color="auto" w:fill="auto"/>
        <w:spacing w:after="0"/>
        <w:ind w:left="1160"/>
      </w:pPr>
      <w:r>
        <w:t xml:space="preserve">rukojeť s pinem pro </w:t>
      </w:r>
      <w:proofErr w:type="spellStart"/>
      <w:r>
        <w:t>monopolární</w:t>
      </w:r>
      <w:proofErr w:type="spellEnd"/>
      <w:r>
        <w:t xml:space="preserve"> pálení bez aretace,33300 Tubus izolovaný dle CN 265-25-RZ-R3</w:t>
      </w:r>
    </w:p>
    <w:p w14:paraId="4B348402" w14:textId="11E75B8F" w:rsidR="003B1DB4" w:rsidRDefault="002720FC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 xml:space="preserve">Vyřizuje: </w:t>
      </w:r>
      <w:bookmarkEnd w:id="4"/>
      <w:bookmarkEnd w:id="5"/>
      <w:r>
        <w:t>XXXX</w:t>
      </w:r>
    </w:p>
    <w:p w14:paraId="38B930D2" w14:textId="080A7E00" w:rsidR="003B1DB4" w:rsidRDefault="002720FC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 xml:space="preserve">Tel.: </w:t>
      </w:r>
      <w:bookmarkEnd w:id="6"/>
      <w:bookmarkEnd w:id="7"/>
      <w:r>
        <w:t>XXXX</w:t>
      </w:r>
    </w:p>
    <w:p w14:paraId="3392B7F0" w14:textId="35E6C1E9" w:rsidR="003B1DB4" w:rsidRDefault="002720FC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 xml:space="preserve">Mobil.: </w:t>
      </w:r>
      <w:bookmarkEnd w:id="8"/>
      <w:bookmarkEnd w:id="9"/>
      <w:r>
        <w:t>XXXX</w:t>
      </w:r>
    </w:p>
    <w:p w14:paraId="1EA74F40" w14:textId="6198C27C" w:rsidR="003B1DB4" w:rsidRDefault="002720FC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 xml:space="preserve">Fax.: </w:t>
      </w:r>
      <w:bookmarkEnd w:id="10"/>
      <w:bookmarkEnd w:id="11"/>
      <w:r>
        <w:t>XXXX</w:t>
      </w:r>
    </w:p>
    <w:p w14:paraId="5C83386F" w14:textId="77777777" w:rsidR="003B1DB4" w:rsidRDefault="002720FC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 xml:space="preserve">E-mail: </w:t>
      </w:r>
      <w:hyperlink r:id="rId8" w:history="1">
        <w:bookmarkEnd w:id="12"/>
        <w:bookmarkEnd w:id="13"/>
        <w:r>
          <w:t>XXXX</w:t>
        </w:r>
      </w:hyperlink>
      <w:r w:rsidR="00F804BB">
        <w:t xml:space="preserve">          </w:t>
      </w:r>
    </w:p>
    <w:p w14:paraId="3118CF72" w14:textId="77777777" w:rsidR="00F804BB" w:rsidRDefault="00F804BB" w:rsidP="00F804BB">
      <w:pPr>
        <w:pStyle w:val="Zhlav"/>
      </w:pPr>
      <w:r>
        <w:t>Celková cena včetně DPH dle Cenové nabídky č. 265-25-RZ-R3</w:t>
      </w:r>
    </w:p>
    <w:p w14:paraId="139814A8" w14:textId="1FDB0914" w:rsidR="00F804BB" w:rsidRDefault="00F804BB" w:rsidP="00F804BB">
      <w:pPr>
        <w:pStyle w:val="Nadpis20"/>
        <w:keepNext/>
        <w:keepLines/>
        <w:shd w:val="clear" w:color="auto" w:fill="auto"/>
        <w:sectPr w:rsidR="00F804BB">
          <w:footerReference w:type="default" r:id="rId9"/>
          <w:pgSz w:w="11900" w:h="16840"/>
          <w:pgMar w:top="1705" w:right="1414" w:bottom="2033" w:left="1366" w:header="1277" w:footer="3" w:gutter="0"/>
          <w:pgNumType w:start="1"/>
          <w:cols w:space="720"/>
          <w:noEndnote/>
          <w:docGrid w:linePitch="360"/>
        </w:sectPr>
      </w:pPr>
      <w:r>
        <w:t>72 225,00 Kč</w:t>
      </w:r>
    </w:p>
    <w:p w14:paraId="4C5D32AB" w14:textId="77777777" w:rsidR="003B1DB4" w:rsidRDefault="002720FC">
      <w:pPr>
        <w:pStyle w:val="Zkladntext20"/>
        <w:shd w:val="clear" w:color="auto" w:fill="auto"/>
      </w:pPr>
      <w:r>
        <w:lastRenderedPageBreak/>
        <w:t xml:space="preserve">Dodavatel potvrzením objednávky výslovně souhlasí se zveřejněním celého textu této objednávky a cenové nabídky dodavatele (přesahuje-li částku 50.000,- Kč bez DPH) v informačním systému veřejné správy - Registru smluv dle </w:t>
      </w:r>
      <w:proofErr w:type="spellStart"/>
      <w:r>
        <w:t>z.č</w:t>
      </w:r>
      <w:proofErr w:type="spellEnd"/>
      <w:r>
        <w:t>. 340/2015 Sb. Smluvní strany se dohodly, že zákonnou povinnost dle § 5 odst. 2 zákona o registru smluv splní objednatel.</w:t>
      </w:r>
    </w:p>
    <w:sectPr w:rsidR="003B1DB4">
      <w:pgSz w:w="11900" w:h="16840"/>
      <w:pgMar w:top="14684" w:right="1414" w:bottom="1351" w:left="1366" w:header="1425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FE0D5" w14:textId="77777777" w:rsidR="002720FC" w:rsidRDefault="002720FC">
      <w:r>
        <w:separator/>
      </w:r>
    </w:p>
  </w:endnote>
  <w:endnote w:type="continuationSeparator" w:id="0">
    <w:p w14:paraId="29830556" w14:textId="77777777" w:rsidR="002720FC" w:rsidRDefault="0027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C854" w14:textId="77777777" w:rsidR="003B1DB4" w:rsidRDefault="002720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332ECB8" wp14:editId="33B04B00">
              <wp:simplePos x="0" y="0"/>
              <wp:positionH relativeFrom="page">
                <wp:posOffset>897890</wp:posOffset>
              </wp:positionH>
              <wp:positionV relativeFrom="page">
                <wp:posOffset>9949180</wp:posOffset>
              </wp:positionV>
              <wp:extent cx="5754370" cy="1339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43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1FF814" w14:textId="28E5CF11" w:rsidR="003B1DB4" w:rsidRDefault="002720FC">
                          <w:pPr>
                            <w:pStyle w:val="Zhlavnebozpat20"/>
                            <w:shd w:val="clear" w:color="auto" w:fill="auto"/>
                            <w:tabs>
                              <w:tab w:val="right" w:pos="4901"/>
                              <w:tab w:val="right" w:pos="906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N09PSObjednavka_RPT_EXT02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>/2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2ECB8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70.7pt;margin-top:783.4pt;width:453.1pt;height:10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" filled="f" stroked="f">
              <v:textbox style="mso-fit-shape-to-text:t" inset="0,0,0,0">
                <w:txbxContent>
                  <w:p w14:paraId="231FF814" w14:textId="28E5CF11" w:rsidR="003B1DB4" w:rsidRDefault="002720FC">
                    <w:pPr>
                      <w:pStyle w:val="Zhlavnebozpat20"/>
                      <w:shd w:val="clear" w:color="auto" w:fill="auto"/>
                      <w:tabs>
                        <w:tab w:val="right" w:pos="4901"/>
                        <w:tab w:val="right" w:pos="9062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N09PSObjednavka_RPT_EXT02</w:t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>/2</w:t>
                    </w:r>
                    <w:r>
                      <w:rPr>
                        <w:sz w:val="18"/>
                        <w:szCs w:val="18"/>
                      </w:rPr>
                      <w:tab/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D3A1805" wp14:editId="08B82334">
              <wp:simplePos x="0" y="0"/>
              <wp:positionH relativeFrom="page">
                <wp:posOffset>897890</wp:posOffset>
              </wp:positionH>
              <wp:positionV relativeFrom="page">
                <wp:posOffset>9900285</wp:posOffset>
              </wp:positionV>
              <wp:extent cx="575754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700000000000003pt;margin-top:779.54999999999995pt;width:453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11F8" w14:textId="77777777" w:rsidR="003B1DB4" w:rsidRDefault="003B1DB4"/>
  </w:footnote>
  <w:footnote w:type="continuationSeparator" w:id="0">
    <w:p w14:paraId="24976065" w14:textId="77777777" w:rsidR="003B1DB4" w:rsidRDefault="003B1D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B4"/>
    <w:rsid w:val="002720FC"/>
    <w:rsid w:val="003B1DB4"/>
    <w:rsid w:val="00B330A5"/>
    <w:rsid w:val="00C73012"/>
    <w:rsid w:val="00F8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7546E"/>
  <w15:docId w15:val="{8DCF615F-9A5B-4E07-8A78-F7EFC933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7E7F7F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ind w:firstLine="500"/>
    </w:pPr>
    <w:rPr>
      <w:rFonts w:ascii="Arial" w:eastAsia="Arial" w:hAnsi="Arial" w:cs="Arial"/>
      <w:b/>
      <w:bCs/>
      <w:color w:val="7E7F7F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2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0F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720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0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Ondruška Jan</dc:creator>
  <cp:keywords/>
  <cp:lastModifiedBy>Lenka Štěpinová DiS.</cp:lastModifiedBy>
  <cp:revision>3</cp:revision>
  <dcterms:created xsi:type="dcterms:W3CDTF">2025-10-01T07:32:00Z</dcterms:created>
  <dcterms:modified xsi:type="dcterms:W3CDTF">2025-10-01T07:38:00Z</dcterms:modified>
</cp:coreProperties>
</file>