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7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2"/>
        <w:gridCol w:w="1417"/>
        <w:gridCol w:w="801"/>
        <w:gridCol w:w="8142"/>
        <w:gridCol w:w="285"/>
      </w:tblGrid>
      <w:tr>
        <w:trPr>
          <w:trHeight w:val="148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18"/>
            </w:tblGrid>
            <w:tr>
              <w:trPr>
                <w:trHeight w:val="262" w:hRule="atLeast"/>
              </w:trPr>
              <w:tc>
                <w:tcPr>
                  <w:tcW w:w="221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Pachtýři: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958"/>
              <w:gridCol w:w="7686"/>
            </w:tblGrid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Název</w:t>
                  </w:r>
                </w:p>
              </w:tc>
              <w:tc>
                <w:tcPr>
                  <w:tcW w:w="768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Adresa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LUHA zemědělská,a.s.</w:t>
                  </w:r>
                </w:p>
              </w:tc>
              <w:tc>
                <w:tcPr>
                  <w:tcW w:w="768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Jindřichov č.p. 125, 75301 Jindřichov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17"/>
            </w:tblGrid>
            <w:tr>
              <w:trPr>
                <w:trHeight w:val="262" w:hRule="atLeast"/>
              </w:trPr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Nemovitosti: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2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>
              <w:trPr>
                <w:trHeight w:val="487" w:hRule="atLeast"/>
              </w:trPr>
              <w:tc>
                <w:tcPr>
                  <w:tcW w:w="143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Pozn.</w:t>
                  </w:r>
                </w:p>
              </w:tc>
              <w:tc>
                <w:tcPr>
                  <w:tcW w:w="80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Parcela</w:t>
                  </w:r>
                </w:p>
              </w:tc>
              <w:tc>
                <w:tcPr>
                  <w:tcW w:w="485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/</w:t>
                  </w:r>
                </w:p>
              </w:tc>
              <w:tc>
                <w:tcPr>
                  <w:tcW w:w="37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Dil</w:t>
                  </w:r>
                </w:p>
              </w:tc>
              <w:tc>
                <w:tcPr>
                  <w:tcW w:w="563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Skp.</w:t>
                  </w:r>
                </w:p>
              </w:tc>
              <w:tc>
                <w:tcPr>
                  <w:tcW w:w="5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Kult.</w:t>
                  </w:r>
                </w:p>
              </w:tc>
              <w:tc>
                <w:tcPr>
                  <w:tcW w:w="64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Číslo LV</w:t>
                  </w:r>
                </w:p>
              </w:tc>
              <w:tc>
                <w:tcPr>
                  <w:tcW w:w="68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Typ sazby</w:t>
                  </w:r>
                </w:p>
              </w:tc>
              <w:tc>
                <w:tcPr>
                  <w:tcW w:w="10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Cena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  <w:tc>
                <w:tcPr>
                  <w:tcW w:w="91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Výměra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[m²]</w:t>
                  </w:r>
                </w:p>
              </w:tc>
              <w:tc>
                <w:tcPr>
                  <w:tcW w:w="442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VO</w:t>
                  </w:r>
                </w:p>
              </w:tc>
              <w:tc>
                <w:tcPr>
                  <w:tcW w:w="71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%</w:t>
                  </w:r>
                </w:p>
              </w:tc>
              <w:tc>
                <w:tcPr>
                  <w:tcW w:w="76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Inflace</w:t>
                  </w: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Jindřichov u Hranic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2833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34 500,00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23 733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4 421,46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34 500,00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22 314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4 157,10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46 047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8 578,56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Nejdek u Hranic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1079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71 500,00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1,16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1082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71 500,00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13,90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71 500,00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7,34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1151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71 500,00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39,38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1152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71 500,00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10 916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4 214,67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11 076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4 276,45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57 123</w:t>
                  </w:r>
                </w:p>
              </w:tc>
              <w:tc>
                <w:tcPr>
                  <w:tcW w:w="442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12 855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4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30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22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typu sazby: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ha...za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jdn...za jednotku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pc/ha...průměrná cena 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m²...za m²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60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výrobním oblastem (VO):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H...horská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BO...bramborářsko-ovesná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B...bramborářská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K...kukuřičná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Ř...řepařská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9...neurčená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5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6" w:type="default"/>
      <w:pgSz w:w="11905" w:h="16837"/>
      <w:pgMar w:top="2432" w:right="566" w:bottom="1337" w:left="566" w:header="737" w:footer="737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9346"/>
      <w:gridCol w:w="1417"/>
    </w:tblGrid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17"/>
          </w:tblGrid>
          <w:tr>
            <w:trPr>
              <w:trHeight w:val="262" w:hRule="atLeast"/>
            </w:trPr>
            <w:tc>
              <w:tcPr>
                <w:tcW w:w="1417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 / 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44"/>
      <w:gridCol w:w="10619"/>
    </w:tblGrid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4"/>
            <w:gridCol w:w="60"/>
            <w:gridCol w:w="1267"/>
            <w:gridCol w:w="539"/>
            <w:gridCol w:w="20"/>
            <w:gridCol w:w="1259"/>
            <w:gridCol w:w="79"/>
            <w:gridCol w:w="697"/>
            <w:gridCol w:w="1027"/>
            <w:gridCol w:w="45"/>
            <w:gridCol w:w="39"/>
            <w:gridCol w:w="15"/>
            <w:gridCol w:w="1227"/>
            <w:gridCol w:w="329"/>
            <w:gridCol w:w="1450"/>
            <w:gridCol w:w="39"/>
            <w:gridCol w:w="1889"/>
            <w:gridCol w:w="555"/>
          </w:tblGrid>
          <w:tr>
            <w:trPr>
              <w:trHeight w:val="45" w:hRule="atLeast"/>
            </w:trPr>
            <w:tc>
              <w:tcPr>
                <w:tcW w:w="74" w:type="dxa"/>
                <w:tcBorders>
                  <w:top w:val="single" w:color="000000" w:sz="7"/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9989"/>
                </w:tblGrid>
                <w:tr>
                  <w:trPr>
                    <w:trHeight w:val="282" w:hRule="atLeast"/>
                  </w:trPr>
                  <w:tc>
                    <w:tcPr>
                      <w:tcW w:w="99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4"/>
                        </w:rPr>
                        <w:t xml:space="preserve">Příloha pachtovní smlouvy č. 72N25/52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6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19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07"/>
                </w:tblGrid>
                <w:tr>
                  <w:trPr>
                    <w:trHeight w:val="262" w:hRule="atLeast"/>
                  </w:trPr>
                  <w:tc>
                    <w:tcPr>
                      <w:tcW w:w="180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Variabilní symbol: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339"/>
                </w:tblGrid>
                <w:tr>
                  <w:trPr>
                    <w:trHeight w:val="262" w:hRule="atLeast"/>
                  </w:trPr>
                  <w:tc>
                    <w:tcPr>
                      <w:tcW w:w="133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7212552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27"/>
                </w:tblGrid>
                <w:tr>
                  <w:trPr>
                    <w:trHeight w:val="262" w:hRule="atLeast"/>
                  </w:trPr>
                  <w:tc>
                    <w:tcPr>
                      <w:tcW w:w="10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Uzavřeno: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27"/>
                </w:tblGrid>
                <w:tr>
                  <w:trPr>
                    <w:trHeight w:val="282" w:hRule="atLeast"/>
                  </w:trPr>
                  <w:tc>
                    <w:tcPr>
                      <w:tcW w:w="12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</w:pP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450"/>
                </w:tblGrid>
                <w:tr>
                  <w:trPr>
                    <w:trHeight w:val="262" w:hRule="atLeast"/>
                  </w:trPr>
                  <w:tc>
                    <w:tcPr>
                      <w:tcW w:w="145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Roční pacht: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89"/>
                </w:tblGrid>
                <w:tr>
                  <w:trPr>
                    <w:trHeight w:val="262" w:hRule="atLeast"/>
                  </w:trPr>
                  <w:tc>
                    <w:tcPr>
                      <w:tcW w:w="18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0"/>
                        </w:rPr>
                        <w:t xml:space="preserve">12 855 Kč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80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7"/>
                </w:tblGrid>
                <w:tr>
                  <w:trPr>
                    <w:trHeight w:val="262" w:hRule="atLeast"/>
                  </w:trPr>
                  <w:tc>
                    <w:tcPr>
                      <w:tcW w:w="126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Datum tisku: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0"/>
                </w:tblGrid>
                <w:tr>
                  <w:trPr>
                    <w:trHeight w:val="252" w:hRule="atLeast"/>
                  </w:trPr>
                  <w:tc>
                    <w:tcPr>
                      <w:tcW w:w="126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10.09.2025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2"/>
                </w:tblGrid>
                <w:tr>
                  <w:trPr>
                    <w:trHeight w:val="262" w:hRule="atLeast"/>
                  </w:trPr>
                  <w:tc>
                    <w:tcPr>
                      <w:tcW w:w="107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Účinná od: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42"/>
                </w:tblGrid>
                <w:tr>
                  <w:trPr>
                    <w:trHeight w:val="282" w:hRule="atLeast"/>
                  </w:trPr>
                  <w:tc>
                    <w:tcPr>
                      <w:tcW w:w="124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</w:pP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20" w:hRule="atLeast"/>
            </w:trPr>
            <w:tc>
              <w:tcPr>
                <w:tcW w:w="74" w:type="dxa"/>
                <w:tcBorders>
                  <w:left w:val="single" w:color="000000" w:sz="7"/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6" /><Relationship Type="http://schemas.openxmlformats.org/officeDocument/2006/relationships/numbering" Target="/word/numbering.xml" Id="rId8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NAIS-PrilohaNs</dc:title>
</cp:coreProperties>
</file>