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27029" w14:textId="77777777" w:rsidR="00D063B9" w:rsidRPr="00CD0BB1" w:rsidRDefault="00BD665E" w:rsidP="00587F0A">
      <w:pPr>
        <w:keepNext/>
        <w:keepLines/>
        <w:rPr>
          <w:rFonts w:ascii="Solpera" w:hAnsi="Solpera"/>
          <w:bCs/>
          <w:caps/>
          <w:szCs w:val="24"/>
        </w:rPr>
      </w:pPr>
      <w:r>
        <w:rPr>
          <w:rFonts w:ascii="Solpera" w:hAnsi="Solpera"/>
          <w:bCs/>
          <w:caps/>
          <w:szCs w:val="24"/>
        </w:rPr>
        <w:tab/>
      </w:r>
      <w:r w:rsidR="00450585" w:rsidRPr="00F2303E">
        <w:rPr>
          <w:rFonts w:ascii="Solpera" w:hAnsi="Solpera"/>
          <w:bCs/>
          <w:caps/>
          <w:szCs w:val="24"/>
        </w:rPr>
        <w:tab/>
      </w:r>
      <w:r w:rsidR="00450585" w:rsidRPr="00F2303E">
        <w:rPr>
          <w:rFonts w:ascii="Solpera" w:hAnsi="Solpera"/>
          <w:bCs/>
          <w:caps/>
          <w:szCs w:val="24"/>
        </w:rPr>
        <w:tab/>
      </w:r>
      <w:r w:rsidR="00450585" w:rsidRPr="00F2303E">
        <w:rPr>
          <w:rFonts w:ascii="Solpera" w:hAnsi="Solpera"/>
          <w:bCs/>
          <w:caps/>
          <w:szCs w:val="24"/>
        </w:rPr>
        <w:tab/>
      </w:r>
      <w:r w:rsidR="00450585" w:rsidRPr="00F2303E">
        <w:rPr>
          <w:rFonts w:ascii="Solpera" w:hAnsi="Solpera"/>
          <w:bCs/>
          <w:caps/>
          <w:szCs w:val="24"/>
        </w:rPr>
        <w:tab/>
      </w:r>
      <w:r w:rsidR="00450585" w:rsidRPr="00F2303E">
        <w:rPr>
          <w:rFonts w:ascii="Solpera" w:hAnsi="Solpera"/>
          <w:bCs/>
          <w:caps/>
          <w:szCs w:val="24"/>
        </w:rPr>
        <w:tab/>
      </w:r>
      <w:r w:rsidR="00450585" w:rsidRPr="00F2303E">
        <w:rPr>
          <w:rFonts w:ascii="Solpera" w:hAnsi="Solpera"/>
          <w:bCs/>
          <w:caps/>
          <w:szCs w:val="24"/>
        </w:rPr>
        <w:tab/>
      </w:r>
      <w:r w:rsidR="00450585" w:rsidRPr="00F2303E">
        <w:rPr>
          <w:rFonts w:ascii="Solpera" w:hAnsi="Solpera"/>
          <w:bCs/>
          <w:caps/>
          <w:szCs w:val="24"/>
        </w:rPr>
        <w:tab/>
      </w:r>
      <w:r w:rsidR="00450585" w:rsidRPr="00F2303E">
        <w:rPr>
          <w:rFonts w:ascii="Solpera" w:hAnsi="Solpera"/>
          <w:bCs/>
          <w:caps/>
          <w:szCs w:val="24"/>
        </w:rPr>
        <w:tab/>
      </w:r>
      <w:r w:rsidR="00450585" w:rsidRPr="00F2303E">
        <w:rPr>
          <w:rFonts w:ascii="Solpera" w:hAnsi="Solpera"/>
          <w:bCs/>
          <w:caps/>
          <w:szCs w:val="24"/>
        </w:rPr>
        <w:tab/>
      </w:r>
      <w:r w:rsidR="00D063B9" w:rsidRPr="00CD0BB1">
        <w:rPr>
          <w:rFonts w:ascii="Solpera" w:hAnsi="Solpera"/>
          <w:bCs/>
          <w:caps/>
          <w:szCs w:val="24"/>
        </w:rPr>
        <w:t>JCM/</w:t>
      </w:r>
      <w:r w:rsidR="00392062">
        <w:rPr>
          <w:rFonts w:ascii="Solpera" w:hAnsi="Solpera"/>
          <w:bCs/>
          <w:caps/>
          <w:szCs w:val="24"/>
        </w:rPr>
        <w:t>1695</w:t>
      </w:r>
      <w:r w:rsidR="00D063B9" w:rsidRPr="00CD0BB1">
        <w:rPr>
          <w:rFonts w:ascii="Solpera" w:hAnsi="Solpera"/>
          <w:bCs/>
          <w:caps/>
          <w:szCs w:val="24"/>
        </w:rPr>
        <w:t>/202</w:t>
      </w:r>
      <w:r w:rsidR="004557FC">
        <w:rPr>
          <w:rFonts w:ascii="Solpera" w:hAnsi="Solpera"/>
          <w:bCs/>
          <w:caps/>
          <w:szCs w:val="24"/>
        </w:rPr>
        <w:t>5</w:t>
      </w:r>
    </w:p>
    <w:p w14:paraId="0165D912" w14:textId="77777777" w:rsidR="00450585" w:rsidRPr="00CD0BB1" w:rsidRDefault="00450585" w:rsidP="00587F0A">
      <w:pPr>
        <w:keepNext/>
        <w:keepLines/>
        <w:rPr>
          <w:rFonts w:ascii="Solpera" w:hAnsi="Solpera"/>
          <w:bCs/>
          <w:caps/>
          <w:szCs w:val="24"/>
        </w:rPr>
      </w:pPr>
    </w:p>
    <w:p w14:paraId="3B454AE6" w14:textId="77777777" w:rsidR="00E541B2" w:rsidRPr="00CD0BB1" w:rsidRDefault="00E541B2" w:rsidP="00587F0A">
      <w:pPr>
        <w:keepNext/>
        <w:keepLines/>
        <w:rPr>
          <w:rFonts w:ascii="Solpera" w:hAnsi="Solpera"/>
          <w:bCs/>
          <w:caps/>
          <w:szCs w:val="24"/>
        </w:rPr>
      </w:pPr>
    </w:p>
    <w:p w14:paraId="6C573EB5" w14:textId="77777777" w:rsidR="00B373C6" w:rsidRPr="00CD0BB1" w:rsidRDefault="00B373C6" w:rsidP="00587F0A">
      <w:pPr>
        <w:keepNext/>
        <w:keepLines/>
        <w:jc w:val="center"/>
        <w:rPr>
          <w:rFonts w:ascii="Solpera" w:hAnsi="Solpera"/>
          <w:b/>
          <w:bCs/>
          <w:caps/>
          <w:sz w:val="28"/>
          <w:szCs w:val="28"/>
        </w:rPr>
      </w:pPr>
      <w:r w:rsidRPr="00CD0BB1">
        <w:rPr>
          <w:rFonts w:ascii="Solpera" w:hAnsi="Solpera"/>
          <w:b/>
          <w:bCs/>
          <w:caps/>
          <w:sz w:val="28"/>
          <w:szCs w:val="28"/>
        </w:rPr>
        <w:t>SMLOUVA o dílo</w:t>
      </w:r>
    </w:p>
    <w:p w14:paraId="6A0D934C" w14:textId="77777777" w:rsidR="00E541B2" w:rsidRPr="00CD0BB1" w:rsidRDefault="00E541B2" w:rsidP="00587F0A">
      <w:pPr>
        <w:keepNext/>
        <w:keepLines/>
        <w:rPr>
          <w:rFonts w:ascii="Solpera" w:hAnsi="Solpera"/>
          <w:bCs/>
          <w:szCs w:val="24"/>
        </w:rPr>
      </w:pPr>
    </w:p>
    <w:p w14:paraId="25D8BA08" w14:textId="77777777" w:rsidR="00B373C6" w:rsidRPr="00CD0BB1" w:rsidRDefault="00B373C6" w:rsidP="00587F0A">
      <w:pPr>
        <w:keepNext/>
        <w:keepLines/>
        <w:jc w:val="center"/>
        <w:outlineLvl w:val="3"/>
        <w:rPr>
          <w:rFonts w:ascii="Solpera" w:hAnsi="Solpera"/>
        </w:rPr>
      </w:pPr>
      <w:r w:rsidRPr="00CD0BB1">
        <w:rPr>
          <w:rFonts w:ascii="Solpera" w:hAnsi="Solpera"/>
          <w:szCs w:val="24"/>
        </w:rPr>
        <w:t xml:space="preserve">uzavřená na základě ustanovení </w:t>
      </w:r>
      <w:r w:rsidRPr="00CD0BB1">
        <w:rPr>
          <w:rFonts w:ascii="Solpera" w:hAnsi="Solpera" w:cs="Arial"/>
          <w:bCs/>
          <w:szCs w:val="24"/>
        </w:rPr>
        <w:t xml:space="preserve">§ 2586 </w:t>
      </w:r>
      <w:r w:rsidR="000778CF" w:rsidRPr="00CD0BB1">
        <w:rPr>
          <w:rFonts w:ascii="Solpera" w:hAnsi="Solpera" w:cs="Arial"/>
          <w:bCs/>
          <w:szCs w:val="24"/>
        </w:rPr>
        <w:t xml:space="preserve">a násl. </w:t>
      </w:r>
      <w:r w:rsidRPr="00CD0BB1">
        <w:rPr>
          <w:rFonts w:ascii="Solpera" w:hAnsi="Solpera" w:cs="Arial"/>
          <w:bCs/>
          <w:szCs w:val="24"/>
        </w:rPr>
        <w:t>zákona č. 89/2012 Sb., občanský zákoník v</w:t>
      </w:r>
      <w:r w:rsidRPr="00CD0BB1">
        <w:rPr>
          <w:rFonts w:ascii="Courier New" w:hAnsi="Courier New" w:cs="Courier New"/>
          <w:bCs/>
          <w:szCs w:val="24"/>
        </w:rPr>
        <w:t> </w:t>
      </w:r>
      <w:r w:rsidRPr="00CD0BB1">
        <w:rPr>
          <w:rFonts w:ascii="Solpera" w:hAnsi="Solpera" w:cs="Arial"/>
          <w:bCs/>
          <w:szCs w:val="24"/>
        </w:rPr>
        <w:t xml:space="preserve">platném znění </w:t>
      </w:r>
      <w:r w:rsidRPr="00CD0BB1">
        <w:rPr>
          <w:rFonts w:ascii="Solpera" w:hAnsi="Solpera"/>
          <w:szCs w:val="24"/>
        </w:rPr>
        <w:t xml:space="preserve">mezi těmito smluvními stranami </w:t>
      </w:r>
      <w:r w:rsidRPr="00CD0BB1">
        <w:rPr>
          <w:rFonts w:ascii="Solpera" w:hAnsi="Solpera"/>
        </w:rPr>
        <w:t>(dále jen “smlouva”)</w:t>
      </w:r>
    </w:p>
    <w:p w14:paraId="06657C35" w14:textId="77777777" w:rsidR="00B373C6" w:rsidRPr="00CD0BB1" w:rsidRDefault="00B373C6" w:rsidP="00626B50">
      <w:pPr>
        <w:pStyle w:val="Nadpis1"/>
      </w:pPr>
      <w:r w:rsidRPr="00CD0BB1">
        <w:t>Smluvní strany</w:t>
      </w:r>
    </w:p>
    <w:p w14:paraId="7E5AB2AD" w14:textId="77777777" w:rsidR="00B373C6" w:rsidRPr="00CD0BB1" w:rsidRDefault="00B373C6" w:rsidP="00702E0A">
      <w:pPr>
        <w:pStyle w:val="Nadpis2"/>
        <w:spacing w:before="0"/>
      </w:pPr>
      <w:r w:rsidRPr="00CD0BB1">
        <w:rPr>
          <w:bCs/>
        </w:rPr>
        <w:t>Objednatel:</w:t>
      </w:r>
      <w:r w:rsidRPr="00CD0BB1">
        <w:rPr>
          <w:b/>
          <w:bCs/>
        </w:rPr>
        <w:tab/>
      </w:r>
      <w:r w:rsidR="000778CF" w:rsidRPr="00CD0BB1">
        <w:rPr>
          <w:b/>
          <w:bCs/>
        </w:rPr>
        <w:tab/>
      </w:r>
      <w:r w:rsidRPr="00CD0BB1">
        <w:t>Jihočeské muzeum v Českých Budějovicích</w:t>
      </w:r>
    </w:p>
    <w:p w14:paraId="7885843D" w14:textId="77777777" w:rsidR="00B373C6" w:rsidRPr="00CD0BB1" w:rsidRDefault="00B373C6" w:rsidP="00702E0A">
      <w:pPr>
        <w:pStyle w:val="Nadpis2"/>
        <w:numPr>
          <w:ilvl w:val="0"/>
          <w:numId w:val="0"/>
        </w:numPr>
        <w:spacing w:before="0"/>
        <w:ind w:left="578"/>
      </w:pPr>
      <w:r w:rsidRPr="00CD0BB1">
        <w:t>Sídlo:</w:t>
      </w:r>
      <w:r w:rsidRPr="00CD0BB1">
        <w:tab/>
      </w:r>
      <w:r w:rsidRPr="00CD0BB1">
        <w:tab/>
      </w:r>
      <w:r w:rsidR="000778CF" w:rsidRPr="00CD0BB1">
        <w:tab/>
      </w:r>
      <w:r w:rsidRPr="00CD0BB1">
        <w:t>Dukelská 242/</w:t>
      </w:r>
      <w:r w:rsidR="002558C2" w:rsidRPr="00CD0BB1">
        <w:t>1, 370 0</w:t>
      </w:r>
      <w:r w:rsidRPr="00CD0BB1">
        <w:t>1 České Budějovice</w:t>
      </w:r>
    </w:p>
    <w:p w14:paraId="352F1FDB" w14:textId="77777777" w:rsidR="00B373C6" w:rsidRPr="00CD0BB1" w:rsidRDefault="00B373C6" w:rsidP="00702E0A">
      <w:pPr>
        <w:pStyle w:val="Nadpis2"/>
        <w:numPr>
          <w:ilvl w:val="0"/>
          <w:numId w:val="0"/>
        </w:numPr>
        <w:spacing w:before="0"/>
        <w:ind w:left="578"/>
      </w:pPr>
      <w:r w:rsidRPr="00CD0BB1">
        <w:rPr>
          <w:iCs/>
        </w:rPr>
        <w:t>Příspěvková organizace Jihočeského kraje,</w:t>
      </w:r>
      <w:r w:rsidRPr="00CD0BB1">
        <w:t xml:space="preserve"> zapsaná v obchodním rejstříku, vedeném Krajským soudem v Českých Budějovicích, oddíl Pr, vložka 128</w:t>
      </w:r>
    </w:p>
    <w:p w14:paraId="6BE5EC99" w14:textId="77777777" w:rsidR="00B373C6" w:rsidRPr="00CD0BB1" w:rsidRDefault="00B373C6" w:rsidP="00702E0A">
      <w:pPr>
        <w:pStyle w:val="Nadpis2"/>
        <w:numPr>
          <w:ilvl w:val="0"/>
          <w:numId w:val="0"/>
        </w:numPr>
        <w:spacing w:before="0"/>
        <w:ind w:left="578"/>
      </w:pPr>
      <w:r w:rsidRPr="00CD0BB1">
        <w:t xml:space="preserve">Zastoupený: </w:t>
      </w:r>
      <w:r w:rsidRPr="00CD0BB1">
        <w:tab/>
      </w:r>
      <w:r w:rsidR="000778CF" w:rsidRPr="00CD0BB1">
        <w:tab/>
      </w:r>
      <w:r w:rsidR="002014CD" w:rsidRPr="00CD0BB1">
        <w:t>M</w:t>
      </w:r>
      <w:r w:rsidRPr="00CD0BB1">
        <w:t>g</w:t>
      </w:r>
      <w:r w:rsidR="002014CD" w:rsidRPr="00CD0BB1">
        <w:t>r</w:t>
      </w:r>
      <w:r w:rsidRPr="00CD0BB1">
        <w:t>. Fi</w:t>
      </w:r>
      <w:r w:rsidR="002014CD" w:rsidRPr="00CD0BB1">
        <w:t>lipem Lýskem,</w:t>
      </w:r>
      <w:r w:rsidRPr="00CD0BB1">
        <w:t xml:space="preserve"> ředitelem</w:t>
      </w:r>
    </w:p>
    <w:p w14:paraId="6EB293D4" w14:textId="77777777" w:rsidR="00B373C6" w:rsidRPr="00CD0BB1" w:rsidRDefault="00B373C6" w:rsidP="00702E0A">
      <w:pPr>
        <w:pStyle w:val="Nadpis2"/>
        <w:numPr>
          <w:ilvl w:val="0"/>
          <w:numId w:val="0"/>
        </w:numPr>
        <w:spacing w:before="0"/>
        <w:ind w:left="578"/>
      </w:pPr>
      <w:r w:rsidRPr="00CD0BB1">
        <w:t>IČO</w:t>
      </w:r>
      <w:r w:rsidR="000778CF" w:rsidRPr="00CD0BB1">
        <w:t>/DIČ</w:t>
      </w:r>
      <w:r w:rsidRPr="00CD0BB1">
        <w:t xml:space="preserve">: </w:t>
      </w:r>
      <w:r w:rsidRPr="00CD0BB1">
        <w:tab/>
      </w:r>
      <w:r w:rsidR="000778CF" w:rsidRPr="00CD0BB1">
        <w:tab/>
      </w:r>
      <w:r w:rsidRPr="00CD0BB1">
        <w:t>00073539</w:t>
      </w:r>
      <w:r w:rsidR="000778CF" w:rsidRPr="00CD0BB1">
        <w:t>/CZ00073539</w:t>
      </w:r>
    </w:p>
    <w:p w14:paraId="53DE1BBC" w14:textId="77777777" w:rsidR="00B373C6" w:rsidRPr="00CD0BB1" w:rsidRDefault="00B373C6" w:rsidP="00702E0A">
      <w:pPr>
        <w:pStyle w:val="Nadpis2"/>
        <w:numPr>
          <w:ilvl w:val="0"/>
          <w:numId w:val="0"/>
        </w:numPr>
        <w:spacing w:before="0"/>
        <w:ind w:left="578"/>
      </w:pPr>
      <w:r w:rsidRPr="00CD0BB1">
        <w:t>Bankovní spojení:</w:t>
      </w:r>
      <w:r w:rsidR="000778CF" w:rsidRPr="00CD0BB1">
        <w:tab/>
      </w:r>
      <w:r w:rsidRPr="00CD0BB1">
        <w:t>KB a.s., číslo účtu 2035231/0100</w:t>
      </w:r>
    </w:p>
    <w:p w14:paraId="0ADACE8C" w14:textId="567154D3" w:rsidR="00281DC3" w:rsidRPr="00CD0BB1" w:rsidRDefault="00281DC3" w:rsidP="00702E0A">
      <w:pPr>
        <w:pStyle w:val="Nadpis2"/>
        <w:numPr>
          <w:ilvl w:val="0"/>
          <w:numId w:val="0"/>
        </w:numPr>
        <w:spacing w:before="0"/>
        <w:ind w:left="578"/>
      </w:pPr>
      <w:r w:rsidRPr="00CD0BB1">
        <w:t>Kontaktní osoba:</w:t>
      </w:r>
      <w:r w:rsidRPr="00CD0BB1">
        <w:tab/>
      </w:r>
      <w:r w:rsidRPr="00CD0BB1">
        <w:tab/>
      </w:r>
      <w:r w:rsidR="00B21396">
        <w:t>xxx</w:t>
      </w:r>
    </w:p>
    <w:p w14:paraId="07327CC5" w14:textId="61232DB0" w:rsidR="00281DC3" w:rsidRPr="00CD0BB1" w:rsidRDefault="00281DC3" w:rsidP="00702E0A">
      <w:pPr>
        <w:pStyle w:val="Nadpis2"/>
        <w:numPr>
          <w:ilvl w:val="0"/>
          <w:numId w:val="0"/>
        </w:numPr>
        <w:spacing w:before="0"/>
        <w:ind w:left="578"/>
      </w:pPr>
      <w:r w:rsidRPr="00CD0BB1">
        <w:t>Tel., e-mail:</w:t>
      </w:r>
      <w:r w:rsidRPr="00CD0BB1">
        <w:tab/>
      </w:r>
      <w:r w:rsidRPr="00CD0BB1">
        <w:tab/>
      </w:r>
      <w:r w:rsidR="00B21396">
        <w:t>xxx</w:t>
      </w:r>
    </w:p>
    <w:p w14:paraId="36E955FA" w14:textId="77777777" w:rsidR="00B373C6" w:rsidRPr="00CD0BB1" w:rsidRDefault="00B373C6" w:rsidP="00702E0A">
      <w:pPr>
        <w:pStyle w:val="Nadpis2"/>
        <w:numPr>
          <w:ilvl w:val="0"/>
          <w:numId w:val="0"/>
        </w:numPr>
        <w:spacing w:before="0"/>
        <w:ind w:left="578"/>
      </w:pPr>
      <w:r w:rsidRPr="00CD0BB1">
        <w:t>(dále jen Objednatel)</w:t>
      </w:r>
      <w:r w:rsidR="004D4859">
        <w:tab/>
      </w:r>
    </w:p>
    <w:p w14:paraId="30942B71" w14:textId="77777777" w:rsidR="00B373C6" w:rsidRPr="00CD0BB1" w:rsidRDefault="00B373C6" w:rsidP="00702E0A">
      <w:pPr>
        <w:pStyle w:val="Nadpis2"/>
        <w:numPr>
          <w:ilvl w:val="0"/>
          <w:numId w:val="0"/>
        </w:numPr>
        <w:ind w:left="578"/>
      </w:pPr>
    </w:p>
    <w:p w14:paraId="3F535CCD" w14:textId="77777777" w:rsidR="00B373C6" w:rsidRPr="00CD0BB1" w:rsidRDefault="00B373C6" w:rsidP="00D56C4A">
      <w:pPr>
        <w:pStyle w:val="Nadpis2"/>
      </w:pPr>
      <w:r w:rsidRPr="00CD0BB1">
        <w:t>Zhotovitel:</w:t>
      </w:r>
      <w:r w:rsidR="00BD665E" w:rsidRPr="00CD0BB1">
        <w:tab/>
      </w:r>
      <w:r w:rsidR="00BD665E" w:rsidRPr="00CD0BB1">
        <w:tab/>
      </w:r>
      <w:r w:rsidR="00D56C4A" w:rsidRPr="00CD0BB1">
        <w:t>PhDr. Ivo Hajn</w:t>
      </w:r>
    </w:p>
    <w:p w14:paraId="7C1BFAA3" w14:textId="77777777" w:rsidR="00727A48" w:rsidRPr="00C02C53" w:rsidRDefault="00591F90" w:rsidP="00702E0A">
      <w:pPr>
        <w:pStyle w:val="Nadpis2"/>
        <w:numPr>
          <w:ilvl w:val="0"/>
          <w:numId w:val="0"/>
        </w:numPr>
        <w:spacing w:before="0"/>
        <w:ind w:left="578"/>
      </w:pPr>
      <w:r w:rsidRPr="00C02C53">
        <w:t>Sídlo:</w:t>
      </w:r>
      <w:r w:rsidR="00BD665E" w:rsidRPr="00C02C53">
        <w:tab/>
      </w:r>
      <w:r w:rsidR="00BD665E" w:rsidRPr="00C02C53">
        <w:tab/>
      </w:r>
      <w:r w:rsidR="00BD665E" w:rsidRPr="00C02C53">
        <w:tab/>
      </w:r>
      <w:r w:rsidR="00D56C4A" w:rsidRPr="00C02C53">
        <w:t>Antala Staška 1101/5, 370 07 České Budějovice</w:t>
      </w:r>
    </w:p>
    <w:p w14:paraId="586B3B12" w14:textId="77777777" w:rsidR="00727A48" w:rsidRPr="00C02C53" w:rsidRDefault="00D56C4A" w:rsidP="00702E0A">
      <w:pPr>
        <w:pStyle w:val="Nadpis2"/>
        <w:numPr>
          <w:ilvl w:val="0"/>
          <w:numId w:val="0"/>
        </w:numPr>
        <w:spacing w:before="0"/>
        <w:ind w:left="578"/>
      </w:pPr>
      <w:r w:rsidRPr="00C02C53">
        <w:t>IČO:</w:t>
      </w:r>
      <w:r w:rsidR="00591F90" w:rsidRPr="00C02C53">
        <w:tab/>
      </w:r>
      <w:r w:rsidR="00591F90" w:rsidRPr="00C02C53">
        <w:tab/>
      </w:r>
      <w:r w:rsidRPr="00C02C53">
        <w:tab/>
        <w:t>62507664</w:t>
      </w:r>
    </w:p>
    <w:p w14:paraId="24C6051F" w14:textId="0A7F0FEF" w:rsidR="00727A48" w:rsidRPr="00C02C53" w:rsidRDefault="00B373C6" w:rsidP="00702E0A">
      <w:pPr>
        <w:pStyle w:val="Nadpis2"/>
        <w:numPr>
          <w:ilvl w:val="0"/>
          <w:numId w:val="0"/>
        </w:numPr>
        <w:spacing w:before="0"/>
        <w:ind w:left="578"/>
      </w:pPr>
      <w:r w:rsidRPr="00C02C53">
        <w:t>Bankovní spojení:</w:t>
      </w:r>
      <w:r w:rsidR="00BD665E" w:rsidRPr="00C02C53">
        <w:tab/>
      </w:r>
      <w:r w:rsidR="003F1B2C">
        <w:t>xxx</w:t>
      </w:r>
    </w:p>
    <w:p w14:paraId="5BBF3919" w14:textId="287DCCAB" w:rsidR="00B373C6" w:rsidRPr="00CD0BB1" w:rsidRDefault="00281DC3" w:rsidP="00702E0A">
      <w:pPr>
        <w:pStyle w:val="Nadpis2"/>
        <w:numPr>
          <w:ilvl w:val="0"/>
          <w:numId w:val="0"/>
        </w:numPr>
        <w:spacing w:before="0"/>
        <w:ind w:left="578"/>
      </w:pPr>
      <w:r w:rsidRPr="00C02C53">
        <w:t>T</w:t>
      </w:r>
      <w:r w:rsidR="00727A48" w:rsidRPr="00C02C53">
        <w:t>el., e-mail:</w:t>
      </w:r>
      <w:r w:rsidR="00727A48" w:rsidRPr="00C02C53">
        <w:tab/>
      </w:r>
      <w:r w:rsidR="00727A48" w:rsidRPr="00C02C53">
        <w:tab/>
      </w:r>
      <w:r w:rsidR="003F1B2C">
        <w:t>xxx</w:t>
      </w:r>
    </w:p>
    <w:p w14:paraId="51FE4ED2" w14:textId="77777777" w:rsidR="00B373C6" w:rsidRPr="00CD0BB1" w:rsidRDefault="00B373C6" w:rsidP="00702E0A">
      <w:pPr>
        <w:pStyle w:val="Nadpis2"/>
        <w:numPr>
          <w:ilvl w:val="0"/>
          <w:numId w:val="0"/>
        </w:numPr>
        <w:spacing w:before="0"/>
        <w:ind w:left="578"/>
      </w:pPr>
      <w:r w:rsidRPr="00CD0BB1">
        <w:t>(dále jen Zhotovitel)</w:t>
      </w:r>
    </w:p>
    <w:p w14:paraId="2422A6DB" w14:textId="77777777" w:rsidR="006F232E" w:rsidRPr="00CD0BB1" w:rsidRDefault="00E164D6" w:rsidP="00626B50">
      <w:pPr>
        <w:pStyle w:val="Nadpis1"/>
      </w:pPr>
      <w:r w:rsidRPr="00CD0BB1">
        <w:t>Předmět smlouvy</w:t>
      </w:r>
    </w:p>
    <w:p w14:paraId="6067EDDB" w14:textId="11F0F88E" w:rsidR="00333C18" w:rsidRPr="00CD0BB1" w:rsidRDefault="004815AA" w:rsidP="00CF61C4">
      <w:pPr>
        <w:pStyle w:val="Nadpis2"/>
      </w:pPr>
      <w:r w:rsidRPr="00AC30B9">
        <w:t xml:space="preserve">Předmětem zakázky pro Objednatele je </w:t>
      </w:r>
      <w:r w:rsidR="00CF61C4" w:rsidRPr="00AC30B9">
        <w:t>realizace prací souvisejících s</w:t>
      </w:r>
      <w:r w:rsidR="00CF61C4" w:rsidRPr="00AC30B9">
        <w:rPr>
          <w:rFonts w:ascii="Calibri" w:hAnsi="Calibri" w:cs="Calibri"/>
        </w:rPr>
        <w:t> </w:t>
      </w:r>
      <w:r w:rsidR="00D528C9" w:rsidRPr="00AC30B9">
        <w:t xml:space="preserve">vydáním publikace </w:t>
      </w:r>
      <w:r w:rsidR="00D528C9" w:rsidRPr="00AC30B9">
        <w:rPr>
          <w:b/>
          <w:bCs/>
        </w:rPr>
        <w:t>L</w:t>
      </w:r>
      <w:r w:rsidR="00CF61C4" w:rsidRPr="00AC30B9">
        <w:rPr>
          <w:b/>
          <w:bCs/>
        </w:rPr>
        <w:t xml:space="preserve">exikon </w:t>
      </w:r>
      <w:r w:rsidR="00394072" w:rsidRPr="00AC30B9">
        <w:rPr>
          <w:b/>
          <w:bCs/>
        </w:rPr>
        <w:t xml:space="preserve">Koněspřežní železnice České Budějovice – Linec – </w:t>
      </w:r>
      <w:r w:rsidR="000A4EE2" w:rsidRPr="00AC30B9">
        <w:rPr>
          <w:b/>
          <w:bCs/>
        </w:rPr>
        <w:t>Gmunden</w:t>
      </w:r>
      <w:r w:rsidR="000A4EE2" w:rsidRPr="00AC30B9">
        <w:rPr>
          <w:rFonts w:cs="Arial"/>
          <w:color w:val="000000"/>
          <w:shd w:val="clear" w:color="auto" w:fill="FFFFFF"/>
        </w:rPr>
        <w:t xml:space="preserve"> (</w:t>
      </w:r>
      <w:r w:rsidR="00F7747C" w:rsidRPr="00AC30B9">
        <w:rPr>
          <w:rFonts w:cs="Arial"/>
          <w:color w:val="000000"/>
          <w:shd w:val="clear" w:color="auto" w:fill="FFFFFF"/>
        </w:rPr>
        <w:t>dále</w:t>
      </w:r>
      <w:r w:rsidR="00F7747C" w:rsidRPr="00CD0BB1">
        <w:rPr>
          <w:rFonts w:cs="Arial"/>
          <w:color w:val="000000"/>
          <w:shd w:val="clear" w:color="auto" w:fill="FFFFFF"/>
        </w:rPr>
        <w:t xml:space="preserve"> jen Dílo)</w:t>
      </w:r>
      <w:r w:rsidR="0058578E" w:rsidRPr="00CD0BB1">
        <w:rPr>
          <w:rFonts w:cs="Arial"/>
          <w:color w:val="000000"/>
          <w:shd w:val="clear" w:color="auto" w:fill="FFFFFF"/>
        </w:rPr>
        <w:t>.</w:t>
      </w:r>
    </w:p>
    <w:p w14:paraId="0E1CE3A5" w14:textId="3B7654AA" w:rsidR="004241AF" w:rsidRPr="00CD0BB1" w:rsidRDefault="004241AF" w:rsidP="00F7747C">
      <w:pPr>
        <w:pStyle w:val="Nadpis2"/>
      </w:pPr>
      <w:r w:rsidRPr="00CD0BB1">
        <w:t xml:space="preserve">Zhotovitel se touto Smlouvou zavazuje </w:t>
      </w:r>
      <w:r w:rsidR="00F7747C" w:rsidRPr="00CD0BB1">
        <w:t>realizovat</w:t>
      </w:r>
      <w:r w:rsidR="000A4EE2">
        <w:t xml:space="preserve"> </w:t>
      </w:r>
      <w:r w:rsidR="0058578E" w:rsidRPr="00CD0BB1">
        <w:t xml:space="preserve">Dílo </w:t>
      </w:r>
      <w:r w:rsidRPr="00CD0BB1">
        <w:t>na svůj náklad a nebezpečí pro Objednatele za podmínek níže uvedených, a to řádně, včas a v</w:t>
      </w:r>
      <w:r w:rsidRPr="00CD0BB1">
        <w:rPr>
          <w:rFonts w:ascii="Calibri" w:hAnsi="Calibri" w:cs="Calibri"/>
        </w:rPr>
        <w:t> </w:t>
      </w:r>
      <w:r w:rsidRPr="00CD0BB1">
        <w:t>dohodnut</w:t>
      </w:r>
      <w:r w:rsidRPr="00CD0BB1">
        <w:rPr>
          <w:rFonts w:cs="Solpera"/>
        </w:rPr>
        <w:t>é</w:t>
      </w:r>
      <w:r w:rsidRPr="00CD0BB1">
        <w:t xml:space="preserve"> kvalit</w:t>
      </w:r>
      <w:r w:rsidRPr="00CD0BB1">
        <w:rPr>
          <w:rFonts w:cs="Solpera"/>
        </w:rPr>
        <w:t>ě</w:t>
      </w:r>
      <w:r w:rsidR="00171F1B" w:rsidRPr="00CD0BB1">
        <w:rPr>
          <w:rFonts w:cs="Solpera"/>
        </w:rPr>
        <w:t xml:space="preserve">, </w:t>
      </w:r>
      <w:r w:rsidR="00171F1B" w:rsidRPr="00CD0BB1">
        <w:t>přičemž současně odpovídá za odbornou úroveň, sjednaný rozsah, soulad s pr</w:t>
      </w:r>
      <w:r w:rsidR="0058578E" w:rsidRPr="00CD0BB1">
        <w:t xml:space="preserve">ávním řádem, provedení a obsah </w:t>
      </w:r>
      <w:r w:rsidR="00B33F5A">
        <w:t xml:space="preserve">celého </w:t>
      </w:r>
      <w:r w:rsidR="0058578E" w:rsidRPr="00CD0BB1">
        <w:t>D</w:t>
      </w:r>
      <w:r w:rsidR="00171F1B" w:rsidRPr="00CD0BB1">
        <w:t xml:space="preserve">íla. </w:t>
      </w:r>
      <w:r w:rsidRPr="00CD0BB1">
        <w:t>Objednatel se zavazuje Dílo převzít a zaplatit za ně Zhotoviteli cenu, která je sjednána v</w:t>
      </w:r>
      <w:r w:rsidRPr="00CD0BB1">
        <w:rPr>
          <w:rFonts w:ascii="Calibri" w:hAnsi="Calibri" w:cs="Calibri"/>
        </w:rPr>
        <w:t> </w:t>
      </w:r>
      <w:r w:rsidRPr="00CD0BB1">
        <w:t>čl. 3 Smlouvy.</w:t>
      </w:r>
    </w:p>
    <w:p w14:paraId="0555F8CD" w14:textId="4115F08A" w:rsidR="00182C82" w:rsidRPr="00CD0BB1" w:rsidRDefault="00613189" w:rsidP="00613189">
      <w:pPr>
        <w:pStyle w:val="Nadpis2"/>
      </w:pPr>
      <w:r w:rsidRPr="00CD0BB1">
        <w:t xml:space="preserve">Dílo dle této smlouvy představuje výstupy mezinárodního projektu Weg des Salzes, jehož je Objednatel partnerem, </w:t>
      </w:r>
      <w:r w:rsidR="0058578E" w:rsidRPr="00CD0BB1">
        <w:t xml:space="preserve">a </w:t>
      </w:r>
      <w:r w:rsidRPr="00CD0BB1">
        <w:t xml:space="preserve">který je spolufinancován z prostředků Evropského fondu pro regionální rozvoj prostřednictvím programu </w:t>
      </w:r>
      <w:r w:rsidRPr="00CD0BB1">
        <w:rPr>
          <w:szCs w:val="24"/>
        </w:rPr>
        <w:t>Interreg Rakousko — Česko 2021—</w:t>
      </w:r>
      <w:r w:rsidR="000A4EE2" w:rsidRPr="00CD0BB1">
        <w:rPr>
          <w:szCs w:val="24"/>
        </w:rPr>
        <w:t>2027, priorita</w:t>
      </w:r>
      <w:r w:rsidRPr="00CD0BB1">
        <w:rPr>
          <w:szCs w:val="24"/>
        </w:rPr>
        <w:t xml:space="preserve"> 3 – Vzdělávání, kultura a cestovní ruch, specifický cíl 3.2: Kultura a cestovní ruch. </w:t>
      </w:r>
    </w:p>
    <w:p w14:paraId="4E368B5E" w14:textId="77777777" w:rsidR="00F61CB1" w:rsidRPr="00CD0BB1" w:rsidRDefault="00390101" w:rsidP="00626B50">
      <w:pPr>
        <w:pStyle w:val="Nadpis1"/>
      </w:pPr>
      <w:r w:rsidRPr="00CD0BB1">
        <w:t>Cena</w:t>
      </w:r>
    </w:p>
    <w:p w14:paraId="1D8D6626" w14:textId="0238B5A9" w:rsidR="008E7F66" w:rsidRPr="00CD0BB1" w:rsidRDefault="008E7F66" w:rsidP="002511C1">
      <w:pPr>
        <w:pStyle w:val="Nadpis2"/>
      </w:pPr>
      <w:r w:rsidRPr="00CD0BB1">
        <w:t xml:space="preserve">Cena za </w:t>
      </w:r>
      <w:r w:rsidR="006177AC" w:rsidRPr="00AC30B9">
        <w:t>D</w:t>
      </w:r>
      <w:r w:rsidRPr="00AC30B9">
        <w:t>ílo činí</w:t>
      </w:r>
      <w:bookmarkStart w:id="0" w:name="_Hlk64629526"/>
      <w:r w:rsidR="00552A24" w:rsidRPr="00AC30B9">
        <w:t xml:space="preserve"> </w:t>
      </w:r>
      <w:r w:rsidR="001540C6" w:rsidRPr="00A2534A">
        <w:rPr>
          <w:b/>
          <w:bCs/>
        </w:rPr>
        <w:t>150.000,-</w:t>
      </w:r>
      <w:r w:rsidR="00AE4DAA" w:rsidRPr="00A2534A">
        <w:rPr>
          <w:b/>
          <w:bCs/>
        </w:rPr>
        <w:t xml:space="preserve"> </w:t>
      </w:r>
      <w:r w:rsidR="00BB7FDA" w:rsidRPr="00A2534A">
        <w:rPr>
          <w:b/>
          <w:bCs/>
        </w:rPr>
        <w:t>Kč</w:t>
      </w:r>
      <w:r w:rsidR="00171F1B" w:rsidRPr="00AC30B9">
        <w:t xml:space="preserve"> (slovy</w:t>
      </w:r>
      <w:r w:rsidR="00032542" w:rsidRPr="00AC30B9">
        <w:t xml:space="preserve"> sto padesát tisíc </w:t>
      </w:r>
      <w:r w:rsidR="00171F1B" w:rsidRPr="00AC30B9">
        <w:t>korun českých)</w:t>
      </w:r>
      <w:r w:rsidR="00BB7FDA" w:rsidRPr="00AC30B9">
        <w:t xml:space="preserve">. </w:t>
      </w:r>
      <w:bookmarkEnd w:id="0"/>
      <w:r w:rsidR="002511C1" w:rsidRPr="00AC30B9">
        <w:t xml:space="preserve">Cena bude vyplacena ve </w:t>
      </w:r>
      <w:bookmarkStart w:id="1" w:name="_Hlk209438544"/>
      <w:r w:rsidR="00B33F5A" w:rsidRPr="00AC30B9">
        <w:t>čtyře</w:t>
      </w:r>
      <w:r w:rsidR="002511C1" w:rsidRPr="00AC30B9">
        <w:t>ch splátkách</w:t>
      </w:r>
      <w:bookmarkEnd w:id="1"/>
      <w:r w:rsidR="00032542" w:rsidRPr="00AC30B9">
        <w:t>,</w:t>
      </w:r>
      <w:r w:rsidR="002511C1" w:rsidRPr="00AC30B9">
        <w:t xml:space="preserve"> vždy podle etap plnění, následovně: </w:t>
      </w:r>
      <w:bookmarkStart w:id="2" w:name="_Hlk209438502"/>
      <w:r w:rsidR="002511C1" w:rsidRPr="001B2C39">
        <w:rPr>
          <w:b/>
          <w:bCs/>
        </w:rPr>
        <w:t xml:space="preserve">1. splátka: </w:t>
      </w:r>
      <w:r w:rsidR="00B33F5A" w:rsidRPr="001B2C39">
        <w:rPr>
          <w:b/>
          <w:bCs/>
        </w:rPr>
        <w:t>30</w:t>
      </w:r>
      <w:r w:rsidR="00B33F5A" w:rsidRPr="001B2C39">
        <w:rPr>
          <w:rFonts w:cs="Calibri"/>
          <w:b/>
          <w:bCs/>
        </w:rPr>
        <w:t>.</w:t>
      </w:r>
      <w:r w:rsidR="00B33F5A" w:rsidRPr="001B2C39">
        <w:rPr>
          <w:b/>
          <w:bCs/>
        </w:rPr>
        <w:t xml:space="preserve">000,- </w:t>
      </w:r>
      <w:r w:rsidR="002511C1" w:rsidRPr="001B2C39">
        <w:rPr>
          <w:b/>
          <w:bCs/>
        </w:rPr>
        <w:t>Kč, 2. splátka</w:t>
      </w:r>
      <w:r w:rsidR="00B33F5A" w:rsidRPr="001B2C39">
        <w:rPr>
          <w:b/>
          <w:bCs/>
        </w:rPr>
        <w:t xml:space="preserve"> 50.000,- </w:t>
      </w:r>
      <w:r w:rsidR="002511C1" w:rsidRPr="001B2C39">
        <w:rPr>
          <w:b/>
          <w:bCs/>
        </w:rPr>
        <w:t>Kč, 3. splátka</w:t>
      </w:r>
      <w:r w:rsidR="00B33F5A" w:rsidRPr="001B2C39">
        <w:rPr>
          <w:b/>
          <w:bCs/>
        </w:rPr>
        <w:t xml:space="preserve"> 60.000,- </w:t>
      </w:r>
      <w:r w:rsidR="002511C1" w:rsidRPr="001B2C39">
        <w:rPr>
          <w:b/>
          <w:bCs/>
        </w:rPr>
        <w:t>Kč</w:t>
      </w:r>
      <w:r w:rsidR="00B33F5A" w:rsidRPr="001B2C39">
        <w:rPr>
          <w:b/>
          <w:bCs/>
        </w:rPr>
        <w:t xml:space="preserve"> a 4. splátka 10.000,- Kč</w:t>
      </w:r>
      <w:bookmarkEnd w:id="2"/>
      <w:r w:rsidR="002511C1" w:rsidRPr="00AC30B9">
        <w:t>.</w:t>
      </w:r>
      <w:r w:rsidR="000A4EE2" w:rsidRPr="00AC30B9">
        <w:t xml:space="preserve"> </w:t>
      </w:r>
      <w:r w:rsidRPr="00AC30B9">
        <w:t xml:space="preserve">Cena za </w:t>
      </w:r>
      <w:r w:rsidR="00E92DDE" w:rsidRPr="00AC30B9">
        <w:t>D</w:t>
      </w:r>
      <w:r w:rsidRPr="00AC30B9">
        <w:t>ílo je úplná a kone</w:t>
      </w:r>
      <w:r w:rsidR="00E92DDE" w:rsidRPr="00AC30B9">
        <w:t>čná a</w:t>
      </w:r>
      <w:r w:rsidR="00A36E45" w:rsidRPr="00AC30B9">
        <w:rPr>
          <w:rFonts w:ascii="Calibri" w:hAnsi="Calibri" w:cs="Calibri"/>
        </w:rPr>
        <w:t> </w:t>
      </w:r>
      <w:r w:rsidR="00E92DDE" w:rsidRPr="00AC30B9">
        <w:t>zahrnuje veškeré náklady Z</w:t>
      </w:r>
      <w:r w:rsidRPr="00AC30B9">
        <w:t>hotovitele spojené</w:t>
      </w:r>
      <w:r w:rsidRPr="00CD0BB1">
        <w:t xml:space="preserve"> se splněním jeho závazků vyplývajících z</w:t>
      </w:r>
      <w:r w:rsidRPr="00CD0BB1">
        <w:rPr>
          <w:rFonts w:ascii="Calibri" w:hAnsi="Calibri" w:cs="Calibri"/>
        </w:rPr>
        <w:t> </w:t>
      </w:r>
      <w:r w:rsidRPr="00CD0BB1">
        <w:t>t</w:t>
      </w:r>
      <w:r w:rsidRPr="00CD0BB1">
        <w:rPr>
          <w:rFonts w:cs="Solpera"/>
        </w:rPr>
        <w:t>é</w:t>
      </w:r>
      <w:r w:rsidR="00E541B2" w:rsidRPr="00CD0BB1">
        <w:t>to smlouvy.</w:t>
      </w:r>
    </w:p>
    <w:p w14:paraId="549480D7" w14:textId="77777777" w:rsidR="00441089" w:rsidRPr="00CD0BB1" w:rsidRDefault="00441089" w:rsidP="00441089">
      <w:pPr>
        <w:pStyle w:val="Nadpis2"/>
      </w:pPr>
      <w:r w:rsidRPr="00CD0BB1">
        <w:t>Zhotovitel prohlašuje, že není plátcem DPH.</w:t>
      </w:r>
    </w:p>
    <w:p w14:paraId="601FAB6B" w14:textId="77777777" w:rsidR="00390101" w:rsidRPr="00CD0BB1" w:rsidRDefault="003B5238" w:rsidP="00702E0A">
      <w:pPr>
        <w:pStyle w:val="Nadpis2"/>
      </w:pPr>
      <w:r w:rsidRPr="00CD0BB1">
        <w:t>Vyúčtování služby bude provedeno řádným daňovým dokladem, vždy podle etap plnění</w:t>
      </w:r>
      <w:r w:rsidR="00A36E45" w:rsidRPr="00CD0BB1">
        <w:t>, viz bod 4.</w:t>
      </w:r>
      <w:r w:rsidR="002511C1" w:rsidRPr="00CD0BB1">
        <w:t>1</w:t>
      </w:r>
      <w:r w:rsidRPr="00CD0BB1">
        <w:t xml:space="preserve">. Splatnost faktury je stanovena na </w:t>
      </w:r>
      <w:r w:rsidR="00B12054">
        <w:t>14</w:t>
      </w:r>
      <w:r w:rsidRPr="00CD0BB1">
        <w:t xml:space="preserve"> dnů ode d</w:t>
      </w:r>
      <w:r w:rsidR="00E541B2" w:rsidRPr="00CD0BB1">
        <w:t>ne jejího doručení Objednateli.</w:t>
      </w:r>
    </w:p>
    <w:p w14:paraId="3A00169E" w14:textId="77777777" w:rsidR="008E7F66" w:rsidRPr="00CD0BB1" w:rsidRDefault="00BF350F" w:rsidP="00702E0A">
      <w:pPr>
        <w:pStyle w:val="Nadpis2"/>
      </w:pPr>
      <w:r w:rsidRPr="00CD0BB1">
        <w:t>Objednatel neposkytuje zálohy.</w:t>
      </w:r>
    </w:p>
    <w:p w14:paraId="307070B5" w14:textId="77777777" w:rsidR="00E92DDE" w:rsidRDefault="00E92DDE" w:rsidP="00702E0A">
      <w:pPr>
        <w:pStyle w:val="Nadpis2"/>
      </w:pPr>
      <w:r w:rsidRPr="00CD0BB1">
        <w:t>Změna ceny Díla může nastat pouze po odsouhlasení oběma Smluvními stranami z důvodů okolností, které Objednatel nemohl dopředu předvídat.</w:t>
      </w:r>
    </w:p>
    <w:p w14:paraId="541923B2" w14:textId="77777777" w:rsidR="009D321C" w:rsidRPr="009D321C" w:rsidRDefault="009D321C" w:rsidP="009D321C"/>
    <w:p w14:paraId="02B0DCBB" w14:textId="77777777" w:rsidR="008E7F66" w:rsidRPr="00CD0BB1" w:rsidRDefault="006177AC" w:rsidP="00626B50">
      <w:pPr>
        <w:pStyle w:val="Nadpis1"/>
      </w:pPr>
      <w:r w:rsidRPr="00CD0BB1">
        <w:lastRenderedPageBreak/>
        <w:t>Plnění</w:t>
      </w:r>
      <w:r w:rsidR="0058578E" w:rsidRPr="00CD0BB1">
        <w:t xml:space="preserve"> a rozsah Díla</w:t>
      </w:r>
    </w:p>
    <w:p w14:paraId="5610A63C" w14:textId="105C6075" w:rsidR="002511C1" w:rsidRPr="00AC30B9" w:rsidRDefault="00690700" w:rsidP="00702E0A">
      <w:pPr>
        <w:pStyle w:val="Nadpis2"/>
      </w:pPr>
      <w:r w:rsidRPr="00CD0BB1">
        <w:t xml:space="preserve">Plnění </w:t>
      </w:r>
      <w:r w:rsidR="006177AC" w:rsidRPr="00CD0BB1">
        <w:t>D</w:t>
      </w:r>
      <w:r w:rsidRPr="00CD0BB1">
        <w:t xml:space="preserve">íla </w:t>
      </w:r>
      <w:r w:rsidRPr="00AC30B9">
        <w:t xml:space="preserve">bude probíhat ve </w:t>
      </w:r>
      <w:r w:rsidR="000A4EE2" w:rsidRPr="00AC30B9">
        <w:t>čtyřech</w:t>
      </w:r>
      <w:r w:rsidRPr="00AC30B9">
        <w:t xml:space="preserve"> etapách.</w:t>
      </w:r>
      <w:r w:rsidR="000A4EE2" w:rsidRPr="00AC30B9">
        <w:t xml:space="preserve"> </w:t>
      </w:r>
      <w:r w:rsidR="00B1334D" w:rsidRPr="00AC30B9">
        <w:t>Náplň jednotlivých etap je specifikována v</w:t>
      </w:r>
      <w:r w:rsidR="00B1334D" w:rsidRPr="00AC30B9">
        <w:rPr>
          <w:rFonts w:ascii="Calibri" w:hAnsi="Calibri" w:cs="Calibri"/>
        </w:rPr>
        <w:t> </w:t>
      </w:r>
      <w:r w:rsidR="00B1334D" w:rsidRPr="00AC30B9">
        <w:t xml:space="preserve">příloze č. 1 </w:t>
      </w:r>
      <w:r w:rsidR="008107A0" w:rsidRPr="00AC30B9">
        <w:t xml:space="preserve">této </w:t>
      </w:r>
      <w:r w:rsidR="00B1334D" w:rsidRPr="00AC30B9">
        <w:t>Smlouvy</w:t>
      </w:r>
      <w:r w:rsidR="008107A0" w:rsidRPr="00AC30B9">
        <w:t>.</w:t>
      </w:r>
    </w:p>
    <w:p w14:paraId="57C61D65" w14:textId="77777777" w:rsidR="002511C1" w:rsidRPr="00AC30B9" w:rsidRDefault="002511C1" w:rsidP="002511C1">
      <w:pPr>
        <w:pStyle w:val="Nadpis2"/>
        <w:numPr>
          <w:ilvl w:val="0"/>
          <w:numId w:val="0"/>
        </w:numPr>
        <w:ind w:left="576"/>
      </w:pPr>
      <w:r w:rsidRPr="00AC30B9">
        <w:t>1. etapa: bude provedena do</w:t>
      </w:r>
      <w:bookmarkStart w:id="3" w:name="_Hlk209438667"/>
      <w:r w:rsidR="00552A24" w:rsidRPr="00AC30B9">
        <w:t xml:space="preserve"> </w:t>
      </w:r>
      <w:r w:rsidR="0070503A" w:rsidRPr="00A2534A">
        <w:rPr>
          <w:b/>
          <w:bCs/>
        </w:rPr>
        <w:t>8</w:t>
      </w:r>
      <w:r w:rsidR="00B33F5A" w:rsidRPr="00A2534A">
        <w:rPr>
          <w:b/>
          <w:bCs/>
        </w:rPr>
        <w:t xml:space="preserve">. 12. </w:t>
      </w:r>
      <w:r w:rsidRPr="00A2534A">
        <w:rPr>
          <w:b/>
          <w:bCs/>
        </w:rPr>
        <w:t>2025</w:t>
      </w:r>
      <w:bookmarkEnd w:id="3"/>
    </w:p>
    <w:p w14:paraId="6662951D" w14:textId="42ED110A" w:rsidR="002511C1" w:rsidRPr="00AC30B9" w:rsidRDefault="002511C1" w:rsidP="002511C1">
      <w:pPr>
        <w:pStyle w:val="Nadpis2"/>
        <w:numPr>
          <w:ilvl w:val="0"/>
          <w:numId w:val="0"/>
        </w:numPr>
        <w:ind w:left="576"/>
      </w:pPr>
      <w:r w:rsidRPr="00AC30B9">
        <w:t>2. etapa:</w:t>
      </w:r>
      <w:r w:rsidR="000A4EE2" w:rsidRPr="00AC30B9">
        <w:t xml:space="preserve"> </w:t>
      </w:r>
      <w:r w:rsidRPr="00AC30B9">
        <w:t>bude provedena do</w:t>
      </w:r>
      <w:bookmarkStart w:id="4" w:name="_Hlk209438675"/>
      <w:r w:rsidR="00552A24" w:rsidRPr="00AC30B9">
        <w:t xml:space="preserve"> </w:t>
      </w:r>
      <w:r w:rsidR="0070503A" w:rsidRPr="00A2534A">
        <w:rPr>
          <w:b/>
          <w:bCs/>
        </w:rPr>
        <w:t>8</w:t>
      </w:r>
      <w:r w:rsidR="00B33F5A" w:rsidRPr="00A2534A">
        <w:rPr>
          <w:b/>
          <w:bCs/>
        </w:rPr>
        <w:t xml:space="preserve">. 12. </w:t>
      </w:r>
      <w:r w:rsidRPr="00A2534A">
        <w:rPr>
          <w:b/>
          <w:bCs/>
        </w:rPr>
        <w:t>2026</w:t>
      </w:r>
      <w:bookmarkEnd w:id="4"/>
    </w:p>
    <w:p w14:paraId="6EFF692D" w14:textId="1BB390BD" w:rsidR="002511C1" w:rsidRPr="00AC30B9" w:rsidRDefault="002511C1" w:rsidP="002511C1">
      <w:pPr>
        <w:pStyle w:val="Nadpis2"/>
        <w:numPr>
          <w:ilvl w:val="0"/>
          <w:numId w:val="0"/>
        </w:numPr>
        <w:ind w:left="576"/>
      </w:pPr>
      <w:r w:rsidRPr="00AC30B9">
        <w:t>3. etapa:</w:t>
      </w:r>
      <w:r w:rsidR="000A4EE2" w:rsidRPr="00AC30B9">
        <w:t xml:space="preserve"> </w:t>
      </w:r>
      <w:r w:rsidRPr="00AC30B9">
        <w:t>bude provedena do</w:t>
      </w:r>
      <w:bookmarkStart w:id="5" w:name="_Hlk209438689"/>
      <w:r w:rsidR="00552A24" w:rsidRPr="00AC30B9">
        <w:t xml:space="preserve"> </w:t>
      </w:r>
      <w:r w:rsidR="0070503A" w:rsidRPr="00A2534A">
        <w:rPr>
          <w:b/>
          <w:bCs/>
        </w:rPr>
        <w:t>8</w:t>
      </w:r>
      <w:r w:rsidR="00B33F5A" w:rsidRPr="00A2534A">
        <w:rPr>
          <w:b/>
          <w:bCs/>
        </w:rPr>
        <w:t xml:space="preserve">. 12. </w:t>
      </w:r>
      <w:r w:rsidRPr="00A2534A">
        <w:rPr>
          <w:b/>
          <w:bCs/>
        </w:rPr>
        <w:t>202</w:t>
      </w:r>
      <w:r w:rsidR="0070503A" w:rsidRPr="00A2534A">
        <w:rPr>
          <w:b/>
          <w:bCs/>
        </w:rPr>
        <w:t>7</w:t>
      </w:r>
      <w:bookmarkEnd w:id="5"/>
    </w:p>
    <w:p w14:paraId="5772D5E9" w14:textId="77777777" w:rsidR="00B33F5A" w:rsidRPr="00AC30B9" w:rsidRDefault="00B33F5A" w:rsidP="00B33F5A">
      <w:pPr>
        <w:pStyle w:val="Nadpis2"/>
        <w:numPr>
          <w:ilvl w:val="0"/>
          <w:numId w:val="0"/>
        </w:numPr>
        <w:ind w:left="576"/>
      </w:pPr>
      <w:bookmarkStart w:id="6" w:name="_Hlk209438697"/>
      <w:r w:rsidRPr="00AC30B9">
        <w:t>4. etapa: bude provedena do</w:t>
      </w:r>
      <w:r w:rsidR="00552A24" w:rsidRPr="00AC30B9">
        <w:t xml:space="preserve"> </w:t>
      </w:r>
      <w:r w:rsidR="00552A24" w:rsidRPr="00A2534A">
        <w:rPr>
          <w:b/>
          <w:bCs/>
        </w:rPr>
        <w:t>28</w:t>
      </w:r>
      <w:r w:rsidR="0070503A" w:rsidRPr="00A2534A">
        <w:rPr>
          <w:b/>
          <w:bCs/>
        </w:rPr>
        <w:t xml:space="preserve">. </w:t>
      </w:r>
      <w:r w:rsidR="00552A24" w:rsidRPr="00A2534A">
        <w:rPr>
          <w:b/>
          <w:bCs/>
        </w:rPr>
        <w:t>2</w:t>
      </w:r>
      <w:r w:rsidR="0070503A" w:rsidRPr="00A2534A">
        <w:rPr>
          <w:b/>
          <w:bCs/>
        </w:rPr>
        <w:t xml:space="preserve">. </w:t>
      </w:r>
      <w:r w:rsidRPr="00A2534A">
        <w:rPr>
          <w:b/>
          <w:bCs/>
        </w:rPr>
        <w:t>2028</w:t>
      </w:r>
    </w:p>
    <w:bookmarkEnd w:id="6"/>
    <w:p w14:paraId="6B854181" w14:textId="23B06C0F" w:rsidR="001D32CB" w:rsidRPr="00AC30B9" w:rsidRDefault="00714A4A" w:rsidP="00676EF4">
      <w:pPr>
        <w:pStyle w:val="Nadpis2"/>
      </w:pPr>
      <w:r w:rsidRPr="00AC30B9">
        <w:t>Zhotovitel</w:t>
      </w:r>
      <w:r w:rsidR="001D32CB" w:rsidRPr="00AC30B9">
        <w:t xml:space="preserve"> se zavazuje přebírat práci externíh</w:t>
      </w:r>
      <w:r w:rsidR="00380C43" w:rsidRPr="00AC30B9">
        <w:t>o</w:t>
      </w:r>
      <w:r w:rsidR="001D32CB" w:rsidRPr="00AC30B9">
        <w:t xml:space="preserve"> odborník</w:t>
      </w:r>
      <w:r w:rsidR="00380C43" w:rsidRPr="00AC30B9">
        <w:t>a</w:t>
      </w:r>
      <w:r w:rsidRPr="00AC30B9">
        <w:t>,</w:t>
      </w:r>
      <w:r w:rsidR="00552A24" w:rsidRPr="00AC30B9">
        <w:t xml:space="preserve"> </w:t>
      </w:r>
      <w:r w:rsidR="00350AB3" w:rsidRPr="00AC30B9">
        <w:t xml:space="preserve">se kterým má </w:t>
      </w:r>
      <w:r w:rsidRPr="00AC30B9">
        <w:t>Objednatel</w:t>
      </w:r>
      <w:r w:rsidR="00350AB3" w:rsidRPr="00AC30B9">
        <w:t xml:space="preserve"> uzavřen</w:t>
      </w:r>
      <w:r w:rsidR="00380C43" w:rsidRPr="00AC30B9">
        <w:t>ou</w:t>
      </w:r>
      <w:r w:rsidR="00552A24" w:rsidRPr="00AC30B9">
        <w:t xml:space="preserve"> </w:t>
      </w:r>
      <w:r w:rsidR="001D32CB" w:rsidRPr="00AC30B9">
        <w:t>samostatn</w:t>
      </w:r>
      <w:r w:rsidR="00380C43" w:rsidRPr="00AC30B9">
        <w:t>ou</w:t>
      </w:r>
      <w:r w:rsidR="00350AB3" w:rsidRPr="00AC30B9">
        <w:t xml:space="preserve"> smlouv</w:t>
      </w:r>
      <w:r w:rsidR="00380C43" w:rsidRPr="00AC30B9">
        <w:t>u</w:t>
      </w:r>
      <w:r w:rsidR="00350AB3" w:rsidRPr="00AC30B9">
        <w:t xml:space="preserve"> o dílo</w:t>
      </w:r>
      <w:r w:rsidR="001D32CB" w:rsidRPr="00AC30B9">
        <w:t>, a to za účelem jejího odborného posouzení a kontroly.</w:t>
      </w:r>
      <w:r w:rsidR="00552A24" w:rsidRPr="00AC30B9">
        <w:t xml:space="preserve"> </w:t>
      </w:r>
      <w:r w:rsidRPr="00AC30B9">
        <w:t>Zhotovitel</w:t>
      </w:r>
      <w:r w:rsidR="001D32CB" w:rsidRPr="00AC30B9">
        <w:t xml:space="preserve"> bude tuto práci po odborné stránce kontrolovat, a</w:t>
      </w:r>
      <w:r w:rsidR="00380C43" w:rsidRPr="00AC30B9">
        <w:rPr>
          <w:rFonts w:ascii="Calibri" w:hAnsi="Calibri" w:cs="Calibri"/>
        </w:rPr>
        <w:t> </w:t>
      </w:r>
      <w:r w:rsidR="001D32CB" w:rsidRPr="00AC30B9">
        <w:t xml:space="preserve">následně předávat Objednateli v souladu s podmínkami této </w:t>
      </w:r>
      <w:r w:rsidR="00DB02A8" w:rsidRPr="00AC30B9">
        <w:t>S</w:t>
      </w:r>
      <w:r w:rsidR="001D32CB" w:rsidRPr="00AC30B9">
        <w:t>mlouvy a v termínech jednotlivých eta</w:t>
      </w:r>
      <w:r w:rsidR="00522F39" w:rsidRPr="00AC30B9">
        <w:t>p</w:t>
      </w:r>
      <w:r w:rsidR="001D32CB" w:rsidRPr="00AC30B9">
        <w:t xml:space="preserve">. </w:t>
      </w:r>
    </w:p>
    <w:p w14:paraId="722EE759" w14:textId="77777777" w:rsidR="007C6139" w:rsidRPr="00AC30B9" w:rsidRDefault="00E541B2" w:rsidP="00702E0A">
      <w:pPr>
        <w:pStyle w:val="Nadpis2"/>
      </w:pPr>
      <w:r w:rsidRPr="00AC30B9">
        <w:t xml:space="preserve">Závazný </w:t>
      </w:r>
      <w:r w:rsidR="007C6139" w:rsidRPr="00AC30B9">
        <w:t xml:space="preserve">termín zhotovení celého Díla je nejpozději </w:t>
      </w:r>
      <w:bookmarkStart w:id="7" w:name="_Hlk209438705"/>
      <w:r w:rsidR="00835173" w:rsidRPr="00AC30B9">
        <w:t xml:space="preserve">do </w:t>
      </w:r>
      <w:r w:rsidR="00552A24" w:rsidRPr="00AC30B9">
        <w:rPr>
          <w:b/>
          <w:bCs/>
        </w:rPr>
        <w:t>28. 2</w:t>
      </w:r>
      <w:r w:rsidR="00161031" w:rsidRPr="00AC30B9">
        <w:rPr>
          <w:b/>
          <w:bCs/>
        </w:rPr>
        <w:t xml:space="preserve">. </w:t>
      </w:r>
      <w:r w:rsidR="007C6139" w:rsidRPr="00AC30B9">
        <w:rPr>
          <w:b/>
          <w:bCs/>
        </w:rPr>
        <w:t>202</w:t>
      </w:r>
      <w:r w:rsidR="005D526F" w:rsidRPr="00AC30B9">
        <w:rPr>
          <w:b/>
          <w:bCs/>
        </w:rPr>
        <w:t>8</w:t>
      </w:r>
      <w:bookmarkEnd w:id="7"/>
      <w:r w:rsidR="007C6139" w:rsidRPr="00AC30B9">
        <w:t>.</w:t>
      </w:r>
    </w:p>
    <w:p w14:paraId="0C6E3A58" w14:textId="77777777" w:rsidR="00171F1B" w:rsidRPr="00CD0BB1" w:rsidRDefault="005D526F" w:rsidP="005D526F">
      <w:pPr>
        <w:pStyle w:val="Nadpis2"/>
      </w:pPr>
      <w:r w:rsidRPr="00CD0BB1">
        <w:t>M</w:t>
      </w:r>
      <w:r w:rsidR="00171F1B" w:rsidRPr="00CD0BB1">
        <w:t xml:space="preserve">ístem předání a převzetí </w:t>
      </w:r>
      <w:r w:rsidRPr="00CD0BB1">
        <w:t xml:space="preserve">Díla </w:t>
      </w:r>
      <w:r w:rsidR="00171F1B" w:rsidRPr="00CD0BB1">
        <w:t>je budova Jihočeského muzea, Dukelská 242/1, 370 01 České Budějovice</w:t>
      </w:r>
      <w:r w:rsidRPr="00CD0BB1">
        <w:t>.</w:t>
      </w:r>
      <w:r w:rsidR="00171F1B" w:rsidRPr="00CD0BB1">
        <w:rPr>
          <w:rFonts w:cs="Arial"/>
          <w:color w:val="000000"/>
          <w:shd w:val="clear" w:color="auto" w:fill="FFFFFF"/>
        </w:rPr>
        <w:t xml:space="preserve"> O předání a převzetí </w:t>
      </w:r>
      <w:r w:rsidR="002F24F3" w:rsidRPr="00CD0BB1">
        <w:rPr>
          <w:rFonts w:cs="Arial"/>
          <w:color w:val="000000"/>
          <w:shd w:val="clear" w:color="auto" w:fill="FFFFFF"/>
        </w:rPr>
        <w:t xml:space="preserve">každé etapy </w:t>
      </w:r>
      <w:r w:rsidR="00171F1B" w:rsidRPr="00CD0BB1">
        <w:rPr>
          <w:rFonts w:cs="Arial"/>
          <w:color w:val="000000"/>
          <w:shd w:val="clear" w:color="auto" w:fill="FFFFFF"/>
        </w:rPr>
        <w:t>Díla bude vyhotoven předávací protokol.</w:t>
      </w:r>
    </w:p>
    <w:p w14:paraId="7BC102EE" w14:textId="77777777" w:rsidR="006F232E" w:rsidRPr="00CD0BB1" w:rsidRDefault="00E164D6" w:rsidP="00626B50">
      <w:pPr>
        <w:pStyle w:val="Nadpis1"/>
      </w:pPr>
      <w:r w:rsidRPr="00CD0BB1">
        <w:t>Závazky smluvních stran</w:t>
      </w:r>
    </w:p>
    <w:p w14:paraId="369A50CF" w14:textId="6E744382" w:rsidR="00FA4953" w:rsidRPr="00CD0BB1" w:rsidRDefault="00FA4953" w:rsidP="00702E0A">
      <w:pPr>
        <w:pStyle w:val="Nadpis2"/>
      </w:pPr>
      <w:r w:rsidRPr="00CD0BB1">
        <w:t>Ob</w:t>
      </w:r>
      <w:r w:rsidR="00EA6223" w:rsidRPr="00CD0BB1">
        <w:t>jednatel je povinen poskytovat Z</w:t>
      </w:r>
      <w:r w:rsidRPr="00CD0BB1">
        <w:t>hotoviteli při plnění jeho závazků z</w:t>
      </w:r>
      <w:r w:rsidRPr="00CD0BB1">
        <w:rPr>
          <w:rFonts w:ascii="Calibri" w:hAnsi="Calibri" w:cs="Calibri"/>
        </w:rPr>
        <w:t> </w:t>
      </w:r>
      <w:r w:rsidRPr="00CD0BB1">
        <w:t>t</w:t>
      </w:r>
      <w:r w:rsidRPr="00CD0BB1">
        <w:rPr>
          <w:rFonts w:cs="Solpera"/>
        </w:rPr>
        <w:t>é</w:t>
      </w:r>
      <w:r w:rsidRPr="00CD0BB1">
        <w:t>to smlouvy pot</w:t>
      </w:r>
      <w:r w:rsidRPr="00CD0BB1">
        <w:rPr>
          <w:rFonts w:cs="Solpera"/>
        </w:rPr>
        <w:t>ř</w:t>
      </w:r>
      <w:r w:rsidRPr="00CD0BB1">
        <w:t>ebnou sou</w:t>
      </w:r>
      <w:r w:rsidRPr="00CD0BB1">
        <w:rPr>
          <w:rFonts w:cs="Solpera"/>
        </w:rPr>
        <w:t>č</w:t>
      </w:r>
      <w:r w:rsidRPr="00CD0BB1">
        <w:t>innost, zejm</w:t>
      </w:r>
      <w:r w:rsidRPr="00CD0BB1">
        <w:rPr>
          <w:rFonts w:cs="Solpera"/>
        </w:rPr>
        <w:t>é</w:t>
      </w:r>
      <w:r w:rsidRPr="00CD0BB1">
        <w:t>na vyjad</w:t>
      </w:r>
      <w:r w:rsidRPr="00CD0BB1">
        <w:rPr>
          <w:rFonts w:cs="Solpera"/>
        </w:rPr>
        <w:t>ř</w:t>
      </w:r>
      <w:r w:rsidRPr="00CD0BB1">
        <w:t>ovat se k</w:t>
      </w:r>
      <w:r w:rsidRPr="00CD0BB1">
        <w:rPr>
          <w:rFonts w:ascii="Calibri" w:hAnsi="Calibri" w:cs="Calibri"/>
        </w:rPr>
        <w:t> </w:t>
      </w:r>
      <w:r w:rsidRPr="00CD0BB1">
        <w:t>pr</w:t>
      </w:r>
      <w:r w:rsidRPr="00CD0BB1">
        <w:rPr>
          <w:rFonts w:cs="Solpera"/>
        </w:rPr>
        <w:t>ů</w:t>
      </w:r>
      <w:r w:rsidRPr="00CD0BB1">
        <w:t>b</w:t>
      </w:r>
      <w:r w:rsidRPr="00CD0BB1">
        <w:rPr>
          <w:rFonts w:cs="Solpera"/>
        </w:rPr>
        <w:t>ě</w:t>
      </w:r>
      <w:r w:rsidRPr="00CD0BB1">
        <w:t xml:space="preserve">hu realizace </w:t>
      </w:r>
      <w:r w:rsidR="00EA6223" w:rsidRPr="00CD0BB1">
        <w:t>D</w:t>
      </w:r>
      <w:r w:rsidRPr="00CD0BB1">
        <w:rPr>
          <w:rFonts w:cs="Solpera"/>
        </w:rPr>
        <w:t>í</w:t>
      </w:r>
      <w:r w:rsidRPr="00CD0BB1">
        <w:t>la, k</w:t>
      </w:r>
      <w:r w:rsidRPr="00CD0BB1">
        <w:rPr>
          <w:rFonts w:ascii="Calibri" w:hAnsi="Calibri" w:cs="Calibri"/>
        </w:rPr>
        <w:t> </w:t>
      </w:r>
      <w:r w:rsidRPr="00CD0BB1">
        <w:t>n</w:t>
      </w:r>
      <w:r w:rsidRPr="00CD0BB1">
        <w:rPr>
          <w:rFonts w:cs="Solpera"/>
        </w:rPr>
        <w:t>á</w:t>
      </w:r>
      <w:r w:rsidRPr="00CD0BB1">
        <w:t>vrh</w:t>
      </w:r>
      <w:r w:rsidRPr="00CD0BB1">
        <w:rPr>
          <w:rFonts w:cs="Solpera"/>
        </w:rPr>
        <w:t>ů</w:t>
      </w:r>
      <w:r w:rsidR="00EA6223" w:rsidRPr="00CD0BB1">
        <w:t>m Z</w:t>
      </w:r>
      <w:r w:rsidRPr="00CD0BB1">
        <w:t>hotovitele, pod</w:t>
      </w:r>
      <w:r w:rsidRPr="00CD0BB1">
        <w:rPr>
          <w:rFonts w:cs="Solpera"/>
        </w:rPr>
        <w:t>á</w:t>
      </w:r>
      <w:r w:rsidRPr="00CD0BB1">
        <w:t xml:space="preserve">vat </w:t>
      </w:r>
      <w:r w:rsidR="00EA6223" w:rsidRPr="00CD0BB1">
        <w:t>Z</w:t>
      </w:r>
      <w:r w:rsidRPr="00CD0BB1">
        <w:t>hotoviteli pot</w:t>
      </w:r>
      <w:r w:rsidRPr="00CD0BB1">
        <w:rPr>
          <w:rFonts w:cs="Solpera"/>
        </w:rPr>
        <w:t>ř</w:t>
      </w:r>
      <w:r w:rsidRPr="00CD0BB1">
        <w:t>ebn</w:t>
      </w:r>
      <w:r w:rsidRPr="00CD0BB1">
        <w:rPr>
          <w:rFonts w:cs="Solpera"/>
        </w:rPr>
        <w:t>é</w:t>
      </w:r>
      <w:r w:rsidRPr="00CD0BB1">
        <w:t xml:space="preserve"> informace a poskytnout nezbytn</w:t>
      </w:r>
      <w:r w:rsidRPr="00CD0BB1">
        <w:rPr>
          <w:rFonts w:cs="Solpera"/>
        </w:rPr>
        <w:t>é</w:t>
      </w:r>
      <w:r w:rsidRPr="00CD0BB1">
        <w:t xml:space="preserve"> podklady vztahuj</w:t>
      </w:r>
      <w:r w:rsidRPr="00CD0BB1">
        <w:rPr>
          <w:rFonts w:cs="Solpera"/>
        </w:rPr>
        <w:t>í</w:t>
      </w:r>
      <w:r w:rsidRPr="00CD0BB1">
        <w:t>c</w:t>
      </w:r>
      <w:r w:rsidRPr="00CD0BB1">
        <w:rPr>
          <w:rFonts w:cs="Solpera"/>
        </w:rPr>
        <w:t>í</w:t>
      </w:r>
      <w:r w:rsidRPr="00CD0BB1">
        <w:t xml:space="preserve"> se k</w:t>
      </w:r>
      <w:r w:rsidR="0062770B">
        <w:rPr>
          <w:rFonts w:ascii="Calibri" w:hAnsi="Calibri" w:cs="Calibri"/>
        </w:rPr>
        <w:t> </w:t>
      </w:r>
      <w:r w:rsidRPr="00CD0BB1">
        <w:t>prov</w:t>
      </w:r>
      <w:r w:rsidRPr="00CD0BB1">
        <w:rPr>
          <w:rFonts w:cs="Solpera"/>
        </w:rPr>
        <w:t>á</w:t>
      </w:r>
      <w:r w:rsidRPr="00CD0BB1">
        <w:t>d</w:t>
      </w:r>
      <w:r w:rsidRPr="00CD0BB1">
        <w:rPr>
          <w:rFonts w:cs="Solpera"/>
        </w:rPr>
        <w:t>ě</w:t>
      </w:r>
      <w:r w:rsidRPr="00CD0BB1">
        <w:t>n</w:t>
      </w:r>
      <w:r w:rsidRPr="00CD0BB1">
        <w:rPr>
          <w:rFonts w:cs="Solpera"/>
        </w:rPr>
        <w:t>í</w:t>
      </w:r>
      <w:r w:rsidR="0062770B">
        <w:rPr>
          <w:rFonts w:cs="Solpera"/>
        </w:rPr>
        <w:t xml:space="preserve"> </w:t>
      </w:r>
      <w:r w:rsidR="00EA6223" w:rsidRPr="00CD0BB1">
        <w:t>D</w:t>
      </w:r>
      <w:r w:rsidRPr="00CD0BB1">
        <w:rPr>
          <w:rFonts w:cs="Solpera"/>
        </w:rPr>
        <w:t>í</w:t>
      </w:r>
      <w:r w:rsidRPr="00CD0BB1">
        <w:t>la.</w:t>
      </w:r>
    </w:p>
    <w:p w14:paraId="591AE1DA" w14:textId="77777777" w:rsidR="00DD61F5" w:rsidRPr="00CD0BB1" w:rsidRDefault="00DD61F5" w:rsidP="00702E0A">
      <w:pPr>
        <w:pStyle w:val="Nadpis2"/>
      </w:pPr>
      <w:r w:rsidRPr="00CD0BB1">
        <w:t>Obje</w:t>
      </w:r>
      <w:r w:rsidR="00B104C8" w:rsidRPr="00CD0BB1">
        <w:t>dnatel je oprávněn kontrolovat D</w:t>
      </w:r>
      <w:r w:rsidRPr="00CD0BB1">
        <w:t>ílo kdykoliv v</w:t>
      </w:r>
      <w:r w:rsidR="0034647B" w:rsidRPr="00CD0BB1">
        <w:rPr>
          <w:rFonts w:ascii="Calibri" w:hAnsi="Calibri" w:cs="Calibri"/>
        </w:rPr>
        <w:t> </w:t>
      </w:r>
      <w:r w:rsidRPr="00CD0BB1">
        <w:t>průběhu</w:t>
      </w:r>
      <w:r w:rsidR="0034647B" w:rsidRPr="00CD0BB1">
        <w:t xml:space="preserve"> jeho realizace</w:t>
      </w:r>
      <w:r w:rsidR="00EB63BB" w:rsidRPr="00CD0BB1">
        <w:t xml:space="preserve">, </w:t>
      </w:r>
      <w:r w:rsidRPr="00CD0BB1">
        <w:t>zda je prováděno v</w:t>
      </w:r>
      <w:r w:rsidRPr="00CD0BB1">
        <w:rPr>
          <w:rFonts w:ascii="Calibri" w:hAnsi="Calibri" w:cs="Calibri"/>
        </w:rPr>
        <w:t> </w:t>
      </w:r>
      <w:r w:rsidRPr="00CD0BB1">
        <w:t>souladu s</w:t>
      </w:r>
      <w:r w:rsidRPr="00CD0BB1">
        <w:rPr>
          <w:rFonts w:ascii="Calibri" w:hAnsi="Calibri" w:cs="Calibri"/>
        </w:rPr>
        <w:t> </w:t>
      </w:r>
      <w:r w:rsidRPr="00CD0BB1">
        <w:t>touto Smlouvou.</w:t>
      </w:r>
    </w:p>
    <w:p w14:paraId="77573B10" w14:textId="77777777" w:rsidR="00FA4953" w:rsidRPr="00CD0BB1" w:rsidRDefault="00FA4953" w:rsidP="00613189">
      <w:pPr>
        <w:pStyle w:val="Nadpis2"/>
      </w:pPr>
      <w:r w:rsidRPr="00CD0BB1">
        <w:t xml:space="preserve">Zhotovitel je povinen při realizaci </w:t>
      </w:r>
      <w:r w:rsidR="00EA6223" w:rsidRPr="00CD0BB1">
        <w:t xml:space="preserve">Díla </w:t>
      </w:r>
      <w:r w:rsidR="00613189" w:rsidRPr="00CD0BB1">
        <w:t xml:space="preserve">aktivně spolupracovat s pracovníky </w:t>
      </w:r>
      <w:r w:rsidR="00047AC6" w:rsidRPr="00CD0BB1">
        <w:t>O</w:t>
      </w:r>
      <w:r w:rsidR="00613189" w:rsidRPr="00CD0BB1">
        <w:t xml:space="preserve">bjednatele po celou dobu trvání této smlouvy, </w:t>
      </w:r>
      <w:r w:rsidR="00EA6223" w:rsidRPr="00CD0BB1">
        <w:t>respektovat zadání O</w:t>
      </w:r>
      <w:r w:rsidRPr="00CD0BB1">
        <w:t>bje</w:t>
      </w:r>
      <w:r w:rsidR="00E541B2" w:rsidRPr="00CD0BB1">
        <w:t>dnatele a řídit se jeho pokyny.</w:t>
      </w:r>
    </w:p>
    <w:p w14:paraId="6881D0F7" w14:textId="46202FA2" w:rsidR="00FA4953" w:rsidRPr="00CD0BB1" w:rsidRDefault="00FA4953" w:rsidP="0062770B">
      <w:pPr>
        <w:pStyle w:val="Nadpis2"/>
      </w:pPr>
      <w:r w:rsidRPr="00CD0BB1">
        <w:t>Zhotovitel se zavazuje nezveřejňovat a neposkytovat inf</w:t>
      </w:r>
      <w:r w:rsidR="00EA6223" w:rsidRPr="00CD0BB1">
        <w:t>ormace získané při plnění této S</w:t>
      </w:r>
      <w:r w:rsidRPr="00CD0BB1">
        <w:t>mlouvy třetím</w:t>
      </w:r>
      <w:r w:rsidR="00EA6223" w:rsidRPr="00CD0BB1">
        <w:t xml:space="preserve"> osobám bez písemného souhlasu O</w:t>
      </w:r>
      <w:r w:rsidRPr="00CD0BB1">
        <w:t xml:space="preserve">bjednatele. Pokud </w:t>
      </w:r>
      <w:r w:rsidR="00EA6223" w:rsidRPr="00CD0BB1">
        <w:t>Z</w:t>
      </w:r>
      <w:r w:rsidRPr="00CD0BB1">
        <w:t>hotovitel obdrží k</w:t>
      </w:r>
      <w:r w:rsidR="0062770B">
        <w:rPr>
          <w:rFonts w:ascii="Calibri" w:hAnsi="Calibri" w:cs="Calibri"/>
        </w:rPr>
        <w:t> </w:t>
      </w:r>
      <w:r w:rsidRPr="00CD0BB1">
        <w:t>proveden</w:t>
      </w:r>
      <w:r w:rsidRPr="00CD0BB1">
        <w:rPr>
          <w:rFonts w:cs="Solpera"/>
        </w:rPr>
        <w:t>í</w:t>
      </w:r>
      <w:r w:rsidR="0062770B">
        <w:rPr>
          <w:rFonts w:cs="Solpera"/>
        </w:rPr>
        <w:t xml:space="preserve"> </w:t>
      </w:r>
      <w:r w:rsidR="00EA6223" w:rsidRPr="00CD0BB1">
        <w:t>D</w:t>
      </w:r>
      <w:r w:rsidRPr="00CD0BB1">
        <w:rPr>
          <w:rFonts w:cs="Solpera"/>
        </w:rPr>
        <w:t>í</w:t>
      </w:r>
      <w:r w:rsidRPr="00CD0BB1">
        <w:t xml:space="preserve">la od </w:t>
      </w:r>
      <w:r w:rsidR="00EA6223" w:rsidRPr="00CD0BB1">
        <w:t>O</w:t>
      </w:r>
      <w:r w:rsidRPr="00CD0BB1">
        <w:t>bjednatele jak</w:t>
      </w:r>
      <w:r w:rsidRPr="00CD0BB1">
        <w:rPr>
          <w:rFonts w:cs="Solpera"/>
        </w:rPr>
        <w:t>é</w:t>
      </w:r>
      <w:r w:rsidRPr="00CD0BB1">
        <w:t>koli dokumenty nebo jin</w:t>
      </w:r>
      <w:r w:rsidRPr="00CD0BB1">
        <w:rPr>
          <w:rFonts w:cs="Solpera"/>
        </w:rPr>
        <w:t>é</w:t>
      </w:r>
      <w:r w:rsidRPr="00CD0BB1">
        <w:t xml:space="preserve"> podklady, zavazuje se je pou</w:t>
      </w:r>
      <w:r w:rsidRPr="00CD0BB1">
        <w:rPr>
          <w:rFonts w:cs="Solpera"/>
        </w:rPr>
        <w:t>ží</w:t>
      </w:r>
      <w:r w:rsidRPr="00CD0BB1">
        <w:t>t v</w:t>
      </w:r>
      <w:r w:rsidRPr="00CD0BB1">
        <w:rPr>
          <w:rFonts w:cs="Solpera"/>
        </w:rPr>
        <w:t>ý</w:t>
      </w:r>
      <w:r w:rsidRPr="00CD0BB1">
        <w:t>hradn</w:t>
      </w:r>
      <w:r w:rsidRPr="00CD0BB1">
        <w:rPr>
          <w:rFonts w:cs="Solpera"/>
        </w:rPr>
        <w:t>ě</w:t>
      </w:r>
      <w:r w:rsidRPr="00CD0BB1">
        <w:t xml:space="preserve"> k</w:t>
      </w:r>
      <w:r w:rsidR="0062770B">
        <w:rPr>
          <w:rFonts w:ascii="Calibri" w:hAnsi="Calibri" w:cs="Calibri"/>
        </w:rPr>
        <w:t> </w:t>
      </w:r>
      <w:r w:rsidRPr="00CD0BB1">
        <w:t>proveden</w:t>
      </w:r>
      <w:r w:rsidRPr="00CD0BB1">
        <w:rPr>
          <w:rFonts w:cs="Solpera"/>
        </w:rPr>
        <w:t>í</w:t>
      </w:r>
      <w:r w:rsidR="0062770B">
        <w:rPr>
          <w:rFonts w:cs="Solpera"/>
        </w:rPr>
        <w:t xml:space="preserve"> </w:t>
      </w:r>
      <w:r w:rsidR="00EA6223" w:rsidRPr="00CD0BB1">
        <w:t>D</w:t>
      </w:r>
      <w:r w:rsidRPr="00CD0BB1">
        <w:rPr>
          <w:rFonts w:cs="Solpera"/>
        </w:rPr>
        <w:t>í</w:t>
      </w:r>
      <w:r w:rsidRPr="00CD0BB1">
        <w:t>la a neposkytovat</w:t>
      </w:r>
      <w:r w:rsidR="00AE4DAA">
        <w:t xml:space="preserve"> </w:t>
      </w:r>
      <w:r w:rsidRPr="00CD0BB1">
        <w:t>je bez p</w:t>
      </w:r>
      <w:r w:rsidRPr="00CD0BB1">
        <w:rPr>
          <w:rFonts w:cs="Solpera"/>
        </w:rPr>
        <w:t>í</w:t>
      </w:r>
      <w:r w:rsidRPr="00CD0BB1">
        <w:t>semn</w:t>
      </w:r>
      <w:r w:rsidRPr="00CD0BB1">
        <w:rPr>
          <w:rFonts w:cs="Solpera"/>
        </w:rPr>
        <w:t>é</w:t>
      </w:r>
      <w:r w:rsidRPr="00CD0BB1">
        <w:t xml:space="preserve">ho souhlasu </w:t>
      </w:r>
      <w:r w:rsidR="00EA6223" w:rsidRPr="00CD0BB1">
        <w:t>O</w:t>
      </w:r>
      <w:r w:rsidRPr="00CD0BB1">
        <w:t>bjednatele t</w:t>
      </w:r>
      <w:r w:rsidRPr="0062770B">
        <w:rPr>
          <w:rFonts w:cs="Solpera"/>
        </w:rPr>
        <w:t>ř</w:t>
      </w:r>
      <w:r w:rsidRPr="00CD0BB1">
        <w:t>et</w:t>
      </w:r>
      <w:r w:rsidRPr="0062770B">
        <w:rPr>
          <w:rFonts w:cs="Solpera"/>
        </w:rPr>
        <w:t>í</w:t>
      </w:r>
      <w:r w:rsidRPr="00CD0BB1">
        <w:t>m osob</w:t>
      </w:r>
      <w:r w:rsidRPr="0062770B">
        <w:rPr>
          <w:rFonts w:cs="Solpera"/>
        </w:rPr>
        <w:t>á</w:t>
      </w:r>
      <w:r w:rsidRPr="00CD0BB1">
        <w:t>m. Z</w:t>
      </w:r>
      <w:r w:rsidRPr="0062770B">
        <w:rPr>
          <w:rFonts w:cs="Solpera"/>
        </w:rPr>
        <w:t>á</w:t>
      </w:r>
      <w:r w:rsidRPr="00CD0BB1">
        <w:t>vazky dle tohoto odstavce zůstávají v</w:t>
      </w:r>
      <w:r w:rsidRPr="0062770B">
        <w:rPr>
          <w:rFonts w:ascii="Calibri" w:hAnsi="Calibri" w:cs="Calibri"/>
        </w:rPr>
        <w:t> </w:t>
      </w:r>
      <w:r w:rsidRPr="00CD0BB1">
        <w:t>platnosti i po spln</w:t>
      </w:r>
      <w:r w:rsidRPr="0062770B">
        <w:rPr>
          <w:rFonts w:cs="Solpera"/>
        </w:rPr>
        <w:t>ě</w:t>
      </w:r>
      <w:r w:rsidRPr="00CD0BB1">
        <w:t>n</w:t>
      </w:r>
      <w:r w:rsidRPr="0062770B">
        <w:rPr>
          <w:rFonts w:cs="Solpera"/>
        </w:rPr>
        <w:t>í</w:t>
      </w:r>
      <w:r w:rsidR="0062770B" w:rsidRPr="0062770B">
        <w:rPr>
          <w:rFonts w:cs="Solpera"/>
        </w:rPr>
        <w:t xml:space="preserve"> </w:t>
      </w:r>
      <w:r w:rsidR="00EA6223" w:rsidRPr="00CD0BB1">
        <w:t>D</w:t>
      </w:r>
      <w:r w:rsidRPr="0062770B">
        <w:rPr>
          <w:rFonts w:cs="Solpera"/>
        </w:rPr>
        <w:t>í</w:t>
      </w:r>
      <w:r w:rsidRPr="00CD0BB1">
        <w:t>la.</w:t>
      </w:r>
    </w:p>
    <w:p w14:paraId="573A932F" w14:textId="77777777" w:rsidR="00BF350F" w:rsidRPr="00CD0BB1" w:rsidRDefault="00BF350F" w:rsidP="00702E0A">
      <w:pPr>
        <w:pStyle w:val="Nadpis2"/>
      </w:pPr>
      <w:r w:rsidRPr="00CD0BB1">
        <w:t>Smluvní pokuta za každý započatý den v případě nedodrž</w:t>
      </w:r>
      <w:r w:rsidR="00546374" w:rsidRPr="00CD0BB1">
        <w:t>ení sjednan</w:t>
      </w:r>
      <w:r w:rsidR="00F00E1F" w:rsidRPr="00CD0BB1">
        <w:t xml:space="preserve">ého </w:t>
      </w:r>
      <w:r w:rsidR="00546374" w:rsidRPr="00CD0BB1">
        <w:t>termín</w:t>
      </w:r>
      <w:r w:rsidR="00F00E1F" w:rsidRPr="00CD0BB1">
        <w:t>u před</w:t>
      </w:r>
      <w:r w:rsidR="00FF6B5B" w:rsidRPr="00CD0BB1">
        <w:t xml:space="preserve">ání Díla se sjednává ve výši </w:t>
      </w:r>
      <w:r w:rsidR="005F0297" w:rsidRPr="00CD0BB1">
        <w:t>0,1 %</w:t>
      </w:r>
      <w:r w:rsidRPr="00CD0BB1">
        <w:t xml:space="preserve"> z</w:t>
      </w:r>
      <w:r w:rsidR="00E541B2" w:rsidRPr="00CD0BB1">
        <w:t xml:space="preserve"> maximální </w:t>
      </w:r>
      <w:r w:rsidRPr="00CD0BB1">
        <w:t xml:space="preserve">ceny </w:t>
      </w:r>
      <w:r w:rsidR="00E541B2" w:rsidRPr="00CD0BB1">
        <w:t>Díla, viz bod 3.</w:t>
      </w:r>
      <w:r w:rsidR="00083AB0">
        <w:t>1</w:t>
      </w:r>
      <w:r w:rsidRPr="00CD0BB1">
        <w:t>. Tuto smluvní pokutu je Zhotovitel povinen uhradit Objednateli.</w:t>
      </w:r>
    </w:p>
    <w:p w14:paraId="7D2D4AC9" w14:textId="77777777" w:rsidR="00BF350F" w:rsidRPr="00CD0BB1" w:rsidRDefault="00BF350F" w:rsidP="00702E0A">
      <w:pPr>
        <w:pStyle w:val="Nadpis2"/>
      </w:pPr>
      <w:r w:rsidRPr="00CD0BB1">
        <w:t>Smluvní pokutu zaplatí Zhotovitel vedle škody, která Objednateli vznikne v</w:t>
      </w:r>
      <w:r w:rsidRPr="00CD0BB1">
        <w:rPr>
          <w:rFonts w:ascii="Calibri" w:hAnsi="Calibri" w:cs="Calibri"/>
        </w:rPr>
        <w:t> </w:t>
      </w:r>
      <w:r w:rsidRPr="00CD0BB1">
        <w:t>d</w:t>
      </w:r>
      <w:r w:rsidRPr="00CD0BB1">
        <w:rPr>
          <w:rFonts w:cs="Solpera"/>
        </w:rPr>
        <w:t>ů</w:t>
      </w:r>
      <w:r w:rsidRPr="00CD0BB1">
        <w:t>sledku poru</w:t>
      </w:r>
      <w:r w:rsidRPr="00CD0BB1">
        <w:rPr>
          <w:rFonts w:cs="Solpera"/>
        </w:rPr>
        <w:t>š</w:t>
      </w:r>
      <w:r w:rsidRPr="00CD0BB1">
        <w:t>en</w:t>
      </w:r>
      <w:r w:rsidRPr="00CD0BB1">
        <w:rPr>
          <w:rFonts w:cs="Solpera"/>
        </w:rPr>
        <w:t>í</w:t>
      </w:r>
      <w:r w:rsidRPr="00CD0BB1">
        <w:t xml:space="preserve"> z</w:t>
      </w:r>
      <w:r w:rsidRPr="00CD0BB1">
        <w:rPr>
          <w:rFonts w:cs="Solpera"/>
        </w:rPr>
        <w:t>á</w:t>
      </w:r>
      <w:r w:rsidRPr="00CD0BB1">
        <w:t>vazku Zhotovitele prov</w:t>
      </w:r>
      <w:r w:rsidRPr="00CD0BB1">
        <w:rPr>
          <w:rFonts w:cs="Solpera"/>
        </w:rPr>
        <w:t>é</w:t>
      </w:r>
      <w:r w:rsidRPr="00CD0BB1">
        <w:t xml:space="preserve">st </w:t>
      </w:r>
      <w:r w:rsidR="00F00E1F" w:rsidRPr="00CD0BB1">
        <w:t>Dílo</w:t>
      </w:r>
      <w:r w:rsidRPr="00CD0BB1">
        <w:t xml:space="preserve"> řádně a včas.</w:t>
      </w:r>
    </w:p>
    <w:p w14:paraId="4D9B039E" w14:textId="77777777" w:rsidR="00196EC1" w:rsidRPr="00CD0BB1" w:rsidRDefault="00EF10D1" w:rsidP="00626B50">
      <w:pPr>
        <w:pStyle w:val="Nadpis1"/>
      </w:pPr>
      <w:r w:rsidRPr="00CD0BB1">
        <w:t>P</w:t>
      </w:r>
      <w:r w:rsidR="00196EC1" w:rsidRPr="00CD0BB1">
        <w:t>ředání a převzetí Díla</w:t>
      </w:r>
    </w:p>
    <w:p w14:paraId="4EE6B551" w14:textId="77777777" w:rsidR="00BF350F" w:rsidRPr="00CD0BB1" w:rsidRDefault="00BF350F" w:rsidP="00702E0A">
      <w:pPr>
        <w:pStyle w:val="Nadpis2"/>
      </w:pPr>
      <w:r w:rsidRPr="00CD0BB1">
        <w:t>Zhotovitel se zavazuje předat Dílo bez vad a nedodělků</w:t>
      </w:r>
      <w:r w:rsidR="001261DB" w:rsidRPr="00CD0BB1">
        <w:t>.</w:t>
      </w:r>
    </w:p>
    <w:p w14:paraId="03C6B401" w14:textId="77777777" w:rsidR="00C12A30" w:rsidRPr="00CD0BB1" w:rsidRDefault="00C12A30" w:rsidP="00702E0A">
      <w:pPr>
        <w:pStyle w:val="Nadpis2"/>
      </w:pPr>
      <w:r w:rsidRPr="00CD0BB1">
        <w:t xml:space="preserve">Dílo se považuje za dokončené dnem převzetí </w:t>
      </w:r>
      <w:bookmarkStart w:id="8" w:name="_Hlk209438972"/>
      <w:r w:rsidR="00380C43" w:rsidRPr="0062770B">
        <w:t>čtvrté</w:t>
      </w:r>
      <w:r w:rsidR="008F7769" w:rsidRPr="0062770B">
        <w:t xml:space="preserve"> etapy</w:t>
      </w:r>
      <w:bookmarkEnd w:id="8"/>
      <w:r w:rsidR="00552A24">
        <w:t xml:space="preserve"> </w:t>
      </w:r>
      <w:r w:rsidRPr="00CD0BB1">
        <w:t xml:space="preserve">Díla </w:t>
      </w:r>
      <w:r w:rsidR="008F7769" w:rsidRPr="00CD0BB1">
        <w:t xml:space="preserve">a </w:t>
      </w:r>
      <w:r w:rsidRPr="00CD0BB1">
        <w:t>podpisem předávacího protokolu.</w:t>
      </w:r>
    </w:p>
    <w:p w14:paraId="43B683E4" w14:textId="5B1A18F7" w:rsidR="00540C3A" w:rsidRDefault="00C12A30" w:rsidP="009A2971">
      <w:pPr>
        <w:pStyle w:val="Nadpis2"/>
      </w:pPr>
      <w:r w:rsidRPr="00CD0BB1">
        <w:t>Zhotovitel je povinen na vlastní náklady opravit vady a nedodělky Díla</w:t>
      </w:r>
      <w:r w:rsidR="000F6DEC" w:rsidRPr="00CD0BB1">
        <w:t xml:space="preserve"> v</w:t>
      </w:r>
      <w:r w:rsidR="000F6DEC" w:rsidRPr="00540C3A">
        <w:rPr>
          <w:rFonts w:ascii="Calibri" w:hAnsi="Calibri" w:cs="Calibri"/>
        </w:rPr>
        <w:t> </w:t>
      </w:r>
      <w:r w:rsidR="000F6DEC" w:rsidRPr="00CD0BB1">
        <w:t>každé etapě</w:t>
      </w:r>
      <w:r w:rsidRPr="00CD0BB1">
        <w:t xml:space="preserve">, a to neprodleně </w:t>
      </w:r>
      <w:r w:rsidR="00106D20" w:rsidRPr="00CD0BB1">
        <w:t>poté</w:t>
      </w:r>
      <w:r w:rsidRPr="00CD0BB1">
        <w:t xml:space="preserve">, co se </w:t>
      </w:r>
      <w:r w:rsidR="00EA6223" w:rsidRPr="00CD0BB1">
        <w:t xml:space="preserve">o </w:t>
      </w:r>
      <w:r w:rsidRPr="00CD0BB1">
        <w:t>těchto vadách dozvěděl, nejpozději je však povinen práce na</w:t>
      </w:r>
      <w:r w:rsidR="00AE4DAA">
        <w:rPr>
          <w:rFonts w:ascii="Calibri" w:hAnsi="Calibri" w:cs="Calibri"/>
        </w:rPr>
        <w:t> </w:t>
      </w:r>
      <w:r w:rsidRPr="00CD0BB1">
        <w:t>opravách vad a</w:t>
      </w:r>
      <w:r w:rsidR="001D7E8F" w:rsidRPr="00CD0BB1">
        <w:t> </w:t>
      </w:r>
      <w:r w:rsidRPr="00CD0BB1">
        <w:t xml:space="preserve">nedodělků zahájit ve lhůtě </w:t>
      </w:r>
      <w:r w:rsidR="00410D4B" w:rsidRPr="00CD0BB1">
        <w:t>1</w:t>
      </w:r>
      <w:r w:rsidR="00C96FA3" w:rsidRPr="00CD0BB1">
        <w:t>0</w:t>
      </w:r>
      <w:r w:rsidRPr="00CD0BB1">
        <w:t>kalendářních dnů poté, co byl o nich písemně informován.</w:t>
      </w:r>
    </w:p>
    <w:p w14:paraId="4C65793E" w14:textId="3E830729" w:rsidR="00C12A30" w:rsidRPr="00CD0BB1" w:rsidRDefault="0034647B" w:rsidP="009A2971">
      <w:pPr>
        <w:pStyle w:val="Nadpis2"/>
      </w:pPr>
      <w:r w:rsidRPr="00CD0BB1">
        <w:t>Reklamaci vad</w:t>
      </w:r>
      <w:r w:rsidR="00C12A30" w:rsidRPr="00CD0BB1">
        <w:t xml:space="preserve"> je Objednatel povinen provést u Zhotovitele písemně, s popisem v</w:t>
      </w:r>
      <w:r w:rsidRPr="00CD0BB1">
        <w:t>ad</w:t>
      </w:r>
      <w:r w:rsidR="00C12A30" w:rsidRPr="00CD0BB1">
        <w:t>. V případě, že Zhotovitel neodstraní řádně a oprávněně reklamované vady ve</w:t>
      </w:r>
      <w:r w:rsidR="001D7E8F" w:rsidRPr="00CD0BB1">
        <w:t> </w:t>
      </w:r>
      <w:r w:rsidR="00C12A30" w:rsidRPr="00CD0BB1">
        <w:t>stanovené lhůtě, je Objednatel oprávněn po dodatečné písemné výzvě Zhotoviteli a</w:t>
      </w:r>
      <w:r w:rsidR="001D7E8F" w:rsidRPr="00CD0BB1">
        <w:t> </w:t>
      </w:r>
      <w:r w:rsidR="00C12A30" w:rsidRPr="00CD0BB1">
        <w:t xml:space="preserve">stanovení dodatečné přiměřené lhůty k odstranění vady </w:t>
      </w:r>
      <w:r w:rsidRPr="00CD0BB1">
        <w:t xml:space="preserve">(nejméně pětidenní) </w:t>
      </w:r>
      <w:r w:rsidR="00C12A30" w:rsidRPr="00CD0BB1">
        <w:t>zajistit odstranění va</w:t>
      </w:r>
      <w:r w:rsidR="00582730" w:rsidRPr="00CD0BB1">
        <w:t>d a Zhotovitel se zavazuje uhradit O</w:t>
      </w:r>
      <w:r w:rsidR="00C12A30" w:rsidRPr="00CD0BB1">
        <w:t>bjednateli veškeré náklady vzniklé v souvislosti s takovýmto odstraněním vad.</w:t>
      </w:r>
    </w:p>
    <w:p w14:paraId="6BE92726" w14:textId="77777777" w:rsidR="00196EC1" w:rsidRPr="00CD0BB1" w:rsidRDefault="00196EC1" w:rsidP="00626B50">
      <w:pPr>
        <w:pStyle w:val="Nadpis1"/>
      </w:pPr>
      <w:r w:rsidRPr="00CD0BB1">
        <w:t>Ukončení Smlouvy, výpovědní lhůta</w:t>
      </w:r>
    </w:p>
    <w:p w14:paraId="6A8FBEA9" w14:textId="77777777" w:rsidR="00196EC1" w:rsidRPr="00CD0BB1" w:rsidRDefault="00196EC1" w:rsidP="00702E0A">
      <w:pPr>
        <w:pStyle w:val="Nadpis2"/>
      </w:pPr>
      <w:r w:rsidRPr="00CD0BB1">
        <w:lastRenderedPageBreak/>
        <w:t>Tato smlouva o dílo a její režim mohou být ukončeny:</w:t>
      </w:r>
    </w:p>
    <w:p w14:paraId="27923BED" w14:textId="77777777" w:rsidR="00196EC1" w:rsidRPr="00CD0BB1" w:rsidRDefault="002C4348" w:rsidP="00702E0A">
      <w:pPr>
        <w:pStyle w:val="Nadpis2"/>
        <w:numPr>
          <w:ilvl w:val="0"/>
          <w:numId w:val="3"/>
        </w:numPr>
        <w:spacing w:before="0"/>
      </w:pPr>
      <w:r w:rsidRPr="00CD0BB1">
        <w:t>písemnou dohodou;</w:t>
      </w:r>
    </w:p>
    <w:p w14:paraId="3011C778" w14:textId="4B3B09E6" w:rsidR="00196EC1" w:rsidRPr="00CD0BB1" w:rsidRDefault="00196EC1" w:rsidP="00702E0A">
      <w:pPr>
        <w:pStyle w:val="Nadpis2"/>
        <w:numPr>
          <w:ilvl w:val="0"/>
          <w:numId w:val="3"/>
        </w:numPr>
        <w:spacing w:before="0"/>
      </w:pPr>
      <w:r w:rsidRPr="00CD0BB1">
        <w:t>odstoupením od smlouvy ze zákonem stanovených důvodů uvedených v</w:t>
      </w:r>
      <w:r w:rsidRPr="00CD0BB1">
        <w:rPr>
          <w:rFonts w:ascii="Courier New" w:hAnsi="Courier New" w:cs="Courier New"/>
        </w:rPr>
        <w:t> </w:t>
      </w:r>
      <w:r w:rsidRPr="00CD0BB1">
        <w:t>zákoně č.</w:t>
      </w:r>
      <w:r w:rsidR="001D7E8F" w:rsidRPr="00CD0BB1">
        <w:t> </w:t>
      </w:r>
      <w:r w:rsidRPr="00CD0BB1">
        <w:t>89/</w:t>
      </w:r>
      <w:r w:rsidR="00540C3A" w:rsidRPr="00CD0BB1">
        <w:t>2012, občanský</w:t>
      </w:r>
      <w:r w:rsidRPr="00CD0BB1">
        <w:t xml:space="preserve"> zákoník v</w:t>
      </w:r>
      <w:r w:rsidRPr="00CD0BB1">
        <w:rPr>
          <w:rFonts w:ascii="Courier New" w:hAnsi="Courier New" w:cs="Courier New"/>
        </w:rPr>
        <w:t> </w:t>
      </w:r>
      <w:r w:rsidRPr="00CD0BB1">
        <w:t>platném znění, zánikem kterékoliv ze Smluvních stran</w:t>
      </w:r>
      <w:r w:rsidR="007E29E1" w:rsidRPr="00CD0BB1">
        <w:t>.</w:t>
      </w:r>
    </w:p>
    <w:p w14:paraId="351E0E4D" w14:textId="77777777" w:rsidR="002D5F52" w:rsidRPr="00CD0BB1" w:rsidRDefault="002D5F52" w:rsidP="00702E0A">
      <w:pPr>
        <w:pStyle w:val="Nadpis2"/>
      </w:pPr>
      <w:r w:rsidRPr="00CD0BB1">
        <w:t xml:space="preserve">Objednatel je oprávněn od smlouvy odstoupit, pokud </w:t>
      </w:r>
      <w:r w:rsidR="00835173" w:rsidRPr="00CD0BB1">
        <w:t>Zhotovitel D</w:t>
      </w:r>
      <w:r w:rsidRPr="00CD0BB1">
        <w:t>ílo řádně a včas neprovede. Objednatel je též oprávněn odstoupit od smlouvy tehdy, pokud je z</w:t>
      </w:r>
      <w:r w:rsidRPr="00CD0BB1">
        <w:rPr>
          <w:rFonts w:ascii="Calibri" w:hAnsi="Calibri" w:cs="Calibri"/>
        </w:rPr>
        <w:t> </w:t>
      </w:r>
      <w:r w:rsidRPr="00CD0BB1">
        <w:t>dosavadn</w:t>
      </w:r>
      <w:r w:rsidRPr="00CD0BB1">
        <w:rPr>
          <w:rFonts w:cs="Solpera"/>
        </w:rPr>
        <w:t>í</w:t>
      </w:r>
      <w:r w:rsidR="00835173" w:rsidRPr="00CD0BB1">
        <w:t>ho postupu Z</w:t>
      </w:r>
      <w:r w:rsidRPr="00CD0BB1">
        <w:t>hotovitele z</w:t>
      </w:r>
      <w:r w:rsidRPr="00CD0BB1">
        <w:rPr>
          <w:rFonts w:cs="Solpera"/>
        </w:rPr>
        <w:t>ř</w:t>
      </w:r>
      <w:r w:rsidRPr="00CD0BB1">
        <w:t>ejm</w:t>
      </w:r>
      <w:r w:rsidRPr="00CD0BB1">
        <w:rPr>
          <w:rFonts w:cs="Solpera"/>
        </w:rPr>
        <w:t>é</w:t>
      </w:r>
      <w:r w:rsidRPr="00CD0BB1">
        <w:t xml:space="preserve">, </w:t>
      </w:r>
      <w:r w:rsidRPr="00CD0BB1">
        <w:rPr>
          <w:rFonts w:cs="Solpera"/>
        </w:rPr>
        <w:t>ž</w:t>
      </w:r>
      <w:r w:rsidRPr="00CD0BB1">
        <w:t xml:space="preserve">e </w:t>
      </w:r>
      <w:r w:rsidR="00835173" w:rsidRPr="00CD0BB1">
        <w:t>D</w:t>
      </w:r>
      <w:r w:rsidRPr="00CD0BB1">
        <w:rPr>
          <w:rFonts w:cs="Solpera"/>
        </w:rPr>
        <w:t>í</w:t>
      </w:r>
      <w:r w:rsidRPr="00CD0BB1">
        <w:t xml:space="preserve">lo nebude </w:t>
      </w:r>
      <w:r w:rsidRPr="00CD0BB1">
        <w:rPr>
          <w:rFonts w:cs="Solpera"/>
        </w:rPr>
        <w:t>řá</w:t>
      </w:r>
      <w:r w:rsidRPr="00CD0BB1">
        <w:t>dn</w:t>
      </w:r>
      <w:r w:rsidRPr="00CD0BB1">
        <w:rPr>
          <w:rFonts w:cs="Solpera"/>
        </w:rPr>
        <w:t>ě</w:t>
      </w:r>
      <w:r w:rsidRPr="00CD0BB1">
        <w:t xml:space="preserve"> a v</w:t>
      </w:r>
      <w:r w:rsidRPr="00CD0BB1">
        <w:rPr>
          <w:rFonts w:cs="Solpera"/>
        </w:rPr>
        <w:t>č</w:t>
      </w:r>
      <w:r w:rsidRPr="00CD0BB1">
        <w:t>as p</w:t>
      </w:r>
      <w:r w:rsidRPr="00CD0BB1">
        <w:rPr>
          <w:rFonts w:cs="Solpera"/>
        </w:rPr>
        <w:t>ř</w:t>
      </w:r>
      <w:r w:rsidRPr="00CD0BB1">
        <w:t>ed</w:t>
      </w:r>
      <w:r w:rsidRPr="00CD0BB1">
        <w:rPr>
          <w:rFonts w:cs="Solpera"/>
        </w:rPr>
        <w:t>á</w:t>
      </w:r>
      <w:r w:rsidRPr="00CD0BB1">
        <w:t>no.</w:t>
      </w:r>
    </w:p>
    <w:p w14:paraId="5D17734B" w14:textId="77777777" w:rsidR="002D5F52" w:rsidRPr="00CD0BB1" w:rsidRDefault="002D5F52" w:rsidP="00702E0A">
      <w:pPr>
        <w:pStyle w:val="Nadpis2"/>
      </w:pPr>
      <w:r w:rsidRPr="00CD0BB1">
        <w:t>Zhotovitel je oprávn</w:t>
      </w:r>
      <w:r w:rsidR="00835173" w:rsidRPr="00CD0BB1">
        <w:t>ěn od smlouvy odstoupit, pokud Objednatel neposkytuje Z</w:t>
      </w:r>
      <w:r w:rsidRPr="00CD0BB1">
        <w:t xml:space="preserve">hotoviteli potřebnou součinnost, a to ani navzdory předchozí písemné výzvě doručené </w:t>
      </w:r>
      <w:r w:rsidR="00835173" w:rsidRPr="00CD0BB1">
        <w:t>O</w:t>
      </w:r>
      <w:r w:rsidRPr="00CD0BB1">
        <w:t>bjednateli 7 dní před odstoupením od smlouvy.</w:t>
      </w:r>
    </w:p>
    <w:p w14:paraId="67AEDD7C" w14:textId="77777777" w:rsidR="00196EC1" w:rsidRPr="00CD0BB1" w:rsidRDefault="00196EC1" w:rsidP="00702E0A">
      <w:pPr>
        <w:pStyle w:val="Nadpis2"/>
      </w:pPr>
      <w:r w:rsidRPr="00CD0BB1">
        <w:t xml:space="preserve">Výpovědní lhůta se stanoví dvouměsíční a počíná běžet prvním dnem následujícího kalendářního měsíce po doručení písemné </w:t>
      </w:r>
      <w:r w:rsidR="00BA0803" w:rsidRPr="00CD0BB1">
        <w:t>výpovědi druhé Smluvní straně.</w:t>
      </w:r>
    </w:p>
    <w:p w14:paraId="3A73C4B3" w14:textId="77777777" w:rsidR="00196EC1" w:rsidRPr="00CD0BB1" w:rsidRDefault="00196EC1" w:rsidP="00702E0A">
      <w:pPr>
        <w:pStyle w:val="Nadpis2"/>
      </w:pPr>
      <w:r w:rsidRPr="00CD0BB1">
        <w:t xml:space="preserve">Při ukončení tohoto sjednaného smluvního vztahu z jakéhokoliv důvodu vypořádají obě Smluvní strany veškeré vzájemné závazky vzniklé v souvislosti s realizací předmětu této Smlouvy, a to nejpozději do </w:t>
      </w:r>
      <w:r w:rsidR="00106D20" w:rsidRPr="00CD0BB1">
        <w:t>15</w:t>
      </w:r>
      <w:r w:rsidRPr="00CD0BB1">
        <w:t xml:space="preserve"> dnů ode dne jeho skončení.</w:t>
      </w:r>
    </w:p>
    <w:p w14:paraId="064DDB07" w14:textId="77777777" w:rsidR="00196EC1" w:rsidRPr="00CD0BB1" w:rsidRDefault="00196EC1" w:rsidP="00626B50">
      <w:pPr>
        <w:pStyle w:val="Nadpis1"/>
      </w:pPr>
      <w:r w:rsidRPr="00CD0BB1">
        <w:t>Ostatní ujednání</w:t>
      </w:r>
    </w:p>
    <w:p w14:paraId="73D84068" w14:textId="77777777" w:rsidR="00196EC1" w:rsidRPr="00CD0BB1" w:rsidRDefault="00196EC1" w:rsidP="00702E0A">
      <w:pPr>
        <w:pStyle w:val="Nadpis2"/>
      </w:pPr>
      <w:r w:rsidRPr="00CD0BB1">
        <w:t>Smlouvu je možné měnit nebo doplňovat výhradně písemnými dodatky předem odsouhlasenými Smluvními stranami.</w:t>
      </w:r>
    </w:p>
    <w:p w14:paraId="4A2BBDB5" w14:textId="77777777" w:rsidR="00196EC1" w:rsidRPr="00CD0BB1" w:rsidRDefault="00196EC1" w:rsidP="00702E0A">
      <w:pPr>
        <w:pStyle w:val="Nadpis2"/>
      </w:pPr>
      <w:r w:rsidRPr="00CD0BB1">
        <w:t>Právní vztahy v této Smlouvě výslovně neupravené se řídí příslušnými ustanoveními obecně závazných právních předpisů.</w:t>
      </w:r>
    </w:p>
    <w:p w14:paraId="0B19A033" w14:textId="77777777" w:rsidR="00196EC1" w:rsidRPr="00CD0BB1" w:rsidRDefault="00196EC1" w:rsidP="00702E0A">
      <w:pPr>
        <w:pStyle w:val="Nadpis2"/>
      </w:pPr>
      <w:r w:rsidRPr="00CD0BB1">
        <w:t>Smlouva je vyhotovena ve třech stejnopisech s platností originálu, z nichž Objednatel obdrží dva stejnopisy a Zhotovitel jeden stejnopis.</w:t>
      </w:r>
    </w:p>
    <w:p w14:paraId="71237707" w14:textId="77777777" w:rsidR="00196EC1" w:rsidRPr="00CD0BB1" w:rsidRDefault="00196EC1" w:rsidP="00702E0A">
      <w:pPr>
        <w:pStyle w:val="Nadpis2"/>
      </w:pPr>
      <w:r w:rsidRPr="00CD0BB1">
        <w:t xml:space="preserve">Zhotovitel bere na vědomí, že </w:t>
      </w:r>
      <w:r w:rsidR="00284D80" w:rsidRPr="00CD0BB1">
        <w:t>Jihočeské muzeum v</w:t>
      </w:r>
      <w:r w:rsidR="00284D80" w:rsidRPr="00CD0BB1">
        <w:rPr>
          <w:rFonts w:ascii="Courier New" w:hAnsi="Courier New" w:cs="Courier New"/>
        </w:rPr>
        <w:t> </w:t>
      </w:r>
      <w:r w:rsidR="00284D80" w:rsidRPr="00CD0BB1">
        <w:t>Českých Budějovicích</w:t>
      </w:r>
      <w:r w:rsidRPr="00CD0BB1">
        <w:t xml:space="preserve"> je subjektem povinným zveřejňovat smlouvy dle zákona č. 340/2015 Sb., a pokud tato Smlouva splňuje podmínky pro uveřejnění dané zákonem, </w:t>
      </w:r>
      <w:r w:rsidR="00284D80" w:rsidRPr="00CD0BB1">
        <w:t xml:space="preserve">Jihočeské muzeum </w:t>
      </w:r>
      <w:r w:rsidRPr="00CD0BB1">
        <w:t>tuto Smlouvu uveřejní v registru smluv.</w:t>
      </w:r>
    </w:p>
    <w:p w14:paraId="789A31B7" w14:textId="77777777" w:rsidR="00196EC1" w:rsidRPr="00CD0BB1" w:rsidRDefault="00196EC1" w:rsidP="00702E0A">
      <w:pPr>
        <w:pStyle w:val="Nadpis2"/>
      </w:pPr>
      <w:r w:rsidRPr="00CD0BB1">
        <w:t>Smlouva nabývá platnosti dnem jejího uzavření, tj. dnem podpisu Smlouvy oprávněnými zástupci obou smluvních stran. Jde-li o smlouvu podléhající zveřejnění v registru smluv dle</w:t>
      </w:r>
      <w:r w:rsidR="001D7E8F" w:rsidRPr="00CD0BB1">
        <w:t> </w:t>
      </w:r>
      <w:r w:rsidRPr="00CD0BB1">
        <w:t>zákona č. 340/2015 Sb., pak nabývá účinnosti dnem zveřejnění v registru smluv.</w:t>
      </w:r>
    </w:p>
    <w:p w14:paraId="4E722228" w14:textId="77777777" w:rsidR="00196EC1" w:rsidRPr="00CD0BB1" w:rsidRDefault="00196EC1" w:rsidP="00702E0A">
      <w:pPr>
        <w:pStyle w:val="Nadpis2"/>
      </w:pPr>
      <w:r w:rsidRPr="00CD0BB1">
        <w:t>Obě Smluvní strany prohlašují, že jsou způsobilé k právním úkonům bez omezení, dále že</w:t>
      </w:r>
      <w:r w:rsidR="00702E0A" w:rsidRPr="00CD0BB1">
        <w:t> </w:t>
      </w:r>
      <w:r w:rsidRPr="00CD0BB1">
        <w:t>si Smlouvu přečetly, a konstatují, že byla uzavřena na základě jejich pravé a svobodné vůle, určitě, vážně a srozumitelně, nikoliv v tísni nebo za jinak nápadně nevýhodných podmínek, a na důkaz toho ji stvrzují svými podpisy.</w:t>
      </w:r>
    </w:p>
    <w:p w14:paraId="0B9528EF" w14:textId="77777777" w:rsidR="00385868" w:rsidRPr="00CD0BB1" w:rsidRDefault="00385868" w:rsidP="00385868">
      <w:pPr>
        <w:pStyle w:val="Nadpis2"/>
      </w:pPr>
      <w:r w:rsidRPr="00CD0BB1">
        <w:t>Autor v souladu s ustanoveními nařízení č. 679/2016/EU (GDPR) a zákona č. 110/2019 Sb. o zpracování osobních údajů prohlašuje, že je srozuměn s tím, že po dobu trvání této smlouvy je Pořadatel oprávněn nakládat s jeho osobními údaji shromažďováním, zpracováním, používáním a uschováváním v rozsahu, v němž je poskytl při sepsání této smlouvy a pro účely s touto smlouvou související.</w:t>
      </w:r>
    </w:p>
    <w:p w14:paraId="7450087A" w14:textId="77777777" w:rsidR="00196EC1" w:rsidRPr="00CD0BB1" w:rsidRDefault="00196EC1" w:rsidP="00702E0A">
      <w:pPr>
        <w:pStyle w:val="Nadpis2"/>
      </w:pPr>
      <w:r w:rsidRPr="00CD0BB1">
        <w:t>Smlouva a vztahy z</w:t>
      </w:r>
      <w:r w:rsidRPr="00CD0BB1">
        <w:rPr>
          <w:rFonts w:ascii="Arial" w:hAnsi="Arial"/>
        </w:rPr>
        <w:t> </w:t>
      </w:r>
      <w:r w:rsidRPr="00CD0BB1">
        <w:t>ní vyplývající se řídí právním řádem České republiky, zejména příslušnými ustanoveními zák. č. 89/2012 Sb., občanský zákoník, ve znění pozdějších předpisů.</w:t>
      </w:r>
    </w:p>
    <w:p w14:paraId="3D621E3E" w14:textId="77777777" w:rsidR="00196EC1" w:rsidRPr="00CD0BB1" w:rsidRDefault="00196EC1" w:rsidP="00587F0A">
      <w:pPr>
        <w:pStyle w:val="Standardnte"/>
        <w:rPr>
          <w:rFonts w:ascii="Solpera" w:hAnsi="Solpera"/>
          <w:color w:val="auto"/>
        </w:rPr>
      </w:pPr>
    </w:p>
    <w:p w14:paraId="782EF5FB" w14:textId="4029C062" w:rsidR="00702E0A" w:rsidRPr="00CD0BB1" w:rsidRDefault="008E02F1" w:rsidP="00587F0A">
      <w:pPr>
        <w:rPr>
          <w:rFonts w:ascii="Solpera" w:hAnsi="Solpera"/>
          <w:szCs w:val="24"/>
        </w:rPr>
      </w:pPr>
      <w:r>
        <w:rPr>
          <w:rFonts w:ascii="Solpera" w:hAnsi="Solpera"/>
          <w:szCs w:val="24"/>
        </w:rPr>
        <w:t>V</w:t>
      </w:r>
      <w:r>
        <w:rPr>
          <w:rFonts w:ascii="Calibri" w:hAnsi="Calibri" w:cs="Calibri"/>
          <w:szCs w:val="24"/>
        </w:rPr>
        <w:t> </w:t>
      </w:r>
      <w:r>
        <w:rPr>
          <w:rFonts w:ascii="Solpera" w:hAnsi="Solpera"/>
          <w:szCs w:val="24"/>
        </w:rPr>
        <w:t>Českých Budějovicích dne 30. 9. 2025</w:t>
      </w:r>
    </w:p>
    <w:p w14:paraId="3C9F86A2" w14:textId="77777777" w:rsidR="00BD665E" w:rsidRPr="00CD0BB1" w:rsidRDefault="00BD665E" w:rsidP="00587F0A">
      <w:pPr>
        <w:rPr>
          <w:rFonts w:ascii="Solpera" w:hAnsi="Solpera"/>
          <w:szCs w:val="24"/>
        </w:rPr>
      </w:pPr>
    </w:p>
    <w:p w14:paraId="4EFCD6C8" w14:textId="77777777" w:rsidR="00E541B2" w:rsidRPr="00CD0BB1" w:rsidRDefault="00E541B2" w:rsidP="00587F0A">
      <w:pPr>
        <w:rPr>
          <w:rFonts w:ascii="Solpera" w:hAnsi="Solpera"/>
          <w:szCs w:val="24"/>
        </w:rPr>
      </w:pPr>
    </w:p>
    <w:p w14:paraId="54C8A001" w14:textId="77777777" w:rsidR="00E541B2" w:rsidRPr="00CD0BB1" w:rsidRDefault="00E541B2" w:rsidP="00587F0A">
      <w:pPr>
        <w:rPr>
          <w:rFonts w:ascii="Solpera" w:hAnsi="Solpera"/>
          <w:szCs w:val="24"/>
        </w:rPr>
      </w:pPr>
    </w:p>
    <w:p w14:paraId="2FAF2F0A" w14:textId="77777777" w:rsidR="00FB4D22" w:rsidRPr="00CD0BB1" w:rsidRDefault="00196EC1" w:rsidP="00587F0A">
      <w:pPr>
        <w:rPr>
          <w:rFonts w:ascii="Solpera" w:hAnsi="Solpera"/>
          <w:szCs w:val="24"/>
        </w:rPr>
      </w:pPr>
      <w:r w:rsidRPr="00CD0BB1">
        <w:rPr>
          <w:rFonts w:ascii="Solpera" w:hAnsi="Solpera"/>
          <w:szCs w:val="24"/>
        </w:rPr>
        <w:t>Za Objednatele:</w:t>
      </w:r>
      <w:r w:rsidR="00FB4D22" w:rsidRPr="00CD0BB1">
        <w:rPr>
          <w:rFonts w:ascii="Solpera" w:hAnsi="Solpera"/>
          <w:szCs w:val="24"/>
        </w:rPr>
        <w:t xml:space="preserve"> ……………………</w:t>
      </w:r>
      <w:r w:rsidR="0078157A" w:rsidRPr="00CD0BB1">
        <w:rPr>
          <w:rFonts w:ascii="Solpera" w:hAnsi="Solpera"/>
          <w:szCs w:val="24"/>
        </w:rPr>
        <w:t>………...</w:t>
      </w:r>
      <w:r w:rsidR="00FB4D22" w:rsidRPr="00CD0BB1">
        <w:rPr>
          <w:rFonts w:ascii="Solpera" w:hAnsi="Solpera"/>
          <w:szCs w:val="24"/>
        </w:rPr>
        <w:t>……</w:t>
      </w:r>
      <w:r w:rsidR="00B628F7" w:rsidRPr="00CD0BB1">
        <w:rPr>
          <w:rFonts w:ascii="Solpera" w:hAnsi="Solpera"/>
          <w:szCs w:val="24"/>
        </w:rPr>
        <w:t>…….</w:t>
      </w:r>
      <w:r w:rsidR="00EB260F" w:rsidRPr="00CD0BB1">
        <w:rPr>
          <w:rFonts w:ascii="Solpera" w:hAnsi="Solpera"/>
          <w:szCs w:val="24"/>
        </w:rPr>
        <w:tab/>
        <w:t>Za Zhotovitele: …………………………………</w:t>
      </w:r>
      <w:r w:rsidR="00106D20" w:rsidRPr="00CD0BB1">
        <w:rPr>
          <w:rFonts w:ascii="Solpera" w:hAnsi="Solpera"/>
          <w:szCs w:val="24"/>
        </w:rPr>
        <w:t>……</w:t>
      </w:r>
      <w:r w:rsidR="00EB260F" w:rsidRPr="00CD0BB1">
        <w:rPr>
          <w:rFonts w:ascii="Solpera" w:hAnsi="Solpera"/>
          <w:szCs w:val="24"/>
        </w:rPr>
        <w:t>.</w:t>
      </w:r>
    </w:p>
    <w:p w14:paraId="6EAC62F4" w14:textId="77777777" w:rsidR="00944A13" w:rsidRDefault="001C5069" w:rsidP="00587F0A">
      <w:pPr>
        <w:rPr>
          <w:rFonts w:ascii="Solpera" w:hAnsi="Solpera"/>
          <w:szCs w:val="24"/>
        </w:rPr>
      </w:pPr>
      <w:r w:rsidRPr="00CD0BB1">
        <w:rPr>
          <w:rFonts w:ascii="Solpera" w:hAnsi="Solpera"/>
          <w:szCs w:val="24"/>
        </w:rPr>
        <w:tab/>
      </w:r>
      <w:r w:rsidR="00EB260F" w:rsidRPr="00CD0BB1">
        <w:rPr>
          <w:rFonts w:ascii="Solpera" w:hAnsi="Solpera"/>
          <w:szCs w:val="24"/>
        </w:rPr>
        <w:tab/>
      </w:r>
      <w:r w:rsidRPr="00CD0BB1">
        <w:rPr>
          <w:rFonts w:ascii="Solpera" w:hAnsi="Solpera"/>
          <w:szCs w:val="24"/>
        </w:rPr>
        <w:t>M</w:t>
      </w:r>
      <w:r w:rsidR="00196EC1" w:rsidRPr="00CD0BB1">
        <w:rPr>
          <w:rFonts w:ascii="Solpera" w:hAnsi="Solpera"/>
          <w:szCs w:val="24"/>
        </w:rPr>
        <w:t>g</w:t>
      </w:r>
      <w:r w:rsidRPr="00CD0BB1">
        <w:rPr>
          <w:rFonts w:ascii="Solpera" w:hAnsi="Solpera"/>
          <w:szCs w:val="24"/>
        </w:rPr>
        <w:t>r</w:t>
      </w:r>
      <w:r w:rsidR="00196EC1" w:rsidRPr="00CD0BB1">
        <w:rPr>
          <w:rFonts w:ascii="Solpera" w:hAnsi="Solpera"/>
          <w:szCs w:val="24"/>
        </w:rPr>
        <w:t>. Fi</w:t>
      </w:r>
      <w:r w:rsidRPr="00CD0BB1">
        <w:rPr>
          <w:rFonts w:ascii="Solpera" w:hAnsi="Solpera"/>
          <w:szCs w:val="24"/>
        </w:rPr>
        <w:t>lip Lýsek</w:t>
      </w:r>
      <w:r w:rsidR="00BD665E" w:rsidRPr="00CD0BB1">
        <w:rPr>
          <w:rFonts w:ascii="Solpera" w:hAnsi="Solpera"/>
          <w:szCs w:val="24"/>
        </w:rPr>
        <w:tab/>
      </w:r>
      <w:r w:rsidR="00BD665E" w:rsidRPr="00CD0BB1">
        <w:rPr>
          <w:rFonts w:ascii="Solpera" w:hAnsi="Solpera"/>
          <w:szCs w:val="24"/>
        </w:rPr>
        <w:tab/>
      </w:r>
      <w:r w:rsidR="00BD665E" w:rsidRPr="00CD0BB1">
        <w:rPr>
          <w:rFonts w:ascii="Solpera" w:hAnsi="Solpera"/>
          <w:szCs w:val="24"/>
        </w:rPr>
        <w:tab/>
      </w:r>
      <w:r w:rsidR="00BD665E" w:rsidRPr="00CD0BB1">
        <w:rPr>
          <w:rFonts w:ascii="Solpera" w:hAnsi="Solpera"/>
          <w:szCs w:val="24"/>
        </w:rPr>
        <w:tab/>
      </w:r>
      <w:r w:rsidR="000F6DEC" w:rsidRPr="00CD0BB1">
        <w:rPr>
          <w:rFonts w:ascii="Solpera" w:hAnsi="Solpera"/>
          <w:szCs w:val="24"/>
        </w:rPr>
        <w:t>PhDr. Ivo Hajn</w:t>
      </w:r>
    </w:p>
    <w:p w14:paraId="665D200D" w14:textId="77777777" w:rsidR="004557FC" w:rsidRDefault="004557FC" w:rsidP="00587F0A">
      <w:pPr>
        <w:rPr>
          <w:rFonts w:ascii="Solpera" w:hAnsi="Solpera"/>
          <w:szCs w:val="24"/>
        </w:rPr>
      </w:pPr>
    </w:p>
    <w:p w14:paraId="1DA384D7" w14:textId="77777777" w:rsidR="004557FC" w:rsidRDefault="004557FC" w:rsidP="00587F0A">
      <w:pPr>
        <w:rPr>
          <w:rFonts w:ascii="Solpera" w:hAnsi="Solpera"/>
          <w:szCs w:val="24"/>
        </w:rPr>
      </w:pPr>
    </w:p>
    <w:p w14:paraId="252BF816" w14:textId="77777777" w:rsidR="004557FC" w:rsidRDefault="004557FC" w:rsidP="00587F0A">
      <w:pPr>
        <w:rPr>
          <w:rFonts w:ascii="Solpera" w:hAnsi="Solpera"/>
          <w:szCs w:val="24"/>
        </w:rPr>
      </w:pPr>
      <w:bookmarkStart w:id="9" w:name="_Hlk209438999"/>
      <w:r>
        <w:rPr>
          <w:rFonts w:ascii="Solpera" w:hAnsi="Solpera"/>
          <w:szCs w:val="24"/>
        </w:rPr>
        <w:t xml:space="preserve">Příloha č. 1 smlouvy o dílo č. </w:t>
      </w:r>
      <w:r w:rsidR="00826E93" w:rsidRPr="00CD0BB1">
        <w:rPr>
          <w:rFonts w:ascii="Solpera" w:hAnsi="Solpera"/>
          <w:bCs/>
          <w:caps/>
          <w:szCs w:val="24"/>
        </w:rPr>
        <w:t>JCM/</w:t>
      </w:r>
      <w:r w:rsidR="00826E93">
        <w:rPr>
          <w:rFonts w:ascii="Solpera" w:hAnsi="Solpera"/>
          <w:bCs/>
          <w:caps/>
          <w:szCs w:val="24"/>
        </w:rPr>
        <w:t>1695</w:t>
      </w:r>
      <w:r w:rsidR="00826E93" w:rsidRPr="00CD0BB1">
        <w:rPr>
          <w:rFonts w:ascii="Solpera" w:hAnsi="Solpera"/>
          <w:bCs/>
          <w:caps/>
          <w:szCs w:val="24"/>
        </w:rPr>
        <w:t>/202</w:t>
      </w:r>
      <w:r w:rsidR="00826E93">
        <w:rPr>
          <w:rFonts w:ascii="Solpera" w:hAnsi="Solpera"/>
          <w:bCs/>
          <w:caps/>
          <w:szCs w:val="24"/>
        </w:rPr>
        <w:t>5</w:t>
      </w:r>
    </w:p>
    <w:p w14:paraId="22D91E83" w14:textId="77777777" w:rsidR="00702E0A" w:rsidRDefault="00702E0A" w:rsidP="00587F0A">
      <w:pPr>
        <w:rPr>
          <w:rFonts w:ascii="Solpera" w:hAnsi="Solpera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11"/>
        <w:gridCol w:w="7225"/>
        <w:gridCol w:w="700"/>
      </w:tblGrid>
      <w:tr w:rsidR="00676098" w:rsidRPr="00936A06" w14:paraId="4613B439" w14:textId="77777777" w:rsidTr="005F0297">
        <w:tc>
          <w:tcPr>
            <w:tcW w:w="562" w:type="dxa"/>
          </w:tcPr>
          <w:p w14:paraId="7E745C1B" w14:textId="77777777" w:rsidR="00676098" w:rsidRPr="00936A06" w:rsidRDefault="00676098" w:rsidP="00587F0A">
            <w:pPr>
              <w:rPr>
                <w:rFonts w:ascii="Solpera" w:hAnsi="Solpera"/>
                <w:szCs w:val="24"/>
              </w:rPr>
            </w:pPr>
            <w:r w:rsidRPr="00936A06">
              <w:rPr>
                <w:rFonts w:ascii="Solpera" w:hAnsi="Solpera"/>
                <w:szCs w:val="24"/>
              </w:rPr>
              <w:t>Etapa</w:t>
            </w:r>
          </w:p>
        </w:tc>
        <w:tc>
          <w:tcPr>
            <w:tcW w:w="7373" w:type="dxa"/>
          </w:tcPr>
          <w:p w14:paraId="50FE73D0" w14:textId="77777777" w:rsidR="00676098" w:rsidRPr="00936A06" w:rsidRDefault="00676098" w:rsidP="00587F0A">
            <w:pPr>
              <w:rPr>
                <w:rFonts w:ascii="Solpera" w:hAnsi="Solpera"/>
                <w:szCs w:val="24"/>
              </w:rPr>
            </w:pPr>
            <w:r w:rsidRPr="00936A06">
              <w:rPr>
                <w:rFonts w:ascii="Solpera" w:hAnsi="Solpera"/>
                <w:szCs w:val="24"/>
              </w:rPr>
              <w:t>Náplň a rozsah práce</w:t>
            </w:r>
          </w:p>
        </w:tc>
        <w:tc>
          <w:tcPr>
            <w:tcW w:w="701" w:type="dxa"/>
          </w:tcPr>
          <w:p w14:paraId="4CADE414" w14:textId="77777777" w:rsidR="00676098" w:rsidRPr="00936A06" w:rsidRDefault="00676098" w:rsidP="00587F0A">
            <w:pPr>
              <w:rPr>
                <w:rFonts w:ascii="Solpera" w:hAnsi="Solpera"/>
                <w:szCs w:val="24"/>
              </w:rPr>
            </w:pPr>
            <w:r w:rsidRPr="00936A06">
              <w:rPr>
                <w:rFonts w:ascii="Solpera" w:hAnsi="Solpera"/>
                <w:szCs w:val="24"/>
              </w:rPr>
              <w:t>Rok</w:t>
            </w:r>
          </w:p>
        </w:tc>
      </w:tr>
      <w:tr w:rsidR="00676098" w:rsidRPr="00936A06" w14:paraId="7B835C58" w14:textId="77777777" w:rsidTr="005F0297">
        <w:tc>
          <w:tcPr>
            <w:tcW w:w="562" w:type="dxa"/>
          </w:tcPr>
          <w:p w14:paraId="7CF5CA31" w14:textId="77777777" w:rsidR="00676098" w:rsidRPr="00936A06" w:rsidRDefault="00676098" w:rsidP="00587F0A">
            <w:pPr>
              <w:rPr>
                <w:rFonts w:ascii="Solpera" w:hAnsi="Solpera"/>
                <w:szCs w:val="24"/>
              </w:rPr>
            </w:pPr>
            <w:r w:rsidRPr="00936A06">
              <w:rPr>
                <w:rFonts w:ascii="Solpera" w:hAnsi="Solpera"/>
                <w:szCs w:val="24"/>
              </w:rPr>
              <w:t>1</w:t>
            </w:r>
          </w:p>
        </w:tc>
        <w:tc>
          <w:tcPr>
            <w:tcW w:w="7373" w:type="dxa"/>
          </w:tcPr>
          <w:p w14:paraId="7C5AB1AF" w14:textId="77777777" w:rsidR="00A62D97" w:rsidRPr="00936A06" w:rsidRDefault="00A62D97" w:rsidP="00A62D97">
            <w:pPr>
              <w:rPr>
                <w:rFonts w:ascii="Solpera" w:hAnsi="Solpera"/>
                <w:b/>
                <w:bCs/>
                <w:szCs w:val="24"/>
              </w:rPr>
            </w:pPr>
            <w:r w:rsidRPr="00936A06">
              <w:rPr>
                <w:rFonts w:ascii="Solpera" w:hAnsi="Solpera"/>
                <w:b/>
                <w:bCs/>
                <w:szCs w:val="24"/>
              </w:rPr>
              <w:t>Ustavení autorského týmu a</w:t>
            </w:r>
            <w:r w:rsidR="00826E93" w:rsidRPr="00936A06">
              <w:rPr>
                <w:rFonts w:ascii="Solpera" w:hAnsi="Solpera"/>
                <w:b/>
                <w:bCs/>
                <w:szCs w:val="24"/>
              </w:rPr>
              <w:t xml:space="preserve"> tvorba</w:t>
            </w:r>
            <w:r w:rsidRPr="00936A06">
              <w:rPr>
                <w:rFonts w:ascii="Solpera" w:hAnsi="Solpera"/>
                <w:b/>
                <w:bCs/>
                <w:szCs w:val="24"/>
              </w:rPr>
              <w:t xml:space="preserve"> seznam</w:t>
            </w:r>
            <w:r w:rsidR="00826E93" w:rsidRPr="00936A06">
              <w:rPr>
                <w:rFonts w:ascii="Solpera" w:hAnsi="Solpera"/>
                <w:b/>
                <w:bCs/>
                <w:szCs w:val="24"/>
              </w:rPr>
              <w:t>u</w:t>
            </w:r>
            <w:r w:rsidRPr="00936A06">
              <w:rPr>
                <w:rFonts w:ascii="Solpera" w:hAnsi="Solpera"/>
                <w:b/>
                <w:bCs/>
                <w:szCs w:val="24"/>
              </w:rPr>
              <w:t xml:space="preserve"> hesel</w:t>
            </w:r>
          </w:p>
          <w:p w14:paraId="3E5F7864" w14:textId="77777777" w:rsidR="00A62D97" w:rsidRPr="00936A06" w:rsidRDefault="00826E93" w:rsidP="00A5393C">
            <w:pPr>
              <w:pStyle w:val="Odstavecseseznamem"/>
              <w:numPr>
                <w:ilvl w:val="0"/>
                <w:numId w:val="38"/>
              </w:numPr>
              <w:ind w:left="169" w:hanging="142"/>
              <w:rPr>
                <w:rFonts w:ascii="Solpera" w:hAnsi="Solpera"/>
                <w:szCs w:val="24"/>
              </w:rPr>
            </w:pPr>
            <w:r w:rsidRPr="00936A06">
              <w:rPr>
                <w:rFonts w:ascii="Solpera" w:hAnsi="Solpera"/>
                <w:szCs w:val="24"/>
              </w:rPr>
              <w:t>V</w:t>
            </w:r>
            <w:r w:rsidR="00A62D97" w:rsidRPr="00936A06">
              <w:rPr>
                <w:rFonts w:ascii="Solpera" w:hAnsi="Solpera"/>
                <w:szCs w:val="24"/>
              </w:rPr>
              <w:t xml:space="preserve">ytvoření přeshraničního česko-rakouského autorského </w:t>
            </w:r>
            <w:r w:rsidR="00287BAA" w:rsidRPr="00936A06">
              <w:rPr>
                <w:rFonts w:ascii="Solpera" w:hAnsi="Solpera"/>
                <w:szCs w:val="24"/>
              </w:rPr>
              <w:t>týmu – vytipování</w:t>
            </w:r>
            <w:r w:rsidR="00A62D97" w:rsidRPr="00936A06">
              <w:rPr>
                <w:rFonts w:ascii="Solpera" w:hAnsi="Solpera"/>
                <w:szCs w:val="24"/>
              </w:rPr>
              <w:t xml:space="preserve"> vhodných odborných autorů z různých oborů</w:t>
            </w:r>
            <w:r w:rsidRPr="00936A06">
              <w:rPr>
                <w:rFonts w:ascii="Solpera" w:hAnsi="Solpera"/>
                <w:szCs w:val="24"/>
              </w:rPr>
              <w:t>;</w:t>
            </w:r>
          </w:p>
          <w:p w14:paraId="6F9A6ADE" w14:textId="77777777" w:rsidR="00A62D97" w:rsidRPr="00936A06" w:rsidRDefault="00826E93" w:rsidP="00A5393C">
            <w:pPr>
              <w:pStyle w:val="Odstavecseseznamem"/>
              <w:numPr>
                <w:ilvl w:val="0"/>
                <w:numId w:val="38"/>
              </w:numPr>
              <w:ind w:left="169" w:hanging="142"/>
              <w:rPr>
                <w:rFonts w:ascii="Solpera" w:hAnsi="Solpera"/>
                <w:szCs w:val="24"/>
              </w:rPr>
            </w:pPr>
            <w:r w:rsidRPr="00936A06">
              <w:rPr>
                <w:rFonts w:ascii="Solpera" w:hAnsi="Solpera"/>
                <w:szCs w:val="24"/>
              </w:rPr>
              <w:t>v</w:t>
            </w:r>
            <w:r w:rsidR="00A62D97" w:rsidRPr="00936A06">
              <w:rPr>
                <w:rFonts w:ascii="Solpera" w:hAnsi="Solpera"/>
                <w:szCs w:val="24"/>
              </w:rPr>
              <w:t>ytvoření finálního seznamu hesel, jejich rozdělení do</w:t>
            </w:r>
            <w:r w:rsidRPr="00936A06">
              <w:rPr>
                <w:rFonts w:ascii="Solpera" w:hAnsi="Solpera"/>
                <w:szCs w:val="24"/>
              </w:rPr>
              <w:t xml:space="preserve"> tematických</w:t>
            </w:r>
            <w:r w:rsidR="00A62D97" w:rsidRPr="00936A06">
              <w:rPr>
                <w:rFonts w:ascii="Solpera" w:hAnsi="Solpera"/>
                <w:szCs w:val="24"/>
              </w:rPr>
              <w:t xml:space="preserve"> bloků, rozdělení témat jednotlivým </w:t>
            </w:r>
            <w:r w:rsidRPr="00936A06">
              <w:rPr>
                <w:rFonts w:ascii="Solpera" w:hAnsi="Solpera"/>
                <w:szCs w:val="24"/>
              </w:rPr>
              <w:t>autorům;</w:t>
            </w:r>
          </w:p>
          <w:p w14:paraId="1202BEFD" w14:textId="77777777" w:rsidR="00A62D97" w:rsidRPr="00936A06" w:rsidRDefault="00826E93" w:rsidP="00A5393C">
            <w:pPr>
              <w:pStyle w:val="Odstavecseseznamem"/>
              <w:numPr>
                <w:ilvl w:val="0"/>
                <w:numId w:val="38"/>
              </w:numPr>
              <w:ind w:left="169" w:hanging="142"/>
              <w:rPr>
                <w:rFonts w:ascii="Solpera" w:hAnsi="Solpera"/>
                <w:szCs w:val="24"/>
              </w:rPr>
            </w:pPr>
            <w:r w:rsidRPr="00936A06">
              <w:rPr>
                <w:rFonts w:ascii="Solpera" w:hAnsi="Solpera"/>
                <w:szCs w:val="24"/>
              </w:rPr>
              <w:t>o</w:t>
            </w:r>
            <w:r w:rsidR="00A62D97" w:rsidRPr="00936A06">
              <w:rPr>
                <w:rFonts w:ascii="Solpera" w:hAnsi="Solpera"/>
                <w:szCs w:val="24"/>
              </w:rPr>
              <w:t>dborný dohled na</w:t>
            </w:r>
            <w:r w:rsidRPr="00936A06">
              <w:rPr>
                <w:rFonts w:ascii="Solpera" w:hAnsi="Solpera"/>
                <w:szCs w:val="24"/>
              </w:rPr>
              <w:t>d</w:t>
            </w:r>
            <w:r w:rsidR="00A62D97" w:rsidRPr="00936A06">
              <w:rPr>
                <w:rFonts w:ascii="Solpera" w:hAnsi="Solpera"/>
                <w:szCs w:val="24"/>
              </w:rPr>
              <w:t xml:space="preserve"> celým projektem v Čechách a v</w:t>
            </w:r>
            <w:r w:rsidRPr="00936A06">
              <w:rPr>
                <w:rFonts w:ascii="Calibri" w:hAnsi="Calibri" w:cs="Calibri"/>
                <w:szCs w:val="24"/>
              </w:rPr>
              <w:t> </w:t>
            </w:r>
            <w:r w:rsidR="00A62D97" w:rsidRPr="00936A06">
              <w:rPr>
                <w:rFonts w:ascii="Solpera" w:hAnsi="Solpera"/>
                <w:szCs w:val="24"/>
              </w:rPr>
              <w:t>Rakousku</w:t>
            </w:r>
            <w:r w:rsidRPr="00936A06">
              <w:rPr>
                <w:rFonts w:ascii="Solpera" w:hAnsi="Solpera"/>
                <w:szCs w:val="24"/>
              </w:rPr>
              <w:t>;</w:t>
            </w:r>
          </w:p>
          <w:p w14:paraId="0E659899" w14:textId="77777777" w:rsidR="00676098" w:rsidRPr="00936A06" w:rsidRDefault="00826E93" w:rsidP="00A5393C">
            <w:pPr>
              <w:pStyle w:val="Odstavecseseznamem"/>
              <w:numPr>
                <w:ilvl w:val="0"/>
                <w:numId w:val="38"/>
              </w:numPr>
              <w:ind w:left="169" w:hanging="142"/>
              <w:rPr>
                <w:rFonts w:ascii="Solpera" w:hAnsi="Solpera"/>
                <w:szCs w:val="24"/>
              </w:rPr>
            </w:pPr>
            <w:r w:rsidRPr="00936A06">
              <w:rPr>
                <w:rFonts w:ascii="Solpera" w:hAnsi="Solpera"/>
                <w:szCs w:val="24"/>
              </w:rPr>
              <w:t>z</w:t>
            </w:r>
            <w:r w:rsidR="00A62D97" w:rsidRPr="00936A06">
              <w:rPr>
                <w:rFonts w:ascii="Solpera" w:hAnsi="Solpera"/>
                <w:szCs w:val="24"/>
              </w:rPr>
              <w:t xml:space="preserve">ahájení </w:t>
            </w:r>
            <w:r w:rsidRPr="00936A06">
              <w:rPr>
                <w:rFonts w:ascii="Solpera" w:hAnsi="Solpera"/>
                <w:szCs w:val="24"/>
              </w:rPr>
              <w:t>práce</w:t>
            </w:r>
            <w:r w:rsidR="00A62D97" w:rsidRPr="00936A06">
              <w:rPr>
                <w:rFonts w:ascii="Solpera" w:hAnsi="Solpera"/>
                <w:szCs w:val="24"/>
              </w:rPr>
              <w:t xml:space="preserve"> na tvorbě hesel</w:t>
            </w:r>
            <w:r w:rsidRPr="00936A06">
              <w:rPr>
                <w:rFonts w:ascii="Solpera" w:hAnsi="Solpera"/>
                <w:szCs w:val="24"/>
              </w:rPr>
              <w:t>.</w:t>
            </w:r>
          </w:p>
        </w:tc>
        <w:tc>
          <w:tcPr>
            <w:tcW w:w="701" w:type="dxa"/>
          </w:tcPr>
          <w:p w14:paraId="6A9BF142" w14:textId="77777777" w:rsidR="00676098" w:rsidRPr="00936A06" w:rsidRDefault="00676098" w:rsidP="00587F0A">
            <w:pPr>
              <w:rPr>
                <w:rFonts w:ascii="Solpera" w:hAnsi="Solpera"/>
                <w:szCs w:val="24"/>
              </w:rPr>
            </w:pPr>
            <w:r w:rsidRPr="00936A06">
              <w:rPr>
                <w:rFonts w:ascii="Solpera" w:hAnsi="Solpera"/>
                <w:szCs w:val="24"/>
              </w:rPr>
              <w:t>2025</w:t>
            </w:r>
          </w:p>
        </w:tc>
      </w:tr>
      <w:tr w:rsidR="00676098" w:rsidRPr="00936A06" w14:paraId="58C4DF08" w14:textId="77777777" w:rsidTr="005F0297">
        <w:tc>
          <w:tcPr>
            <w:tcW w:w="562" w:type="dxa"/>
          </w:tcPr>
          <w:p w14:paraId="797AA755" w14:textId="77777777" w:rsidR="00676098" w:rsidRPr="00936A06" w:rsidRDefault="00676098" w:rsidP="00587F0A">
            <w:pPr>
              <w:rPr>
                <w:rFonts w:ascii="Solpera" w:hAnsi="Solpera"/>
                <w:szCs w:val="24"/>
              </w:rPr>
            </w:pPr>
            <w:r w:rsidRPr="00936A06">
              <w:rPr>
                <w:rFonts w:ascii="Solpera" w:hAnsi="Solpera"/>
                <w:szCs w:val="24"/>
              </w:rPr>
              <w:t>2</w:t>
            </w:r>
          </w:p>
        </w:tc>
        <w:tc>
          <w:tcPr>
            <w:tcW w:w="7373" w:type="dxa"/>
          </w:tcPr>
          <w:p w14:paraId="71726262" w14:textId="77777777" w:rsidR="00676098" w:rsidRPr="00936A06" w:rsidRDefault="004D6A49" w:rsidP="00587F0A">
            <w:pPr>
              <w:rPr>
                <w:rFonts w:ascii="Solpera" w:hAnsi="Solpera"/>
                <w:b/>
                <w:bCs/>
                <w:szCs w:val="24"/>
              </w:rPr>
            </w:pPr>
            <w:r w:rsidRPr="00936A06">
              <w:rPr>
                <w:rFonts w:ascii="Solpera" w:hAnsi="Solpera"/>
                <w:b/>
                <w:bCs/>
                <w:szCs w:val="24"/>
              </w:rPr>
              <w:t>Tvorba vlastního obsahu lexikonu</w:t>
            </w:r>
          </w:p>
          <w:p w14:paraId="4C354934" w14:textId="644427F7" w:rsidR="00A5393C" w:rsidRPr="00936A06" w:rsidRDefault="00A5393C" w:rsidP="005500CA">
            <w:pPr>
              <w:pStyle w:val="Odstavecseseznamem"/>
              <w:numPr>
                <w:ilvl w:val="0"/>
                <w:numId w:val="38"/>
              </w:numPr>
              <w:ind w:left="169" w:hanging="142"/>
              <w:rPr>
                <w:rFonts w:ascii="Solpera" w:hAnsi="Solpera"/>
                <w:szCs w:val="24"/>
              </w:rPr>
            </w:pPr>
            <w:r w:rsidRPr="00936A06">
              <w:rPr>
                <w:rFonts w:ascii="Solpera" w:hAnsi="Solpera"/>
                <w:szCs w:val="24"/>
              </w:rPr>
              <w:t>Tvorba hesel na české a rakouské straně podle finálního</w:t>
            </w:r>
            <w:r w:rsidR="00216E3E">
              <w:rPr>
                <w:rFonts w:ascii="Solpera" w:hAnsi="Solpera"/>
                <w:szCs w:val="24"/>
              </w:rPr>
              <w:t xml:space="preserve"> </w:t>
            </w:r>
            <w:r w:rsidRPr="00936A06">
              <w:rPr>
                <w:rFonts w:ascii="Solpera" w:hAnsi="Solpera"/>
                <w:szCs w:val="24"/>
              </w:rPr>
              <w:t>seznamu hesel</w:t>
            </w:r>
            <w:r w:rsidR="005500CA" w:rsidRPr="00936A06">
              <w:rPr>
                <w:rFonts w:ascii="Solpera" w:hAnsi="Solpera"/>
                <w:szCs w:val="24"/>
              </w:rPr>
              <w:t>;</w:t>
            </w:r>
          </w:p>
          <w:p w14:paraId="3346369E" w14:textId="25BE257E" w:rsidR="00A5393C" w:rsidRPr="00936A06" w:rsidRDefault="005500CA" w:rsidP="00A84473">
            <w:pPr>
              <w:pStyle w:val="Odstavecseseznamem"/>
              <w:numPr>
                <w:ilvl w:val="0"/>
                <w:numId w:val="38"/>
              </w:numPr>
              <w:ind w:left="169" w:hanging="142"/>
              <w:rPr>
                <w:rFonts w:ascii="Solpera" w:hAnsi="Solpera"/>
                <w:szCs w:val="24"/>
              </w:rPr>
            </w:pPr>
            <w:r w:rsidRPr="00936A06">
              <w:rPr>
                <w:rFonts w:ascii="Solpera" w:hAnsi="Solpera"/>
                <w:szCs w:val="24"/>
              </w:rPr>
              <w:t>b</w:t>
            </w:r>
            <w:r w:rsidR="00A5393C" w:rsidRPr="00936A06">
              <w:rPr>
                <w:rFonts w:ascii="Solpera" w:hAnsi="Solpera"/>
                <w:szCs w:val="24"/>
              </w:rPr>
              <w:t>ádání v regionálních a soukromých archivech, shánění</w:t>
            </w:r>
            <w:r w:rsidR="00216E3E">
              <w:rPr>
                <w:rFonts w:ascii="Solpera" w:hAnsi="Solpera"/>
                <w:szCs w:val="24"/>
              </w:rPr>
              <w:t xml:space="preserve"> </w:t>
            </w:r>
            <w:r w:rsidR="00A5393C" w:rsidRPr="00936A06">
              <w:rPr>
                <w:rFonts w:ascii="Solpera" w:hAnsi="Solpera"/>
                <w:szCs w:val="24"/>
              </w:rPr>
              <w:t>obrazového a mapového materiálu, zajišťování autorských práv k</w:t>
            </w:r>
            <w:r w:rsidRPr="00936A06">
              <w:rPr>
                <w:rFonts w:ascii="Calibri" w:hAnsi="Calibri" w:cs="Calibri"/>
                <w:szCs w:val="24"/>
              </w:rPr>
              <w:t> </w:t>
            </w:r>
            <w:r w:rsidR="00A5393C" w:rsidRPr="00936A06">
              <w:rPr>
                <w:rFonts w:ascii="Solpera" w:hAnsi="Solpera"/>
                <w:szCs w:val="24"/>
              </w:rPr>
              <w:t>nim</w:t>
            </w:r>
            <w:r w:rsidRPr="00936A06">
              <w:rPr>
                <w:rFonts w:ascii="Solpera" w:hAnsi="Solpera"/>
                <w:szCs w:val="24"/>
              </w:rPr>
              <w:t>;</w:t>
            </w:r>
          </w:p>
          <w:p w14:paraId="27AA265D" w14:textId="4976BB4D" w:rsidR="00A5393C" w:rsidRPr="00936A06" w:rsidRDefault="005500CA" w:rsidP="00205EF4">
            <w:pPr>
              <w:pStyle w:val="Odstavecseseznamem"/>
              <w:numPr>
                <w:ilvl w:val="0"/>
                <w:numId w:val="38"/>
              </w:numPr>
              <w:ind w:left="169" w:hanging="142"/>
              <w:rPr>
                <w:rFonts w:ascii="Solpera" w:hAnsi="Solpera"/>
                <w:szCs w:val="24"/>
              </w:rPr>
            </w:pPr>
            <w:r w:rsidRPr="00936A06">
              <w:rPr>
                <w:rFonts w:ascii="Solpera" w:hAnsi="Solpera"/>
                <w:szCs w:val="24"/>
              </w:rPr>
              <w:t>t</w:t>
            </w:r>
            <w:r w:rsidR="00A5393C" w:rsidRPr="00936A06">
              <w:rPr>
                <w:rFonts w:ascii="Solpera" w:hAnsi="Solpera"/>
                <w:szCs w:val="24"/>
              </w:rPr>
              <w:t>erénní průzkum, pořizování dokumentace v terénu, aktualizace</w:t>
            </w:r>
            <w:r w:rsidR="00216E3E">
              <w:rPr>
                <w:rFonts w:ascii="Solpera" w:hAnsi="Solpera"/>
                <w:szCs w:val="24"/>
              </w:rPr>
              <w:t xml:space="preserve"> </w:t>
            </w:r>
            <w:r w:rsidR="00A5393C" w:rsidRPr="00936A06">
              <w:rPr>
                <w:rFonts w:ascii="Solpera" w:hAnsi="Solpera"/>
                <w:szCs w:val="24"/>
              </w:rPr>
              <w:t>dat,</w:t>
            </w:r>
            <w:r w:rsidR="00216E3E">
              <w:rPr>
                <w:rFonts w:ascii="Solpera" w:hAnsi="Solpera"/>
                <w:szCs w:val="24"/>
              </w:rPr>
              <w:t xml:space="preserve"> </w:t>
            </w:r>
            <w:r w:rsidR="00A5393C" w:rsidRPr="00936A06">
              <w:rPr>
                <w:rFonts w:ascii="Solpera" w:hAnsi="Solpera"/>
                <w:szCs w:val="24"/>
              </w:rPr>
              <w:t>lokalizace GPS</w:t>
            </w:r>
          </w:p>
          <w:p w14:paraId="458E84E4" w14:textId="77777777" w:rsidR="00A5393C" w:rsidRPr="00936A06" w:rsidRDefault="005500CA" w:rsidP="005500CA">
            <w:pPr>
              <w:pStyle w:val="Odstavecseseznamem"/>
              <w:numPr>
                <w:ilvl w:val="0"/>
                <w:numId w:val="38"/>
              </w:numPr>
              <w:ind w:left="169" w:hanging="142"/>
              <w:rPr>
                <w:rFonts w:ascii="Solpera" w:hAnsi="Solpera"/>
                <w:szCs w:val="24"/>
              </w:rPr>
            </w:pPr>
            <w:r w:rsidRPr="00936A06">
              <w:rPr>
                <w:rFonts w:ascii="Solpera" w:hAnsi="Solpera"/>
                <w:szCs w:val="24"/>
              </w:rPr>
              <w:t>p</w:t>
            </w:r>
            <w:r w:rsidR="00A5393C" w:rsidRPr="00936A06">
              <w:rPr>
                <w:rFonts w:ascii="Solpera" w:hAnsi="Solpera"/>
                <w:szCs w:val="24"/>
              </w:rPr>
              <w:t>ravidelné schůzky autorského týmu, koordinace prací</w:t>
            </w:r>
            <w:r w:rsidRPr="00936A06">
              <w:rPr>
                <w:rFonts w:ascii="Solpera" w:hAnsi="Solpera"/>
                <w:szCs w:val="24"/>
              </w:rPr>
              <w:t>;</w:t>
            </w:r>
          </w:p>
          <w:p w14:paraId="078D0722" w14:textId="77777777" w:rsidR="004D6A49" w:rsidRPr="00936A06" w:rsidRDefault="005500CA" w:rsidP="005500CA">
            <w:pPr>
              <w:pStyle w:val="Odstavecseseznamem"/>
              <w:numPr>
                <w:ilvl w:val="0"/>
                <w:numId w:val="38"/>
              </w:numPr>
              <w:ind w:left="169" w:hanging="142"/>
              <w:rPr>
                <w:rFonts w:ascii="Solpera" w:hAnsi="Solpera"/>
                <w:szCs w:val="24"/>
              </w:rPr>
            </w:pPr>
            <w:r w:rsidRPr="00936A06">
              <w:rPr>
                <w:rFonts w:ascii="Solpera" w:hAnsi="Solpera"/>
                <w:szCs w:val="24"/>
              </w:rPr>
              <w:t>o</w:t>
            </w:r>
            <w:r w:rsidR="00A5393C" w:rsidRPr="00936A06">
              <w:rPr>
                <w:rFonts w:ascii="Solpera" w:hAnsi="Solpera"/>
                <w:szCs w:val="24"/>
              </w:rPr>
              <w:t>dborný dohled na celým projektem v Čechách a v</w:t>
            </w:r>
            <w:r w:rsidRPr="00936A06">
              <w:rPr>
                <w:rFonts w:ascii="Calibri" w:hAnsi="Calibri" w:cs="Calibri"/>
                <w:szCs w:val="24"/>
              </w:rPr>
              <w:t> </w:t>
            </w:r>
            <w:r w:rsidR="00A5393C" w:rsidRPr="00936A06">
              <w:rPr>
                <w:rFonts w:ascii="Solpera" w:hAnsi="Solpera"/>
                <w:szCs w:val="24"/>
              </w:rPr>
              <w:t>Rakousku</w:t>
            </w:r>
            <w:r w:rsidRPr="00936A06">
              <w:rPr>
                <w:rFonts w:ascii="Solpera" w:hAnsi="Solpera"/>
                <w:szCs w:val="24"/>
              </w:rPr>
              <w:t>.</w:t>
            </w:r>
          </w:p>
        </w:tc>
        <w:tc>
          <w:tcPr>
            <w:tcW w:w="701" w:type="dxa"/>
          </w:tcPr>
          <w:p w14:paraId="485750D5" w14:textId="77777777" w:rsidR="00676098" w:rsidRPr="00936A06" w:rsidRDefault="00676098" w:rsidP="00587F0A">
            <w:pPr>
              <w:rPr>
                <w:rFonts w:ascii="Solpera" w:hAnsi="Solpera"/>
                <w:szCs w:val="24"/>
              </w:rPr>
            </w:pPr>
            <w:r w:rsidRPr="00936A06">
              <w:rPr>
                <w:rFonts w:ascii="Solpera" w:hAnsi="Solpera"/>
                <w:szCs w:val="24"/>
              </w:rPr>
              <w:t>2026</w:t>
            </w:r>
          </w:p>
        </w:tc>
      </w:tr>
      <w:tr w:rsidR="00676098" w:rsidRPr="00936A06" w14:paraId="3C5E8B87" w14:textId="77777777" w:rsidTr="005F0297">
        <w:tc>
          <w:tcPr>
            <w:tcW w:w="562" w:type="dxa"/>
          </w:tcPr>
          <w:p w14:paraId="13AD2614" w14:textId="77777777" w:rsidR="00676098" w:rsidRPr="00936A06" w:rsidRDefault="00676098" w:rsidP="00587F0A">
            <w:pPr>
              <w:rPr>
                <w:rFonts w:ascii="Solpera" w:hAnsi="Solpera"/>
                <w:szCs w:val="24"/>
              </w:rPr>
            </w:pPr>
            <w:r w:rsidRPr="00936A06">
              <w:rPr>
                <w:rFonts w:ascii="Solpera" w:hAnsi="Solpera"/>
                <w:szCs w:val="24"/>
              </w:rPr>
              <w:t>3</w:t>
            </w:r>
          </w:p>
        </w:tc>
        <w:tc>
          <w:tcPr>
            <w:tcW w:w="7373" w:type="dxa"/>
          </w:tcPr>
          <w:p w14:paraId="749A7D84" w14:textId="6AFC64B8" w:rsidR="00DC5D75" w:rsidRPr="00936A06" w:rsidRDefault="00DC5D75" w:rsidP="00EC6C74">
            <w:pPr>
              <w:jc w:val="both"/>
              <w:rPr>
                <w:rFonts w:ascii="Solpera" w:hAnsi="Solpera"/>
                <w:b/>
                <w:bCs/>
                <w:szCs w:val="24"/>
              </w:rPr>
            </w:pPr>
            <w:r w:rsidRPr="00936A06">
              <w:rPr>
                <w:rFonts w:ascii="Solpera" w:hAnsi="Solpera"/>
                <w:b/>
                <w:bCs/>
                <w:szCs w:val="24"/>
              </w:rPr>
              <w:t xml:space="preserve">Finalizace </w:t>
            </w:r>
            <w:r w:rsidR="00EC6C74" w:rsidRPr="00936A06">
              <w:rPr>
                <w:rFonts w:ascii="Solpera" w:hAnsi="Solpera"/>
                <w:b/>
                <w:bCs/>
                <w:szCs w:val="24"/>
              </w:rPr>
              <w:t>hesel – vytvoření</w:t>
            </w:r>
            <w:r w:rsidRPr="00936A06">
              <w:rPr>
                <w:rFonts w:ascii="Solpera" w:hAnsi="Solpera"/>
                <w:b/>
                <w:bCs/>
                <w:szCs w:val="24"/>
              </w:rPr>
              <w:t xml:space="preserve"> konečné podoby hesel, jejich</w:t>
            </w:r>
            <w:r w:rsidR="00216E3E">
              <w:rPr>
                <w:rFonts w:ascii="Solpera" w:hAnsi="Solpera"/>
                <w:b/>
                <w:bCs/>
                <w:szCs w:val="24"/>
              </w:rPr>
              <w:t xml:space="preserve"> </w:t>
            </w:r>
            <w:r w:rsidRPr="00936A06">
              <w:rPr>
                <w:rFonts w:ascii="Solpera" w:hAnsi="Solpera"/>
                <w:b/>
                <w:bCs/>
                <w:szCs w:val="24"/>
              </w:rPr>
              <w:t>kompletace s</w:t>
            </w:r>
            <w:r w:rsidR="00EC6C74" w:rsidRPr="00936A06">
              <w:rPr>
                <w:rFonts w:ascii="Calibri" w:hAnsi="Calibri" w:cs="Calibri"/>
                <w:b/>
                <w:bCs/>
                <w:szCs w:val="24"/>
              </w:rPr>
              <w:t> </w:t>
            </w:r>
            <w:r w:rsidRPr="00936A06">
              <w:rPr>
                <w:rFonts w:ascii="Solpera" w:hAnsi="Solpera"/>
                <w:b/>
                <w:bCs/>
                <w:szCs w:val="24"/>
              </w:rPr>
              <w:t>obrazovými a mapovými podklady</w:t>
            </w:r>
          </w:p>
          <w:p w14:paraId="65CE3041" w14:textId="6FB0C853" w:rsidR="00DC5D75" w:rsidRPr="00936A06" w:rsidRDefault="00EC6C74" w:rsidP="00B628CF">
            <w:pPr>
              <w:pStyle w:val="Odstavecseseznamem"/>
              <w:numPr>
                <w:ilvl w:val="0"/>
                <w:numId w:val="38"/>
              </w:numPr>
              <w:ind w:left="169" w:hanging="142"/>
              <w:rPr>
                <w:rFonts w:ascii="Solpera" w:hAnsi="Solpera"/>
                <w:szCs w:val="24"/>
              </w:rPr>
            </w:pPr>
            <w:r w:rsidRPr="00936A06">
              <w:rPr>
                <w:rFonts w:ascii="Solpera" w:hAnsi="Solpera"/>
                <w:szCs w:val="24"/>
              </w:rPr>
              <w:t>K</w:t>
            </w:r>
            <w:r w:rsidR="00DC5D75" w:rsidRPr="00936A06">
              <w:rPr>
                <w:rFonts w:ascii="Solpera" w:hAnsi="Solpera"/>
                <w:szCs w:val="24"/>
              </w:rPr>
              <w:t xml:space="preserve">ooperace s překladateli </w:t>
            </w:r>
            <w:r w:rsidRPr="00936A06">
              <w:rPr>
                <w:rFonts w:ascii="Solpera" w:hAnsi="Solpera"/>
                <w:szCs w:val="24"/>
              </w:rPr>
              <w:t xml:space="preserve">do ČJ a NJ </w:t>
            </w:r>
            <w:r w:rsidR="00DC5D75" w:rsidRPr="00936A06">
              <w:rPr>
                <w:rFonts w:ascii="Solpera" w:hAnsi="Solpera"/>
                <w:szCs w:val="24"/>
              </w:rPr>
              <w:t>ohledně</w:t>
            </w:r>
            <w:r w:rsidR="00216E3E">
              <w:rPr>
                <w:rFonts w:ascii="Solpera" w:hAnsi="Solpera"/>
                <w:szCs w:val="24"/>
              </w:rPr>
              <w:t xml:space="preserve"> </w:t>
            </w:r>
            <w:r w:rsidR="00DC5D75" w:rsidRPr="00936A06">
              <w:rPr>
                <w:rFonts w:ascii="Solpera" w:hAnsi="Solpera"/>
                <w:szCs w:val="24"/>
              </w:rPr>
              <w:t>odborných, regionálních, oborových a slangových termínů</w:t>
            </w:r>
            <w:r w:rsidRPr="00936A06">
              <w:rPr>
                <w:rFonts w:ascii="Solpera" w:hAnsi="Solpera"/>
                <w:szCs w:val="24"/>
              </w:rPr>
              <w:t>;</w:t>
            </w:r>
          </w:p>
          <w:p w14:paraId="321E1ED5" w14:textId="77777777" w:rsidR="00DC5D75" w:rsidRPr="00936A06" w:rsidRDefault="00EC6C74" w:rsidP="00EC6C74">
            <w:pPr>
              <w:pStyle w:val="Odstavecseseznamem"/>
              <w:numPr>
                <w:ilvl w:val="0"/>
                <w:numId w:val="38"/>
              </w:numPr>
              <w:ind w:left="169" w:hanging="142"/>
              <w:rPr>
                <w:rFonts w:ascii="Solpera" w:hAnsi="Solpera"/>
                <w:szCs w:val="24"/>
              </w:rPr>
            </w:pPr>
            <w:r w:rsidRPr="00936A06">
              <w:rPr>
                <w:rFonts w:ascii="Solpera" w:hAnsi="Solpera"/>
                <w:szCs w:val="24"/>
              </w:rPr>
              <w:t>j</w:t>
            </w:r>
            <w:r w:rsidR="00DC5D75" w:rsidRPr="00936A06">
              <w:rPr>
                <w:rFonts w:ascii="Solpera" w:hAnsi="Solpera"/>
                <w:szCs w:val="24"/>
              </w:rPr>
              <w:t xml:space="preserve">azykové korektury </w:t>
            </w:r>
            <w:r w:rsidRPr="00936A06">
              <w:rPr>
                <w:rFonts w:ascii="Solpera" w:hAnsi="Solpera"/>
                <w:szCs w:val="24"/>
              </w:rPr>
              <w:t>ČJ a NJ – spolupráce</w:t>
            </w:r>
            <w:r w:rsidR="00DC5D75" w:rsidRPr="00936A06">
              <w:rPr>
                <w:rFonts w:ascii="Solpera" w:hAnsi="Solpera"/>
                <w:szCs w:val="24"/>
              </w:rPr>
              <w:t xml:space="preserve"> s</w:t>
            </w:r>
            <w:r w:rsidRPr="00936A06">
              <w:rPr>
                <w:rFonts w:ascii="Calibri" w:hAnsi="Calibri" w:cs="Calibri"/>
                <w:szCs w:val="24"/>
              </w:rPr>
              <w:t> </w:t>
            </w:r>
            <w:r w:rsidR="00DC5D75" w:rsidRPr="00936A06">
              <w:rPr>
                <w:rFonts w:ascii="Solpera" w:hAnsi="Solpera"/>
                <w:szCs w:val="24"/>
              </w:rPr>
              <w:t>korektory</w:t>
            </w:r>
            <w:r w:rsidRPr="00936A06">
              <w:rPr>
                <w:rFonts w:ascii="Solpera" w:hAnsi="Solpera"/>
                <w:szCs w:val="24"/>
              </w:rPr>
              <w:t>;</w:t>
            </w:r>
          </w:p>
          <w:p w14:paraId="48919676" w14:textId="77777777" w:rsidR="00DC5D75" w:rsidRPr="00936A06" w:rsidRDefault="00EC6C74" w:rsidP="00EC6C74">
            <w:pPr>
              <w:pStyle w:val="Odstavecseseznamem"/>
              <w:numPr>
                <w:ilvl w:val="0"/>
                <w:numId w:val="38"/>
              </w:numPr>
              <w:ind w:left="169" w:hanging="142"/>
              <w:rPr>
                <w:rFonts w:ascii="Solpera" w:hAnsi="Solpera"/>
                <w:szCs w:val="24"/>
              </w:rPr>
            </w:pPr>
            <w:r w:rsidRPr="00936A06">
              <w:rPr>
                <w:rFonts w:ascii="Solpera" w:hAnsi="Solpera"/>
                <w:szCs w:val="24"/>
              </w:rPr>
              <w:t>spolupráce s</w:t>
            </w:r>
            <w:r w:rsidRPr="00936A06">
              <w:rPr>
                <w:rFonts w:ascii="Calibri" w:hAnsi="Calibri" w:cs="Calibri"/>
                <w:szCs w:val="24"/>
              </w:rPr>
              <w:t> </w:t>
            </w:r>
            <w:r w:rsidRPr="00936A06">
              <w:rPr>
                <w:rFonts w:ascii="Solpera" w:hAnsi="Solpera"/>
                <w:szCs w:val="24"/>
              </w:rPr>
              <w:t xml:space="preserve">tiskárnou </w:t>
            </w:r>
            <w:r w:rsidR="00A672D5" w:rsidRPr="00936A06">
              <w:rPr>
                <w:rFonts w:ascii="Solpera" w:hAnsi="Solpera"/>
                <w:szCs w:val="24"/>
              </w:rPr>
              <w:t>při</w:t>
            </w:r>
            <w:r w:rsidRPr="00936A06">
              <w:rPr>
                <w:rFonts w:ascii="Solpera" w:hAnsi="Solpera"/>
                <w:szCs w:val="24"/>
              </w:rPr>
              <w:t xml:space="preserve"> sazb</w:t>
            </w:r>
            <w:r w:rsidR="00A672D5" w:rsidRPr="00936A06">
              <w:rPr>
                <w:rFonts w:ascii="Solpera" w:hAnsi="Solpera"/>
                <w:szCs w:val="24"/>
              </w:rPr>
              <w:t>ě</w:t>
            </w:r>
            <w:r w:rsidR="00DC5D75" w:rsidRPr="00936A06">
              <w:rPr>
                <w:rFonts w:ascii="Solpera" w:hAnsi="Solpera"/>
                <w:szCs w:val="24"/>
              </w:rPr>
              <w:t>, předtiskov</w:t>
            </w:r>
            <w:r w:rsidR="00A672D5" w:rsidRPr="00936A06">
              <w:rPr>
                <w:rFonts w:ascii="Solpera" w:hAnsi="Solpera"/>
                <w:szCs w:val="24"/>
              </w:rPr>
              <w:t>é</w:t>
            </w:r>
            <w:r w:rsidR="00DC5D75" w:rsidRPr="00936A06">
              <w:rPr>
                <w:rFonts w:ascii="Solpera" w:hAnsi="Solpera"/>
                <w:szCs w:val="24"/>
              </w:rPr>
              <w:t xml:space="preserve"> příprav</w:t>
            </w:r>
            <w:r w:rsidR="00A672D5" w:rsidRPr="00936A06">
              <w:rPr>
                <w:rFonts w:ascii="Solpera" w:hAnsi="Solpera"/>
                <w:szCs w:val="24"/>
              </w:rPr>
              <w:t>ě</w:t>
            </w:r>
            <w:r w:rsidRPr="00936A06">
              <w:rPr>
                <w:rFonts w:ascii="Solpera" w:hAnsi="Solpera"/>
                <w:szCs w:val="24"/>
              </w:rPr>
              <w:t xml:space="preserve">, </w:t>
            </w:r>
            <w:r w:rsidR="00DC5D75" w:rsidRPr="00936A06">
              <w:rPr>
                <w:rFonts w:ascii="Solpera" w:hAnsi="Solpera"/>
                <w:szCs w:val="24"/>
              </w:rPr>
              <w:t>korektury po sazbě</w:t>
            </w:r>
            <w:r w:rsidRPr="00936A06">
              <w:rPr>
                <w:rFonts w:ascii="Solpera" w:hAnsi="Solpera"/>
                <w:szCs w:val="24"/>
              </w:rPr>
              <w:t>;</w:t>
            </w:r>
          </w:p>
          <w:p w14:paraId="144618D8" w14:textId="77777777" w:rsidR="00676098" w:rsidRPr="00936A06" w:rsidRDefault="00EC6C74" w:rsidP="00EC6C74">
            <w:pPr>
              <w:pStyle w:val="Odstavecseseznamem"/>
              <w:numPr>
                <w:ilvl w:val="0"/>
                <w:numId w:val="38"/>
              </w:numPr>
              <w:ind w:left="169" w:hanging="142"/>
              <w:rPr>
                <w:rFonts w:ascii="Solpera" w:hAnsi="Solpera"/>
                <w:szCs w:val="24"/>
              </w:rPr>
            </w:pPr>
            <w:r w:rsidRPr="00936A06">
              <w:rPr>
                <w:rFonts w:ascii="Solpera" w:hAnsi="Solpera"/>
                <w:szCs w:val="24"/>
              </w:rPr>
              <w:t>o</w:t>
            </w:r>
            <w:r w:rsidR="00DC5D75" w:rsidRPr="00936A06">
              <w:rPr>
                <w:rFonts w:ascii="Solpera" w:hAnsi="Solpera"/>
                <w:szCs w:val="24"/>
              </w:rPr>
              <w:t>dborný dohled na celým projektem v Čechách a v</w:t>
            </w:r>
            <w:r w:rsidR="000B728C" w:rsidRPr="00936A06">
              <w:rPr>
                <w:rFonts w:ascii="Calibri" w:hAnsi="Calibri" w:cs="Calibri"/>
                <w:szCs w:val="24"/>
              </w:rPr>
              <w:t> </w:t>
            </w:r>
            <w:r w:rsidR="00DC5D75" w:rsidRPr="00936A06">
              <w:rPr>
                <w:rFonts w:ascii="Solpera" w:hAnsi="Solpera"/>
                <w:szCs w:val="24"/>
              </w:rPr>
              <w:t>Rakousku</w:t>
            </w:r>
            <w:r w:rsidR="000B728C" w:rsidRPr="00936A06">
              <w:rPr>
                <w:rFonts w:ascii="Solpera" w:hAnsi="Solpera"/>
                <w:szCs w:val="24"/>
              </w:rPr>
              <w:t>.</w:t>
            </w:r>
          </w:p>
        </w:tc>
        <w:tc>
          <w:tcPr>
            <w:tcW w:w="701" w:type="dxa"/>
          </w:tcPr>
          <w:p w14:paraId="6033C021" w14:textId="77777777" w:rsidR="00676098" w:rsidRPr="00936A06" w:rsidRDefault="00676098" w:rsidP="00587F0A">
            <w:pPr>
              <w:rPr>
                <w:rFonts w:ascii="Solpera" w:hAnsi="Solpera"/>
                <w:szCs w:val="24"/>
              </w:rPr>
            </w:pPr>
            <w:r w:rsidRPr="00936A06">
              <w:rPr>
                <w:rFonts w:ascii="Solpera" w:hAnsi="Solpera"/>
                <w:szCs w:val="24"/>
              </w:rPr>
              <w:t>2027</w:t>
            </w:r>
          </w:p>
        </w:tc>
      </w:tr>
      <w:tr w:rsidR="00676098" w14:paraId="0B7BEF56" w14:textId="77777777" w:rsidTr="005F0297">
        <w:tc>
          <w:tcPr>
            <w:tcW w:w="562" w:type="dxa"/>
          </w:tcPr>
          <w:p w14:paraId="121B9635" w14:textId="77777777" w:rsidR="00676098" w:rsidRPr="00936A06" w:rsidRDefault="00676098" w:rsidP="00587F0A">
            <w:pPr>
              <w:rPr>
                <w:rFonts w:ascii="Solpera" w:hAnsi="Solpera"/>
                <w:szCs w:val="24"/>
              </w:rPr>
            </w:pPr>
            <w:r w:rsidRPr="00936A06">
              <w:rPr>
                <w:rFonts w:ascii="Solpera" w:hAnsi="Solpera"/>
                <w:szCs w:val="24"/>
              </w:rPr>
              <w:t>4</w:t>
            </w:r>
          </w:p>
        </w:tc>
        <w:tc>
          <w:tcPr>
            <w:tcW w:w="7373" w:type="dxa"/>
          </w:tcPr>
          <w:p w14:paraId="475E32C4" w14:textId="77777777" w:rsidR="00A672D5" w:rsidRPr="00936A06" w:rsidRDefault="00A672D5" w:rsidP="00DC5D75">
            <w:pPr>
              <w:rPr>
                <w:rFonts w:ascii="Solpera" w:hAnsi="Solpera"/>
                <w:b/>
                <w:bCs/>
                <w:szCs w:val="24"/>
              </w:rPr>
            </w:pPr>
            <w:r w:rsidRPr="00936A06">
              <w:rPr>
                <w:rFonts w:ascii="Solpera" w:hAnsi="Solpera"/>
                <w:b/>
                <w:bCs/>
                <w:szCs w:val="24"/>
              </w:rPr>
              <w:t>Finalizace Lexikonu</w:t>
            </w:r>
          </w:p>
          <w:p w14:paraId="03CE55EF" w14:textId="77777777" w:rsidR="00DC5D75" w:rsidRPr="00936A06" w:rsidRDefault="000B728C" w:rsidP="000B728C">
            <w:pPr>
              <w:pStyle w:val="Odstavecseseznamem"/>
              <w:numPr>
                <w:ilvl w:val="0"/>
                <w:numId w:val="38"/>
              </w:numPr>
              <w:ind w:left="169" w:hanging="142"/>
              <w:rPr>
                <w:rFonts w:ascii="Solpera" w:hAnsi="Solpera"/>
                <w:szCs w:val="24"/>
              </w:rPr>
            </w:pPr>
            <w:r w:rsidRPr="00936A06">
              <w:rPr>
                <w:rFonts w:ascii="Solpera" w:hAnsi="Solpera"/>
                <w:szCs w:val="24"/>
              </w:rPr>
              <w:t>T</w:t>
            </w:r>
            <w:r w:rsidR="00DC5D75" w:rsidRPr="00936A06">
              <w:rPr>
                <w:rFonts w:ascii="Solpera" w:hAnsi="Solpera"/>
                <w:szCs w:val="24"/>
              </w:rPr>
              <w:t>isk a vazba publikace – komunikace s tiskárnou, provádění</w:t>
            </w:r>
          </w:p>
          <w:p w14:paraId="1DC3654D" w14:textId="77777777" w:rsidR="00676098" w:rsidRPr="00936A06" w:rsidRDefault="00DC5D75" w:rsidP="00DC5D75">
            <w:pPr>
              <w:rPr>
                <w:rFonts w:ascii="Solpera" w:hAnsi="Solpera"/>
                <w:szCs w:val="24"/>
              </w:rPr>
            </w:pPr>
            <w:r w:rsidRPr="00936A06">
              <w:rPr>
                <w:rFonts w:ascii="Solpera" w:hAnsi="Solpera"/>
                <w:szCs w:val="24"/>
              </w:rPr>
              <w:t>kontrolních náhledů</w:t>
            </w:r>
            <w:r w:rsidR="000B728C" w:rsidRPr="00936A06">
              <w:rPr>
                <w:rFonts w:ascii="Solpera" w:hAnsi="Solpera"/>
                <w:szCs w:val="24"/>
              </w:rPr>
              <w:t>.</w:t>
            </w:r>
          </w:p>
        </w:tc>
        <w:tc>
          <w:tcPr>
            <w:tcW w:w="701" w:type="dxa"/>
          </w:tcPr>
          <w:p w14:paraId="6C120CA4" w14:textId="77777777" w:rsidR="00676098" w:rsidRPr="00936A06" w:rsidRDefault="00676098" w:rsidP="00587F0A">
            <w:pPr>
              <w:rPr>
                <w:rFonts w:ascii="Solpera" w:hAnsi="Solpera"/>
                <w:szCs w:val="24"/>
              </w:rPr>
            </w:pPr>
            <w:r w:rsidRPr="00936A06">
              <w:rPr>
                <w:rFonts w:ascii="Solpera" w:hAnsi="Solpera"/>
                <w:szCs w:val="24"/>
              </w:rPr>
              <w:t>2028</w:t>
            </w:r>
          </w:p>
        </w:tc>
      </w:tr>
      <w:bookmarkEnd w:id="9"/>
    </w:tbl>
    <w:p w14:paraId="2C995E2E" w14:textId="77777777" w:rsidR="00676098" w:rsidRDefault="00676098" w:rsidP="00587F0A">
      <w:pPr>
        <w:rPr>
          <w:rFonts w:ascii="Solpera" w:hAnsi="Solpera"/>
          <w:szCs w:val="24"/>
        </w:rPr>
      </w:pPr>
    </w:p>
    <w:sectPr w:rsidR="00676098" w:rsidSect="00343DD7">
      <w:footerReference w:type="even" r:id="rId7"/>
      <w:footerReference w:type="default" r:id="rId8"/>
      <w:pgSz w:w="11906" w:h="16838"/>
      <w:pgMar w:top="993" w:right="1700" w:bottom="284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CB5E1" w14:textId="77777777" w:rsidR="00F52C34" w:rsidRDefault="00F52C34">
      <w:r>
        <w:separator/>
      </w:r>
    </w:p>
  </w:endnote>
  <w:endnote w:type="continuationSeparator" w:id="0">
    <w:p w14:paraId="378C0EED" w14:textId="77777777" w:rsidR="00F52C34" w:rsidRDefault="00F52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lpera">
    <w:altName w:val="Clarendon AT"/>
    <w:panose1 w:val="02000503060000020004"/>
    <w:charset w:val="00"/>
    <w:family w:val="modern"/>
    <w:notTrueType/>
    <w:pitch w:val="variable"/>
    <w:sig w:usb0="800000AF" w:usb1="5000004A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5C45B" w14:textId="77777777" w:rsidR="006F232E" w:rsidRDefault="00ED77B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164D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164D6">
      <w:rPr>
        <w:rStyle w:val="slostrnky"/>
        <w:noProof/>
      </w:rPr>
      <w:t>1</w:t>
    </w:r>
    <w:r>
      <w:rPr>
        <w:rStyle w:val="slostrnky"/>
      </w:rPr>
      <w:fldChar w:fldCharType="end"/>
    </w:r>
  </w:p>
  <w:p w14:paraId="328AD816" w14:textId="77777777" w:rsidR="006F232E" w:rsidRDefault="006F232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D5405" w14:textId="77777777" w:rsidR="006F232E" w:rsidRPr="003D12E2" w:rsidRDefault="00ED77B8">
    <w:pPr>
      <w:pStyle w:val="Zpat"/>
      <w:framePr w:wrap="around" w:vAnchor="text" w:hAnchor="margin" w:xAlign="right" w:y="1"/>
      <w:rPr>
        <w:rStyle w:val="slostrnky"/>
        <w:rFonts w:ascii="Solpera" w:hAnsi="Solpera"/>
        <w:sz w:val="18"/>
        <w:szCs w:val="18"/>
      </w:rPr>
    </w:pPr>
    <w:r w:rsidRPr="003D12E2">
      <w:rPr>
        <w:rStyle w:val="slostrnky"/>
        <w:rFonts w:ascii="Solpera" w:hAnsi="Solpera"/>
        <w:sz w:val="18"/>
        <w:szCs w:val="18"/>
      </w:rPr>
      <w:fldChar w:fldCharType="begin"/>
    </w:r>
    <w:r w:rsidR="00E164D6" w:rsidRPr="003D12E2">
      <w:rPr>
        <w:rStyle w:val="slostrnky"/>
        <w:rFonts w:ascii="Solpera" w:hAnsi="Solpera"/>
        <w:sz w:val="18"/>
        <w:szCs w:val="18"/>
      </w:rPr>
      <w:instrText xml:space="preserve">PAGE  </w:instrText>
    </w:r>
    <w:r w:rsidRPr="003D12E2">
      <w:rPr>
        <w:rStyle w:val="slostrnky"/>
        <w:rFonts w:ascii="Solpera" w:hAnsi="Solpera"/>
        <w:sz w:val="18"/>
        <w:szCs w:val="18"/>
      </w:rPr>
      <w:fldChar w:fldCharType="separate"/>
    </w:r>
    <w:r w:rsidR="00552A24">
      <w:rPr>
        <w:rStyle w:val="slostrnky"/>
        <w:rFonts w:ascii="Solpera" w:hAnsi="Solpera"/>
        <w:noProof/>
        <w:sz w:val="18"/>
        <w:szCs w:val="18"/>
      </w:rPr>
      <w:t>6</w:t>
    </w:r>
    <w:r w:rsidRPr="003D12E2">
      <w:rPr>
        <w:rStyle w:val="slostrnky"/>
        <w:rFonts w:ascii="Solpera" w:hAnsi="Solpera"/>
        <w:sz w:val="18"/>
        <w:szCs w:val="18"/>
      </w:rPr>
      <w:fldChar w:fldCharType="end"/>
    </w:r>
  </w:p>
  <w:p w14:paraId="5C1D0DEB" w14:textId="77777777" w:rsidR="006F232E" w:rsidRDefault="006F232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0D4A7" w14:textId="77777777" w:rsidR="00F52C34" w:rsidRDefault="00F52C34">
      <w:r>
        <w:separator/>
      </w:r>
    </w:p>
  </w:footnote>
  <w:footnote w:type="continuationSeparator" w:id="0">
    <w:p w14:paraId="44813BBE" w14:textId="77777777" w:rsidR="00F52C34" w:rsidRDefault="00F52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2ABF"/>
    <w:multiLevelType w:val="hybridMultilevel"/>
    <w:tmpl w:val="B7B672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B823D6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7D3D11"/>
    <w:multiLevelType w:val="hybridMultilevel"/>
    <w:tmpl w:val="FBF6C566"/>
    <w:lvl w:ilvl="0" w:tplc="04050003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74" w:hanging="360"/>
      </w:pPr>
      <w:rPr>
        <w:rFonts w:ascii="Wingdings" w:hAnsi="Wingdings" w:hint="default"/>
      </w:rPr>
    </w:lvl>
  </w:abstractNum>
  <w:abstractNum w:abstractNumId="2" w15:restartNumberingAfterBreak="0">
    <w:nsid w:val="1B1E0AAE"/>
    <w:multiLevelType w:val="hybridMultilevel"/>
    <w:tmpl w:val="DD3AAEF4"/>
    <w:lvl w:ilvl="0" w:tplc="94D0871E">
      <w:start w:val="1"/>
      <w:numFmt w:val="bullet"/>
      <w:lvlText w:val=""/>
      <w:lvlJc w:val="left"/>
      <w:pPr>
        <w:ind w:left="-388" w:hanging="360"/>
      </w:pPr>
      <w:rPr>
        <w:rFonts w:ascii="Symbol" w:hAnsi="Symbol" w:hint="default"/>
      </w:rPr>
    </w:lvl>
    <w:lvl w:ilvl="1" w:tplc="3B823D6E">
      <w:start w:val="1"/>
      <w:numFmt w:val="lowerLetter"/>
      <w:lvlText w:val="%2)"/>
      <w:lvlJc w:val="left"/>
      <w:pPr>
        <w:ind w:left="33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052" w:hanging="180"/>
      </w:pPr>
    </w:lvl>
    <w:lvl w:ilvl="3" w:tplc="0405000F" w:tentative="1">
      <w:start w:val="1"/>
      <w:numFmt w:val="decimal"/>
      <w:lvlText w:val="%4."/>
      <w:lvlJc w:val="left"/>
      <w:pPr>
        <w:ind w:left="1772" w:hanging="360"/>
      </w:pPr>
    </w:lvl>
    <w:lvl w:ilvl="4" w:tplc="04050019" w:tentative="1">
      <w:start w:val="1"/>
      <w:numFmt w:val="lowerLetter"/>
      <w:lvlText w:val="%5."/>
      <w:lvlJc w:val="left"/>
      <w:pPr>
        <w:ind w:left="2492" w:hanging="360"/>
      </w:pPr>
    </w:lvl>
    <w:lvl w:ilvl="5" w:tplc="0405001B" w:tentative="1">
      <w:start w:val="1"/>
      <w:numFmt w:val="lowerRoman"/>
      <w:lvlText w:val="%6."/>
      <w:lvlJc w:val="right"/>
      <w:pPr>
        <w:ind w:left="3212" w:hanging="180"/>
      </w:pPr>
    </w:lvl>
    <w:lvl w:ilvl="6" w:tplc="0405000F" w:tentative="1">
      <w:start w:val="1"/>
      <w:numFmt w:val="decimal"/>
      <w:lvlText w:val="%7."/>
      <w:lvlJc w:val="left"/>
      <w:pPr>
        <w:ind w:left="3932" w:hanging="360"/>
      </w:pPr>
    </w:lvl>
    <w:lvl w:ilvl="7" w:tplc="04050019" w:tentative="1">
      <w:start w:val="1"/>
      <w:numFmt w:val="lowerLetter"/>
      <w:lvlText w:val="%8."/>
      <w:lvlJc w:val="left"/>
      <w:pPr>
        <w:ind w:left="4652" w:hanging="360"/>
      </w:pPr>
    </w:lvl>
    <w:lvl w:ilvl="8" w:tplc="0405001B" w:tentative="1">
      <w:start w:val="1"/>
      <w:numFmt w:val="lowerRoman"/>
      <w:lvlText w:val="%9."/>
      <w:lvlJc w:val="right"/>
      <w:pPr>
        <w:ind w:left="5372" w:hanging="180"/>
      </w:pPr>
    </w:lvl>
  </w:abstractNum>
  <w:abstractNum w:abstractNumId="3" w15:restartNumberingAfterBreak="0">
    <w:nsid w:val="1CCE38A3"/>
    <w:multiLevelType w:val="hybridMultilevel"/>
    <w:tmpl w:val="07DA879A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FF77A02"/>
    <w:multiLevelType w:val="hybridMultilevel"/>
    <w:tmpl w:val="ECC02BF6"/>
    <w:lvl w:ilvl="0" w:tplc="63DA1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B823D6E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230E0C"/>
    <w:multiLevelType w:val="hybridMultilevel"/>
    <w:tmpl w:val="44C232CE"/>
    <w:lvl w:ilvl="0" w:tplc="8DE03440">
      <w:start w:val="2"/>
      <w:numFmt w:val="bullet"/>
      <w:lvlText w:val="-"/>
      <w:lvlJc w:val="left"/>
      <w:pPr>
        <w:ind w:left="1004" w:hanging="360"/>
      </w:pPr>
      <w:rPr>
        <w:rFonts w:ascii="Solpera" w:eastAsiaTheme="minorHAnsi" w:hAnsi="Solpera" w:cstheme="minorBid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E104C46"/>
    <w:multiLevelType w:val="hybridMultilevel"/>
    <w:tmpl w:val="D5D4A790"/>
    <w:lvl w:ilvl="0" w:tplc="94D087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3B823D6E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7712009"/>
    <w:multiLevelType w:val="hybridMultilevel"/>
    <w:tmpl w:val="9946AF2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21180896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C4F667E"/>
    <w:multiLevelType w:val="hybridMultilevel"/>
    <w:tmpl w:val="73ACF2E2"/>
    <w:lvl w:ilvl="0" w:tplc="63DA154A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9" w15:restartNumberingAfterBreak="0">
    <w:nsid w:val="3D30184E"/>
    <w:multiLevelType w:val="hybridMultilevel"/>
    <w:tmpl w:val="436CD570"/>
    <w:lvl w:ilvl="0" w:tplc="94D087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3B823D6E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D8A2981"/>
    <w:multiLevelType w:val="hybridMultilevel"/>
    <w:tmpl w:val="F0E2B4E0"/>
    <w:lvl w:ilvl="0" w:tplc="94D0871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3B823D6E">
      <w:start w:val="1"/>
      <w:numFmt w:val="lowerLetter"/>
      <w:lvlText w:val="%2)"/>
      <w:lvlJc w:val="left"/>
      <w:pPr>
        <w:ind w:left="1789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F1420D6"/>
    <w:multiLevelType w:val="multilevel"/>
    <w:tmpl w:val="A256440E"/>
    <w:lvl w:ilvl="0">
      <w:start w:val="1"/>
      <w:numFmt w:val="decimal"/>
      <w:lvlText w:val="%1."/>
      <w:lvlJc w:val="left"/>
      <w:pPr>
        <w:ind w:left="685" w:hanging="567"/>
      </w:pPr>
      <w:rPr>
        <w:rFonts w:hint="default"/>
        <w:b w:val="0"/>
        <w:i w:val="0"/>
        <w:color w:val="auto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251" w:hanging="567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154" w:hanging="567"/>
      </w:pPr>
      <w:rPr>
        <w:rFonts w:hint="default"/>
      </w:rPr>
    </w:lvl>
    <w:lvl w:ilvl="3">
      <w:numFmt w:val="bullet"/>
      <w:lvlText w:val="•"/>
      <w:lvlJc w:val="left"/>
      <w:pPr>
        <w:ind w:left="3048" w:hanging="567"/>
      </w:pPr>
      <w:rPr>
        <w:rFonts w:hint="default"/>
      </w:rPr>
    </w:lvl>
    <w:lvl w:ilvl="4">
      <w:numFmt w:val="bullet"/>
      <w:lvlText w:val="•"/>
      <w:lvlJc w:val="left"/>
      <w:pPr>
        <w:ind w:left="3942" w:hanging="567"/>
      </w:pPr>
      <w:rPr>
        <w:rFonts w:hint="default"/>
      </w:rPr>
    </w:lvl>
    <w:lvl w:ilvl="5">
      <w:numFmt w:val="bullet"/>
      <w:lvlText w:val="•"/>
      <w:lvlJc w:val="left"/>
      <w:pPr>
        <w:ind w:left="4836" w:hanging="567"/>
      </w:pPr>
      <w:rPr>
        <w:rFonts w:hint="default"/>
      </w:rPr>
    </w:lvl>
    <w:lvl w:ilvl="6">
      <w:numFmt w:val="bullet"/>
      <w:lvlText w:val="•"/>
      <w:lvlJc w:val="left"/>
      <w:pPr>
        <w:ind w:left="5730" w:hanging="567"/>
      </w:pPr>
      <w:rPr>
        <w:rFonts w:hint="default"/>
      </w:rPr>
    </w:lvl>
    <w:lvl w:ilvl="7">
      <w:numFmt w:val="bullet"/>
      <w:lvlText w:val="•"/>
      <w:lvlJc w:val="left"/>
      <w:pPr>
        <w:ind w:left="6624" w:hanging="567"/>
      </w:pPr>
      <w:rPr>
        <w:rFonts w:hint="default"/>
      </w:rPr>
    </w:lvl>
    <w:lvl w:ilvl="8">
      <w:numFmt w:val="bullet"/>
      <w:lvlText w:val="•"/>
      <w:lvlJc w:val="left"/>
      <w:pPr>
        <w:ind w:left="7518" w:hanging="567"/>
      </w:pPr>
      <w:rPr>
        <w:rFonts w:hint="default"/>
      </w:rPr>
    </w:lvl>
  </w:abstractNum>
  <w:abstractNum w:abstractNumId="12" w15:restartNumberingAfterBreak="0">
    <w:nsid w:val="4ACF21C4"/>
    <w:multiLevelType w:val="hybridMultilevel"/>
    <w:tmpl w:val="10B6542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B2B645C"/>
    <w:multiLevelType w:val="hybridMultilevel"/>
    <w:tmpl w:val="CB2270B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B823D6E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E403B67"/>
    <w:multiLevelType w:val="hybridMultilevel"/>
    <w:tmpl w:val="5B44A936"/>
    <w:lvl w:ilvl="0" w:tplc="94D087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3B823D6E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0F16B3F"/>
    <w:multiLevelType w:val="multilevel"/>
    <w:tmpl w:val="851032F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E5B2007"/>
    <w:multiLevelType w:val="hybridMultilevel"/>
    <w:tmpl w:val="AA227536"/>
    <w:lvl w:ilvl="0" w:tplc="A66AD644">
      <w:start w:val="3"/>
      <w:numFmt w:val="bullet"/>
      <w:lvlText w:val="-"/>
      <w:lvlJc w:val="left"/>
      <w:pPr>
        <w:ind w:left="720" w:hanging="360"/>
      </w:pPr>
      <w:rPr>
        <w:rFonts w:ascii="Solpera" w:eastAsia="Times New Roman" w:hAnsi="Solper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2371A"/>
    <w:multiLevelType w:val="hybridMultilevel"/>
    <w:tmpl w:val="2236C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A4A63"/>
    <w:multiLevelType w:val="hybridMultilevel"/>
    <w:tmpl w:val="0DFE056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BB55CBC"/>
    <w:multiLevelType w:val="hybridMultilevel"/>
    <w:tmpl w:val="A8F2B55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D806BBF"/>
    <w:multiLevelType w:val="hybridMultilevel"/>
    <w:tmpl w:val="8EDC124E"/>
    <w:lvl w:ilvl="0" w:tplc="0405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3B823D6E">
      <w:start w:val="1"/>
      <w:numFmt w:val="lowerLetter"/>
      <w:lvlText w:val="%2)"/>
      <w:lvlJc w:val="left"/>
      <w:pPr>
        <w:ind w:left="2856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num w:numId="1">
    <w:abstractNumId w:val="15"/>
  </w:num>
  <w:num w:numId="2">
    <w:abstractNumId w:val="19"/>
  </w:num>
  <w:num w:numId="3">
    <w:abstractNumId w:val="18"/>
  </w:num>
  <w:num w:numId="4">
    <w:abstractNumId w:val="11"/>
  </w:num>
  <w:num w:numId="5">
    <w:abstractNumId w:val="6"/>
  </w:num>
  <w:num w:numId="6">
    <w:abstractNumId w:val="13"/>
  </w:num>
  <w:num w:numId="7">
    <w:abstractNumId w:val="5"/>
  </w:num>
  <w:num w:numId="8">
    <w:abstractNumId w:val="2"/>
  </w:num>
  <w:num w:numId="9">
    <w:abstractNumId w:val="1"/>
  </w:num>
  <w:num w:numId="10">
    <w:abstractNumId w:val="9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0"/>
  </w:num>
  <w:num w:numId="16">
    <w:abstractNumId w:val="14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20"/>
  </w:num>
  <w:num w:numId="22">
    <w:abstractNumId w:val="7"/>
  </w:num>
  <w:num w:numId="23">
    <w:abstractNumId w:val="8"/>
  </w:num>
  <w:num w:numId="24">
    <w:abstractNumId w:val="3"/>
  </w:num>
  <w:num w:numId="25">
    <w:abstractNumId w:val="4"/>
  </w:num>
  <w:num w:numId="26">
    <w:abstractNumId w:val="10"/>
  </w:num>
  <w:num w:numId="27">
    <w:abstractNumId w:val="15"/>
  </w:num>
  <w:num w:numId="28">
    <w:abstractNumId w:val="15"/>
  </w:num>
  <w:num w:numId="29">
    <w:abstractNumId w:val="15"/>
  </w:num>
  <w:num w:numId="30">
    <w:abstractNumId w:val="12"/>
  </w:num>
  <w:num w:numId="31">
    <w:abstractNumId w:val="15"/>
  </w:num>
  <w:num w:numId="32">
    <w:abstractNumId w:val="15"/>
  </w:num>
  <w:num w:numId="33">
    <w:abstractNumId w:val="15"/>
  </w:num>
  <w:num w:numId="34">
    <w:abstractNumId w:val="15"/>
  </w:num>
  <w:num w:numId="35">
    <w:abstractNumId w:val="15"/>
  </w:num>
  <w:num w:numId="36">
    <w:abstractNumId w:val="15"/>
  </w:num>
  <w:num w:numId="37">
    <w:abstractNumId w:val="17"/>
  </w:num>
  <w:num w:numId="38">
    <w:abstractNumId w:val="16"/>
  </w:num>
  <w:num w:numId="39">
    <w:abstractNumId w:val="15"/>
  </w:num>
  <w:num w:numId="40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42"/>
    <w:rsid w:val="00012049"/>
    <w:rsid w:val="000201C4"/>
    <w:rsid w:val="0002101A"/>
    <w:rsid w:val="000246F3"/>
    <w:rsid w:val="000253EE"/>
    <w:rsid w:val="00027438"/>
    <w:rsid w:val="00032542"/>
    <w:rsid w:val="00035246"/>
    <w:rsid w:val="00047AC6"/>
    <w:rsid w:val="000535DC"/>
    <w:rsid w:val="000539BA"/>
    <w:rsid w:val="00056EA3"/>
    <w:rsid w:val="00064030"/>
    <w:rsid w:val="000712EA"/>
    <w:rsid w:val="00074DBD"/>
    <w:rsid w:val="000778CF"/>
    <w:rsid w:val="00080944"/>
    <w:rsid w:val="00083AB0"/>
    <w:rsid w:val="00084DEF"/>
    <w:rsid w:val="0009270C"/>
    <w:rsid w:val="00095B07"/>
    <w:rsid w:val="000A4EE2"/>
    <w:rsid w:val="000B6BE8"/>
    <w:rsid w:val="000B728C"/>
    <w:rsid w:val="000C041F"/>
    <w:rsid w:val="000C1418"/>
    <w:rsid w:val="000C4522"/>
    <w:rsid w:val="000D0FD7"/>
    <w:rsid w:val="000D509A"/>
    <w:rsid w:val="000E4907"/>
    <w:rsid w:val="000F6DEC"/>
    <w:rsid w:val="00105059"/>
    <w:rsid w:val="00106BDC"/>
    <w:rsid w:val="00106D20"/>
    <w:rsid w:val="00110040"/>
    <w:rsid w:val="0011051C"/>
    <w:rsid w:val="001153D9"/>
    <w:rsid w:val="00116EE2"/>
    <w:rsid w:val="00123A74"/>
    <w:rsid w:val="00124327"/>
    <w:rsid w:val="00124A10"/>
    <w:rsid w:val="001261DB"/>
    <w:rsid w:val="00136C01"/>
    <w:rsid w:val="00143442"/>
    <w:rsid w:val="00143C9F"/>
    <w:rsid w:val="00147A9A"/>
    <w:rsid w:val="001540C6"/>
    <w:rsid w:val="0015578E"/>
    <w:rsid w:val="00161031"/>
    <w:rsid w:val="00171F1B"/>
    <w:rsid w:val="00176342"/>
    <w:rsid w:val="001771F3"/>
    <w:rsid w:val="001803CA"/>
    <w:rsid w:val="00182C82"/>
    <w:rsid w:val="00185171"/>
    <w:rsid w:val="001874B2"/>
    <w:rsid w:val="001931D1"/>
    <w:rsid w:val="00194E8E"/>
    <w:rsid w:val="00196EC1"/>
    <w:rsid w:val="001A384C"/>
    <w:rsid w:val="001A4731"/>
    <w:rsid w:val="001A5BAE"/>
    <w:rsid w:val="001A640A"/>
    <w:rsid w:val="001B2C39"/>
    <w:rsid w:val="001B4298"/>
    <w:rsid w:val="001C2792"/>
    <w:rsid w:val="001C2DEC"/>
    <w:rsid w:val="001C38DA"/>
    <w:rsid w:val="001C5069"/>
    <w:rsid w:val="001D1DED"/>
    <w:rsid w:val="001D32CB"/>
    <w:rsid w:val="001D3DF2"/>
    <w:rsid w:val="001D7E8F"/>
    <w:rsid w:val="002001A2"/>
    <w:rsid w:val="002014CD"/>
    <w:rsid w:val="002041F9"/>
    <w:rsid w:val="00216E3E"/>
    <w:rsid w:val="00221F5B"/>
    <w:rsid w:val="002224B3"/>
    <w:rsid w:val="002360C0"/>
    <w:rsid w:val="002414BD"/>
    <w:rsid w:val="002511C1"/>
    <w:rsid w:val="00253B1B"/>
    <w:rsid w:val="002558C2"/>
    <w:rsid w:val="002572E5"/>
    <w:rsid w:val="00264090"/>
    <w:rsid w:val="00265D3A"/>
    <w:rsid w:val="0026715D"/>
    <w:rsid w:val="0027042E"/>
    <w:rsid w:val="00281DC3"/>
    <w:rsid w:val="00284D80"/>
    <w:rsid w:val="002876C0"/>
    <w:rsid w:val="00287BAA"/>
    <w:rsid w:val="00293101"/>
    <w:rsid w:val="002B5AE6"/>
    <w:rsid w:val="002B7858"/>
    <w:rsid w:val="002C4348"/>
    <w:rsid w:val="002D5F52"/>
    <w:rsid w:val="002E3290"/>
    <w:rsid w:val="002E7140"/>
    <w:rsid w:val="002F0789"/>
    <w:rsid w:val="002F0C7C"/>
    <w:rsid w:val="002F24F3"/>
    <w:rsid w:val="002F2F7D"/>
    <w:rsid w:val="002F6FEE"/>
    <w:rsid w:val="00301076"/>
    <w:rsid w:val="00307992"/>
    <w:rsid w:val="00326343"/>
    <w:rsid w:val="0032671A"/>
    <w:rsid w:val="00333C18"/>
    <w:rsid w:val="003343AB"/>
    <w:rsid w:val="00343DD7"/>
    <w:rsid w:val="0034647B"/>
    <w:rsid w:val="00350AB3"/>
    <w:rsid w:val="00362419"/>
    <w:rsid w:val="00366B72"/>
    <w:rsid w:val="00371B04"/>
    <w:rsid w:val="00374033"/>
    <w:rsid w:val="00380C43"/>
    <w:rsid w:val="00385868"/>
    <w:rsid w:val="00390101"/>
    <w:rsid w:val="00392062"/>
    <w:rsid w:val="00394072"/>
    <w:rsid w:val="003B0225"/>
    <w:rsid w:val="003B5238"/>
    <w:rsid w:val="003C79FB"/>
    <w:rsid w:val="003D12E2"/>
    <w:rsid w:val="003D548A"/>
    <w:rsid w:val="003D67A5"/>
    <w:rsid w:val="003E4ED2"/>
    <w:rsid w:val="003F1B2C"/>
    <w:rsid w:val="003F69D7"/>
    <w:rsid w:val="0040463E"/>
    <w:rsid w:val="00410D4B"/>
    <w:rsid w:val="00414550"/>
    <w:rsid w:val="004163D8"/>
    <w:rsid w:val="00420ECC"/>
    <w:rsid w:val="004241AF"/>
    <w:rsid w:val="00424738"/>
    <w:rsid w:val="00425779"/>
    <w:rsid w:val="00427516"/>
    <w:rsid w:val="004314D7"/>
    <w:rsid w:val="00434A72"/>
    <w:rsid w:val="0043683C"/>
    <w:rsid w:val="00441034"/>
    <w:rsid w:val="00441089"/>
    <w:rsid w:val="00444316"/>
    <w:rsid w:val="00450585"/>
    <w:rsid w:val="00454EE4"/>
    <w:rsid w:val="004557FC"/>
    <w:rsid w:val="004579FC"/>
    <w:rsid w:val="00476445"/>
    <w:rsid w:val="004815AA"/>
    <w:rsid w:val="00491FB6"/>
    <w:rsid w:val="004928C9"/>
    <w:rsid w:val="004B7C01"/>
    <w:rsid w:val="004C05E3"/>
    <w:rsid w:val="004C536D"/>
    <w:rsid w:val="004C670A"/>
    <w:rsid w:val="004C73FA"/>
    <w:rsid w:val="004D2512"/>
    <w:rsid w:val="004D4859"/>
    <w:rsid w:val="004D5A7C"/>
    <w:rsid w:val="004D6A49"/>
    <w:rsid w:val="004F3D64"/>
    <w:rsid w:val="00506A3B"/>
    <w:rsid w:val="005070BE"/>
    <w:rsid w:val="005110C1"/>
    <w:rsid w:val="0051642E"/>
    <w:rsid w:val="00522F39"/>
    <w:rsid w:val="00525771"/>
    <w:rsid w:val="00540B36"/>
    <w:rsid w:val="00540C3A"/>
    <w:rsid w:val="00546374"/>
    <w:rsid w:val="005500CA"/>
    <w:rsid w:val="00550498"/>
    <w:rsid w:val="00552A24"/>
    <w:rsid w:val="0055436F"/>
    <w:rsid w:val="0056799A"/>
    <w:rsid w:val="00572585"/>
    <w:rsid w:val="00574100"/>
    <w:rsid w:val="00580715"/>
    <w:rsid w:val="00582730"/>
    <w:rsid w:val="00584F2D"/>
    <w:rsid w:val="0058578E"/>
    <w:rsid w:val="00585A5D"/>
    <w:rsid w:val="00587F0A"/>
    <w:rsid w:val="00591F90"/>
    <w:rsid w:val="005A1F88"/>
    <w:rsid w:val="005A2856"/>
    <w:rsid w:val="005A44F9"/>
    <w:rsid w:val="005B28A2"/>
    <w:rsid w:val="005D526F"/>
    <w:rsid w:val="005D5FD4"/>
    <w:rsid w:val="005E0C59"/>
    <w:rsid w:val="005E2DCC"/>
    <w:rsid w:val="005F0297"/>
    <w:rsid w:val="006022DC"/>
    <w:rsid w:val="00613189"/>
    <w:rsid w:val="006177AC"/>
    <w:rsid w:val="00617832"/>
    <w:rsid w:val="006200D5"/>
    <w:rsid w:val="00622307"/>
    <w:rsid w:val="00626B50"/>
    <w:rsid w:val="0062770B"/>
    <w:rsid w:val="00636EA7"/>
    <w:rsid w:val="00640BC2"/>
    <w:rsid w:val="00646715"/>
    <w:rsid w:val="00661C75"/>
    <w:rsid w:val="006641A6"/>
    <w:rsid w:val="00676098"/>
    <w:rsid w:val="00690700"/>
    <w:rsid w:val="00690EDF"/>
    <w:rsid w:val="006918FF"/>
    <w:rsid w:val="006A05E1"/>
    <w:rsid w:val="006A352E"/>
    <w:rsid w:val="006A380E"/>
    <w:rsid w:val="006C2DCB"/>
    <w:rsid w:val="006C447A"/>
    <w:rsid w:val="006C6F3F"/>
    <w:rsid w:val="006D1F17"/>
    <w:rsid w:val="006D52D1"/>
    <w:rsid w:val="006F13A6"/>
    <w:rsid w:val="006F232E"/>
    <w:rsid w:val="00702E0A"/>
    <w:rsid w:val="0070503A"/>
    <w:rsid w:val="00714A4A"/>
    <w:rsid w:val="00717CDE"/>
    <w:rsid w:val="00720572"/>
    <w:rsid w:val="007205F7"/>
    <w:rsid w:val="007221A0"/>
    <w:rsid w:val="00723AE7"/>
    <w:rsid w:val="00727A48"/>
    <w:rsid w:val="007406B8"/>
    <w:rsid w:val="00743F53"/>
    <w:rsid w:val="0074554E"/>
    <w:rsid w:val="00746EFF"/>
    <w:rsid w:val="00751E4B"/>
    <w:rsid w:val="00771280"/>
    <w:rsid w:val="0078157A"/>
    <w:rsid w:val="007A3877"/>
    <w:rsid w:val="007B362C"/>
    <w:rsid w:val="007C06DB"/>
    <w:rsid w:val="007C0992"/>
    <w:rsid w:val="007C6139"/>
    <w:rsid w:val="007D6B41"/>
    <w:rsid w:val="007D751C"/>
    <w:rsid w:val="007E29E1"/>
    <w:rsid w:val="0080481F"/>
    <w:rsid w:val="00804EE8"/>
    <w:rsid w:val="008106AD"/>
    <w:rsid w:val="008107A0"/>
    <w:rsid w:val="00817F2D"/>
    <w:rsid w:val="00826E93"/>
    <w:rsid w:val="00826F8F"/>
    <w:rsid w:val="00835173"/>
    <w:rsid w:val="00837A23"/>
    <w:rsid w:val="00852E22"/>
    <w:rsid w:val="00856099"/>
    <w:rsid w:val="008809F5"/>
    <w:rsid w:val="008828EA"/>
    <w:rsid w:val="008A2556"/>
    <w:rsid w:val="008B252B"/>
    <w:rsid w:val="008B3617"/>
    <w:rsid w:val="008C231F"/>
    <w:rsid w:val="008C25F4"/>
    <w:rsid w:val="008C5C89"/>
    <w:rsid w:val="008D216F"/>
    <w:rsid w:val="008E02F1"/>
    <w:rsid w:val="008E7F66"/>
    <w:rsid w:val="008F0A5E"/>
    <w:rsid w:val="008F2FCA"/>
    <w:rsid w:val="008F7769"/>
    <w:rsid w:val="00917849"/>
    <w:rsid w:val="00921A5A"/>
    <w:rsid w:val="00936A06"/>
    <w:rsid w:val="0093794D"/>
    <w:rsid w:val="00944A13"/>
    <w:rsid w:val="009455F8"/>
    <w:rsid w:val="009542D2"/>
    <w:rsid w:val="00961E1D"/>
    <w:rsid w:val="0096544E"/>
    <w:rsid w:val="00973912"/>
    <w:rsid w:val="00987C12"/>
    <w:rsid w:val="00991B36"/>
    <w:rsid w:val="00995D73"/>
    <w:rsid w:val="009A1546"/>
    <w:rsid w:val="009B681D"/>
    <w:rsid w:val="009D321C"/>
    <w:rsid w:val="009D65FE"/>
    <w:rsid w:val="009E33EF"/>
    <w:rsid w:val="009E75AB"/>
    <w:rsid w:val="009F0883"/>
    <w:rsid w:val="009F6506"/>
    <w:rsid w:val="00A047E0"/>
    <w:rsid w:val="00A23D7E"/>
    <w:rsid w:val="00A2534A"/>
    <w:rsid w:val="00A25A53"/>
    <w:rsid w:val="00A31CA4"/>
    <w:rsid w:val="00A36E45"/>
    <w:rsid w:val="00A40BFD"/>
    <w:rsid w:val="00A47655"/>
    <w:rsid w:val="00A5393C"/>
    <w:rsid w:val="00A55917"/>
    <w:rsid w:val="00A56995"/>
    <w:rsid w:val="00A62183"/>
    <w:rsid w:val="00A62D97"/>
    <w:rsid w:val="00A672D5"/>
    <w:rsid w:val="00A7489E"/>
    <w:rsid w:val="00A772FC"/>
    <w:rsid w:val="00A953FF"/>
    <w:rsid w:val="00A97765"/>
    <w:rsid w:val="00AA0525"/>
    <w:rsid w:val="00AA1C53"/>
    <w:rsid w:val="00AC1AA0"/>
    <w:rsid w:val="00AC307F"/>
    <w:rsid w:val="00AC30B9"/>
    <w:rsid w:val="00AE0A77"/>
    <w:rsid w:val="00AE1E48"/>
    <w:rsid w:val="00AE359D"/>
    <w:rsid w:val="00AE412D"/>
    <w:rsid w:val="00AE4DAA"/>
    <w:rsid w:val="00B104C8"/>
    <w:rsid w:val="00B12054"/>
    <w:rsid w:val="00B1334D"/>
    <w:rsid w:val="00B20979"/>
    <w:rsid w:val="00B21396"/>
    <w:rsid w:val="00B24844"/>
    <w:rsid w:val="00B2632E"/>
    <w:rsid w:val="00B30E0D"/>
    <w:rsid w:val="00B33F5A"/>
    <w:rsid w:val="00B373C6"/>
    <w:rsid w:val="00B5217C"/>
    <w:rsid w:val="00B628F7"/>
    <w:rsid w:val="00B71433"/>
    <w:rsid w:val="00B715EA"/>
    <w:rsid w:val="00B7734C"/>
    <w:rsid w:val="00B82433"/>
    <w:rsid w:val="00B86CBF"/>
    <w:rsid w:val="00B95886"/>
    <w:rsid w:val="00BA0803"/>
    <w:rsid w:val="00BA2FD1"/>
    <w:rsid w:val="00BB475D"/>
    <w:rsid w:val="00BB7FDA"/>
    <w:rsid w:val="00BC4434"/>
    <w:rsid w:val="00BD665E"/>
    <w:rsid w:val="00BE42B8"/>
    <w:rsid w:val="00BF350F"/>
    <w:rsid w:val="00BF5DBB"/>
    <w:rsid w:val="00BF6D06"/>
    <w:rsid w:val="00BF7B5E"/>
    <w:rsid w:val="00C02C53"/>
    <w:rsid w:val="00C05DAA"/>
    <w:rsid w:val="00C12A30"/>
    <w:rsid w:val="00C20AA9"/>
    <w:rsid w:val="00C20C82"/>
    <w:rsid w:val="00C27CA5"/>
    <w:rsid w:val="00C375AA"/>
    <w:rsid w:val="00C40494"/>
    <w:rsid w:val="00C40775"/>
    <w:rsid w:val="00C44C12"/>
    <w:rsid w:val="00C46917"/>
    <w:rsid w:val="00C5030D"/>
    <w:rsid w:val="00C62F8B"/>
    <w:rsid w:val="00C64369"/>
    <w:rsid w:val="00C73E09"/>
    <w:rsid w:val="00C75666"/>
    <w:rsid w:val="00C76F10"/>
    <w:rsid w:val="00C81005"/>
    <w:rsid w:val="00C82821"/>
    <w:rsid w:val="00C96FA3"/>
    <w:rsid w:val="00CA1169"/>
    <w:rsid w:val="00CB274A"/>
    <w:rsid w:val="00CB6BB9"/>
    <w:rsid w:val="00CC736A"/>
    <w:rsid w:val="00CD0BB1"/>
    <w:rsid w:val="00CE29F8"/>
    <w:rsid w:val="00CF077C"/>
    <w:rsid w:val="00CF61C4"/>
    <w:rsid w:val="00D063B9"/>
    <w:rsid w:val="00D23C3D"/>
    <w:rsid w:val="00D25AEE"/>
    <w:rsid w:val="00D379C7"/>
    <w:rsid w:val="00D37D26"/>
    <w:rsid w:val="00D40F41"/>
    <w:rsid w:val="00D464DA"/>
    <w:rsid w:val="00D528C9"/>
    <w:rsid w:val="00D53C4C"/>
    <w:rsid w:val="00D56C4A"/>
    <w:rsid w:val="00D66453"/>
    <w:rsid w:val="00D72971"/>
    <w:rsid w:val="00D76BAA"/>
    <w:rsid w:val="00D822F6"/>
    <w:rsid w:val="00D84BAD"/>
    <w:rsid w:val="00DA179E"/>
    <w:rsid w:val="00DB01B2"/>
    <w:rsid w:val="00DB02A8"/>
    <w:rsid w:val="00DB1A44"/>
    <w:rsid w:val="00DB45D1"/>
    <w:rsid w:val="00DB6FFB"/>
    <w:rsid w:val="00DC5D75"/>
    <w:rsid w:val="00DD54EB"/>
    <w:rsid w:val="00DD5BC8"/>
    <w:rsid w:val="00DD61F5"/>
    <w:rsid w:val="00DE5624"/>
    <w:rsid w:val="00DE75E5"/>
    <w:rsid w:val="00DF6E72"/>
    <w:rsid w:val="00E11B85"/>
    <w:rsid w:val="00E164D6"/>
    <w:rsid w:val="00E2426B"/>
    <w:rsid w:val="00E27CAC"/>
    <w:rsid w:val="00E541B2"/>
    <w:rsid w:val="00E5794D"/>
    <w:rsid w:val="00E63E44"/>
    <w:rsid w:val="00E70BEF"/>
    <w:rsid w:val="00E72127"/>
    <w:rsid w:val="00E753A0"/>
    <w:rsid w:val="00E878EA"/>
    <w:rsid w:val="00E92DDE"/>
    <w:rsid w:val="00EA1001"/>
    <w:rsid w:val="00EA2441"/>
    <w:rsid w:val="00EA6223"/>
    <w:rsid w:val="00EB260F"/>
    <w:rsid w:val="00EB63BB"/>
    <w:rsid w:val="00EB7A6A"/>
    <w:rsid w:val="00EC1A33"/>
    <w:rsid w:val="00EC6C74"/>
    <w:rsid w:val="00ED77B8"/>
    <w:rsid w:val="00EE662B"/>
    <w:rsid w:val="00EF10D1"/>
    <w:rsid w:val="00F00E1F"/>
    <w:rsid w:val="00F00FCA"/>
    <w:rsid w:val="00F05350"/>
    <w:rsid w:val="00F143E0"/>
    <w:rsid w:val="00F17BC9"/>
    <w:rsid w:val="00F2303E"/>
    <w:rsid w:val="00F31439"/>
    <w:rsid w:val="00F44BB0"/>
    <w:rsid w:val="00F44FA0"/>
    <w:rsid w:val="00F52C34"/>
    <w:rsid w:val="00F61CB1"/>
    <w:rsid w:val="00F62BF1"/>
    <w:rsid w:val="00F63D65"/>
    <w:rsid w:val="00F653A5"/>
    <w:rsid w:val="00F7747C"/>
    <w:rsid w:val="00FA4953"/>
    <w:rsid w:val="00FB05A7"/>
    <w:rsid w:val="00FB2B61"/>
    <w:rsid w:val="00FB4D22"/>
    <w:rsid w:val="00FB62EF"/>
    <w:rsid w:val="00FB7D9C"/>
    <w:rsid w:val="00FE0B7A"/>
    <w:rsid w:val="00FE1667"/>
    <w:rsid w:val="00FE65E1"/>
    <w:rsid w:val="00FF6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771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32E"/>
    <w:rPr>
      <w:sz w:val="24"/>
    </w:rPr>
  </w:style>
  <w:style w:type="paragraph" w:styleId="Nadpis1">
    <w:name w:val="heading 1"/>
    <w:basedOn w:val="Normln"/>
    <w:next w:val="Normln"/>
    <w:autoRedefine/>
    <w:qFormat/>
    <w:rsid w:val="00626B50"/>
    <w:pPr>
      <w:keepNext/>
      <w:numPr>
        <w:numId w:val="1"/>
      </w:numPr>
      <w:spacing w:before="120" w:after="60"/>
      <w:jc w:val="center"/>
      <w:outlineLvl w:val="0"/>
    </w:pPr>
    <w:rPr>
      <w:rFonts w:ascii="Solpera" w:hAnsi="Solpera"/>
      <w:b/>
    </w:rPr>
  </w:style>
  <w:style w:type="paragraph" w:styleId="Nadpis2">
    <w:name w:val="heading 2"/>
    <w:basedOn w:val="Normln"/>
    <w:next w:val="Normln"/>
    <w:autoRedefine/>
    <w:qFormat/>
    <w:rsid w:val="00702E0A"/>
    <w:pPr>
      <w:keepNext/>
      <w:keepLines/>
      <w:numPr>
        <w:ilvl w:val="1"/>
        <w:numId w:val="1"/>
      </w:numPr>
      <w:spacing w:before="60"/>
      <w:jc w:val="both"/>
      <w:outlineLvl w:val="1"/>
    </w:pPr>
    <w:rPr>
      <w:rFonts w:ascii="Solpera" w:hAnsi="Solpera"/>
    </w:rPr>
  </w:style>
  <w:style w:type="paragraph" w:styleId="Nadpis3">
    <w:name w:val="heading 3"/>
    <w:basedOn w:val="Normln"/>
    <w:next w:val="Normln"/>
    <w:qFormat/>
    <w:rsid w:val="006F232E"/>
    <w:pPr>
      <w:keepNext/>
      <w:numPr>
        <w:ilvl w:val="2"/>
        <w:numId w:val="1"/>
      </w:numPr>
      <w:jc w:val="both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6F232E"/>
    <w:pPr>
      <w:keepNext/>
      <w:numPr>
        <w:ilvl w:val="3"/>
        <w:numId w:val="1"/>
      </w:numPr>
      <w:jc w:val="both"/>
      <w:outlineLvl w:val="3"/>
    </w:pPr>
    <w:rPr>
      <w:b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10D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10D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10D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10D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10D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6F232E"/>
    <w:pPr>
      <w:jc w:val="both"/>
    </w:pPr>
    <w:rPr>
      <w:sz w:val="28"/>
    </w:rPr>
  </w:style>
  <w:style w:type="paragraph" w:styleId="Zkladntextodsazen">
    <w:name w:val="Body Text Indent"/>
    <w:basedOn w:val="Normln"/>
    <w:semiHidden/>
    <w:rsid w:val="006F232E"/>
    <w:pPr>
      <w:ind w:left="284" w:hanging="284"/>
      <w:jc w:val="both"/>
    </w:pPr>
    <w:rPr>
      <w:sz w:val="28"/>
    </w:rPr>
  </w:style>
  <w:style w:type="paragraph" w:styleId="Zpat">
    <w:name w:val="footer"/>
    <w:basedOn w:val="Normln"/>
    <w:semiHidden/>
    <w:rsid w:val="006F23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6F232E"/>
  </w:style>
  <w:style w:type="paragraph" w:styleId="Normlnweb">
    <w:name w:val="Normal (Web)"/>
    <w:basedOn w:val="Normln"/>
    <w:uiPriority w:val="99"/>
    <w:semiHidden/>
    <w:rsid w:val="006F232E"/>
    <w:pPr>
      <w:spacing w:before="100" w:beforeAutospacing="1" w:after="100" w:afterAutospacing="1"/>
    </w:pPr>
    <w:rPr>
      <w:szCs w:val="24"/>
    </w:rPr>
  </w:style>
  <w:style w:type="paragraph" w:customStyle="1" w:styleId="Standardnte">
    <w:name w:val="Standardní te"/>
    <w:rsid w:val="005A44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aliases w:val="Conclusion de partie,Nad,List Paragraph,Odstavec cíl se seznamem,Odstavec se seznamem5,Odstavec_muj,Reference List,Odstavec se seznamem a odrážkou,1 úroveň Odstavec se seznamem,List Paragraph (Czech Tourism)"/>
    <w:basedOn w:val="Normln"/>
    <w:link w:val="OdstavecseseznamemChar"/>
    <w:uiPriority w:val="34"/>
    <w:qFormat/>
    <w:rsid w:val="0044431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D37D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37D26"/>
    <w:rPr>
      <w:rFonts w:ascii="Consolas" w:eastAsiaTheme="minorHAnsi" w:hAnsi="Consolas" w:cstheme="minorBidi"/>
      <w:sz w:val="21"/>
      <w:szCs w:val="21"/>
      <w:lang w:eastAsia="en-US"/>
    </w:rPr>
  </w:style>
  <w:style w:type="table" w:styleId="Mkatabulky">
    <w:name w:val="Table Grid"/>
    <w:basedOn w:val="Normlntabulka"/>
    <w:uiPriority w:val="59"/>
    <w:rsid w:val="00F65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1">
    <w:name w:val="Nadpis 21"/>
    <w:basedOn w:val="Normln"/>
    <w:qFormat/>
    <w:rsid w:val="00546374"/>
    <w:pPr>
      <w:spacing w:after="60"/>
      <w:jc w:val="center"/>
      <w:outlineLvl w:val="1"/>
    </w:pPr>
    <w:rPr>
      <w:color w:val="00000A"/>
      <w:sz w:val="36"/>
      <w:szCs w:val="36"/>
      <w:lang w:eastAsia="en-US"/>
    </w:rPr>
  </w:style>
  <w:style w:type="paragraph" w:customStyle="1" w:styleId="Default">
    <w:name w:val="Default"/>
    <w:rsid w:val="001C279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A1C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1C53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57A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10D1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10D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10D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10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10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OdstavecseseznamemChar">
    <w:name w:val="Odstavec se seznamem Char"/>
    <w:aliases w:val="Conclusion de partie Char,Nad Char,List Paragraph Char,Odstavec cíl se seznamem Char,Odstavec se seznamem5 Char,Odstavec_muj Char,Reference List Char,Odstavec se seznamem a odrážkou Char,1 úroveň Odstavec se seznamem Char"/>
    <w:link w:val="Odstavecseseznamem"/>
    <w:uiPriority w:val="34"/>
    <w:qFormat/>
    <w:rsid w:val="00622307"/>
    <w:rPr>
      <w:sz w:val="24"/>
    </w:rPr>
  </w:style>
  <w:style w:type="paragraph" w:customStyle="1" w:styleId="Smlouva-slo">
    <w:name w:val="Smlouva-číslo"/>
    <w:basedOn w:val="Normln"/>
    <w:rsid w:val="008E7F66"/>
    <w:pPr>
      <w:widowControl w:val="0"/>
      <w:spacing w:before="120" w:line="240" w:lineRule="atLeast"/>
      <w:jc w:val="both"/>
    </w:pPr>
    <w:rPr>
      <w:snapToGrid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5A1F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1F88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1F88"/>
    <w:rPr>
      <w:rFonts w:asciiTheme="minorHAnsi" w:eastAsiaTheme="minorHAnsi" w:hAnsiTheme="minorHAnsi" w:cstheme="minorBidi"/>
      <w:lang w:eastAsia="en-US"/>
    </w:rPr>
  </w:style>
  <w:style w:type="paragraph" w:customStyle="1" w:styleId="Normal01">
    <w:name w:val="Normal_0_1"/>
    <w:qFormat/>
    <w:rsid w:val="00D464DA"/>
    <w:pPr>
      <w:jc w:val="both"/>
    </w:pPr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6EFF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6EFF"/>
    <w:rPr>
      <w:rFonts w:asciiTheme="minorHAnsi" w:eastAsiaTheme="minorHAnsi" w:hAnsiTheme="minorHAnsi" w:cstheme="minorBidi"/>
      <w:b/>
      <w:bCs/>
      <w:lang w:eastAsia="en-US"/>
    </w:rPr>
  </w:style>
  <w:style w:type="character" w:styleId="Hypertextovodkaz">
    <w:name w:val="Hyperlink"/>
    <w:basedOn w:val="Standardnpsmoodstavce"/>
    <w:uiPriority w:val="99"/>
    <w:unhideWhenUsed/>
    <w:rsid w:val="00281D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1456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2025-10-01T06:41:00Z</dcterms:created>
  <dcterms:modified xsi:type="dcterms:W3CDTF">2025-10-01T06:52:00Z</dcterms:modified>
</cp:coreProperties>
</file>