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74188" w14:textId="234C9833" w:rsidR="008C12A2" w:rsidRPr="008C12A2" w:rsidRDefault="008C12A2" w:rsidP="008C12A2">
      <w:pPr>
        <w:spacing w:after="0" w:line="240" w:lineRule="auto"/>
        <w:jc w:val="right"/>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Č.j.: 2025/3</w:t>
      </w:r>
      <w:r>
        <w:rPr>
          <w:rFonts w:ascii="Calibri" w:eastAsia="Times New Roman" w:hAnsi="Calibri" w:cs="Calibri"/>
          <w:kern w:val="0"/>
          <w:sz w:val="24"/>
          <w:szCs w:val="24"/>
          <w14:ligatures w14:val="none"/>
        </w:rPr>
        <w:t>440</w:t>
      </w:r>
      <w:r w:rsidRPr="008C12A2">
        <w:rPr>
          <w:rFonts w:ascii="Calibri" w:eastAsia="Times New Roman" w:hAnsi="Calibri" w:cs="Calibri"/>
          <w:kern w:val="0"/>
          <w:sz w:val="24"/>
          <w:szCs w:val="24"/>
          <w14:ligatures w14:val="none"/>
        </w:rPr>
        <w:t>/NM</w:t>
      </w:r>
    </w:p>
    <w:p w14:paraId="23AD6035" w14:textId="77777777" w:rsidR="00847131" w:rsidRDefault="00847131" w:rsidP="008C12A2">
      <w:pPr>
        <w:spacing w:after="0" w:line="240" w:lineRule="auto"/>
        <w:jc w:val="center"/>
        <w:rPr>
          <w:rFonts w:ascii="Calibri" w:eastAsia="Times New Roman" w:hAnsi="Calibri" w:cs="Calibri"/>
          <w:b/>
          <w:bCs/>
          <w:kern w:val="0"/>
          <w:sz w:val="32"/>
          <w:szCs w:val="32"/>
          <w14:ligatures w14:val="none"/>
        </w:rPr>
      </w:pPr>
    </w:p>
    <w:p w14:paraId="1B99C7B0" w14:textId="69C773AB" w:rsidR="008C12A2" w:rsidRPr="008C12A2" w:rsidRDefault="008C12A2" w:rsidP="008C12A2">
      <w:pPr>
        <w:spacing w:after="0" w:line="240" w:lineRule="auto"/>
        <w:jc w:val="center"/>
        <w:rPr>
          <w:rFonts w:ascii="Calibri" w:eastAsia="Times New Roman" w:hAnsi="Calibri" w:cs="Calibri"/>
          <w:b/>
          <w:bCs/>
          <w:kern w:val="0"/>
          <w:sz w:val="32"/>
          <w:szCs w:val="32"/>
          <w14:ligatures w14:val="none"/>
        </w:rPr>
      </w:pPr>
      <w:r w:rsidRPr="008C12A2">
        <w:rPr>
          <w:rFonts w:ascii="Calibri" w:eastAsia="Times New Roman" w:hAnsi="Calibri" w:cs="Calibri"/>
          <w:b/>
          <w:bCs/>
          <w:kern w:val="0"/>
          <w:sz w:val="32"/>
          <w:szCs w:val="32"/>
          <w14:ligatures w14:val="none"/>
        </w:rPr>
        <w:t xml:space="preserve">K U P N Í   S M L O U V A </w:t>
      </w:r>
    </w:p>
    <w:p w14:paraId="758E7723" w14:textId="7F688A04" w:rsidR="008C12A2" w:rsidRPr="008C12A2" w:rsidRDefault="008C12A2" w:rsidP="008C12A2">
      <w:pPr>
        <w:spacing w:after="0" w:line="240" w:lineRule="auto"/>
        <w:jc w:val="center"/>
        <w:rPr>
          <w:rFonts w:ascii="Calibri" w:eastAsia="Times New Roman" w:hAnsi="Calibri" w:cs="Calibri"/>
          <w:b/>
          <w:bCs/>
          <w:kern w:val="0"/>
          <w:sz w:val="32"/>
          <w:szCs w:val="32"/>
          <w14:ligatures w14:val="none"/>
        </w:rPr>
      </w:pPr>
      <w:r w:rsidRPr="008C12A2">
        <w:rPr>
          <w:rFonts w:ascii="Calibri" w:eastAsia="Times New Roman" w:hAnsi="Calibri" w:cs="Calibri"/>
          <w:b/>
          <w:bCs/>
          <w:kern w:val="0"/>
          <w:sz w:val="32"/>
          <w:szCs w:val="32"/>
          <w14:ligatures w14:val="none"/>
        </w:rPr>
        <w:t>č. 250</w:t>
      </w:r>
      <w:r>
        <w:rPr>
          <w:rFonts w:ascii="Calibri" w:eastAsia="Times New Roman" w:hAnsi="Calibri" w:cs="Calibri"/>
          <w:b/>
          <w:bCs/>
          <w:kern w:val="0"/>
          <w:sz w:val="32"/>
          <w:szCs w:val="32"/>
          <w14:ligatures w14:val="none"/>
        </w:rPr>
        <w:t>957</w:t>
      </w:r>
    </w:p>
    <w:p w14:paraId="757D6F80" w14:textId="77777777" w:rsidR="008C12A2" w:rsidRPr="008C12A2" w:rsidRDefault="008C12A2" w:rsidP="008C12A2">
      <w:pPr>
        <w:spacing w:after="0" w:line="240" w:lineRule="auto"/>
        <w:jc w:val="center"/>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 xml:space="preserve">uzavřená níže uvedeného dne, měsíce a roku podle ustanovení § 2079 a násl. zákona č. 89/2012 Sb., občanský zákoník, ve znění pozdějších předpisů, mezi těmito smluvními </w:t>
      </w:r>
    </w:p>
    <w:p w14:paraId="682B7004" w14:textId="77777777" w:rsidR="008C12A2" w:rsidRPr="008C12A2" w:rsidRDefault="008C12A2" w:rsidP="008C12A2">
      <w:pPr>
        <w:spacing w:after="0" w:line="240" w:lineRule="auto"/>
        <w:jc w:val="center"/>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stranami:</w:t>
      </w:r>
    </w:p>
    <w:p w14:paraId="657546A8" w14:textId="77777777" w:rsidR="008C12A2" w:rsidRPr="008C12A2" w:rsidRDefault="008C12A2" w:rsidP="008C12A2">
      <w:pPr>
        <w:suppressAutoHyphens/>
        <w:spacing w:after="0" w:line="240" w:lineRule="auto"/>
        <w:jc w:val="both"/>
        <w:rPr>
          <w:rFonts w:ascii="Calibri" w:eastAsia="Times New Roman" w:hAnsi="Calibri" w:cs="Calibri"/>
          <w:kern w:val="0"/>
          <w:sz w:val="24"/>
          <w:szCs w:val="24"/>
          <w14:ligatures w14:val="none"/>
        </w:rPr>
      </w:pPr>
    </w:p>
    <w:p w14:paraId="5F2488E0" w14:textId="77777777" w:rsidR="008C12A2" w:rsidRPr="008C12A2" w:rsidRDefault="008C12A2" w:rsidP="008C12A2">
      <w:pPr>
        <w:spacing w:after="0" w:line="240" w:lineRule="auto"/>
        <w:jc w:val="both"/>
        <w:rPr>
          <w:rFonts w:ascii="Calibri" w:eastAsia="Times New Roman" w:hAnsi="Calibri" w:cs="Calibri"/>
          <w:b/>
          <w:bCs/>
          <w:kern w:val="0"/>
          <w:sz w:val="24"/>
          <w:szCs w:val="24"/>
          <w14:ligatures w14:val="none"/>
        </w:rPr>
      </w:pPr>
      <w:r w:rsidRPr="008C12A2">
        <w:rPr>
          <w:rFonts w:ascii="Calibri" w:eastAsia="Times New Roman" w:hAnsi="Calibri" w:cs="Calibri"/>
          <w:b/>
          <w:bCs/>
          <w:kern w:val="0"/>
          <w:sz w:val="24"/>
          <w:szCs w:val="24"/>
          <w14:ligatures w14:val="none"/>
        </w:rPr>
        <w:t>Národní muzeum</w:t>
      </w:r>
    </w:p>
    <w:p w14:paraId="17A3DE28" w14:textId="77777777" w:rsidR="008C12A2" w:rsidRPr="008C12A2" w:rsidRDefault="008C12A2" w:rsidP="008C12A2">
      <w:pPr>
        <w:spacing w:after="0" w:line="240" w:lineRule="auto"/>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příspěvková organizace nepodléhající zápisu do obchodního rejstříku, zřízená Ministerstvem kultury ČR, zřizovací listina č. j. 17461/2000 ve znění pozdějších změn a doplňků</w:t>
      </w:r>
    </w:p>
    <w:p w14:paraId="048E63C6" w14:textId="77777777" w:rsidR="008C12A2" w:rsidRPr="008C12A2" w:rsidRDefault="008C12A2" w:rsidP="008C12A2">
      <w:pPr>
        <w:spacing w:after="0" w:line="240" w:lineRule="auto"/>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se sídlem Praha 1, Václavské náměstí 1700/68, PSČ: 110 00</w:t>
      </w:r>
    </w:p>
    <w:p w14:paraId="3F7A3A43" w14:textId="77777777" w:rsidR="00847131" w:rsidRDefault="008C12A2" w:rsidP="008C12A2">
      <w:pPr>
        <w:spacing w:after="0" w:line="240" w:lineRule="auto"/>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IČ: 0002 3272</w:t>
      </w:r>
    </w:p>
    <w:p w14:paraId="65966218" w14:textId="4F19EA7D" w:rsidR="008C12A2" w:rsidRPr="008C12A2" w:rsidRDefault="008C12A2" w:rsidP="008C12A2">
      <w:pPr>
        <w:spacing w:after="0" w:line="240" w:lineRule="auto"/>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DIČ: CZ 0002 3272</w:t>
      </w:r>
    </w:p>
    <w:p w14:paraId="553E1147" w14:textId="5F0D5B37" w:rsidR="008C12A2" w:rsidRPr="008C12A2" w:rsidRDefault="008C12A2" w:rsidP="008C12A2">
      <w:pPr>
        <w:spacing w:after="120" w:line="276" w:lineRule="auto"/>
        <w:ind w:right="-6"/>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 xml:space="preserve">zastoupeno </w:t>
      </w:r>
      <w:r w:rsidR="007D1922">
        <w:rPr>
          <w:rFonts w:ascii="Calibri" w:eastAsia="Times New Roman" w:hAnsi="Calibri" w:cs="Calibri"/>
          <w:kern w:val="0"/>
          <w:sz w:val="24"/>
          <w:szCs w:val="24"/>
          <w14:ligatures w14:val="none"/>
        </w:rPr>
        <w:t>Ing. Martinem Součkem, PhD.</w:t>
      </w:r>
      <w:r w:rsidR="0096752F">
        <w:rPr>
          <w:rFonts w:ascii="Calibri" w:eastAsia="Times New Roman" w:hAnsi="Calibri" w:cs="Calibri"/>
          <w:kern w:val="0"/>
          <w:sz w:val="24"/>
          <w:szCs w:val="24"/>
          <w14:ligatures w14:val="none"/>
        </w:rPr>
        <w:t>,</w:t>
      </w:r>
      <w:r w:rsidRPr="008C12A2">
        <w:rPr>
          <w:rFonts w:ascii="Calibri" w:eastAsia="Times New Roman" w:hAnsi="Calibri" w:cs="Calibri"/>
          <w:kern w:val="0"/>
          <w:sz w:val="24"/>
          <w:szCs w:val="24"/>
          <w14:ligatures w14:val="none"/>
        </w:rPr>
        <w:t xml:space="preserve"> ředitelem</w:t>
      </w:r>
      <w:r w:rsidR="0096752F">
        <w:rPr>
          <w:rFonts w:ascii="Calibri" w:eastAsia="Times New Roman" w:hAnsi="Calibri" w:cs="Calibri"/>
          <w:kern w:val="0"/>
          <w:sz w:val="24"/>
          <w:szCs w:val="24"/>
          <w14:ligatures w14:val="none"/>
        </w:rPr>
        <w:t xml:space="preserve"> Odboru digitalizace a sbírkových systémů</w:t>
      </w:r>
    </w:p>
    <w:p w14:paraId="4929B379" w14:textId="77777777" w:rsidR="008C12A2" w:rsidRPr="008C12A2" w:rsidRDefault="008C12A2" w:rsidP="008C12A2">
      <w:pPr>
        <w:spacing w:after="0" w:line="276" w:lineRule="auto"/>
        <w:ind w:right="-6"/>
        <w:jc w:val="both"/>
        <w:rPr>
          <w:rFonts w:ascii="Tahoma" w:eastAsia="Times New Roman" w:hAnsi="Tahoma" w:cs="Tahoma"/>
          <w:color w:val="000000"/>
          <w:kern w:val="0"/>
          <w:sz w:val="24"/>
          <w:szCs w:val="24"/>
          <w14:ligatures w14:val="none"/>
        </w:rPr>
      </w:pPr>
      <w:r w:rsidRPr="008C12A2">
        <w:rPr>
          <w:rFonts w:ascii="Calibri" w:eastAsia="Times New Roman" w:hAnsi="Calibri" w:cs="Calibri"/>
          <w:kern w:val="0"/>
          <w:sz w:val="24"/>
          <w:szCs w:val="24"/>
          <w14:ligatures w14:val="none"/>
        </w:rPr>
        <w:t>(dále jen „</w:t>
      </w:r>
      <w:r w:rsidRPr="008C12A2">
        <w:rPr>
          <w:rFonts w:ascii="Calibri" w:eastAsia="Times New Roman" w:hAnsi="Calibri" w:cs="Calibri"/>
          <w:b/>
          <w:bCs/>
          <w:kern w:val="0"/>
          <w:sz w:val="24"/>
          <w:szCs w:val="24"/>
          <w14:ligatures w14:val="none"/>
        </w:rPr>
        <w:t>kupující</w:t>
      </w:r>
      <w:r w:rsidRPr="008C12A2">
        <w:rPr>
          <w:rFonts w:ascii="Calibri" w:eastAsia="Times New Roman" w:hAnsi="Calibri" w:cs="Calibri"/>
          <w:kern w:val="0"/>
          <w:sz w:val="24"/>
          <w:szCs w:val="24"/>
          <w14:ligatures w14:val="none"/>
        </w:rPr>
        <w:t>“)</w:t>
      </w:r>
    </w:p>
    <w:p w14:paraId="5FD70B43" w14:textId="77777777" w:rsidR="008C12A2" w:rsidRPr="008C12A2" w:rsidRDefault="008C12A2" w:rsidP="008C12A2">
      <w:pPr>
        <w:suppressAutoHyphens/>
        <w:spacing w:after="0" w:line="240" w:lineRule="auto"/>
        <w:jc w:val="both"/>
        <w:rPr>
          <w:rFonts w:ascii="Calibri" w:eastAsia="Times New Roman" w:hAnsi="Calibri" w:cs="Calibri"/>
          <w:kern w:val="0"/>
          <w:sz w:val="24"/>
          <w:szCs w:val="24"/>
          <w14:ligatures w14:val="none"/>
        </w:rPr>
      </w:pPr>
    </w:p>
    <w:p w14:paraId="57D7EF2B" w14:textId="77777777" w:rsidR="008C12A2" w:rsidRPr="008C12A2" w:rsidRDefault="008C12A2" w:rsidP="008C12A2">
      <w:pPr>
        <w:suppressAutoHyphens/>
        <w:spacing w:after="0" w:line="240" w:lineRule="auto"/>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a</w:t>
      </w:r>
    </w:p>
    <w:p w14:paraId="11FF18B2" w14:textId="77777777" w:rsidR="008C12A2" w:rsidRPr="008C12A2" w:rsidRDefault="008C12A2" w:rsidP="008C12A2">
      <w:pPr>
        <w:suppressAutoHyphens/>
        <w:spacing w:after="0" w:line="240" w:lineRule="auto"/>
        <w:jc w:val="both"/>
        <w:rPr>
          <w:rFonts w:ascii="Calibri" w:eastAsia="Times New Roman" w:hAnsi="Calibri" w:cs="Calibri"/>
          <w:kern w:val="0"/>
          <w:sz w:val="24"/>
          <w:szCs w:val="24"/>
          <w14:ligatures w14:val="none"/>
        </w:rPr>
      </w:pPr>
    </w:p>
    <w:p w14:paraId="02631080" w14:textId="69CE4F85" w:rsidR="008C12A2" w:rsidRPr="00847131" w:rsidRDefault="008C12A2" w:rsidP="008C12A2">
      <w:pPr>
        <w:keepNext/>
        <w:suppressAutoHyphens/>
        <w:spacing w:after="0" w:line="240" w:lineRule="auto"/>
        <w:jc w:val="both"/>
        <w:rPr>
          <w:rFonts w:ascii="Calibri" w:eastAsia="Times New Roman" w:hAnsi="Calibri" w:cs="Calibri"/>
          <w:b/>
          <w:bCs/>
          <w:color w:val="000000"/>
          <w:kern w:val="0"/>
          <w:sz w:val="24"/>
          <w:szCs w:val="24"/>
          <w14:ligatures w14:val="none"/>
        </w:rPr>
      </w:pPr>
      <w:r w:rsidRPr="00847131">
        <w:rPr>
          <w:rFonts w:ascii="Calibri" w:eastAsia="Times New Roman" w:hAnsi="Calibri" w:cs="Calibri"/>
          <w:b/>
          <w:bCs/>
          <w:color w:val="000000"/>
          <w:kern w:val="0"/>
          <w:sz w:val="24"/>
          <w:szCs w:val="24"/>
          <w14:ligatures w14:val="none"/>
        </w:rPr>
        <w:t>D</w:t>
      </w:r>
      <w:r w:rsidR="00157ABD" w:rsidRPr="00847131">
        <w:rPr>
          <w:rFonts w:ascii="Calibri" w:eastAsia="Times New Roman" w:hAnsi="Calibri" w:cs="Calibri"/>
          <w:b/>
          <w:bCs/>
          <w:color w:val="000000"/>
          <w:kern w:val="0"/>
          <w:sz w:val="24"/>
          <w:szCs w:val="24"/>
          <w14:ligatures w14:val="none"/>
        </w:rPr>
        <w:t>IGIS, spol. s r.o.</w:t>
      </w:r>
    </w:p>
    <w:p w14:paraId="2D7CBBF1" w14:textId="2B7876FC" w:rsidR="008C12A2" w:rsidRPr="00847131" w:rsidRDefault="008C12A2" w:rsidP="008C12A2">
      <w:pPr>
        <w:keepNext/>
        <w:suppressAutoHyphens/>
        <w:spacing w:after="0" w:line="240" w:lineRule="auto"/>
        <w:jc w:val="both"/>
        <w:rPr>
          <w:rFonts w:ascii="Calibri" w:eastAsia="Times New Roman" w:hAnsi="Calibri" w:cs="Calibri"/>
          <w:kern w:val="0"/>
          <w:sz w:val="24"/>
          <w:szCs w:val="24"/>
          <w14:ligatures w14:val="none"/>
        </w:rPr>
      </w:pPr>
      <w:r w:rsidRPr="00847131">
        <w:rPr>
          <w:rFonts w:ascii="Calibri" w:eastAsia="Times New Roman" w:hAnsi="Calibri" w:cs="Calibri"/>
          <w:kern w:val="0"/>
          <w:sz w:val="24"/>
          <w:szCs w:val="24"/>
          <w14:ligatures w14:val="none"/>
        </w:rPr>
        <w:t xml:space="preserve">se sídlem </w:t>
      </w:r>
      <w:r w:rsidR="00157ABD" w:rsidRPr="00847131">
        <w:rPr>
          <w:rFonts w:ascii="Calibri" w:eastAsia="Times New Roman" w:hAnsi="Calibri" w:cs="Calibri"/>
          <w:color w:val="000000"/>
          <w:kern w:val="0"/>
          <w:sz w:val="24"/>
          <w:szCs w:val="24"/>
          <w14:ligatures w14:val="none"/>
        </w:rPr>
        <w:t>Výstavní 292/13, 702 00 Ostrava</w:t>
      </w:r>
    </w:p>
    <w:p w14:paraId="2542E44C" w14:textId="0508961E" w:rsidR="008C12A2" w:rsidRDefault="008C12A2" w:rsidP="008C12A2">
      <w:pPr>
        <w:keepNext/>
        <w:suppressAutoHyphens/>
        <w:spacing w:after="0" w:line="240" w:lineRule="auto"/>
        <w:jc w:val="both"/>
        <w:rPr>
          <w:rFonts w:ascii="Calibri" w:eastAsia="Times New Roman" w:hAnsi="Calibri" w:cs="Calibri"/>
          <w:color w:val="000000"/>
          <w:kern w:val="0"/>
          <w:sz w:val="24"/>
          <w:szCs w:val="24"/>
          <w14:ligatures w14:val="none"/>
        </w:rPr>
      </w:pPr>
      <w:r w:rsidRPr="00847131">
        <w:rPr>
          <w:rFonts w:ascii="Calibri" w:eastAsia="Times New Roman" w:hAnsi="Calibri" w:cs="Calibri"/>
          <w:kern w:val="0"/>
          <w:sz w:val="24"/>
          <w:szCs w:val="24"/>
          <w14:ligatures w14:val="none"/>
        </w:rPr>
        <w:t xml:space="preserve">IČ: </w:t>
      </w:r>
      <w:r w:rsidR="00157ABD" w:rsidRPr="00847131">
        <w:rPr>
          <w:rFonts w:ascii="Calibri" w:eastAsia="Times New Roman" w:hAnsi="Calibri" w:cs="Calibri"/>
          <w:color w:val="000000"/>
          <w:kern w:val="0"/>
          <w:sz w:val="24"/>
          <w:szCs w:val="24"/>
          <w14:ligatures w14:val="none"/>
        </w:rPr>
        <w:t>19012276</w:t>
      </w:r>
    </w:p>
    <w:p w14:paraId="50500131" w14:textId="684E6DA1" w:rsidR="00847131" w:rsidRPr="00847131" w:rsidRDefault="00847131" w:rsidP="008C12A2">
      <w:pPr>
        <w:keepNext/>
        <w:suppressAutoHyphens/>
        <w:spacing w:after="0" w:line="240" w:lineRule="auto"/>
        <w:jc w:val="both"/>
        <w:rPr>
          <w:rFonts w:ascii="Calibri" w:eastAsia="Times New Roman" w:hAnsi="Calibri" w:cs="Calibri"/>
          <w:kern w:val="0"/>
          <w:sz w:val="24"/>
          <w:szCs w:val="24"/>
          <w14:ligatures w14:val="none"/>
        </w:rPr>
      </w:pPr>
      <w:r>
        <w:rPr>
          <w:rFonts w:ascii="Calibri" w:eastAsia="Times New Roman" w:hAnsi="Calibri" w:cs="Calibri"/>
          <w:color w:val="000000"/>
          <w:kern w:val="0"/>
          <w:sz w:val="24"/>
          <w:szCs w:val="24"/>
          <w14:ligatures w14:val="none"/>
        </w:rPr>
        <w:t>DIČ: CZ</w:t>
      </w:r>
      <w:r w:rsidRPr="00847131">
        <w:rPr>
          <w:rFonts w:ascii="Calibri" w:eastAsia="Times New Roman" w:hAnsi="Calibri" w:cs="Calibri"/>
          <w:color w:val="000000"/>
          <w:kern w:val="0"/>
          <w:sz w:val="24"/>
          <w:szCs w:val="24"/>
          <w14:ligatures w14:val="none"/>
        </w:rPr>
        <w:t>19012276</w:t>
      </w:r>
    </w:p>
    <w:p w14:paraId="123CF6A1" w14:textId="36509F36" w:rsidR="008C12A2" w:rsidRPr="00847131" w:rsidRDefault="008C12A2" w:rsidP="008C12A2">
      <w:pPr>
        <w:keepNext/>
        <w:suppressAutoHyphens/>
        <w:spacing w:after="0" w:line="240" w:lineRule="auto"/>
        <w:jc w:val="both"/>
        <w:rPr>
          <w:rFonts w:ascii="Calibri" w:eastAsia="Times New Roman" w:hAnsi="Calibri" w:cs="Calibri"/>
          <w:kern w:val="0"/>
          <w:sz w:val="24"/>
          <w:szCs w:val="24"/>
          <w14:ligatures w14:val="none"/>
        </w:rPr>
      </w:pPr>
      <w:r w:rsidRPr="00847131">
        <w:rPr>
          <w:rFonts w:ascii="Calibri" w:eastAsia="Times New Roman" w:hAnsi="Calibri" w:cs="Calibri"/>
          <w:kern w:val="0"/>
          <w:sz w:val="24"/>
          <w:szCs w:val="24"/>
          <w14:ligatures w14:val="none"/>
        </w:rPr>
        <w:t xml:space="preserve">zapsaná v obchodním rejstříku vedeném </w:t>
      </w:r>
      <w:r w:rsidR="00157ABD" w:rsidRPr="00847131">
        <w:rPr>
          <w:rFonts w:ascii="Calibri" w:eastAsia="Times New Roman" w:hAnsi="Calibri" w:cs="Calibri"/>
          <w:color w:val="000000"/>
          <w:kern w:val="0"/>
          <w:sz w:val="24"/>
          <w:szCs w:val="24"/>
          <w14:ligatures w14:val="none"/>
        </w:rPr>
        <w:t>Krajským soudem v Ostravě</w:t>
      </w:r>
      <w:r w:rsidRPr="00847131">
        <w:rPr>
          <w:rFonts w:ascii="Calibri" w:eastAsia="Times New Roman" w:hAnsi="Calibri" w:cs="Calibri"/>
          <w:color w:val="000000"/>
          <w:kern w:val="0"/>
          <w:sz w:val="24"/>
          <w:szCs w:val="24"/>
          <w14:ligatures w14:val="none"/>
        </w:rPr>
        <w:t xml:space="preserve"> </w:t>
      </w:r>
      <w:r w:rsidRPr="00847131">
        <w:rPr>
          <w:rFonts w:ascii="Calibri" w:eastAsia="Times New Roman" w:hAnsi="Calibri" w:cs="Calibri"/>
          <w:kern w:val="0"/>
          <w:sz w:val="24"/>
          <w:szCs w:val="24"/>
          <w:shd w:val="clear" w:color="auto" w:fill="FFFFFF"/>
          <w14:ligatures w14:val="none"/>
        </w:rPr>
        <w:t xml:space="preserve">pod </w:t>
      </w:r>
      <w:r w:rsidRPr="00847131">
        <w:rPr>
          <w:rFonts w:ascii="Calibri" w:eastAsia="Times New Roman" w:hAnsi="Calibri" w:cs="Calibri"/>
          <w:kern w:val="0"/>
          <w:sz w:val="24"/>
          <w:szCs w:val="24"/>
          <w14:ligatures w14:val="none"/>
        </w:rPr>
        <w:t xml:space="preserve">spis. zn. </w:t>
      </w:r>
      <w:r w:rsidR="00157ABD" w:rsidRPr="00847131">
        <w:rPr>
          <w:rFonts w:ascii="Calibri" w:eastAsia="Times New Roman" w:hAnsi="Calibri" w:cs="Calibri"/>
          <w:color w:val="000000"/>
          <w:kern w:val="0"/>
          <w:sz w:val="24"/>
          <w:szCs w:val="24"/>
          <w14:ligatures w14:val="none"/>
        </w:rPr>
        <w:t>C961</w:t>
      </w:r>
    </w:p>
    <w:p w14:paraId="47CE28BF" w14:textId="572A5574" w:rsidR="008C12A2" w:rsidRPr="00847131" w:rsidRDefault="008C12A2" w:rsidP="008C12A2">
      <w:pPr>
        <w:keepNext/>
        <w:suppressAutoHyphens/>
        <w:spacing w:after="0" w:line="240" w:lineRule="auto"/>
        <w:jc w:val="both"/>
        <w:rPr>
          <w:rFonts w:ascii="Calibri" w:eastAsia="Times New Roman" w:hAnsi="Calibri" w:cs="Calibri"/>
          <w:kern w:val="0"/>
          <w:sz w:val="24"/>
          <w:szCs w:val="24"/>
          <w14:ligatures w14:val="none"/>
        </w:rPr>
      </w:pPr>
      <w:r w:rsidRPr="00847131">
        <w:rPr>
          <w:rFonts w:ascii="Calibri" w:eastAsia="Times New Roman" w:hAnsi="Calibri" w:cs="Calibri"/>
          <w:kern w:val="0"/>
          <w:sz w:val="24"/>
          <w:szCs w:val="24"/>
          <w14:ligatures w14:val="none"/>
        </w:rPr>
        <w:t xml:space="preserve">zastoupená </w:t>
      </w:r>
      <w:r w:rsidR="00157ABD" w:rsidRPr="00847131">
        <w:rPr>
          <w:rFonts w:ascii="Calibri" w:eastAsia="Times New Roman" w:hAnsi="Calibri" w:cs="Calibri"/>
          <w:color w:val="000000"/>
          <w:kern w:val="0"/>
          <w:sz w:val="24"/>
          <w:szCs w:val="24"/>
          <w14:ligatures w14:val="none"/>
        </w:rPr>
        <w:t>Ing. Liborem Štefkem, ředitelem a jednatelem</w:t>
      </w:r>
    </w:p>
    <w:p w14:paraId="4AFE124F" w14:textId="053C130D" w:rsidR="008C12A2" w:rsidRPr="00847131" w:rsidRDefault="008C12A2" w:rsidP="008C12A2">
      <w:pPr>
        <w:keepNext/>
        <w:suppressAutoHyphens/>
        <w:spacing w:after="0" w:line="240" w:lineRule="auto"/>
        <w:jc w:val="both"/>
        <w:rPr>
          <w:rFonts w:ascii="Calibri" w:eastAsia="Times New Roman" w:hAnsi="Calibri" w:cs="Calibri"/>
          <w:kern w:val="0"/>
          <w:sz w:val="24"/>
          <w:szCs w:val="24"/>
          <w14:ligatures w14:val="none"/>
        </w:rPr>
      </w:pPr>
      <w:r w:rsidRPr="00847131">
        <w:rPr>
          <w:rFonts w:ascii="Calibri" w:eastAsia="Times New Roman" w:hAnsi="Calibri" w:cs="Calibri"/>
          <w:kern w:val="0"/>
          <w:sz w:val="24"/>
          <w:szCs w:val="24"/>
          <w14:ligatures w14:val="none"/>
        </w:rPr>
        <w:t xml:space="preserve">číslo účtu: </w:t>
      </w:r>
      <w:r w:rsidR="002D0397">
        <w:rPr>
          <w:rFonts w:ascii="Calibri" w:eastAsia="Times New Roman" w:hAnsi="Calibri" w:cs="Calibri"/>
          <w:kern w:val="0"/>
          <w:sz w:val="24"/>
          <w:szCs w:val="24"/>
          <w14:ligatures w14:val="none"/>
        </w:rPr>
        <w:t>xxxxxxxxxxxxxxxxxxxxxxxxxxxxx</w:t>
      </w:r>
    </w:p>
    <w:p w14:paraId="10114242" w14:textId="0CB24B35" w:rsidR="008C12A2" w:rsidRPr="008C12A2" w:rsidRDefault="008C12A2" w:rsidP="008C12A2">
      <w:pPr>
        <w:keepNext/>
        <w:suppressAutoHyphens/>
        <w:spacing w:after="120" w:line="240" w:lineRule="auto"/>
        <w:jc w:val="both"/>
        <w:rPr>
          <w:rFonts w:ascii="Calibri" w:eastAsia="Times New Roman" w:hAnsi="Calibri" w:cs="Calibri"/>
          <w:kern w:val="0"/>
          <w:sz w:val="24"/>
          <w:szCs w:val="24"/>
          <w14:ligatures w14:val="none"/>
        </w:rPr>
      </w:pPr>
      <w:r w:rsidRPr="00847131">
        <w:rPr>
          <w:rFonts w:ascii="Calibri" w:eastAsia="Times New Roman" w:hAnsi="Calibri" w:cs="Calibri"/>
          <w:kern w:val="0"/>
          <w:sz w:val="24"/>
          <w:szCs w:val="24"/>
          <w14:ligatures w14:val="none"/>
        </w:rPr>
        <w:t>kontaktní osoba:</w:t>
      </w:r>
      <w:r w:rsidRPr="00847131">
        <w:rPr>
          <w:rFonts w:ascii="Calibri" w:eastAsia="Times New Roman" w:hAnsi="Calibri" w:cs="Calibri"/>
          <w:color w:val="000000"/>
          <w:kern w:val="0"/>
          <w:sz w:val="24"/>
          <w:szCs w:val="24"/>
          <w14:ligatures w14:val="none"/>
        </w:rPr>
        <w:t xml:space="preserve"> </w:t>
      </w:r>
      <w:r w:rsidR="002D0397">
        <w:rPr>
          <w:rFonts w:ascii="Calibri" w:eastAsia="Times New Roman" w:hAnsi="Calibri" w:cs="Calibri"/>
          <w:color w:val="000000"/>
          <w:kern w:val="0"/>
          <w:sz w:val="24"/>
          <w:szCs w:val="24"/>
          <w14:ligatures w14:val="none"/>
        </w:rPr>
        <w:t>xxxxxxxxxxxxxxxxxxxxxxxxx</w:t>
      </w:r>
    </w:p>
    <w:p w14:paraId="0127A47D" w14:textId="77777777" w:rsidR="008C12A2" w:rsidRPr="008C12A2" w:rsidRDefault="008C12A2" w:rsidP="008C12A2">
      <w:pPr>
        <w:suppressAutoHyphens/>
        <w:spacing w:after="120" w:line="240" w:lineRule="auto"/>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(dále jen „</w:t>
      </w:r>
      <w:r w:rsidRPr="008C12A2">
        <w:rPr>
          <w:rFonts w:ascii="Calibri" w:eastAsia="Times New Roman" w:hAnsi="Calibri" w:cs="Calibri"/>
          <w:b/>
          <w:bCs/>
          <w:kern w:val="0"/>
          <w:sz w:val="24"/>
          <w:szCs w:val="24"/>
          <w14:ligatures w14:val="none"/>
        </w:rPr>
        <w:t>prodávající</w:t>
      </w:r>
      <w:r w:rsidRPr="008C12A2">
        <w:rPr>
          <w:rFonts w:ascii="Calibri" w:eastAsia="Times New Roman" w:hAnsi="Calibri" w:cs="Calibri"/>
          <w:kern w:val="0"/>
          <w:sz w:val="24"/>
          <w:szCs w:val="24"/>
          <w14:ligatures w14:val="none"/>
        </w:rPr>
        <w:t>“)</w:t>
      </w:r>
    </w:p>
    <w:p w14:paraId="68DDFFF6" w14:textId="77777777" w:rsidR="008C12A2" w:rsidRPr="008C12A2" w:rsidRDefault="008C12A2" w:rsidP="008C12A2">
      <w:pPr>
        <w:suppressAutoHyphens/>
        <w:spacing w:after="0" w:line="240" w:lineRule="auto"/>
        <w:jc w:val="both"/>
        <w:rPr>
          <w:rFonts w:ascii="Calibri" w:eastAsia="Times New Roman" w:hAnsi="Calibri" w:cs="Calibri"/>
          <w:kern w:val="0"/>
          <w:sz w:val="24"/>
          <w:szCs w:val="24"/>
          <w14:ligatures w14:val="none"/>
        </w:rPr>
      </w:pPr>
    </w:p>
    <w:p w14:paraId="27B1752F" w14:textId="77777777" w:rsidR="008C12A2" w:rsidRPr="008C12A2" w:rsidRDefault="008C12A2" w:rsidP="008C12A2">
      <w:pPr>
        <w:spacing w:after="0" w:line="240" w:lineRule="auto"/>
        <w:jc w:val="center"/>
        <w:rPr>
          <w:rFonts w:ascii="Calibri" w:eastAsia="Times New Roman" w:hAnsi="Calibri" w:cs="Calibri"/>
          <w:b/>
          <w:bCs/>
          <w:kern w:val="0"/>
          <w:sz w:val="24"/>
          <w:szCs w:val="24"/>
          <w14:ligatures w14:val="none"/>
        </w:rPr>
      </w:pPr>
      <w:r w:rsidRPr="008C12A2">
        <w:rPr>
          <w:rFonts w:ascii="Calibri" w:eastAsia="Times New Roman" w:hAnsi="Calibri" w:cs="Calibri"/>
          <w:b/>
          <w:bCs/>
          <w:kern w:val="0"/>
          <w:sz w:val="24"/>
          <w:szCs w:val="24"/>
          <w14:ligatures w14:val="none"/>
        </w:rPr>
        <w:t>Preambule</w:t>
      </w:r>
    </w:p>
    <w:p w14:paraId="5DE951D5" w14:textId="73A69848" w:rsidR="008C12A2" w:rsidRPr="008C12A2" w:rsidRDefault="008C12A2" w:rsidP="008C12A2">
      <w:pPr>
        <w:spacing w:after="0" w:line="240" w:lineRule="atLeast"/>
        <w:jc w:val="both"/>
        <w:rPr>
          <w:rFonts w:ascii="Calibri" w:eastAsia="Times New Roman" w:hAnsi="Calibri" w:cs="Calibri"/>
          <w:color w:val="EE0000"/>
          <w:kern w:val="0"/>
          <w:sz w:val="24"/>
          <w:szCs w:val="24"/>
          <w14:ligatures w14:val="none"/>
        </w:rPr>
      </w:pPr>
      <w:r w:rsidRPr="008C12A2">
        <w:rPr>
          <w:rFonts w:ascii="Calibri" w:eastAsia="Times New Roman" w:hAnsi="Calibri" w:cs="Calibri"/>
          <w:kern w:val="0"/>
          <w:sz w:val="24"/>
          <w:szCs w:val="24"/>
          <w14:ligatures w14:val="none"/>
        </w:rPr>
        <w:t xml:space="preserve">Smluvní strany uzavírají na základě zadávacího řízení nadlimitní veřejné zakázky pod názvem </w:t>
      </w:r>
      <w:bookmarkStart w:id="0" w:name="_Hlk202271470"/>
      <w:r w:rsidR="005F5E25" w:rsidRPr="005F5E25">
        <w:rPr>
          <w:rFonts w:ascii="Tahoma" w:hAnsi="Tahoma" w:cs="Tahoma"/>
          <w:color w:val="000000"/>
          <w:sz w:val="20"/>
          <w:szCs w:val="20"/>
        </w:rPr>
        <w:t>Skener</w:t>
      </w:r>
      <w:bookmarkEnd w:id="0"/>
      <w:r w:rsidR="005F5E25" w:rsidRPr="005F5E25">
        <w:rPr>
          <w:rFonts w:ascii="Tahoma" w:hAnsi="Tahoma" w:cs="Tahoma"/>
          <w:color w:val="000000"/>
          <w:sz w:val="20"/>
          <w:szCs w:val="20"/>
        </w:rPr>
        <w:t>y NPO 442000051, část</w:t>
      </w:r>
      <w:r w:rsidR="005F5E25">
        <w:rPr>
          <w:rFonts w:ascii="Tahoma" w:hAnsi="Tahoma" w:cs="Tahoma"/>
          <w:b/>
          <w:bCs/>
          <w:color w:val="000000"/>
          <w:sz w:val="20"/>
          <w:szCs w:val="20"/>
        </w:rPr>
        <w:t xml:space="preserve"> </w:t>
      </w:r>
      <w:r w:rsidR="005F5E25" w:rsidRPr="005F5E25">
        <w:rPr>
          <w:rFonts w:ascii="Calibri" w:eastAsia="Times New Roman" w:hAnsi="Calibri" w:cs="Calibri"/>
          <w:kern w:val="0"/>
          <w:sz w:val="24"/>
          <w:szCs w:val="24"/>
          <w14:ligatures w14:val="none"/>
        </w:rPr>
        <w:t>Dodávka bezkontaktního skeneru A0</w:t>
      </w:r>
      <w:r w:rsidRPr="008C12A2">
        <w:rPr>
          <w:rFonts w:ascii="Calibri" w:eastAsia="Times New Roman" w:hAnsi="Calibri" w:cs="Calibri"/>
          <w:kern w:val="0"/>
          <w:sz w:val="24"/>
          <w:szCs w:val="24"/>
          <w14:ligatures w14:val="none"/>
        </w:rPr>
        <w:t>. Předmět smlouvy je spolufinancován v rámci Národního plánu obnovy z projektu reg.</w:t>
      </w:r>
      <w:r w:rsidR="005F5E25">
        <w:rPr>
          <w:rFonts w:ascii="Calibri" w:eastAsia="Times New Roman" w:hAnsi="Calibri" w:cs="Calibri"/>
          <w:kern w:val="0"/>
          <w:sz w:val="24"/>
          <w:szCs w:val="24"/>
          <w14:ligatures w14:val="none"/>
        </w:rPr>
        <w:t xml:space="preserve"> </w:t>
      </w:r>
      <w:r w:rsidRPr="008C12A2">
        <w:rPr>
          <w:rFonts w:ascii="Calibri" w:eastAsia="Times New Roman" w:hAnsi="Calibri" w:cs="Calibri"/>
          <w:kern w:val="0"/>
          <w:sz w:val="24"/>
          <w:szCs w:val="24"/>
          <w14:ligatures w14:val="none"/>
        </w:rPr>
        <w:t xml:space="preserve">č. 0442000051 s názvem Rozšíření a modernizace digitalizačního pracoviště v </w:t>
      </w:r>
      <w:r w:rsidR="002D0397">
        <w:rPr>
          <w:rFonts w:ascii="Calibri" w:eastAsia="Times New Roman" w:hAnsi="Calibri" w:cs="Calibri"/>
          <w:kern w:val="0"/>
          <w:sz w:val="24"/>
          <w:szCs w:val="24"/>
          <w14:ligatures w14:val="none"/>
        </w:rPr>
        <w:t>xxxxxxxxxxxxxxxxxxxxxxxxxxxx</w:t>
      </w:r>
      <w:r w:rsidRPr="008C12A2">
        <w:rPr>
          <w:rFonts w:ascii="Calibri" w:eastAsia="Times New Roman" w:hAnsi="Calibri" w:cs="Calibri"/>
          <w:kern w:val="0"/>
          <w:sz w:val="24"/>
          <w:szCs w:val="24"/>
          <w14:ligatures w14:val="none"/>
        </w:rPr>
        <w:t xml:space="preserve"> pro digitalizaci sbírek Historického muzea Národního muzea.</w:t>
      </w:r>
    </w:p>
    <w:p w14:paraId="5AF53656" w14:textId="77777777" w:rsidR="008C12A2" w:rsidRPr="008C12A2" w:rsidRDefault="008C12A2" w:rsidP="008C12A2">
      <w:pPr>
        <w:spacing w:after="0" w:line="240" w:lineRule="atLeast"/>
        <w:jc w:val="both"/>
        <w:rPr>
          <w:rFonts w:ascii="Calibri" w:eastAsia="Times New Roman" w:hAnsi="Calibri" w:cs="Calibri"/>
          <w:kern w:val="0"/>
          <w:sz w:val="24"/>
          <w:szCs w:val="24"/>
          <w14:ligatures w14:val="none"/>
        </w:rPr>
      </w:pPr>
    </w:p>
    <w:p w14:paraId="0C3278E8" w14:textId="77777777" w:rsidR="008C12A2" w:rsidRPr="008C12A2" w:rsidRDefault="008C12A2" w:rsidP="008C12A2">
      <w:pPr>
        <w:suppressAutoHyphens/>
        <w:spacing w:after="0" w:line="240" w:lineRule="auto"/>
        <w:jc w:val="center"/>
        <w:rPr>
          <w:rFonts w:ascii="Calibri" w:eastAsia="Times New Roman" w:hAnsi="Calibri" w:cs="Calibri"/>
          <w:b/>
          <w:bCs/>
          <w:kern w:val="0"/>
          <w:sz w:val="24"/>
          <w:szCs w:val="24"/>
          <w14:ligatures w14:val="none"/>
        </w:rPr>
      </w:pPr>
      <w:r w:rsidRPr="008C12A2">
        <w:rPr>
          <w:rFonts w:ascii="Calibri" w:eastAsia="Times New Roman" w:hAnsi="Calibri" w:cs="Calibri"/>
          <w:b/>
          <w:bCs/>
          <w:kern w:val="0"/>
          <w:sz w:val="24"/>
          <w:szCs w:val="24"/>
          <w14:ligatures w14:val="none"/>
        </w:rPr>
        <w:t>I.</w:t>
      </w:r>
    </w:p>
    <w:p w14:paraId="075512D5" w14:textId="77777777" w:rsidR="008C12A2" w:rsidRPr="005F5E25" w:rsidRDefault="008C12A2" w:rsidP="008C12A2">
      <w:pPr>
        <w:keepNext/>
        <w:suppressAutoHyphens/>
        <w:spacing w:after="0" w:line="240" w:lineRule="auto"/>
        <w:jc w:val="center"/>
        <w:outlineLvl w:val="4"/>
        <w:rPr>
          <w:rFonts w:ascii="Calibri" w:eastAsia="Times New Roman" w:hAnsi="Calibri" w:cs="Calibri"/>
          <w:b/>
          <w:bCs/>
          <w:kern w:val="0"/>
          <w:sz w:val="20"/>
          <w:szCs w:val="20"/>
          <w14:ligatures w14:val="none"/>
        </w:rPr>
      </w:pPr>
      <w:r w:rsidRPr="005F5E25">
        <w:rPr>
          <w:rFonts w:ascii="Calibri" w:eastAsia="Times New Roman" w:hAnsi="Calibri" w:cs="Calibri"/>
          <w:b/>
          <w:bCs/>
          <w:kern w:val="0"/>
          <w:sz w:val="20"/>
          <w:szCs w:val="20"/>
          <w14:ligatures w14:val="none"/>
        </w:rPr>
        <w:t>Předmět smlouvy</w:t>
      </w:r>
    </w:p>
    <w:p w14:paraId="65C031D8" w14:textId="1C94F586" w:rsidR="008C12A2" w:rsidRPr="005F5E25" w:rsidRDefault="008C12A2" w:rsidP="0099691F">
      <w:pPr>
        <w:pStyle w:val="Odstavecseseznamem"/>
        <w:widowControl w:val="0"/>
        <w:numPr>
          <w:ilvl w:val="1"/>
          <w:numId w:val="1"/>
        </w:numPr>
        <w:autoSpaceDE w:val="0"/>
        <w:autoSpaceDN w:val="0"/>
        <w:adjustRightInd w:val="0"/>
        <w:spacing w:after="120" w:line="240" w:lineRule="auto"/>
        <w:jc w:val="both"/>
        <w:rPr>
          <w:rFonts w:ascii="Calibri" w:eastAsia="Times New Roman" w:hAnsi="Calibri" w:cs="Calibri"/>
          <w:color w:val="000000"/>
          <w:kern w:val="0"/>
          <w:sz w:val="24"/>
          <w:szCs w:val="24"/>
          <w14:ligatures w14:val="none"/>
        </w:rPr>
      </w:pPr>
      <w:r w:rsidRPr="005F5E25">
        <w:rPr>
          <w:rFonts w:ascii="Calibri" w:eastAsia="Times New Roman" w:hAnsi="Calibri" w:cs="Calibri"/>
          <w:kern w:val="0"/>
          <w:sz w:val="24"/>
          <w:szCs w:val="24"/>
          <w14:ligatures w14:val="none"/>
        </w:rPr>
        <w:t>Touto kupní smlouvou se prodávající zavazuje, že kupujícímu odevzdá</w:t>
      </w:r>
      <w:r w:rsidRPr="005F5E25">
        <w:rPr>
          <w:rFonts w:ascii="Calibri" w:eastAsia="Times New Roman" w:hAnsi="Calibri" w:cs="Calibri"/>
          <w:color w:val="000000"/>
          <w:kern w:val="0"/>
          <w:sz w:val="24"/>
          <w:szCs w:val="24"/>
          <w14:ligatures w14:val="none"/>
        </w:rPr>
        <w:t xml:space="preserve"> bezkontaktní skener A0 </w:t>
      </w:r>
      <w:r w:rsidR="00E71BB2" w:rsidRPr="005F5E25">
        <w:rPr>
          <w:rFonts w:ascii="Calibri" w:hAnsi="Calibri"/>
          <w:iCs/>
          <w:snapToGrid w:val="0"/>
          <w:color w:val="000000" w:themeColor="text1"/>
          <w:sz w:val="24"/>
          <w:szCs w:val="24"/>
        </w:rPr>
        <w:t>s minimální skenovací plochou 1060 x 1520 mm je zásadní pro zachování autentických detailů a věrnosti barev (díky možnosti změny barevného spektra světel),</w:t>
      </w:r>
      <w:r w:rsidR="007C3E5A" w:rsidRPr="005F5E25">
        <w:rPr>
          <w:rFonts w:ascii="Calibri" w:hAnsi="Calibri"/>
          <w:iCs/>
          <w:snapToGrid w:val="0"/>
          <w:color w:val="000000" w:themeColor="text1"/>
          <w:sz w:val="24"/>
          <w:szCs w:val="24"/>
        </w:rPr>
        <w:t xml:space="preserve"> </w:t>
      </w:r>
      <w:r w:rsidR="007C3E5A" w:rsidRPr="005F5E25">
        <w:rPr>
          <w:rFonts w:ascii="Calibri" w:hAnsi="Calibri"/>
          <w:iCs/>
          <w:snapToGrid w:val="0"/>
          <w:sz w:val="24"/>
          <w:szCs w:val="24"/>
        </w:rPr>
        <w:t>lineární CCD</w:t>
      </w:r>
      <w:r w:rsidR="00EC10D8" w:rsidRPr="005F5E25">
        <w:rPr>
          <w:rFonts w:ascii="Calibri" w:hAnsi="Calibri"/>
          <w:iCs/>
          <w:snapToGrid w:val="0"/>
          <w:sz w:val="24"/>
          <w:szCs w:val="24"/>
        </w:rPr>
        <w:t xml:space="preserve">, Optické rozlišení: min. 1 200 dpi, </w:t>
      </w:r>
      <w:r w:rsidR="00537E8B" w:rsidRPr="005F5E25">
        <w:rPr>
          <w:rFonts w:ascii="Calibri" w:hAnsi="Calibri"/>
          <w:iCs/>
          <w:snapToGrid w:val="0"/>
          <w:sz w:val="24"/>
          <w:szCs w:val="24"/>
        </w:rPr>
        <w:t>Výstupní formáty: Big TIFF, TIFF, JPG, PDF, PDF/A, DWF, CALS, BMP, JPEG-2000, Multipage PDF</w:t>
      </w:r>
      <w:r w:rsidRPr="005F5E25">
        <w:rPr>
          <w:rFonts w:ascii="Calibri" w:eastAsia="Times New Roman" w:hAnsi="Calibri" w:cs="Calibri"/>
          <w:color w:val="000000"/>
          <w:kern w:val="0"/>
          <w:sz w:val="24"/>
          <w:szCs w:val="24"/>
          <w14:ligatures w14:val="none"/>
        </w:rPr>
        <w:t xml:space="preserve"> a dalších uvedených v příloze č. 1 této smlouvy</w:t>
      </w:r>
      <w:r w:rsidR="005F5E25" w:rsidRPr="005F5E25">
        <w:rPr>
          <w:rFonts w:ascii="Calibri" w:eastAsia="Times New Roman" w:hAnsi="Calibri" w:cs="Calibri"/>
          <w:color w:val="000000"/>
          <w:kern w:val="0"/>
          <w:sz w:val="24"/>
          <w:szCs w:val="24"/>
          <w14:ligatures w14:val="none"/>
        </w:rPr>
        <w:t>, a to</w:t>
      </w:r>
      <w:r w:rsidRPr="005F5E25">
        <w:rPr>
          <w:rFonts w:ascii="Calibri" w:eastAsia="Times New Roman" w:hAnsi="Calibri" w:cs="Calibri"/>
          <w:color w:val="000000"/>
          <w:kern w:val="0"/>
          <w:sz w:val="24"/>
          <w:szCs w:val="24"/>
          <w14:ligatures w14:val="none"/>
        </w:rPr>
        <w:t xml:space="preserve"> včetně příslušenství, dopravy, instalace, zaškolení obsluhy a pravidelné kalibrace </w:t>
      </w:r>
      <w:r w:rsidRPr="005F5E25">
        <w:rPr>
          <w:rFonts w:ascii="Calibri" w:eastAsia="Times New Roman" w:hAnsi="Calibri" w:cs="Calibri"/>
          <w:color w:val="000000"/>
          <w:kern w:val="0"/>
          <w:sz w:val="24"/>
          <w:szCs w:val="24"/>
          <w14:ligatures w14:val="none"/>
        </w:rPr>
        <w:lastRenderedPageBreak/>
        <w:t>zařízení v souladu s podmínkami uvedenými ve specifikaci</w:t>
      </w:r>
      <w:r w:rsidR="005F5E25" w:rsidRPr="005F5E25">
        <w:rPr>
          <w:rFonts w:ascii="Calibri" w:eastAsia="Times New Roman" w:hAnsi="Calibri" w:cs="Calibri"/>
          <w:color w:val="000000"/>
          <w:kern w:val="0"/>
          <w:sz w:val="24"/>
          <w:szCs w:val="24"/>
          <w14:ligatures w14:val="none"/>
        </w:rPr>
        <w:t>.</w:t>
      </w:r>
    </w:p>
    <w:p w14:paraId="19451BB7" w14:textId="77777777" w:rsidR="008C12A2" w:rsidRPr="008C12A2" w:rsidRDefault="008C12A2" w:rsidP="008C12A2">
      <w:pPr>
        <w:numPr>
          <w:ilvl w:val="1"/>
          <w:numId w:val="1"/>
        </w:numPr>
        <w:suppressAutoHyphens/>
        <w:spacing w:after="0" w:line="240" w:lineRule="auto"/>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Předmět smlouvy je po technické stránce specifikován v příloze č. 1 (technická specifikace zadaná v rámci veřejné zakázky) a dále v příloze č. 2 (produktový list dodaný prodávajícím) této smlouvy (dále jako „předmět koupě“). Předmět koupě musí být nový, nepoužitý, v originálním balení výrobce. Předmětem smlouvy je také doprava, instalace a zaškolení obsluhy.</w:t>
      </w:r>
    </w:p>
    <w:p w14:paraId="0B44F2B5" w14:textId="77777777" w:rsidR="008C12A2" w:rsidRPr="008C12A2" w:rsidRDefault="008C12A2" w:rsidP="008C12A2">
      <w:pPr>
        <w:numPr>
          <w:ilvl w:val="1"/>
          <w:numId w:val="1"/>
        </w:numPr>
        <w:suppressAutoHyphens/>
        <w:spacing w:after="0" w:line="240" w:lineRule="auto"/>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 xml:space="preserve">Prodávající se zavazuje dodat předmět koupě včetně dokladů nutných k užívání předmětu koupě kupujícímu v dohodnutém termínu, jakosti a provedení. </w:t>
      </w:r>
    </w:p>
    <w:p w14:paraId="6F1FB835" w14:textId="77777777" w:rsidR="008C12A2" w:rsidRPr="008C12A2" w:rsidRDefault="008C12A2" w:rsidP="008C12A2">
      <w:pPr>
        <w:numPr>
          <w:ilvl w:val="1"/>
          <w:numId w:val="1"/>
        </w:numPr>
        <w:suppressAutoHyphens/>
        <w:spacing w:after="0" w:line="240" w:lineRule="auto"/>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Kupující se zavazuje za předmět koupě zaplatit kupní cenu ve výši a lhůtě sjednané touto smlouvou.</w:t>
      </w:r>
    </w:p>
    <w:p w14:paraId="2EEABAC6" w14:textId="77777777" w:rsidR="008C12A2" w:rsidRPr="008C12A2" w:rsidRDefault="008C12A2" w:rsidP="008C12A2">
      <w:pPr>
        <w:suppressAutoHyphens/>
        <w:spacing w:after="0" w:line="240" w:lineRule="auto"/>
        <w:jc w:val="both"/>
        <w:rPr>
          <w:rFonts w:ascii="Calibri" w:eastAsia="Times New Roman" w:hAnsi="Calibri" w:cs="Calibri"/>
          <w:kern w:val="0"/>
          <w:sz w:val="24"/>
          <w:szCs w:val="24"/>
          <w14:ligatures w14:val="none"/>
        </w:rPr>
      </w:pPr>
    </w:p>
    <w:p w14:paraId="7E0BF898" w14:textId="77777777" w:rsidR="008C12A2" w:rsidRPr="008C12A2" w:rsidRDefault="008C12A2" w:rsidP="008C12A2">
      <w:pPr>
        <w:suppressAutoHyphens/>
        <w:spacing w:after="0" w:line="240" w:lineRule="auto"/>
        <w:jc w:val="center"/>
        <w:rPr>
          <w:rFonts w:ascii="Calibri" w:eastAsia="Times New Roman" w:hAnsi="Calibri" w:cs="Calibri"/>
          <w:b/>
          <w:bCs/>
          <w:kern w:val="0"/>
          <w:sz w:val="24"/>
          <w:szCs w:val="24"/>
          <w14:ligatures w14:val="none"/>
        </w:rPr>
      </w:pPr>
      <w:r w:rsidRPr="008C12A2">
        <w:rPr>
          <w:rFonts w:ascii="Calibri" w:eastAsia="Times New Roman" w:hAnsi="Calibri" w:cs="Calibri"/>
          <w:b/>
          <w:bCs/>
          <w:kern w:val="0"/>
          <w:sz w:val="24"/>
          <w:szCs w:val="24"/>
          <w14:ligatures w14:val="none"/>
        </w:rPr>
        <w:t>II.</w:t>
      </w:r>
    </w:p>
    <w:p w14:paraId="2C4CE80A" w14:textId="77777777" w:rsidR="008C12A2" w:rsidRPr="008C12A2" w:rsidRDefault="008C12A2" w:rsidP="008C12A2">
      <w:pPr>
        <w:suppressAutoHyphens/>
        <w:spacing w:after="0" w:line="240" w:lineRule="auto"/>
        <w:jc w:val="center"/>
        <w:rPr>
          <w:rFonts w:ascii="Calibri" w:eastAsia="Times New Roman" w:hAnsi="Calibri" w:cs="Calibri"/>
          <w:b/>
          <w:bCs/>
          <w:kern w:val="0"/>
          <w:sz w:val="24"/>
          <w:szCs w:val="24"/>
          <w14:ligatures w14:val="none"/>
        </w:rPr>
      </w:pPr>
      <w:r w:rsidRPr="008C12A2">
        <w:rPr>
          <w:rFonts w:ascii="Calibri" w:eastAsia="Times New Roman" w:hAnsi="Calibri" w:cs="Calibri"/>
          <w:b/>
          <w:bCs/>
          <w:kern w:val="0"/>
          <w:sz w:val="24"/>
          <w:szCs w:val="24"/>
          <w14:ligatures w14:val="none"/>
        </w:rPr>
        <w:t>Prohlášení smluvních stran</w:t>
      </w:r>
    </w:p>
    <w:p w14:paraId="1D6E9530" w14:textId="77777777" w:rsidR="008C12A2" w:rsidRPr="008C12A2" w:rsidRDefault="008C12A2" w:rsidP="008C12A2">
      <w:pPr>
        <w:numPr>
          <w:ilvl w:val="0"/>
          <w:numId w:val="4"/>
        </w:numPr>
        <w:suppressAutoHyphens/>
        <w:spacing w:after="0" w:line="240" w:lineRule="auto"/>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Prodávající prohlašuje, že:</w:t>
      </w:r>
    </w:p>
    <w:p w14:paraId="365E05D7" w14:textId="77777777" w:rsidR="008C12A2" w:rsidRPr="008C12A2" w:rsidRDefault="008C12A2" w:rsidP="008C12A2">
      <w:pPr>
        <w:numPr>
          <w:ilvl w:val="0"/>
          <w:numId w:val="2"/>
        </w:numPr>
        <w:suppressAutoHyphens/>
        <w:spacing w:after="0" w:line="240" w:lineRule="auto"/>
        <w:jc w:val="both"/>
        <w:outlineLvl w:val="0"/>
        <w:rPr>
          <w:rFonts w:ascii="Calibri" w:eastAsia="Times New Roman" w:hAnsi="Calibri" w:cs="Calibri"/>
          <w:kern w:val="32"/>
          <w:sz w:val="24"/>
          <w:szCs w:val="24"/>
          <w14:ligatures w14:val="none"/>
        </w:rPr>
      </w:pPr>
      <w:r w:rsidRPr="008C12A2">
        <w:rPr>
          <w:rFonts w:ascii="Calibri" w:eastAsia="Times New Roman" w:hAnsi="Calibri" w:cs="Calibri"/>
          <w:kern w:val="32"/>
          <w:sz w:val="24"/>
          <w:szCs w:val="24"/>
          <w14:ligatures w14:val="none"/>
        </w:rPr>
        <w:t>je výlučným vlastníkem předmětu koupě a je oprávněn s předmětem koupě disponovat ve smyslu této smlouvy; na předmětu koupě neváznou žádná práva třetích osob;</w:t>
      </w:r>
    </w:p>
    <w:p w14:paraId="5012D3CF" w14:textId="77777777" w:rsidR="008C12A2" w:rsidRPr="008C12A2" w:rsidRDefault="008C12A2" w:rsidP="008C12A2">
      <w:pPr>
        <w:numPr>
          <w:ilvl w:val="0"/>
          <w:numId w:val="2"/>
        </w:numPr>
        <w:suppressAutoHyphens/>
        <w:spacing w:after="0" w:line="240" w:lineRule="auto"/>
        <w:jc w:val="both"/>
        <w:outlineLvl w:val="0"/>
        <w:rPr>
          <w:rFonts w:ascii="Calibri" w:eastAsia="Times New Roman" w:hAnsi="Calibri" w:cs="Calibri"/>
          <w:kern w:val="32"/>
          <w:sz w:val="24"/>
          <w:szCs w:val="24"/>
          <w14:ligatures w14:val="none"/>
        </w:rPr>
      </w:pPr>
      <w:bookmarkStart w:id="1" w:name="_Ref293645159"/>
      <w:r w:rsidRPr="008C12A2">
        <w:rPr>
          <w:rFonts w:ascii="Calibri" w:eastAsia="Times New Roman" w:hAnsi="Calibri" w:cs="Calibri"/>
          <w:kern w:val="32"/>
          <w:sz w:val="24"/>
          <w:szCs w:val="24"/>
          <w14:ligatures w14:val="none"/>
        </w:rPr>
        <w:t>jeho dispoziční právo k předmětu koupě není nijak omezeno zákonem, soudním či správním rozhodnutím ani smluvně;</w:t>
      </w:r>
      <w:bookmarkEnd w:id="1"/>
      <w:r w:rsidRPr="008C12A2">
        <w:rPr>
          <w:rFonts w:ascii="Calibri" w:eastAsia="Times New Roman" w:hAnsi="Calibri" w:cs="Calibri"/>
          <w:kern w:val="32"/>
          <w:sz w:val="24"/>
          <w:szCs w:val="24"/>
          <w14:ligatures w14:val="none"/>
        </w:rPr>
        <w:t xml:space="preserve"> </w:t>
      </w:r>
    </w:p>
    <w:p w14:paraId="7D5489B5" w14:textId="77777777" w:rsidR="008C12A2" w:rsidRPr="008C12A2" w:rsidRDefault="008C12A2" w:rsidP="008C12A2">
      <w:pPr>
        <w:numPr>
          <w:ilvl w:val="0"/>
          <w:numId w:val="2"/>
        </w:numPr>
        <w:suppressAutoHyphens/>
        <w:spacing w:after="0" w:line="240" w:lineRule="auto"/>
        <w:jc w:val="both"/>
        <w:outlineLvl w:val="0"/>
        <w:rPr>
          <w:rFonts w:ascii="Calibri" w:eastAsia="Times New Roman" w:hAnsi="Calibri" w:cs="Calibri"/>
          <w:kern w:val="32"/>
          <w:sz w:val="24"/>
          <w:szCs w:val="24"/>
          <w14:ligatures w14:val="none"/>
        </w:rPr>
      </w:pPr>
      <w:r w:rsidRPr="008C12A2">
        <w:rPr>
          <w:rFonts w:ascii="Calibri" w:eastAsia="Times New Roman" w:hAnsi="Calibri" w:cs="Calibri"/>
          <w:kern w:val="32"/>
          <w:sz w:val="24"/>
          <w:szCs w:val="24"/>
          <w14:ligatures w14:val="none"/>
        </w:rPr>
        <w:t xml:space="preserve">před uzavřením této smlouvy mu byly sděleny všechny pro něj relevantní skutkové a právní okolnosti k posouzení možnosti uzavřít tuto smlouvu, a že neočekává ani nepožaduje od kupujícího žádné další informace v této souvislosti. </w:t>
      </w:r>
    </w:p>
    <w:p w14:paraId="2F33D8F8" w14:textId="77777777" w:rsidR="008C12A2" w:rsidRPr="008C12A2" w:rsidRDefault="008C12A2" w:rsidP="008C12A2">
      <w:pPr>
        <w:numPr>
          <w:ilvl w:val="0"/>
          <w:numId w:val="4"/>
        </w:numPr>
        <w:suppressAutoHyphens/>
        <w:spacing w:after="0" w:line="240" w:lineRule="auto"/>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 xml:space="preserve">Smluvní strany se dohodly, že kupující nepřejímá jakékoliv právní ani věcné závady váznoucí na předmětu koupě. Smluvní strany prohlašují, že jim jiné závady na předmětu koupě nejsou známy. </w:t>
      </w:r>
    </w:p>
    <w:p w14:paraId="73177171" w14:textId="77777777" w:rsidR="008C12A2" w:rsidRPr="008C12A2" w:rsidRDefault="008C12A2" w:rsidP="008C12A2">
      <w:pPr>
        <w:suppressAutoHyphens/>
        <w:spacing w:after="0" w:line="240" w:lineRule="auto"/>
        <w:jc w:val="center"/>
        <w:rPr>
          <w:rFonts w:ascii="Calibri" w:eastAsia="Times New Roman" w:hAnsi="Calibri" w:cs="Calibri"/>
          <w:b/>
          <w:bCs/>
          <w:kern w:val="0"/>
          <w:sz w:val="24"/>
          <w:szCs w:val="24"/>
          <w14:ligatures w14:val="none"/>
        </w:rPr>
      </w:pPr>
      <w:r w:rsidRPr="008C12A2">
        <w:rPr>
          <w:rFonts w:ascii="Calibri" w:eastAsia="Times New Roman" w:hAnsi="Calibri" w:cs="Calibri"/>
          <w:b/>
          <w:bCs/>
          <w:kern w:val="0"/>
          <w:sz w:val="24"/>
          <w:szCs w:val="24"/>
          <w14:ligatures w14:val="none"/>
        </w:rPr>
        <w:t>III.</w:t>
      </w:r>
    </w:p>
    <w:p w14:paraId="6567E39A" w14:textId="77777777" w:rsidR="008C12A2" w:rsidRPr="008C12A2" w:rsidRDefault="008C12A2" w:rsidP="008C12A2">
      <w:pPr>
        <w:keepNext/>
        <w:suppressAutoHyphens/>
        <w:spacing w:after="0" w:line="240" w:lineRule="auto"/>
        <w:jc w:val="center"/>
        <w:outlineLvl w:val="4"/>
        <w:rPr>
          <w:rFonts w:ascii="Calibri" w:eastAsia="Times New Roman" w:hAnsi="Calibri" w:cs="Calibri"/>
          <w:i/>
          <w:iCs/>
          <w:kern w:val="0"/>
          <w:sz w:val="24"/>
          <w:szCs w:val="24"/>
          <w:u w:val="single"/>
          <w14:ligatures w14:val="none"/>
        </w:rPr>
      </w:pPr>
      <w:r w:rsidRPr="008C12A2">
        <w:rPr>
          <w:rFonts w:ascii="Calibri" w:eastAsia="Times New Roman" w:hAnsi="Calibri" w:cs="Calibri"/>
          <w:b/>
          <w:bCs/>
          <w:kern w:val="0"/>
          <w:sz w:val="24"/>
          <w:szCs w:val="24"/>
          <w14:ligatures w14:val="none"/>
        </w:rPr>
        <w:t>Kupní cena</w:t>
      </w:r>
    </w:p>
    <w:p w14:paraId="5D9365FB" w14:textId="494F8EB0" w:rsidR="008C12A2" w:rsidRPr="00847131" w:rsidRDefault="008C12A2" w:rsidP="008C12A2">
      <w:pPr>
        <w:numPr>
          <w:ilvl w:val="1"/>
          <w:numId w:val="4"/>
        </w:numPr>
        <w:suppressAutoHyphens/>
        <w:spacing w:after="0" w:line="240" w:lineRule="auto"/>
        <w:jc w:val="both"/>
        <w:rPr>
          <w:rFonts w:ascii="Calibri" w:eastAsia="Times New Roman" w:hAnsi="Calibri" w:cs="Calibri"/>
          <w:kern w:val="0"/>
          <w:sz w:val="24"/>
          <w:szCs w:val="24"/>
          <w14:ligatures w14:val="none"/>
        </w:rPr>
      </w:pPr>
      <w:r w:rsidRPr="00847131">
        <w:rPr>
          <w:rFonts w:ascii="Calibri" w:eastAsia="Times New Roman" w:hAnsi="Calibri" w:cs="Calibri"/>
          <w:kern w:val="0"/>
          <w:sz w:val="24"/>
          <w:szCs w:val="24"/>
          <w14:ligatures w14:val="none"/>
        </w:rPr>
        <w:t xml:space="preserve">Smluvní strany se dohodly na celkové kupní ceně za předmět koupě blíže specifikovaný v článku I této smlouvy ve výši </w:t>
      </w:r>
      <w:r w:rsidR="00157ABD" w:rsidRPr="00847131">
        <w:rPr>
          <w:rFonts w:ascii="Calibri" w:eastAsia="Times New Roman" w:hAnsi="Calibri" w:cs="Calibri"/>
          <w:color w:val="000000"/>
          <w:kern w:val="0"/>
          <w:sz w:val="24"/>
          <w:szCs w:val="24"/>
          <w14:ligatures w14:val="none"/>
        </w:rPr>
        <w:t>1.526.000</w:t>
      </w:r>
      <w:r w:rsidRPr="00847131">
        <w:rPr>
          <w:rFonts w:ascii="Calibri" w:eastAsia="Times New Roman" w:hAnsi="Calibri" w:cs="Calibri"/>
          <w:kern w:val="0"/>
          <w:sz w:val="24"/>
          <w:szCs w:val="24"/>
          <w14:ligatures w14:val="none"/>
        </w:rPr>
        <w:t xml:space="preserve"> Kč (slovy: </w:t>
      </w:r>
      <w:r w:rsidR="00157ABD" w:rsidRPr="00847131">
        <w:rPr>
          <w:rFonts w:ascii="Calibri" w:eastAsia="Times New Roman" w:hAnsi="Calibri" w:cs="Calibri"/>
          <w:color w:val="000000"/>
          <w:kern w:val="0"/>
          <w:sz w:val="24"/>
          <w:szCs w:val="24"/>
          <w14:ligatures w14:val="none"/>
        </w:rPr>
        <w:t>jedenmiliónpětsetdvacetšesttisíc</w:t>
      </w:r>
      <w:r w:rsidRPr="00847131">
        <w:rPr>
          <w:rFonts w:ascii="Calibri" w:eastAsia="Times New Roman" w:hAnsi="Calibri" w:cs="Calibri"/>
          <w:kern w:val="0"/>
          <w:sz w:val="24"/>
          <w:szCs w:val="24"/>
          <w14:ligatures w14:val="none"/>
        </w:rPr>
        <w:t xml:space="preserve"> korun českých) bez DPH s tím, že DPH bude účtována podle předpisů platných v době fakturace. </w:t>
      </w:r>
    </w:p>
    <w:p w14:paraId="7ABC429E" w14:textId="77777777" w:rsidR="008C12A2" w:rsidRPr="008C12A2" w:rsidRDefault="008C12A2" w:rsidP="008C12A2">
      <w:pPr>
        <w:numPr>
          <w:ilvl w:val="1"/>
          <w:numId w:val="4"/>
        </w:numPr>
        <w:suppressAutoHyphens/>
        <w:spacing w:after="0" w:line="240" w:lineRule="auto"/>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Faktura vystavená prodávajícím</w:t>
      </w:r>
      <w:bookmarkStart w:id="2" w:name="_Hlk172712172"/>
      <w:bookmarkStart w:id="3" w:name="_Hlk172711850"/>
      <w:r w:rsidRPr="008C12A2">
        <w:rPr>
          <w:rFonts w:ascii="Calibri" w:eastAsia="Times New Roman" w:hAnsi="Calibri" w:cs="Calibri"/>
          <w:kern w:val="0"/>
          <w:sz w:val="24"/>
          <w:szCs w:val="24"/>
          <w14:ligatures w14:val="none"/>
        </w:rPr>
        <w:t xml:space="preserve">, </w:t>
      </w:r>
      <w:bookmarkStart w:id="4" w:name="_Hlk172712057"/>
      <w:r w:rsidRPr="008C12A2">
        <w:rPr>
          <w:rFonts w:ascii="Calibri" w:eastAsia="Times New Roman" w:hAnsi="Calibri" w:cs="Calibri"/>
          <w:kern w:val="0"/>
          <w:sz w:val="24"/>
          <w:szCs w:val="24"/>
          <w14:ligatures w14:val="none"/>
        </w:rPr>
        <w:t>včetně příloh dle odst. 3. tohoto článku</w:t>
      </w:r>
      <w:bookmarkEnd w:id="2"/>
      <w:r w:rsidRPr="008C12A2">
        <w:rPr>
          <w:rFonts w:ascii="Calibri" w:eastAsia="Times New Roman" w:hAnsi="Calibri" w:cs="Calibri"/>
          <w:kern w:val="0"/>
          <w:sz w:val="24"/>
          <w:szCs w:val="24"/>
          <w14:ligatures w14:val="none"/>
        </w:rPr>
        <w:t>,</w:t>
      </w:r>
      <w:bookmarkEnd w:id="3"/>
      <w:r w:rsidRPr="008C12A2">
        <w:rPr>
          <w:rFonts w:ascii="Calibri" w:eastAsia="Times New Roman" w:hAnsi="Calibri" w:cs="Calibri"/>
          <w:kern w:val="0"/>
          <w:sz w:val="24"/>
          <w:szCs w:val="24"/>
          <w14:ligatures w14:val="none"/>
        </w:rPr>
        <w:t xml:space="preserve"> </w:t>
      </w:r>
      <w:bookmarkEnd w:id="4"/>
      <w:r w:rsidRPr="008C12A2">
        <w:rPr>
          <w:rFonts w:ascii="Calibri" w:eastAsia="Times New Roman" w:hAnsi="Calibri" w:cs="Calibri"/>
          <w:kern w:val="0"/>
          <w:sz w:val="24"/>
          <w:szCs w:val="24"/>
          <w14:ligatures w14:val="none"/>
        </w:rPr>
        <w:t>bude vystavena se splatností min. 30 dnů ode dne vystavení faktury a musí být doručena do pěti (5) dnů od vystavení kupujícímu. V případě pozdějšího doručení se splatnost faktury o tuto dobu pozdějšího doručení prodlužuje. Kupující není v prodlení se zaplacením faktury, pokud nejpozději v poslední den její splatnosti byla částka odepsána z účtu kupujícího ve prospěch účtu prodávajícího.</w:t>
      </w:r>
    </w:p>
    <w:p w14:paraId="2354B1F1" w14:textId="77777777" w:rsidR="008C12A2" w:rsidRPr="008C12A2" w:rsidRDefault="008C12A2" w:rsidP="008C12A2">
      <w:pPr>
        <w:numPr>
          <w:ilvl w:val="1"/>
          <w:numId w:val="4"/>
        </w:numPr>
        <w:suppressAutoHyphens/>
        <w:spacing w:after="0" w:line="240" w:lineRule="auto"/>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 xml:space="preserve">Faktura bude obsahovat náležitosti daňového dokladu podle zákona o DPH a náležitosti dle § 435 občanského zákoníku. Faktura musí obsahovat identifikační číslo projektu Národního plánu obnovy. </w:t>
      </w:r>
      <w:bookmarkStart w:id="5" w:name="_Hlk172711881"/>
      <w:r w:rsidRPr="008C12A2">
        <w:rPr>
          <w:rFonts w:ascii="Calibri" w:eastAsia="Times New Roman" w:hAnsi="Calibri" w:cs="Calibri"/>
          <w:kern w:val="0"/>
          <w:sz w:val="24"/>
          <w:szCs w:val="24"/>
          <w14:ligatures w14:val="none"/>
        </w:rPr>
        <w:t>Přílohou faktury bude dodací list a předávací protokol montáže, zprovoznění bez vad a nedodělků a zaškolení obsluhy.</w:t>
      </w:r>
      <w:bookmarkEnd w:id="5"/>
    </w:p>
    <w:p w14:paraId="033B3ED9" w14:textId="77777777" w:rsidR="008C12A2" w:rsidRPr="008C12A2" w:rsidRDefault="008C12A2" w:rsidP="008C12A2">
      <w:pPr>
        <w:numPr>
          <w:ilvl w:val="1"/>
          <w:numId w:val="4"/>
        </w:numPr>
        <w:suppressAutoHyphens/>
        <w:spacing w:after="0" w:line="240" w:lineRule="auto"/>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V případě, že faktura nebude obsahovat náležitosti uvedené v této smlouvě nebo bude uvedeno bankovní spojení a číslo účtu prodávajícího v rozporu s touto smlouvou nebo v rozporu s písemným sdělením o jeho změně nebo tyto náležitosti budou uvedeny chybně, kupující fakturu vrátí prodávajícímu se žádostí o provedení opravy či o doplnění. Ode dne doručení nové, doplněné nebo opravené faktury, běží nová lhůta splatnosti.</w:t>
      </w:r>
    </w:p>
    <w:p w14:paraId="12E6CB93" w14:textId="77777777" w:rsidR="008C12A2" w:rsidRPr="008C12A2" w:rsidRDefault="008C12A2" w:rsidP="008C12A2">
      <w:pPr>
        <w:suppressAutoHyphens/>
        <w:spacing w:after="0" w:line="240" w:lineRule="auto"/>
        <w:ind w:left="567"/>
        <w:jc w:val="both"/>
        <w:outlineLvl w:val="0"/>
        <w:rPr>
          <w:rFonts w:ascii="Calibri" w:eastAsia="Times New Roman" w:hAnsi="Calibri" w:cs="Calibri"/>
          <w:kern w:val="32"/>
          <w:sz w:val="24"/>
          <w:szCs w:val="24"/>
          <w14:ligatures w14:val="none"/>
        </w:rPr>
      </w:pPr>
    </w:p>
    <w:p w14:paraId="3B1C777C" w14:textId="77777777" w:rsidR="008C12A2" w:rsidRDefault="008C12A2" w:rsidP="008C12A2">
      <w:pPr>
        <w:suppressAutoHyphens/>
        <w:spacing w:after="0" w:line="240" w:lineRule="auto"/>
        <w:ind w:left="567"/>
        <w:jc w:val="both"/>
        <w:outlineLvl w:val="0"/>
        <w:rPr>
          <w:rFonts w:ascii="Calibri" w:eastAsia="Times New Roman" w:hAnsi="Calibri" w:cs="Calibri"/>
          <w:kern w:val="32"/>
          <w:sz w:val="24"/>
          <w:szCs w:val="24"/>
          <w14:ligatures w14:val="none"/>
        </w:rPr>
      </w:pPr>
    </w:p>
    <w:p w14:paraId="351255BC" w14:textId="77777777" w:rsidR="005F38F7" w:rsidRDefault="005F38F7" w:rsidP="008C12A2">
      <w:pPr>
        <w:suppressAutoHyphens/>
        <w:spacing w:after="0" w:line="240" w:lineRule="auto"/>
        <w:ind w:left="567"/>
        <w:jc w:val="both"/>
        <w:outlineLvl w:val="0"/>
        <w:rPr>
          <w:rFonts w:ascii="Calibri" w:eastAsia="Times New Roman" w:hAnsi="Calibri" w:cs="Calibri"/>
          <w:kern w:val="32"/>
          <w:sz w:val="24"/>
          <w:szCs w:val="24"/>
          <w14:ligatures w14:val="none"/>
        </w:rPr>
      </w:pPr>
    </w:p>
    <w:p w14:paraId="53AF9754" w14:textId="77777777" w:rsidR="008C12A2" w:rsidRPr="008C12A2" w:rsidRDefault="008C12A2" w:rsidP="008C12A2">
      <w:pPr>
        <w:suppressAutoHyphens/>
        <w:spacing w:after="0" w:line="240" w:lineRule="auto"/>
        <w:jc w:val="center"/>
        <w:rPr>
          <w:rFonts w:ascii="Calibri" w:eastAsia="Times New Roman" w:hAnsi="Calibri" w:cs="Calibri"/>
          <w:b/>
          <w:bCs/>
          <w:kern w:val="0"/>
          <w:sz w:val="24"/>
          <w:szCs w:val="24"/>
          <w14:ligatures w14:val="none"/>
        </w:rPr>
      </w:pPr>
      <w:r w:rsidRPr="008C12A2">
        <w:rPr>
          <w:rFonts w:ascii="Calibri" w:eastAsia="Times New Roman" w:hAnsi="Calibri" w:cs="Calibri"/>
          <w:b/>
          <w:bCs/>
          <w:kern w:val="0"/>
          <w:sz w:val="24"/>
          <w:szCs w:val="24"/>
          <w14:ligatures w14:val="none"/>
        </w:rPr>
        <w:t>IV.</w:t>
      </w:r>
    </w:p>
    <w:p w14:paraId="124D5AF1" w14:textId="77777777" w:rsidR="008C12A2" w:rsidRPr="008C12A2" w:rsidRDefault="008C12A2" w:rsidP="008C12A2">
      <w:pPr>
        <w:suppressAutoHyphens/>
        <w:spacing w:after="0" w:line="240" w:lineRule="auto"/>
        <w:jc w:val="center"/>
        <w:rPr>
          <w:rFonts w:ascii="Calibri" w:eastAsia="Times New Roman" w:hAnsi="Calibri" w:cs="Calibri"/>
          <w:b/>
          <w:bCs/>
          <w:kern w:val="0"/>
          <w:sz w:val="24"/>
          <w:szCs w:val="24"/>
          <w14:ligatures w14:val="none"/>
        </w:rPr>
      </w:pPr>
      <w:r w:rsidRPr="008C12A2">
        <w:rPr>
          <w:rFonts w:ascii="Calibri" w:eastAsia="Times New Roman" w:hAnsi="Calibri" w:cs="Calibri"/>
          <w:b/>
          <w:bCs/>
          <w:kern w:val="0"/>
          <w:sz w:val="24"/>
          <w:szCs w:val="24"/>
          <w14:ligatures w14:val="none"/>
        </w:rPr>
        <w:t>Předání a převzetí zboží, přechod nebezpečí škody na věci</w:t>
      </w:r>
    </w:p>
    <w:p w14:paraId="3CA698D5" w14:textId="326A5ED2" w:rsidR="008C12A2" w:rsidRPr="008C12A2" w:rsidRDefault="008C12A2" w:rsidP="008C12A2">
      <w:pPr>
        <w:numPr>
          <w:ilvl w:val="0"/>
          <w:numId w:val="5"/>
        </w:numPr>
        <w:suppressAutoHyphens/>
        <w:spacing w:after="0" w:line="240" w:lineRule="auto"/>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 xml:space="preserve">Smluvní strany se dohodly, že místem dodání předmětu koupě dle této smlouvy je pracoviště </w:t>
      </w:r>
      <w:r w:rsidR="00C10B5B">
        <w:rPr>
          <w:rFonts w:ascii="Calibri" w:eastAsia="Times New Roman" w:hAnsi="Calibri" w:cs="Calibri"/>
          <w:kern w:val="0"/>
          <w:sz w:val="24"/>
          <w:szCs w:val="24"/>
          <w14:ligatures w14:val="none"/>
        </w:rPr>
        <w:t>xxxxxxxxxxxxxxxxxxxxxxxxxxxxxxxxxxxxxxxxxxxxxxxxxxxxxxxxxxxxxxxx</w:t>
      </w:r>
      <w:r w:rsidRPr="008C12A2">
        <w:rPr>
          <w:rFonts w:ascii="Calibri" w:eastAsia="Times New Roman" w:hAnsi="Calibri" w:cs="Calibri"/>
          <w:kern w:val="0"/>
          <w:sz w:val="24"/>
          <w:szCs w:val="24"/>
          <w14:ligatures w14:val="none"/>
        </w:rPr>
        <w:t xml:space="preserve"> (dále jen „místo dodání“).</w:t>
      </w:r>
    </w:p>
    <w:p w14:paraId="5E41EF94" w14:textId="77777777" w:rsidR="008C12A2" w:rsidRPr="008C12A2" w:rsidRDefault="008C12A2" w:rsidP="008C12A2">
      <w:pPr>
        <w:numPr>
          <w:ilvl w:val="0"/>
          <w:numId w:val="5"/>
        </w:numPr>
        <w:suppressAutoHyphens/>
        <w:spacing w:after="0" w:line="240" w:lineRule="auto"/>
        <w:ind w:left="357" w:hanging="357"/>
        <w:jc w:val="both"/>
        <w:rPr>
          <w:rFonts w:ascii="Calibri" w:eastAsia="Times New Roman" w:hAnsi="Calibri" w:cs="Calibri"/>
          <w:kern w:val="0"/>
          <w:sz w:val="24"/>
          <w:szCs w:val="24"/>
          <w14:ligatures w14:val="none"/>
        </w:rPr>
      </w:pPr>
      <w:bookmarkStart w:id="6" w:name="_Hlk172712509"/>
      <w:r w:rsidRPr="008C12A2">
        <w:rPr>
          <w:rFonts w:ascii="Calibri" w:eastAsia="Times New Roman" w:hAnsi="Calibri" w:cs="Calibri"/>
          <w:kern w:val="0"/>
          <w:sz w:val="24"/>
          <w:szCs w:val="24"/>
          <w14:ligatures w14:val="none"/>
        </w:rPr>
        <w:t xml:space="preserve">Dopravu předmětu koupě do místa dodání zajišťuje prodávající. Prodávající informuje kupujícího o předpokládaném termínu dodání předmětu koupě alespoň sedm (7) dní předem. Kupující je povinen prodávajícímu dodání předmětu koupě do místa dodání umožnit a předmět koupě v místě dodání převzít. O dodání předmětu koupě sepíší smluvní strany dodací list, který podepíší odpovědní zástupci prodávajícího i kupujícího, případně prodávajícím k tomu pověřený dopravce. </w:t>
      </w:r>
    </w:p>
    <w:p w14:paraId="2290F68E" w14:textId="77777777" w:rsidR="008C12A2" w:rsidRPr="008C12A2" w:rsidRDefault="008C12A2" w:rsidP="008C12A2">
      <w:pPr>
        <w:numPr>
          <w:ilvl w:val="0"/>
          <w:numId w:val="5"/>
        </w:numPr>
        <w:suppressAutoHyphens/>
        <w:spacing w:after="0" w:line="240" w:lineRule="auto"/>
        <w:jc w:val="both"/>
        <w:rPr>
          <w:rFonts w:ascii="Calibri" w:eastAsia="Times New Roman" w:hAnsi="Calibri" w:cs="Calibri"/>
          <w:kern w:val="0"/>
          <w:sz w:val="24"/>
          <w:szCs w:val="24"/>
          <w14:ligatures w14:val="none"/>
        </w:rPr>
      </w:pPr>
      <w:bookmarkStart w:id="7" w:name="_Hlk172711929"/>
      <w:bookmarkEnd w:id="6"/>
      <w:r w:rsidRPr="008C12A2">
        <w:rPr>
          <w:rFonts w:ascii="Calibri" w:eastAsia="Times New Roman" w:hAnsi="Calibri" w:cs="Calibri"/>
          <w:kern w:val="0"/>
          <w:sz w:val="24"/>
          <w:szCs w:val="24"/>
          <w14:ligatures w14:val="none"/>
        </w:rPr>
        <w:t xml:space="preserve">Okamžikem předání předmětu koupě bez vad a nedodělků prodávajícím kupujícímu a po podpisu dodacího listu, přechází z prodávajícího na kupujícího nebezpečí škody na předmětu koupě. </w:t>
      </w:r>
    </w:p>
    <w:bookmarkEnd w:id="7"/>
    <w:p w14:paraId="2E4F6DBE" w14:textId="77777777" w:rsidR="008C12A2" w:rsidRPr="008C12A2" w:rsidRDefault="008C12A2" w:rsidP="008C12A2">
      <w:pPr>
        <w:suppressAutoHyphens/>
        <w:spacing w:after="0" w:line="240" w:lineRule="auto"/>
        <w:jc w:val="both"/>
        <w:rPr>
          <w:rFonts w:ascii="Calibri" w:eastAsia="Times New Roman" w:hAnsi="Calibri" w:cs="Calibri"/>
          <w:kern w:val="0"/>
          <w:sz w:val="24"/>
          <w:szCs w:val="24"/>
          <w14:ligatures w14:val="none"/>
        </w:rPr>
      </w:pPr>
    </w:p>
    <w:p w14:paraId="3831E8CB" w14:textId="77777777" w:rsidR="008C12A2" w:rsidRPr="008C12A2" w:rsidRDefault="008C12A2" w:rsidP="008C12A2">
      <w:pPr>
        <w:tabs>
          <w:tab w:val="left" w:pos="5670"/>
        </w:tabs>
        <w:suppressAutoHyphens/>
        <w:spacing w:after="0" w:line="240" w:lineRule="auto"/>
        <w:jc w:val="center"/>
        <w:outlineLvl w:val="0"/>
        <w:rPr>
          <w:rFonts w:ascii="Calibri" w:eastAsia="Times New Roman" w:hAnsi="Calibri" w:cs="Calibri"/>
          <w:b/>
          <w:bCs/>
          <w:kern w:val="0"/>
          <w:sz w:val="24"/>
          <w:szCs w:val="24"/>
          <w14:ligatures w14:val="none"/>
        </w:rPr>
      </w:pPr>
      <w:r w:rsidRPr="008C12A2">
        <w:rPr>
          <w:rFonts w:ascii="Calibri" w:eastAsia="Times New Roman" w:hAnsi="Calibri" w:cs="Calibri"/>
          <w:b/>
          <w:bCs/>
          <w:kern w:val="0"/>
          <w:sz w:val="24"/>
          <w:szCs w:val="24"/>
          <w14:ligatures w14:val="none"/>
        </w:rPr>
        <w:t>V.</w:t>
      </w:r>
    </w:p>
    <w:p w14:paraId="6DBC7442" w14:textId="77777777" w:rsidR="008C12A2" w:rsidRPr="008C12A2" w:rsidRDefault="008C12A2" w:rsidP="008C12A2">
      <w:pPr>
        <w:tabs>
          <w:tab w:val="left" w:pos="5670"/>
        </w:tabs>
        <w:suppressAutoHyphens/>
        <w:spacing w:after="0" w:line="240" w:lineRule="auto"/>
        <w:jc w:val="center"/>
        <w:outlineLvl w:val="0"/>
        <w:rPr>
          <w:rFonts w:ascii="Calibri" w:eastAsia="Times New Roman" w:hAnsi="Calibri" w:cs="Calibri"/>
          <w:b/>
          <w:bCs/>
          <w:kern w:val="0"/>
          <w:sz w:val="24"/>
          <w:szCs w:val="24"/>
          <w14:ligatures w14:val="none"/>
        </w:rPr>
      </w:pPr>
      <w:r w:rsidRPr="008C12A2">
        <w:rPr>
          <w:rFonts w:ascii="Calibri" w:eastAsia="Times New Roman" w:hAnsi="Calibri" w:cs="Calibri"/>
          <w:b/>
          <w:bCs/>
          <w:kern w:val="0"/>
          <w:sz w:val="24"/>
          <w:szCs w:val="24"/>
          <w14:ligatures w14:val="none"/>
        </w:rPr>
        <w:t>Termín plnění</w:t>
      </w:r>
    </w:p>
    <w:p w14:paraId="71C4F0E0" w14:textId="77777777" w:rsidR="008C12A2" w:rsidRPr="008C12A2" w:rsidRDefault="008C12A2" w:rsidP="008C12A2">
      <w:pPr>
        <w:suppressAutoHyphens/>
        <w:spacing w:after="0" w:line="240" w:lineRule="auto"/>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 xml:space="preserve">Prodávající se zavazuje předmět koupě dodat do místa dodání v souladu s článkem IV. této smlouvy nejpozději do 5 týdnů od nabytí účinnosti smlouvy. </w:t>
      </w:r>
    </w:p>
    <w:p w14:paraId="2B59A69B" w14:textId="77777777" w:rsidR="008C12A2" w:rsidRPr="008C12A2" w:rsidRDefault="008C12A2" w:rsidP="008C12A2">
      <w:pPr>
        <w:suppressAutoHyphens/>
        <w:autoSpaceDE w:val="0"/>
        <w:autoSpaceDN w:val="0"/>
        <w:adjustRightInd w:val="0"/>
        <w:spacing w:after="0" w:line="240" w:lineRule="auto"/>
        <w:rPr>
          <w:rFonts w:ascii="Calibri" w:eastAsia="Times New Roman" w:hAnsi="Calibri" w:cs="Calibri"/>
          <w:kern w:val="0"/>
          <w:sz w:val="24"/>
          <w:szCs w:val="24"/>
          <w14:ligatures w14:val="none"/>
        </w:rPr>
      </w:pPr>
    </w:p>
    <w:p w14:paraId="29594B12" w14:textId="77777777" w:rsidR="008C12A2" w:rsidRPr="008C12A2" w:rsidRDefault="008C12A2" w:rsidP="008C12A2">
      <w:pPr>
        <w:suppressAutoHyphens/>
        <w:autoSpaceDE w:val="0"/>
        <w:autoSpaceDN w:val="0"/>
        <w:adjustRightInd w:val="0"/>
        <w:spacing w:after="0" w:line="240" w:lineRule="auto"/>
        <w:jc w:val="center"/>
        <w:rPr>
          <w:rFonts w:ascii="Calibri" w:eastAsia="Times New Roman" w:hAnsi="Calibri" w:cs="Calibri"/>
          <w:b/>
          <w:bCs/>
          <w:kern w:val="0"/>
          <w:sz w:val="24"/>
          <w:szCs w:val="24"/>
          <w14:ligatures w14:val="none"/>
        </w:rPr>
      </w:pPr>
      <w:r w:rsidRPr="008C12A2">
        <w:rPr>
          <w:rFonts w:ascii="Calibri" w:eastAsia="Times New Roman" w:hAnsi="Calibri" w:cs="Calibri"/>
          <w:b/>
          <w:bCs/>
          <w:kern w:val="0"/>
          <w:sz w:val="24"/>
          <w:szCs w:val="24"/>
          <w14:ligatures w14:val="none"/>
        </w:rPr>
        <w:t>VI.</w:t>
      </w:r>
    </w:p>
    <w:p w14:paraId="61A1C54F" w14:textId="77777777" w:rsidR="008C12A2" w:rsidRPr="008C12A2" w:rsidRDefault="008C12A2" w:rsidP="008C12A2">
      <w:pPr>
        <w:suppressAutoHyphens/>
        <w:autoSpaceDE w:val="0"/>
        <w:autoSpaceDN w:val="0"/>
        <w:adjustRightInd w:val="0"/>
        <w:spacing w:after="0" w:line="240" w:lineRule="auto"/>
        <w:jc w:val="center"/>
        <w:rPr>
          <w:rFonts w:ascii="Calibri" w:eastAsia="Times New Roman" w:hAnsi="Calibri" w:cs="Calibri"/>
          <w:b/>
          <w:bCs/>
          <w:kern w:val="0"/>
          <w:sz w:val="24"/>
          <w:szCs w:val="24"/>
          <w14:ligatures w14:val="none"/>
        </w:rPr>
      </w:pPr>
      <w:r w:rsidRPr="008C12A2">
        <w:rPr>
          <w:rFonts w:ascii="Calibri" w:eastAsia="Times New Roman" w:hAnsi="Calibri" w:cs="Calibri"/>
          <w:b/>
          <w:bCs/>
          <w:kern w:val="0"/>
          <w:sz w:val="24"/>
          <w:szCs w:val="24"/>
          <w14:ligatures w14:val="none"/>
        </w:rPr>
        <w:t>Výhrada vlastnického práva</w:t>
      </w:r>
    </w:p>
    <w:p w14:paraId="161B4463" w14:textId="77777777" w:rsidR="008C12A2" w:rsidRPr="008C12A2" w:rsidRDefault="008C12A2" w:rsidP="008C12A2">
      <w:pPr>
        <w:suppressAutoHyphens/>
        <w:spacing w:after="0" w:line="240" w:lineRule="auto"/>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Vlastnické právo k předmětu koupě kupující nabude až okamžikem předání a převzetí věci po podpisu předávacího protokolu. Viz Čl. IV. Smlouvy.</w:t>
      </w:r>
    </w:p>
    <w:p w14:paraId="2F1B57E4" w14:textId="77777777" w:rsidR="008C12A2" w:rsidRPr="008C12A2" w:rsidRDefault="008C12A2" w:rsidP="008C12A2">
      <w:pPr>
        <w:suppressAutoHyphens/>
        <w:spacing w:after="0" w:line="240" w:lineRule="auto"/>
        <w:jc w:val="both"/>
        <w:rPr>
          <w:rFonts w:ascii="Calibri" w:eastAsia="Times New Roman" w:hAnsi="Calibri" w:cs="Calibri"/>
          <w:kern w:val="0"/>
          <w:sz w:val="24"/>
          <w:szCs w:val="24"/>
          <w14:ligatures w14:val="none"/>
        </w:rPr>
      </w:pPr>
    </w:p>
    <w:p w14:paraId="47079C12" w14:textId="77777777" w:rsidR="008C12A2" w:rsidRPr="008C12A2" w:rsidRDefault="008C12A2" w:rsidP="008C12A2">
      <w:pPr>
        <w:suppressAutoHyphens/>
        <w:spacing w:after="0" w:line="240" w:lineRule="auto"/>
        <w:jc w:val="both"/>
        <w:rPr>
          <w:rFonts w:ascii="Calibri" w:eastAsia="Times New Roman" w:hAnsi="Calibri" w:cs="Calibri"/>
          <w:kern w:val="0"/>
          <w:sz w:val="24"/>
          <w:szCs w:val="24"/>
          <w14:ligatures w14:val="none"/>
        </w:rPr>
      </w:pPr>
    </w:p>
    <w:p w14:paraId="09FB3B01" w14:textId="77777777" w:rsidR="008C12A2" w:rsidRPr="008C12A2" w:rsidRDefault="008C12A2" w:rsidP="008C12A2">
      <w:pPr>
        <w:suppressAutoHyphens/>
        <w:spacing w:after="0" w:line="240" w:lineRule="auto"/>
        <w:jc w:val="center"/>
        <w:rPr>
          <w:rFonts w:ascii="Calibri" w:eastAsia="Times New Roman" w:hAnsi="Calibri" w:cs="Calibri"/>
          <w:b/>
          <w:bCs/>
          <w:kern w:val="0"/>
          <w:sz w:val="24"/>
          <w:szCs w:val="24"/>
          <w14:ligatures w14:val="none"/>
        </w:rPr>
      </w:pPr>
      <w:r w:rsidRPr="008C12A2">
        <w:rPr>
          <w:rFonts w:ascii="Calibri" w:eastAsia="Times New Roman" w:hAnsi="Calibri" w:cs="Calibri"/>
          <w:b/>
          <w:bCs/>
          <w:kern w:val="0"/>
          <w:sz w:val="24"/>
          <w:szCs w:val="24"/>
          <w14:ligatures w14:val="none"/>
        </w:rPr>
        <w:t>VII.</w:t>
      </w:r>
    </w:p>
    <w:p w14:paraId="06134E63" w14:textId="77777777" w:rsidR="008C12A2" w:rsidRPr="008C12A2" w:rsidRDefault="008C12A2" w:rsidP="008C12A2">
      <w:pPr>
        <w:suppressAutoHyphens/>
        <w:spacing w:after="0" w:line="240" w:lineRule="auto"/>
        <w:jc w:val="center"/>
        <w:rPr>
          <w:rFonts w:ascii="Calibri" w:eastAsia="Times New Roman" w:hAnsi="Calibri" w:cs="Calibri"/>
          <w:b/>
          <w:bCs/>
          <w:kern w:val="0"/>
          <w:sz w:val="24"/>
          <w:szCs w:val="24"/>
          <w14:ligatures w14:val="none"/>
        </w:rPr>
      </w:pPr>
      <w:r w:rsidRPr="008C12A2">
        <w:rPr>
          <w:rFonts w:ascii="Calibri" w:eastAsia="Times New Roman" w:hAnsi="Calibri" w:cs="Calibri"/>
          <w:b/>
          <w:bCs/>
          <w:kern w:val="0"/>
          <w:sz w:val="24"/>
          <w:szCs w:val="24"/>
          <w14:ligatures w14:val="none"/>
        </w:rPr>
        <w:t>Záruka za jakost</w:t>
      </w:r>
    </w:p>
    <w:p w14:paraId="2DB2E835" w14:textId="77777777" w:rsidR="008C12A2" w:rsidRPr="005F5E25" w:rsidRDefault="008C12A2" w:rsidP="008C12A2">
      <w:pPr>
        <w:numPr>
          <w:ilvl w:val="1"/>
          <w:numId w:val="5"/>
        </w:numPr>
        <w:suppressAutoHyphens/>
        <w:spacing w:after="0" w:line="240" w:lineRule="auto"/>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 xml:space="preserve">Poskytnutím záruky za jakost přejímá prodávající závazek, že předmět koupě bude po níže specifikovanou záruční dobu způsobilý pro použití ke smluvenému účelu. Záruční doba začne běžet okamžikem podpisu předávacího protokolu o předání a převzetí věci. Viz Čl. </w:t>
      </w:r>
      <w:r w:rsidRPr="005F5E25">
        <w:rPr>
          <w:rFonts w:ascii="Calibri" w:eastAsia="Times New Roman" w:hAnsi="Calibri" w:cs="Calibri"/>
          <w:kern w:val="0"/>
          <w:sz w:val="24"/>
          <w:szCs w:val="24"/>
          <w14:ligatures w14:val="none"/>
        </w:rPr>
        <w:t>IV a Čl. VI. Smlouvy.</w:t>
      </w:r>
    </w:p>
    <w:p w14:paraId="43831497" w14:textId="77777777" w:rsidR="008C12A2" w:rsidRPr="005F5E25" w:rsidRDefault="008C12A2" w:rsidP="008C12A2">
      <w:pPr>
        <w:numPr>
          <w:ilvl w:val="1"/>
          <w:numId w:val="5"/>
        </w:numPr>
        <w:suppressAutoHyphens/>
        <w:spacing w:after="0" w:line="240" w:lineRule="auto"/>
        <w:jc w:val="both"/>
        <w:rPr>
          <w:rFonts w:ascii="Calibri" w:eastAsia="Times New Roman" w:hAnsi="Calibri" w:cs="Calibri"/>
          <w:kern w:val="0"/>
          <w:sz w:val="24"/>
          <w:szCs w:val="24"/>
          <w14:ligatures w14:val="none"/>
        </w:rPr>
      </w:pPr>
      <w:r w:rsidRPr="005F5E25">
        <w:rPr>
          <w:rFonts w:ascii="Calibri" w:eastAsia="Times New Roman" w:hAnsi="Calibri" w:cs="Calibri"/>
          <w:kern w:val="0"/>
          <w:sz w:val="24"/>
          <w:szCs w:val="24"/>
          <w14:ligatures w14:val="none"/>
        </w:rPr>
        <w:t xml:space="preserve">Prodávající poskytuje záruku za jakost předmětu koupě v délce min. 5 let od okamžiku dodání předmětu koupě. </w:t>
      </w:r>
    </w:p>
    <w:p w14:paraId="16B9CECF" w14:textId="77777777" w:rsidR="008C12A2" w:rsidRPr="008C12A2" w:rsidRDefault="008C12A2" w:rsidP="008C12A2">
      <w:pPr>
        <w:numPr>
          <w:ilvl w:val="1"/>
          <w:numId w:val="5"/>
        </w:numPr>
        <w:suppressAutoHyphens/>
        <w:spacing w:after="0" w:line="240" w:lineRule="auto"/>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 xml:space="preserve">Prodávající poskytuje kupujícímu záruku za jakost předmětu koupě za předpokladu, že kupující bude dodržovat následující pravidla užívání předmětu koupě stanovená prodávajícím: </w:t>
      </w:r>
    </w:p>
    <w:p w14:paraId="713F8887" w14:textId="77777777" w:rsidR="008C12A2" w:rsidRPr="008C12A2" w:rsidRDefault="008C12A2" w:rsidP="008C12A2">
      <w:pPr>
        <w:numPr>
          <w:ilvl w:val="0"/>
          <w:numId w:val="3"/>
        </w:numPr>
        <w:suppressAutoHyphens/>
        <w:spacing w:after="0" w:line="240" w:lineRule="auto"/>
        <w:jc w:val="both"/>
        <w:outlineLvl w:val="0"/>
        <w:rPr>
          <w:rFonts w:ascii="Calibri" w:eastAsia="Times New Roman" w:hAnsi="Calibri" w:cs="Calibri"/>
          <w:kern w:val="32"/>
          <w:sz w:val="24"/>
          <w:szCs w:val="24"/>
          <w14:ligatures w14:val="none"/>
        </w:rPr>
      </w:pPr>
      <w:r w:rsidRPr="008C12A2">
        <w:rPr>
          <w:rFonts w:ascii="Calibri" w:eastAsia="Times New Roman" w:hAnsi="Calibri" w:cs="Calibri"/>
          <w:kern w:val="32"/>
          <w:sz w:val="24"/>
          <w:szCs w:val="24"/>
          <w14:ligatures w14:val="none"/>
        </w:rPr>
        <w:t>kupující je povinen užívat předmět koupě v souladu s návodem k použití a technickou dokumentací dodanou prodávajícím;</w:t>
      </w:r>
    </w:p>
    <w:p w14:paraId="2D659F20" w14:textId="77777777" w:rsidR="008C12A2" w:rsidRPr="008C12A2" w:rsidRDefault="008C12A2" w:rsidP="008C12A2">
      <w:pPr>
        <w:numPr>
          <w:ilvl w:val="0"/>
          <w:numId w:val="3"/>
        </w:numPr>
        <w:suppressAutoHyphens/>
        <w:spacing w:after="0" w:line="240" w:lineRule="auto"/>
        <w:jc w:val="both"/>
        <w:outlineLvl w:val="0"/>
        <w:rPr>
          <w:rFonts w:ascii="Calibri" w:eastAsia="Times New Roman" w:hAnsi="Calibri" w:cs="Calibri"/>
          <w:kern w:val="32"/>
          <w:sz w:val="24"/>
          <w:szCs w:val="24"/>
          <w14:ligatures w14:val="none"/>
        </w:rPr>
      </w:pPr>
      <w:r w:rsidRPr="008C12A2">
        <w:rPr>
          <w:rFonts w:ascii="Calibri" w:eastAsia="Times New Roman" w:hAnsi="Calibri" w:cs="Calibri"/>
          <w:kern w:val="32"/>
          <w:sz w:val="24"/>
          <w:szCs w:val="24"/>
          <w14:ligatures w14:val="none"/>
        </w:rPr>
        <w:t>kupující oznámí prodávajícímu vady předmětu koupě vždy bez zbytečného odkladu poté, co se o nich dozví, a vyzve prodávajícího k jejich odstranění.</w:t>
      </w:r>
    </w:p>
    <w:p w14:paraId="2E9660AC" w14:textId="77777777" w:rsidR="008C12A2" w:rsidRPr="008C12A2" w:rsidRDefault="008C12A2" w:rsidP="008C12A2">
      <w:pPr>
        <w:numPr>
          <w:ilvl w:val="1"/>
          <w:numId w:val="5"/>
        </w:numPr>
        <w:suppressAutoHyphens/>
        <w:spacing w:after="0" w:line="240" w:lineRule="auto"/>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Prodávající neodpovídá za vady, které způsobí kupující provozem a údržbou předmětu koupě v rozporu s podmínkami sjednanými v této smlouvě a v rozporu s provozní dokumentací předmětu koupě.</w:t>
      </w:r>
    </w:p>
    <w:p w14:paraId="5A077C5A" w14:textId="77777777" w:rsidR="008C12A2" w:rsidRPr="008C12A2" w:rsidRDefault="008C12A2" w:rsidP="008C12A2">
      <w:pPr>
        <w:numPr>
          <w:ilvl w:val="1"/>
          <w:numId w:val="5"/>
        </w:numPr>
        <w:suppressAutoHyphens/>
        <w:spacing w:after="0" w:line="240" w:lineRule="auto"/>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Kupující je povinen oznámit prodávajícímu výskyt vady předmětu koupě vždy bez zbytečného odkladu poté, co se o ní dozvěděl.</w:t>
      </w:r>
    </w:p>
    <w:p w14:paraId="6C3A68AD" w14:textId="77777777" w:rsidR="008C12A2" w:rsidRPr="008C12A2" w:rsidRDefault="008C12A2" w:rsidP="008C12A2">
      <w:pPr>
        <w:numPr>
          <w:ilvl w:val="1"/>
          <w:numId w:val="5"/>
        </w:numPr>
        <w:suppressAutoHyphens/>
        <w:spacing w:after="0" w:line="240" w:lineRule="auto"/>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lastRenderedPageBreak/>
        <w:t xml:space="preserve">Jestliže se během záruční doby vyskytnou na předmětu koupě jakékoliv vady, je prodávající povinen tyto vady odstranit. Rozhodnutí, zda budou vady předmětu koupě opravovány, zda bude předmět koupě vyměněn za nový, bezvadný nebo zda bude poskytnuta sleva, bude předmětem dohody mezi smluvními stranami. </w:t>
      </w:r>
    </w:p>
    <w:p w14:paraId="17CEA8D7" w14:textId="77777777" w:rsidR="008C12A2" w:rsidRPr="008C12A2" w:rsidRDefault="008C12A2" w:rsidP="008C12A2">
      <w:pPr>
        <w:numPr>
          <w:ilvl w:val="1"/>
          <w:numId w:val="5"/>
        </w:numPr>
        <w:spacing w:after="0" w:line="240" w:lineRule="auto"/>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Servisní zásahy na předmětu koupě, které nespadají do záruky za jakost, provádí prodávající dle svého aktuálního ceníku služeb.</w:t>
      </w:r>
    </w:p>
    <w:p w14:paraId="6E2FFA79" w14:textId="77777777" w:rsidR="008C12A2" w:rsidRPr="008C12A2" w:rsidRDefault="008C12A2" w:rsidP="008C12A2">
      <w:pPr>
        <w:spacing w:after="0" w:line="240" w:lineRule="auto"/>
        <w:ind w:left="360"/>
        <w:jc w:val="both"/>
        <w:rPr>
          <w:rFonts w:ascii="Calibri" w:eastAsia="Times New Roman" w:hAnsi="Calibri" w:cs="Calibri"/>
          <w:kern w:val="0"/>
          <w:sz w:val="24"/>
          <w:szCs w:val="24"/>
          <w:highlight w:val="yellow"/>
          <w14:ligatures w14:val="none"/>
        </w:rPr>
      </w:pPr>
    </w:p>
    <w:p w14:paraId="06C8DBF5" w14:textId="77777777" w:rsidR="008C12A2" w:rsidRPr="008C12A2" w:rsidRDefault="008C12A2" w:rsidP="008C12A2">
      <w:pPr>
        <w:suppressAutoHyphens/>
        <w:spacing w:after="0" w:line="240" w:lineRule="auto"/>
        <w:ind w:left="360"/>
        <w:jc w:val="both"/>
        <w:rPr>
          <w:rFonts w:ascii="Calibri" w:eastAsia="Times New Roman" w:hAnsi="Calibri" w:cs="Calibri"/>
          <w:kern w:val="0"/>
          <w:sz w:val="24"/>
          <w:szCs w:val="24"/>
          <w14:ligatures w14:val="none"/>
        </w:rPr>
      </w:pPr>
    </w:p>
    <w:p w14:paraId="62AAF7E8" w14:textId="77777777" w:rsidR="008C12A2" w:rsidRPr="008C12A2" w:rsidRDefault="008C12A2" w:rsidP="008C12A2">
      <w:pPr>
        <w:keepNext/>
        <w:suppressAutoHyphens/>
        <w:spacing w:after="0" w:line="240" w:lineRule="auto"/>
        <w:jc w:val="center"/>
        <w:outlineLvl w:val="0"/>
        <w:rPr>
          <w:rFonts w:ascii="Calibri" w:eastAsia="Times New Roman" w:hAnsi="Calibri" w:cs="Calibri"/>
          <w:b/>
          <w:bCs/>
          <w:caps/>
          <w:kern w:val="32"/>
          <w:sz w:val="24"/>
          <w:szCs w:val="24"/>
          <w14:ligatures w14:val="none"/>
        </w:rPr>
      </w:pPr>
      <w:r w:rsidRPr="008C12A2">
        <w:rPr>
          <w:rFonts w:ascii="Calibri" w:eastAsia="Times New Roman" w:hAnsi="Calibri" w:cs="Calibri"/>
          <w:b/>
          <w:bCs/>
          <w:caps/>
          <w:kern w:val="32"/>
          <w:sz w:val="24"/>
          <w:szCs w:val="24"/>
          <w14:ligatures w14:val="none"/>
        </w:rPr>
        <w:t>VIII.</w:t>
      </w:r>
    </w:p>
    <w:p w14:paraId="53F55812" w14:textId="77777777" w:rsidR="008C12A2" w:rsidRPr="008C12A2" w:rsidRDefault="008C12A2" w:rsidP="008C12A2">
      <w:pPr>
        <w:keepNext/>
        <w:suppressAutoHyphens/>
        <w:spacing w:after="0" w:line="240" w:lineRule="auto"/>
        <w:jc w:val="center"/>
        <w:outlineLvl w:val="0"/>
        <w:rPr>
          <w:rFonts w:ascii="Calibri" w:eastAsia="Times New Roman" w:hAnsi="Calibri" w:cs="Calibri"/>
          <w:b/>
          <w:bCs/>
          <w:kern w:val="0"/>
          <w:sz w:val="24"/>
          <w:szCs w:val="24"/>
          <w14:ligatures w14:val="none"/>
        </w:rPr>
      </w:pPr>
      <w:r w:rsidRPr="008C12A2">
        <w:rPr>
          <w:rFonts w:ascii="Calibri" w:eastAsia="Times New Roman" w:hAnsi="Calibri" w:cs="Calibri"/>
          <w:b/>
          <w:bCs/>
          <w:kern w:val="0"/>
          <w:sz w:val="24"/>
          <w:szCs w:val="24"/>
          <w14:ligatures w14:val="none"/>
        </w:rPr>
        <w:t>Smluvní pokuty</w:t>
      </w:r>
    </w:p>
    <w:p w14:paraId="06408DBF" w14:textId="77777777" w:rsidR="008C12A2" w:rsidRPr="008C12A2" w:rsidRDefault="008C12A2" w:rsidP="008C12A2">
      <w:pPr>
        <w:numPr>
          <w:ilvl w:val="0"/>
          <w:numId w:val="6"/>
        </w:numPr>
        <w:suppressAutoHyphens/>
        <w:spacing w:after="0" w:line="240" w:lineRule="auto"/>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V případě prodlení prodávajícího s dodáním předmětu koupě je prodávající povinen uhradit kupujícímu smluvní pokutu ve výši 0,1 % kupní ceny bez DPH za každý, byť jen započatý, den prodlení.</w:t>
      </w:r>
    </w:p>
    <w:p w14:paraId="758A9EBE" w14:textId="77777777" w:rsidR="008C12A2" w:rsidRPr="008C12A2" w:rsidRDefault="008C12A2" w:rsidP="008C12A2">
      <w:pPr>
        <w:numPr>
          <w:ilvl w:val="0"/>
          <w:numId w:val="6"/>
        </w:numPr>
        <w:suppressAutoHyphens/>
        <w:spacing w:after="0" w:line="240" w:lineRule="auto"/>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V případě prodlení prodávajícího s montáží, zprovozněním a zaškolením obsluhy kupujícího je prodávající povinen uhradit kupujícímu smluvní pokutu ve výši 0,1 % kupní ceny bez DPH za každý, byť jen započatý, den prodlení.</w:t>
      </w:r>
    </w:p>
    <w:p w14:paraId="61F8CE5D" w14:textId="77777777" w:rsidR="008C12A2" w:rsidRPr="008C12A2" w:rsidRDefault="008C12A2" w:rsidP="008C12A2">
      <w:pPr>
        <w:numPr>
          <w:ilvl w:val="0"/>
          <w:numId w:val="6"/>
        </w:numPr>
        <w:suppressAutoHyphens/>
        <w:spacing w:after="0" w:line="240" w:lineRule="auto"/>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V případě prodlení kupujícího s úhradou kupní ceny či jiné platby dle této smlouvy, je kupující povinen uhradit prodávajícímu úroky z prodlení v zákonem stanovené výši.</w:t>
      </w:r>
    </w:p>
    <w:p w14:paraId="2111C2FE" w14:textId="77777777" w:rsidR="008C12A2" w:rsidRPr="008C12A2" w:rsidRDefault="008C12A2" w:rsidP="008C12A2">
      <w:pPr>
        <w:numPr>
          <w:ilvl w:val="0"/>
          <w:numId w:val="6"/>
        </w:numPr>
        <w:suppressAutoHyphens/>
        <w:spacing w:after="0" w:line="240" w:lineRule="auto"/>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 xml:space="preserve">Smluvní pokuty jsou splatné bez zbytečného odkladu po vyzvání oprávněnou smluvní stranou k jejich úhradě, není-li v této smlouvě ujednána jiná doba splatnosti smluvní pokuty. </w:t>
      </w:r>
    </w:p>
    <w:p w14:paraId="417251C1" w14:textId="77777777" w:rsidR="008C12A2" w:rsidRPr="008C12A2" w:rsidRDefault="008C12A2" w:rsidP="008C12A2">
      <w:pPr>
        <w:numPr>
          <w:ilvl w:val="0"/>
          <w:numId w:val="6"/>
        </w:numPr>
        <w:suppressAutoHyphens/>
        <w:spacing w:after="0" w:line="240" w:lineRule="auto"/>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Smluvní strany výslovně sjednávají, že nároky na náhradu škody nejsou smluvními pokutami sjednanými v této smlouvě dotčeny.</w:t>
      </w:r>
    </w:p>
    <w:p w14:paraId="59B73DE4" w14:textId="77777777" w:rsidR="008C12A2" w:rsidRPr="008C12A2" w:rsidRDefault="008C12A2" w:rsidP="008C12A2">
      <w:pPr>
        <w:numPr>
          <w:ilvl w:val="0"/>
          <w:numId w:val="6"/>
        </w:numPr>
        <w:suppressAutoHyphens/>
        <w:spacing w:after="0" w:line="240" w:lineRule="auto"/>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Základem pro výpočet smluvních pokut je kupní cena bez DPH.</w:t>
      </w:r>
    </w:p>
    <w:p w14:paraId="65CE396E" w14:textId="77777777" w:rsidR="008C12A2" w:rsidRPr="008C12A2" w:rsidRDefault="008C12A2" w:rsidP="008C12A2">
      <w:pPr>
        <w:numPr>
          <w:ilvl w:val="0"/>
          <w:numId w:val="6"/>
        </w:numPr>
        <w:suppressAutoHyphens/>
        <w:autoSpaceDE w:val="0"/>
        <w:autoSpaceDN w:val="0"/>
        <w:adjustRightInd w:val="0"/>
        <w:spacing w:after="0" w:line="240" w:lineRule="auto"/>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V případě odstoupení od smlouvy kteroukoliv smluvní stranou zůstávají veškerá ujednání o smluvních pokutách nedotčena, platná a účinná. Odstoupení od smlouvy se nedotýká nároků na uhrazení smluvní pokuty.</w:t>
      </w:r>
    </w:p>
    <w:p w14:paraId="337E167D" w14:textId="77777777" w:rsidR="008C12A2" w:rsidRPr="008C12A2" w:rsidRDefault="008C12A2" w:rsidP="008C12A2">
      <w:pPr>
        <w:suppressAutoHyphens/>
        <w:autoSpaceDE w:val="0"/>
        <w:autoSpaceDN w:val="0"/>
        <w:adjustRightInd w:val="0"/>
        <w:spacing w:after="0" w:line="240" w:lineRule="auto"/>
        <w:jc w:val="both"/>
        <w:rPr>
          <w:rFonts w:ascii="Calibri" w:eastAsia="Times New Roman" w:hAnsi="Calibri" w:cs="Calibri"/>
          <w:kern w:val="0"/>
          <w:sz w:val="24"/>
          <w:szCs w:val="24"/>
          <w14:ligatures w14:val="none"/>
        </w:rPr>
      </w:pPr>
    </w:p>
    <w:p w14:paraId="073197F9" w14:textId="77777777" w:rsidR="008C12A2" w:rsidRPr="008C12A2" w:rsidRDefault="008C12A2" w:rsidP="008C12A2">
      <w:pPr>
        <w:suppressAutoHyphens/>
        <w:autoSpaceDE w:val="0"/>
        <w:autoSpaceDN w:val="0"/>
        <w:adjustRightInd w:val="0"/>
        <w:spacing w:after="0" w:line="240" w:lineRule="auto"/>
        <w:jc w:val="center"/>
        <w:rPr>
          <w:rFonts w:ascii="Calibri" w:eastAsia="Times New Roman" w:hAnsi="Calibri" w:cs="Calibri"/>
          <w:b/>
          <w:bCs/>
          <w:kern w:val="0"/>
          <w:sz w:val="24"/>
          <w:szCs w:val="24"/>
          <w14:ligatures w14:val="none"/>
        </w:rPr>
      </w:pPr>
      <w:r w:rsidRPr="008C12A2">
        <w:rPr>
          <w:rFonts w:ascii="Calibri" w:eastAsia="Times New Roman" w:hAnsi="Calibri" w:cs="Calibri"/>
          <w:b/>
          <w:bCs/>
          <w:kern w:val="0"/>
          <w:sz w:val="24"/>
          <w:szCs w:val="24"/>
          <w14:ligatures w14:val="none"/>
        </w:rPr>
        <w:t>IX.</w:t>
      </w:r>
    </w:p>
    <w:p w14:paraId="149FE7C7" w14:textId="77777777" w:rsidR="008C12A2" w:rsidRPr="008C12A2" w:rsidRDefault="008C12A2" w:rsidP="008C12A2">
      <w:pPr>
        <w:suppressAutoHyphens/>
        <w:autoSpaceDE w:val="0"/>
        <w:autoSpaceDN w:val="0"/>
        <w:adjustRightInd w:val="0"/>
        <w:spacing w:after="0" w:line="240" w:lineRule="auto"/>
        <w:jc w:val="center"/>
        <w:rPr>
          <w:rFonts w:ascii="Calibri" w:eastAsia="Times New Roman" w:hAnsi="Calibri" w:cs="Calibri"/>
          <w:b/>
          <w:bCs/>
          <w:kern w:val="0"/>
          <w:sz w:val="24"/>
          <w:szCs w:val="24"/>
          <w14:ligatures w14:val="none"/>
        </w:rPr>
      </w:pPr>
      <w:r w:rsidRPr="008C12A2">
        <w:rPr>
          <w:rFonts w:ascii="Calibri" w:eastAsia="Times New Roman" w:hAnsi="Calibri" w:cs="Calibri"/>
          <w:b/>
          <w:bCs/>
          <w:kern w:val="0"/>
          <w:sz w:val="24"/>
          <w:szCs w:val="24"/>
          <w14:ligatures w14:val="none"/>
        </w:rPr>
        <w:t>Odstoupení od smlouvy</w:t>
      </w:r>
    </w:p>
    <w:p w14:paraId="558B793C" w14:textId="77777777" w:rsidR="008C12A2" w:rsidRPr="008C12A2" w:rsidRDefault="008C12A2" w:rsidP="008C12A2">
      <w:pPr>
        <w:numPr>
          <w:ilvl w:val="0"/>
          <w:numId w:val="7"/>
        </w:numPr>
        <w:suppressAutoHyphens/>
        <w:spacing w:after="0" w:line="240" w:lineRule="auto"/>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 xml:space="preserve">V případě podstatného porušení smluvních povinností jednou ze smluvních stran má druhá smluvní strana právo od této smlouvy odstoupit. </w:t>
      </w:r>
    </w:p>
    <w:p w14:paraId="62B6D89F" w14:textId="77777777" w:rsidR="008C12A2" w:rsidRPr="008C12A2" w:rsidRDefault="008C12A2" w:rsidP="008C12A2">
      <w:pPr>
        <w:numPr>
          <w:ilvl w:val="0"/>
          <w:numId w:val="7"/>
        </w:numPr>
        <w:suppressAutoHyphens/>
        <w:spacing w:after="0" w:line="240" w:lineRule="auto"/>
        <w:ind w:left="426" w:hanging="426"/>
        <w:jc w:val="both"/>
        <w:rPr>
          <w:rFonts w:ascii="Calibri" w:eastAsia="Times New Roman" w:hAnsi="Calibri" w:cs="Calibri"/>
          <w:vanish/>
          <w:kern w:val="0"/>
          <w:sz w:val="24"/>
          <w:szCs w:val="24"/>
          <w14:ligatures w14:val="none"/>
        </w:rPr>
      </w:pPr>
      <w:r w:rsidRPr="008C12A2">
        <w:rPr>
          <w:rFonts w:ascii="Calibri" w:eastAsia="Times New Roman" w:hAnsi="Calibri" w:cs="Calibri"/>
          <w:kern w:val="0"/>
          <w:sz w:val="24"/>
          <w:szCs w:val="24"/>
          <w14:ligatures w14:val="none"/>
        </w:rPr>
        <w:t xml:space="preserve">Kupující má právo odstoupit od této smlouvy v případě podstatného porušení této smlouvy prodávajícím. Za podstatné porušení této smlouvy se považuje zejména </w:t>
      </w:r>
    </w:p>
    <w:p w14:paraId="1BA14632" w14:textId="77777777" w:rsidR="008C12A2" w:rsidRPr="008C12A2" w:rsidRDefault="008C12A2" w:rsidP="008C12A2">
      <w:pPr>
        <w:numPr>
          <w:ilvl w:val="0"/>
          <w:numId w:val="9"/>
        </w:numPr>
        <w:suppressAutoHyphens/>
        <w:autoSpaceDE w:val="0"/>
        <w:autoSpaceDN w:val="0"/>
        <w:adjustRightInd w:val="0"/>
        <w:spacing w:after="0" w:line="240" w:lineRule="auto"/>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 xml:space="preserve"> </w:t>
      </w:r>
    </w:p>
    <w:p w14:paraId="150EBE5D" w14:textId="77777777" w:rsidR="008C12A2" w:rsidRPr="008C12A2" w:rsidRDefault="008C12A2" w:rsidP="008C12A2">
      <w:pPr>
        <w:suppressAutoHyphens/>
        <w:autoSpaceDE w:val="0"/>
        <w:autoSpaceDN w:val="0"/>
        <w:adjustRightInd w:val="0"/>
        <w:spacing w:after="0" w:line="240" w:lineRule="auto"/>
        <w:ind w:left="360"/>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a) nepravdivé prohlášení prodávajícího obsažené v této smlouvě;</w:t>
      </w:r>
    </w:p>
    <w:p w14:paraId="71A9B339" w14:textId="77777777" w:rsidR="008C12A2" w:rsidRPr="008C12A2" w:rsidRDefault="008C12A2" w:rsidP="008C12A2">
      <w:pPr>
        <w:numPr>
          <w:ilvl w:val="0"/>
          <w:numId w:val="9"/>
        </w:numPr>
        <w:suppressAutoHyphens/>
        <w:autoSpaceDE w:val="0"/>
        <w:autoSpaceDN w:val="0"/>
        <w:adjustRightInd w:val="0"/>
        <w:spacing w:after="0" w:line="240" w:lineRule="auto"/>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porušení povinnosti prodávajícím dodat předmět koupě ve lhůtě sjednané v této smlouvě.</w:t>
      </w:r>
    </w:p>
    <w:p w14:paraId="164D8FD0" w14:textId="77777777" w:rsidR="008C12A2" w:rsidRPr="008C12A2" w:rsidRDefault="008C12A2" w:rsidP="008C12A2">
      <w:pPr>
        <w:numPr>
          <w:ilvl w:val="0"/>
          <w:numId w:val="7"/>
        </w:numPr>
        <w:suppressAutoHyphens/>
        <w:autoSpaceDE w:val="0"/>
        <w:autoSpaceDN w:val="0"/>
        <w:adjustRightInd w:val="0"/>
        <w:spacing w:after="0" w:line="240" w:lineRule="auto"/>
        <w:ind w:left="426" w:hanging="426"/>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Prodávající má právo odstoupit od této smlouvy v případě, že kupující nezaplatí ve sjednané lhůtě kupní cenu a toto porušení své povinnosti nenapraví ani do deseti (10) dnů ode dne doručení písemné výzvy prodávajícího kupujícímu k nápravě.</w:t>
      </w:r>
    </w:p>
    <w:p w14:paraId="3892ED03" w14:textId="77777777" w:rsidR="008C12A2" w:rsidRPr="008C12A2" w:rsidRDefault="008C12A2" w:rsidP="008C12A2">
      <w:pPr>
        <w:numPr>
          <w:ilvl w:val="0"/>
          <w:numId w:val="7"/>
        </w:numPr>
        <w:spacing w:after="0" w:line="240" w:lineRule="auto"/>
        <w:ind w:left="426" w:hanging="426"/>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Odstoupením od smlouvy pro její podstatné porušení nezaniká povinnost příslušné smluvní strany zaplatit druhé smluvní straně smluvní pokuty a nahradit případné škody.</w:t>
      </w:r>
    </w:p>
    <w:p w14:paraId="779B6CBF" w14:textId="77777777" w:rsidR="008C12A2" w:rsidRPr="008C12A2" w:rsidRDefault="008C12A2" w:rsidP="008C12A2">
      <w:pPr>
        <w:spacing w:after="0" w:line="240" w:lineRule="auto"/>
        <w:jc w:val="both"/>
        <w:rPr>
          <w:rFonts w:ascii="Calibri" w:eastAsia="Times New Roman" w:hAnsi="Calibri" w:cs="Calibri"/>
          <w:kern w:val="0"/>
          <w:sz w:val="24"/>
          <w:szCs w:val="24"/>
          <w14:ligatures w14:val="none"/>
        </w:rPr>
      </w:pPr>
    </w:p>
    <w:p w14:paraId="20A7C15E" w14:textId="77777777" w:rsidR="008C12A2" w:rsidRPr="008C12A2" w:rsidRDefault="008C12A2" w:rsidP="008C12A2">
      <w:pPr>
        <w:keepNext/>
        <w:suppressAutoHyphens/>
        <w:spacing w:after="0" w:line="240" w:lineRule="auto"/>
        <w:jc w:val="center"/>
        <w:outlineLvl w:val="0"/>
        <w:rPr>
          <w:rFonts w:ascii="Calibri" w:eastAsia="Times New Roman" w:hAnsi="Calibri" w:cs="Calibri"/>
          <w:b/>
          <w:bCs/>
          <w:kern w:val="0"/>
          <w:sz w:val="24"/>
          <w:szCs w:val="24"/>
          <w14:ligatures w14:val="none"/>
        </w:rPr>
      </w:pPr>
      <w:r w:rsidRPr="008C12A2">
        <w:rPr>
          <w:rFonts w:ascii="Calibri" w:eastAsia="Times New Roman" w:hAnsi="Calibri" w:cs="Calibri"/>
          <w:b/>
          <w:bCs/>
          <w:kern w:val="0"/>
          <w:sz w:val="24"/>
          <w:szCs w:val="24"/>
          <w14:ligatures w14:val="none"/>
        </w:rPr>
        <w:lastRenderedPageBreak/>
        <w:t>X.</w:t>
      </w:r>
    </w:p>
    <w:p w14:paraId="5EB1EEDD" w14:textId="77777777" w:rsidR="008C12A2" w:rsidRPr="008C12A2" w:rsidRDefault="008C12A2" w:rsidP="008C12A2">
      <w:pPr>
        <w:keepNext/>
        <w:suppressAutoHyphens/>
        <w:spacing w:after="0" w:line="240" w:lineRule="auto"/>
        <w:jc w:val="center"/>
        <w:outlineLvl w:val="0"/>
        <w:rPr>
          <w:rFonts w:ascii="Calibri" w:eastAsia="Times New Roman" w:hAnsi="Calibri" w:cs="Calibri"/>
          <w:b/>
          <w:bCs/>
          <w:kern w:val="0"/>
          <w:sz w:val="24"/>
          <w:szCs w:val="24"/>
          <w14:ligatures w14:val="none"/>
        </w:rPr>
      </w:pPr>
      <w:r w:rsidRPr="008C12A2">
        <w:rPr>
          <w:rFonts w:ascii="Calibri" w:eastAsia="Times New Roman" w:hAnsi="Calibri" w:cs="Calibri"/>
          <w:b/>
          <w:bCs/>
          <w:kern w:val="0"/>
          <w:sz w:val="24"/>
          <w:szCs w:val="24"/>
          <w14:ligatures w14:val="none"/>
        </w:rPr>
        <w:t>Závěrečná ustanovení</w:t>
      </w:r>
    </w:p>
    <w:p w14:paraId="6B258B92" w14:textId="77777777" w:rsidR="008C12A2" w:rsidRPr="008C12A2" w:rsidRDefault="008C12A2" w:rsidP="008C12A2">
      <w:pPr>
        <w:numPr>
          <w:ilvl w:val="0"/>
          <w:numId w:val="8"/>
        </w:numPr>
        <w:suppressAutoHyphens/>
        <w:spacing w:after="0" w:line="240" w:lineRule="auto"/>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Obě smluvní strany prohlašují, že jsou si vědomy skutečnosti, že tato smlouva nabývá platnosti dnem jejího podpisu poslední ze smluvních stran, účinnosti nabude dnem jejího uveřejnění v registru smluv.</w:t>
      </w:r>
    </w:p>
    <w:p w14:paraId="1A684079" w14:textId="77777777" w:rsidR="008C12A2" w:rsidRPr="008C12A2" w:rsidRDefault="008C12A2" w:rsidP="008C12A2">
      <w:pPr>
        <w:numPr>
          <w:ilvl w:val="0"/>
          <w:numId w:val="8"/>
        </w:numPr>
        <w:suppressAutoHyphens/>
        <w:spacing w:after="0" w:line="240" w:lineRule="auto"/>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Prodávající nesmí bez výslovného písemného předchozího souhlasu kupujícího postoupit třetí straně jakoukoli pohledávku kupujícím vzniklou z této smlouvy či v souvislosti s ní.</w:t>
      </w:r>
    </w:p>
    <w:p w14:paraId="2C7E331B" w14:textId="77777777" w:rsidR="008C12A2" w:rsidRPr="008C12A2" w:rsidRDefault="008C12A2" w:rsidP="008C12A2">
      <w:pPr>
        <w:numPr>
          <w:ilvl w:val="0"/>
          <w:numId w:val="8"/>
        </w:numPr>
        <w:suppressAutoHyphens/>
        <w:spacing w:after="0" w:line="240" w:lineRule="auto"/>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Veškeré změny a doplnění této smlouvy vyžadují dohodu obou smluvních stran a formu číslovaného písemného dodatku řádně podepsaného oprávněnými zástupci obou smluvních stran.</w:t>
      </w:r>
    </w:p>
    <w:p w14:paraId="007B61CA" w14:textId="77777777" w:rsidR="008C12A2" w:rsidRPr="008C12A2" w:rsidRDefault="008C12A2" w:rsidP="008C12A2">
      <w:pPr>
        <w:numPr>
          <w:ilvl w:val="0"/>
          <w:numId w:val="8"/>
        </w:numPr>
        <w:suppressAutoHyphens/>
        <w:spacing w:after="0" w:line="240" w:lineRule="auto"/>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Tato smlouva je vyhotovena a podepsána elektronicky.</w:t>
      </w:r>
    </w:p>
    <w:p w14:paraId="186320BB" w14:textId="77777777" w:rsidR="008C12A2" w:rsidRPr="008C12A2" w:rsidRDefault="008C12A2" w:rsidP="008C12A2">
      <w:pPr>
        <w:numPr>
          <w:ilvl w:val="0"/>
          <w:numId w:val="8"/>
        </w:numPr>
        <w:suppressAutoHyphens/>
        <w:spacing w:after="0" w:line="240" w:lineRule="auto"/>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 xml:space="preserve">Prodávající podpisem kupní smlouvy přebírá na sebe nebezpečí změny okolností ve smyslu ustanovení § 1765 občanského zákoníku. </w:t>
      </w:r>
    </w:p>
    <w:p w14:paraId="2DEB6F11" w14:textId="77777777" w:rsidR="008C12A2" w:rsidRPr="008C12A2" w:rsidRDefault="008C12A2" w:rsidP="008C12A2">
      <w:pPr>
        <w:numPr>
          <w:ilvl w:val="0"/>
          <w:numId w:val="8"/>
        </w:numPr>
        <w:suppressAutoHyphens/>
        <w:spacing w:after="0" w:line="240" w:lineRule="auto"/>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Strany prohlašují, že si tuto smlouvu před jejím podpisem přečetly, že byla sepsána dle jejich svobodné a vážně míněné vůle, nikoli v tísni a za nápadně nevýhodných podmínek, na důkaz čehož připojují své podpisy.</w:t>
      </w:r>
    </w:p>
    <w:p w14:paraId="3C10A8F1" w14:textId="77777777" w:rsidR="008C12A2" w:rsidRPr="008C12A2" w:rsidRDefault="008C12A2" w:rsidP="008C12A2">
      <w:pPr>
        <w:numPr>
          <w:ilvl w:val="0"/>
          <w:numId w:val="8"/>
        </w:numPr>
        <w:suppressAutoHyphens/>
        <w:spacing w:after="0" w:line="240" w:lineRule="auto"/>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Nedílnou součástí této smlouvy jsou přílohy:</w:t>
      </w:r>
    </w:p>
    <w:p w14:paraId="662E0BDD" w14:textId="77777777" w:rsidR="008C12A2" w:rsidRPr="008C12A2" w:rsidRDefault="008C12A2" w:rsidP="008C12A2">
      <w:pPr>
        <w:suppressAutoHyphens/>
        <w:spacing w:after="0" w:line="240" w:lineRule="auto"/>
        <w:ind w:left="360"/>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č. 1 - Technická specifikace předmětu plnění</w:t>
      </w:r>
    </w:p>
    <w:p w14:paraId="0F8A0B6F" w14:textId="2C06F67C" w:rsidR="008C12A2" w:rsidRPr="008C12A2" w:rsidRDefault="008C12A2" w:rsidP="008C12A2">
      <w:pPr>
        <w:suppressAutoHyphens/>
        <w:spacing w:after="0" w:line="240" w:lineRule="auto"/>
        <w:ind w:left="360"/>
        <w:jc w:val="both"/>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 xml:space="preserve">č. 2 – </w:t>
      </w:r>
      <w:r w:rsidR="00847131">
        <w:rPr>
          <w:rFonts w:ascii="Calibri" w:eastAsia="Times New Roman" w:hAnsi="Calibri" w:cs="Calibri"/>
          <w:kern w:val="0"/>
          <w:sz w:val="24"/>
          <w:szCs w:val="24"/>
          <w14:ligatures w14:val="none"/>
        </w:rPr>
        <w:t>Položkový rozpočet</w:t>
      </w:r>
    </w:p>
    <w:p w14:paraId="3DE55540" w14:textId="77777777" w:rsidR="008C12A2" w:rsidRPr="008C12A2" w:rsidRDefault="008C12A2" w:rsidP="008C12A2">
      <w:pPr>
        <w:suppressAutoHyphens/>
        <w:spacing w:after="0" w:line="240" w:lineRule="auto"/>
        <w:jc w:val="both"/>
        <w:rPr>
          <w:rFonts w:ascii="Calibri" w:eastAsia="Times New Roman" w:hAnsi="Calibri" w:cs="Calibri"/>
          <w:kern w:val="0"/>
          <w:sz w:val="24"/>
          <w:szCs w:val="24"/>
          <w14:ligatures w14:val="none"/>
        </w:rPr>
      </w:pPr>
    </w:p>
    <w:p w14:paraId="22044D5F" w14:textId="77777777" w:rsidR="008C12A2" w:rsidRPr="008C12A2" w:rsidRDefault="008C12A2" w:rsidP="008C12A2">
      <w:pPr>
        <w:suppressAutoHyphens/>
        <w:spacing w:after="0" w:line="240" w:lineRule="auto"/>
        <w:jc w:val="both"/>
        <w:rPr>
          <w:rFonts w:ascii="Calibri" w:eastAsia="Times New Roman" w:hAnsi="Calibri" w:cs="Calibri"/>
          <w:kern w:val="0"/>
          <w:sz w:val="24"/>
          <w:szCs w:val="24"/>
          <w14:ligatures w14:val="none"/>
        </w:rPr>
      </w:pPr>
    </w:p>
    <w:p w14:paraId="1A18F62D" w14:textId="5CE12D6B" w:rsidR="008C12A2" w:rsidRPr="008C12A2" w:rsidRDefault="008C12A2" w:rsidP="008C12A2">
      <w:pPr>
        <w:autoSpaceDE w:val="0"/>
        <w:autoSpaceDN w:val="0"/>
        <w:adjustRightInd w:val="0"/>
        <w:spacing w:after="0" w:line="240" w:lineRule="auto"/>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 xml:space="preserve">V Praze dne </w:t>
      </w:r>
      <w:r w:rsidR="00847131">
        <w:rPr>
          <w:rFonts w:ascii="Calibri" w:eastAsia="Times New Roman" w:hAnsi="Calibri" w:cs="Calibri"/>
          <w:kern w:val="0"/>
          <w:sz w:val="24"/>
          <w:szCs w:val="24"/>
          <w14:ligatures w14:val="none"/>
        </w:rPr>
        <w:t>dle el. podpisu</w:t>
      </w:r>
      <w:r w:rsidRPr="008C12A2">
        <w:rPr>
          <w:rFonts w:ascii="Calibri" w:eastAsia="Times New Roman" w:hAnsi="Calibri" w:cs="Calibri"/>
          <w:kern w:val="0"/>
          <w:sz w:val="24"/>
          <w:szCs w:val="24"/>
          <w14:ligatures w14:val="none"/>
        </w:rPr>
        <w:tab/>
      </w:r>
      <w:r w:rsidRPr="008C12A2">
        <w:rPr>
          <w:rFonts w:ascii="Calibri" w:eastAsia="Times New Roman" w:hAnsi="Calibri" w:cs="Calibri"/>
          <w:kern w:val="0"/>
          <w:sz w:val="24"/>
          <w:szCs w:val="24"/>
          <w14:ligatures w14:val="none"/>
        </w:rPr>
        <w:tab/>
      </w:r>
      <w:r w:rsidRPr="008C12A2">
        <w:rPr>
          <w:rFonts w:ascii="Calibri" w:eastAsia="Times New Roman" w:hAnsi="Calibri" w:cs="Calibri"/>
          <w:kern w:val="0"/>
          <w:sz w:val="24"/>
          <w:szCs w:val="24"/>
          <w14:ligatures w14:val="none"/>
        </w:rPr>
        <w:tab/>
      </w:r>
      <w:r w:rsidR="00847131">
        <w:rPr>
          <w:rFonts w:ascii="Calibri" w:eastAsia="Times New Roman" w:hAnsi="Calibri" w:cs="Calibri"/>
          <w:kern w:val="0"/>
          <w:sz w:val="24"/>
          <w:szCs w:val="24"/>
          <w14:ligatures w14:val="none"/>
        </w:rPr>
        <w:tab/>
      </w:r>
      <w:r w:rsidRPr="008C12A2">
        <w:rPr>
          <w:rFonts w:ascii="Calibri" w:eastAsia="Times New Roman" w:hAnsi="Calibri" w:cs="Calibri"/>
          <w:kern w:val="0"/>
          <w:sz w:val="24"/>
          <w:szCs w:val="24"/>
          <w14:ligatures w14:val="none"/>
        </w:rPr>
        <w:t>V</w:t>
      </w:r>
      <w:r w:rsidR="004F65B9">
        <w:rPr>
          <w:rFonts w:ascii="Calibri" w:eastAsia="Times New Roman" w:hAnsi="Calibri" w:cs="Calibri"/>
          <w:kern w:val="0"/>
          <w:sz w:val="24"/>
          <w:szCs w:val="24"/>
          <w14:ligatures w14:val="none"/>
        </w:rPr>
        <w:t xml:space="preserve"> Ostravě </w:t>
      </w:r>
      <w:r w:rsidRPr="008C12A2">
        <w:rPr>
          <w:rFonts w:ascii="Calibri" w:eastAsia="Times New Roman" w:hAnsi="Calibri" w:cs="Calibri"/>
          <w:kern w:val="0"/>
          <w:sz w:val="24"/>
          <w:szCs w:val="24"/>
          <w14:ligatures w14:val="none"/>
        </w:rPr>
        <w:t xml:space="preserve">dne </w:t>
      </w:r>
      <w:r w:rsidR="00847131">
        <w:rPr>
          <w:rFonts w:ascii="Calibri" w:eastAsia="Times New Roman" w:hAnsi="Calibri" w:cs="Calibri"/>
          <w:kern w:val="0"/>
          <w:sz w:val="24"/>
          <w:szCs w:val="24"/>
          <w14:ligatures w14:val="none"/>
        </w:rPr>
        <w:t>dle el. podpisu</w:t>
      </w:r>
    </w:p>
    <w:p w14:paraId="4AA8ECD2" w14:textId="77777777" w:rsidR="008C12A2" w:rsidRPr="008C12A2" w:rsidRDefault="008C12A2" w:rsidP="008C12A2">
      <w:pPr>
        <w:spacing w:after="0" w:line="240" w:lineRule="auto"/>
        <w:rPr>
          <w:rFonts w:ascii="Calibri" w:eastAsia="Times New Roman" w:hAnsi="Calibri" w:cs="Calibri"/>
          <w:kern w:val="0"/>
          <w:sz w:val="24"/>
          <w:szCs w:val="24"/>
          <w14:ligatures w14:val="none"/>
        </w:rPr>
      </w:pPr>
    </w:p>
    <w:p w14:paraId="4D921146" w14:textId="77777777" w:rsidR="008C12A2" w:rsidRPr="008C12A2" w:rsidRDefault="008C12A2" w:rsidP="008C12A2">
      <w:pPr>
        <w:autoSpaceDE w:val="0"/>
        <w:autoSpaceDN w:val="0"/>
        <w:adjustRightInd w:val="0"/>
        <w:spacing w:after="0" w:line="240" w:lineRule="auto"/>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Kupující:</w:t>
      </w:r>
      <w:r w:rsidRPr="008C12A2">
        <w:rPr>
          <w:rFonts w:ascii="Calibri" w:eastAsia="Times New Roman" w:hAnsi="Calibri" w:cs="Calibri"/>
          <w:kern w:val="0"/>
          <w:sz w:val="24"/>
          <w:szCs w:val="24"/>
          <w14:ligatures w14:val="none"/>
        </w:rPr>
        <w:tab/>
      </w:r>
      <w:r w:rsidRPr="008C12A2">
        <w:rPr>
          <w:rFonts w:ascii="Calibri" w:eastAsia="Times New Roman" w:hAnsi="Calibri" w:cs="Calibri"/>
          <w:kern w:val="0"/>
          <w:sz w:val="24"/>
          <w:szCs w:val="24"/>
          <w14:ligatures w14:val="none"/>
        </w:rPr>
        <w:tab/>
      </w:r>
      <w:r w:rsidRPr="008C12A2">
        <w:rPr>
          <w:rFonts w:ascii="Calibri" w:eastAsia="Times New Roman" w:hAnsi="Calibri" w:cs="Calibri"/>
          <w:kern w:val="0"/>
          <w:sz w:val="24"/>
          <w:szCs w:val="24"/>
          <w14:ligatures w14:val="none"/>
        </w:rPr>
        <w:tab/>
      </w:r>
      <w:r w:rsidRPr="008C12A2">
        <w:rPr>
          <w:rFonts w:ascii="Calibri" w:eastAsia="Times New Roman" w:hAnsi="Calibri" w:cs="Calibri"/>
          <w:kern w:val="0"/>
          <w:sz w:val="24"/>
          <w:szCs w:val="24"/>
          <w14:ligatures w14:val="none"/>
        </w:rPr>
        <w:tab/>
      </w:r>
      <w:r w:rsidRPr="008C12A2">
        <w:rPr>
          <w:rFonts w:ascii="Calibri" w:eastAsia="Times New Roman" w:hAnsi="Calibri" w:cs="Calibri"/>
          <w:kern w:val="0"/>
          <w:sz w:val="24"/>
          <w:szCs w:val="24"/>
          <w14:ligatures w14:val="none"/>
        </w:rPr>
        <w:tab/>
      </w:r>
      <w:r w:rsidRPr="008C12A2">
        <w:rPr>
          <w:rFonts w:ascii="Calibri" w:eastAsia="Times New Roman" w:hAnsi="Calibri" w:cs="Calibri"/>
          <w:kern w:val="0"/>
          <w:sz w:val="24"/>
          <w:szCs w:val="24"/>
          <w14:ligatures w14:val="none"/>
        </w:rPr>
        <w:tab/>
        <w:t>Prodávající:</w:t>
      </w:r>
    </w:p>
    <w:p w14:paraId="77AD943A" w14:textId="77777777" w:rsidR="008C12A2" w:rsidRPr="008C12A2" w:rsidRDefault="008C12A2" w:rsidP="008C12A2">
      <w:pPr>
        <w:autoSpaceDE w:val="0"/>
        <w:autoSpaceDN w:val="0"/>
        <w:adjustRightInd w:val="0"/>
        <w:spacing w:after="0" w:line="240" w:lineRule="auto"/>
        <w:rPr>
          <w:rFonts w:ascii="Calibri" w:eastAsia="Times New Roman" w:hAnsi="Calibri" w:cs="Calibri"/>
          <w:kern w:val="0"/>
          <w:sz w:val="24"/>
          <w:szCs w:val="24"/>
          <w14:ligatures w14:val="none"/>
        </w:rPr>
      </w:pPr>
    </w:p>
    <w:p w14:paraId="591C6131" w14:textId="77777777" w:rsidR="008C12A2" w:rsidRPr="008C12A2" w:rsidRDefault="008C12A2" w:rsidP="008C12A2">
      <w:pPr>
        <w:autoSpaceDE w:val="0"/>
        <w:autoSpaceDN w:val="0"/>
        <w:adjustRightInd w:val="0"/>
        <w:spacing w:after="0" w:line="240" w:lineRule="auto"/>
        <w:rPr>
          <w:rFonts w:ascii="Calibri" w:eastAsia="Times New Roman" w:hAnsi="Calibri" w:cs="Calibri"/>
          <w:kern w:val="0"/>
          <w:sz w:val="24"/>
          <w:szCs w:val="24"/>
          <w14:ligatures w14:val="none"/>
        </w:rPr>
      </w:pPr>
    </w:p>
    <w:p w14:paraId="30C972D6" w14:textId="5C4A18ED" w:rsidR="008C12A2" w:rsidRPr="008C12A2" w:rsidRDefault="00C10B5B" w:rsidP="008C12A2">
      <w:pPr>
        <w:autoSpaceDE w:val="0"/>
        <w:autoSpaceDN w:val="0"/>
        <w:adjustRightInd w:val="0"/>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Xxxxxxxxxxxxxxxxxxxxxxxx</w:t>
      </w:r>
      <w:r>
        <w:rPr>
          <w:rFonts w:ascii="Calibri" w:eastAsia="Times New Roman" w:hAnsi="Calibri" w:cs="Calibri"/>
          <w:kern w:val="0"/>
          <w:sz w:val="24"/>
          <w:szCs w:val="24"/>
          <w14:ligatures w14:val="none"/>
        </w:rPr>
        <w:tab/>
      </w:r>
      <w:r>
        <w:rPr>
          <w:rFonts w:ascii="Calibri" w:eastAsia="Times New Roman" w:hAnsi="Calibri" w:cs="Calibri"/>
          <w:kern w:val="0"/>
          <w:sz w:val="24"/>
          <w:szCs w:val="24"/>
          <w14:ligatures w14:val="none"/>
        </w:rPr>
        <w:tab/>
      </w:r>
      <w:r>
        <w:rPr>
          <w:rFonts w:ascii="Calibri" w:eastAsia="Times New Roman" w:hAnsi="Calibri" w:cs="Calibri"/>
          <w:kern w:val="0"/>
          <w:sz w:val="24"/>
          <w:szCs w:val="24"/>
          <w14:ligatures w14:val="none"/>
        </w:rPr>
        <w:tab/>
      </w:r>
      <w:r>
        <w:rPr>
          <w:rFonts w:ascii="Calibri" w:eastAsia="Times New Roman" w:hAnsi="Calibri" w:cs="Calibri"/>
          <w:kern w:val="0"/>
          <w:sz w:val="24"/>
          <w:szCs w:val="24"/>
          <w14:ligatures w14:val="none"/>
        </w:rPr>
        <w:tab/>
        <w:t>xxxxxxxxxxxxxxxxxxxxxxxxx</w:t>
      </w:r>
    </w:p>
    <w:p w14:paraId="3B475402" w14:textId="77777777" w:rsidR="008C12A2" w:rsidRPr="008C12A2" w:rsidRDefault="008C12A2" w:rsidP="008C12A2">
      <w:pPr>
        <w:autoSpaceDE w:val="0"/>
        <w:autoSpaceDN w:val="0"/>
        <w:adjustRightInd w:val="0"/>
        <w:spacing w:after="0" w:line="240" w:lineRule="auto"/>
        <w:rPr>
          <w:rFonts w:ascii="Calibri" w:eastAsia="Times New Roman" w:hAnsi="Calibri" w:cs="Calibri"/>
          <w:kern w:val="0"/>
          <w:sz w:val="24"/>
          <w:szCs w:val="24"/>
          <w14:ligatures w14:val="none"/>
        </w:rPr>
      </w:pPr>
    </w:p>
    <w:p w14:paraId="3A6EA984" w14:textId="77777777" w:rsidR="008C12A2" w:rsidRPr="008C12A2" w:rsidRDefault="008C12A2" w:rsidP="008C12A2">
      <w:pPr>
        <w:autoSpaceDE w:val="0"/>
        <w:autoSpaceDN w:val="0"/>
        <w:adjustRightInd w:val="0"/>
        <w:spacing w:after="0" w:line="240" w:lineRule="auto"/>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w:t>
      </w:r>
      <w:r w:rsidRPr="008C12A2">
        <w:rPr>
          <w:rFonts w:ascii="Calibri" w:eastAsia="Times New Roman" w:hAnsi="Calibri" w:cs="Calibri"/>
          <w:kern w:val="0"/>
          <w:sz w:val="24"/>
          <w:szCs w:val="24"/>
          <w14:ligatures w14:val="none"/>
        </w:rPr>
        <w:tab/>
      </w:r>
      <w:r w:rsidRPr="008C12A2">
        <w:rPr>
          <w:rFonts w:ascii="Calibri" w:eastAsia="Times New Roman" w:hAnsi="Calibri" w:cs="Calibri"/>
          <w:kern w:val="0"/>
          <w:sz w:val="24"/>
          <w:szCs w:val="24"/>
          <w14:ligatures w14:val="none"/>
        </w:rPr>
        <w:tab/>
      </w:r>
      <w:r w:rsidRPr="008C12A2">
        <w:rPr>
          <w:rFonts w:ascii="Calibri" w:eastAsia="Times New Roman" w:hAnsi="Calibri" w:cs="Calibri"/>
          <w:kern w:val="0"/>
          <w:sz w:val="24"/>
          <w:szCs w:val="24"/>
          <w14:ligatures w14:val="none"/>
        </w:rPr>
        <w:tab/>
        <w:t>............................................</w:t>
      </w:r>
    </w:p>
    <w:p w14:paraId="72A57806" w14:textId="53D9015A" w:rsidR="00847131" w:rsidRDefault="00847131" w:rsidP="008C12A2">
      <w:pPr>
        <w:spacing w:after="0" w:line="240" w:lineRule="auto"/>
        <w:rPr>
          <w:rFonts w:ascii="Calibri" w:eastAsia="Times New Roman" w:hAnsi="Calibri" w:cs="Calibri"/>
          <w:sz w:val="24"/>
          <w:szCs w:val="24"/>
        </w:rPr>
      </w:pPr>
      <w:r>
        <w:rPr>
          <w:rFonts w:ascii="Calibri" w:eastAsia="Times New Roman" w:hAnsi="Calibri" w:cs="Calibri"/>
          <w:sz w:val="24"/>
          <w:szCs w:val="24"/>
        </w:rPr>
        <w:t>Ing. Martin Souček, PhD.</w:t>
      </w:r>
      <w:r>
        <w:rPr>
          <w:rFonts w:ascii="Calibri" w:eastAsia="Times New Roman" w:hAnsi="Calibri" w:cs="Calibri"/>
          <w:sz w:val="24"/>
          <w:szCs w:val="24"/>
        </w:rPr>
        <w:tab/>
      </w:r>
      <w:r>
        <w:rPr>
          <w:rFonts w:ascii="Calibri" w:eastAsia="Times New Roman" w:hAnsi="Calibri" w:cs="Calibri"/>
          <w:sz w:val="24"/>
          <w:szCs w:val="24"/>
        </w:rPr>
        <w:tab/>
      </w:r>
      <w:r>
        <w:rPr>
          <w:rFonts w:ascii="Calibri" w:eastAsia="Times New Roman" w:hAnsi="Calibri" w:cs="Calibri"/>
          <w:sz w:val="24"/>
          <w:szCs w:val="24"/>
        </w:rPr>
        <w:tab/>
      </w:r>
      <w:r>
        <w:rPr>
          <w:rFonts w:ascii="Calibri" w:eastAsia="Times New Roman" w:hAnsi="Calibri" w:cs="Calibri"/>
          <w:sz w:val="24"/>
          <w:szCs w:val="24"/>
        </w:rPr>
        <w:tab/>
      </w:r>
      <w:r w:rsidRPr="00847131">
        <w:rPr>
          <w:rFonts w:ascii="Calibri" w:eastAsia="Times New Roman" w:hAnsi="Calibri" w:cs="Calibri"/>
          <w:color w:val="000000"/>
          <w:kern w:val="0"/>
          <w:sz w:val="24"/>
          <w:szCs w:val="24"/>
          <w14:ligatures w14:val="none"/>
        </w:rPr>
        <w:t>Ing. Libor Štefek</w:t>
      </w:r>
      <w:r>
        <w:rPr>
          <w:rFonts w:ascii="Calibri" w:eastAsia="Times New Roman" w:hAnsi="Calibri" w:cs="Calibri"/>
          <w:color w:val="000000"/>
          <w:kern w:val="0"/>
          <w:sz w:val="24"/>
          <w:szCs w:val="24"/>
          <w14:ligatures w14:val="none"/>
        </w:rPr>
        <w:t>, jednatel</w:t>
      </w:r>
    </w:p>
    <w:p w14:paraId="0008D046" w14:textId="0558FE2B" w:rsidR="00847131" w:rsidRDefault="00847131" w:rsidP="008C12A2">
      <w:pPr>
        <w:spacing w:after="0" w:line="240" w:lineRule="auto"/>
        <w:rPr>
          <w:rFonts w:ascii="Calibri" w:eastAsia="Times New Roman" w:hAnsi="Calibri" w:cs="Calibri"/>
          <w:sz w:val="24"/>
          <w:szCs w:val="24"/>
        </w:rPr>
      </w:pPr>
      <w:r w:rsidRPr="008C12A2">
        <w:rPr>
          <w:rFonts w:ascii="Calibri" w:eastAsia="Times New Roman" w:hAnsi="Calibri" w:cs="Calibri"/>
          <w:sz w:val="24"/>
          <w:szCs w:val="24"/>
        </w:rPr>
        <w:t>ředitel</w:t>
      </w:r>
      <w:r>
        <w:rPr>
          <w:rFonts w:ascii="Calibri" w:eastAsia="Times New Roman" w:hAnsi="Calibri" w:cs="Calibri"/>
          <w:sz w:val="24"/>
          <w:szCs w:val="24"/>
        </w:rPr>
        <w:t xml:space="preserve"> Odboru digitalizace a sbírkových systémů</w:t>
      </w:r>
      <w:r>
        <w:rPr>
          <w:rFonts w:ascii="Calibri" w:eastAsia="Times New Roman" w:hAnsi="Calibri" w:cs="Calibri"/>
          <w:sz w:val="24"/>
          <w:szCs w:val="24"/>
        </w:rPr>
        <w:tab/>
      </w:r>
      <w:r w:rsidRPr="00847131">
        <w:rPr>
          <w:rFonts w:ascii="Calibri" w:eastAsia="Times New Roman" w:hAnsi="Calibri" w:cs="Calibri"/>
          <w:color w:val="000000"/>
          <w:kern w:val="0"/>
          <w:sz w:val="24"/>
          <w:szCs w:val="24"/>
          <w14:ligatures w14:val="none"/>
        </w:rPr>
        <w:t>DIGIS, spol. s r.o.</w:t>
      </w:r>
    </w:p>
    <w:p w14:paraId="426A1029" w14:textId="5BDE94EF" w:rsidR="008C12A2" w:rsidRPr="00847131" w:rsidRDefault="008C12A2" w:rsidP="008C12A2">
      <w:pPr>
        <w:spacing w:after="0" w:line="240" w:lineRule="auto"/>
        <w:rPr>
          <w:rFonts w:ascii="Calibri" w:eastAsia="Times New Roman" w:hAnsi="Calibri" w:cs="Calibri"/>
          <w:kern w:val="0"/>
          <w:sz w:val="24"/>
          <w:szCs w:val="24"/>
          <w14:ligatures w14:val="none"/>
        </w:rPr>
      </w:pPr>
      <w:r w:rsidRPr="008C12A2">
        <w:rPr>
          <w:rFonts w:ascii="Calibri" w:eastAsia="Times New Roman" w:hAnsi="Calibri" w:cs="Calibri"/>
          <w:kern w:val="0"/>
          <w:sz w:val="24"/>
          <w:szCs w:val="24"/>
          <w14:ligatures w14:val="none"/>
        </w:rPr>
        <w:t>Národní muzeum</w:t>
      </w:r>
      <w:r w:rsidRPr="008C12A2">
        <w:rPr>
          <w:rFonts w:ascii="Calibri" w:eastAsia="Times New Roman" w:hAnsi="Calibri" w:cs="Calibri"/>
          <w:kern w:val="0"/>
          <w:sz w:val="24"/>
          <w:szCs w:val="24"/>
          <w14:ligatures w14:val="none"/>
        </w:rPr>
        <w:tab/>
      </w:r>
      <w:r w:rsidRPr="008C12A2">
        <w:rPr>
          <w:rFonts w:ascii="Calibri" w:eastAsia="Times New Roman" w:hAnsi="Calibri" w:cs="Calibri"/>
          <w:kern w:val="0"/>
          <w:sz w:val="24"/>
          <w:szCs w:val="24"/>
          <w14:ligatures w14:val="none"/>
        </w:rPr>
        <w:tab/>
      </w:r>
      <w:r w:rsidRPr="008C12A2">
        <w:rPr>
          <w:rFonts w:ascii="Calibri" w:eastAsia="Times New Roman" w:hAnsi="Calibri" w:cs="Calibri"/>
          <w:kern w:val="0"/>
          <w:sz w:val="24"/>
          <w:szCs w:val="24"/>
          <w14:ligatures w14:val="none"/>
        </w:rPr>
        <w:tab/>
      </w:r>
      <w:r w:rsidRPr="008C12A2">
        <w:rPr>
          <w:rFonts w:ascii="Calibri" w:eastAsia="Times New Roman" w:hAnsi="Calibri" w:cs="Calibri"/>
          <w:kern w:val="0"/>
          <w:sz w:val="24"/>
          <w:szCs w:val="24"/>
          <w14:ligatures w14:val="none"/>
        </w:rPr>
        <w:tab/>
      </w:r>
      <w:r w:rsidRPr="008C12A2">
        <w:rPr>
          <w:rFonts w:ascii="Calibri" w:eastAsia="Times New Roman" w:hAnsi="Calibri" w:cs="Calibri"/>
          <w:kern w:val="0"/>
          <w:sz w:val="24"/>
          <w:szCs w:val="24"/>
          <w14:ligatures w14:val="none"/>
        </w:rPr>
        <w:tab/>
      </w:r>
    </w:p>
    <w:p w14:paraId="79FABB40" w14:textId="4715BCAD" w:rsidR="008C12A2" w:rsidRPr="008C12A2" w:rsidRDefault="008C12A2" w:rsidP="008C12A2">
      <w:pPr>
        <w:spacing w:after="0"/>
        <w:rPr>
          <w:rFonts w:ascii="Calibri" w:eastAsia="Times New Roman" w:hAnsi="Calibri" w:cs="Calibri"/>
          <w:kern w:val="0"/>
          <w:sz w:val="24"/>
          <w:szCs w:val="24"/>
          <w14:ligatures w14:val="none"/>
        </w:rPr>
      </w:pPr>
      <w:r w:rsidRPr="00847131">
        <w:rPr>
          <w:rFonts w:ascii="Calibri" w:eastAsia="Times New Roman" w:hAnsi="Calibri" w:cs="Calibri"/>
          <w:kern w:val="0"/>
          <w:sz w:val="24"/>
          <w:szCs w:val="24"/>
          <w14:ligatures w14:val="none"/>
        </w:rPr>
        <w:tab/>
      </w:r>
      <w:r w:rsidRPr="00847131">
        <w:rPr>
          <w:rFonts w:ascii="Calibri" w:eastAsia="Times New Roman" w:hAnsi="Calibri" w:cs="Calibri"/>
          <w:kern w:val="0"/>
          <w:sz w:val="24"/>
          <w:szCs w:val="24"/>
          <w14:ligatures w14:val="none"/>
        </w:rPr>
        <w:tab/>
      </w:r>
      <w:r w:rsidRPr="00847131">
        <w:rPr>
          <w:rFonts w:ascii="Calibri" w:eastAsia="Times New Roman" w:hAnsi="Calibri" w:cs="Calibri"/>
          <w:kern w:val="0"/>
          <w:sz w:val="24"/>
          <w:szCs w:val="24"/>
          <w14:ligatures w14:val="none"/>
        </w:rPr>
        <w:tab/>
      </w:r>
      <w:r w:rsidRPr="00847131">
        <w:rPr>
          <w:rFonts w:ascii="Calibri" w:eastAsia="Times New Roman" w:hAnsi="Calibri" w:cs="Calibri"/>
          <w:kern w:val="0"/>
          <w:sz w:val="24"/>
          <w:szCs w:val="24"/>
          <w14:ligatures w14:val="none"/>
        </w:rPr>
        <w:tab/>
      </w:r>
      <w:r w:rsidRPr="00847131">
        <w:rPr>
          <w:rFonts w:ascii="Calibri" w:eastAsia="Times New Roman" w:hAnsi="Calibri" w:cs="Calibri"/>
          <w:kern w:val="0"/>
          <w:sz w:val="24"/>
          <w:szCs w:val="24"/>
          <w14:ligatures w14:val="none"/>
        </w:rPr>
        <w:tab/>
      </w:r>
      <w:r w:rsidRPr="00847131">
        <w:rPr>
          <w:rFonts w:ascii="Calibri" w:eastAsia="Times New Roman" w:hAnsi="Calibri" w:cs="Calibri"/>
          <w:kern w:val="0"/>
          <w:sz w:val="24"/>
          <w:szCs w:val="24"/>
          <w14:ligatures w14:val="none"/>
        </w:rPr>
        <w:tab/>
      </w:r>
      <w:r w:rsidRPr="00847131">
        <w:rPr>
          <w:rFonts w:ascii="Calibri" w:eastAsia="Times New Roman" w:hAnsi="Calibri" w:cs="Calibri"/>
          <w:kern w:val="0"/>
          <w:sz w:val="24"/>
          <w:szCs w:val="24"/>
          <w14:ligatures w14:val="none"/>
        </w:rPr>
        <w:tab/>
      </w:r>
    </w:p>
    <w:p w14:paraId="01D77EF2" w14:textId="77777777" w:rsidR="005055BA" w:rsidRDefault="005055BA"/>
    <w:p w14:paraId="123E3EB1" w14:textId="77777777" w:rsidR="00DE7D4E" w:rsidRDefault="00DE7D4E"/>
    <w:p w14:paraId="52151785" w14:textId="77777777" w:rsidR="00DE7D4E" w:rsidRDefault="00DE7D4E"/>
    <w:p w14:paraId="7FBA1845" w14:textId="77777777" w:rsidR="00DE7D4E" w:rsidRDefault="00DE7D4E"/>
    <w:p w14:paraId="7F47D0B0" w14:textId="77777777" w:rsidR="00DE7D4E" w:rsidRDefault="00DE7D4E"/>
    <w:p w14:paraId="742DCB46" w14:textId="77777777" w:rsidR="00DE7D4E" w:rsidRDefault="00DE7D4E"/>
    <w:p w14:paraId="699C20BE" w14:textId="77777777" w:rsidR="00DE7D4E" w:rsidRDefault="00DE7D4E"/>
    <w:p w14:paraId="2F4643C5" w14:textId="77777777" w:rsidR="00DE7D4E" w:rsidRDefault="00DE7D4E"/>
    <w:p w14:paraId="3E1CE6E0" w14:textId="77777777" w:rsidR="00DE7D4E" w:rsidRDefault="00DE7D4E"/>
    <w:p w14:paraId="144C9967" w14:textId="77777777" w:rsidR="00DE7D4E" w:rsidRDefault="00DE7D4E"/>
    <w:p w14:paraId="65558097" w14:textId="7D78DFF2" w:rsidR="00DE7D4E" w:rsidRPr="002E1C27" w:rsidRDefault="00DE7D4E" w:rsidP="00DE7D4E">
      <w:pPr>
        <w:suppressAutoHyphens/>
        <w:spacing w:after="0" w:line="240" w:lineRule="auto"/>
        <w:ind w:left="360"/>
        <w:jc w:val="both"/>
        <w:rPr>
          <w:rFonts w:ascii="Calibri" w:eastAsia="Times New Roman" w:hAnsi="Calibri" w:cs="Calibri"/>
          <w:b/>
          <w:bCs/>
          <w:kern w:val="0"/>
          <w:sz w:val="24"/>
          <w:szCs w:val="24"/>
          <w14:ligatures w14:val="none"/>
        </w:rPr>
      </w:pPr>
      <w:r w:rsidRPr="002E1C27">
        <w:rPr>
          <w:rFonts w:ascii="Calibri" w:eastAsia="Times New Roman" w:hAnsi="Calibri" w:cs="Calibri"/>
          <w:b/>
          <w:bCs/>
          <w:kern w:val="0"/>
          <w:sz w:val="24"/>
          <w:szCs w:val="24"/>
          <w14:ligatures w14:val="none"/>
        </w:rPr>
        <w:t>Příloha č. 1 - Technická specifikace předmětu plnění</w:t>
      </w:r>
    </w:p>
    <w:p w14:paraId="6A9C7E0B" w14:textId="77777777" w:rsidR="00DE7D4E" w:rsidRDefault="00DE7D4E" w:rsidP="00DE7D4E">
      <w:pPr>
        <w:suppressAutoHyphens/>
        <w:spacing w:after="0" w:line="240" w:lineRule="auto"/>
        <w:ind w:left="360"/>
        <w:jc w:val="both"/>
        <w:rPr>
          <w:rFonts w:ascii="Calibri" w:eastAsia="Times New Roman" w:hAnsi="Calibri" w:cs="Calibri"/>
          <w:kern w:val="0"/>
          <w:sz w:val="24"/>
          <w:szCs w:val="24"/>
          <w14:ligatures w14:val="none"/>
        </w:rPr>
      </w:pPr>
    </w:p>
    <w:p w14:paraId="674D755F" w14:textId="0D7C1A38" w:rsidR="00154DA3" w:rsidRPr="00154DA3" w:rsidRDefault="00154DA3" w:rsidP="00154DA3">
      <w:pPr>
        <w:suppressAutoHyphens/>
        <w:spacing w:after="0" w:line="240" w:lineRule="auto"/>
        <w:ind w:left="360"/>
        <w:jc w:val="both"/>
        <w:rPr>
          <w:rFonts w:ascii="Calibri" w:eastAsia="Times New Roman" w:hAnsi="Calibri" w:cs="Calibri"/>
          <w:kern w:val="0"/>
          <w:sz w:val="24"/>
          <w:szCs w:val="24"/>
          <w14:ligatures w14:val="none"/>
        </w:rPr>
      </w:pPr>
      <w:r w:rsidRPr="00154DA3">
        <w:rPr>
          <w:rFonts w:ascii="Calibri" w:eastAsia="Times New Roman" w:hAnsi="Calibri" w:cs="Calibri"/>
          <w:kern w:val="0"/>
          <w:sz w:val="24"/>
          <w:szCs w:val="24"/>
          <w14:ligatures w14:val="none"/>
        </w:rPr>
        <w:t>Technologie snímače: lineární CCD</w:t>
      </w:r>
    </w:p>
    <w:p w14:paraId="219C9E19" w14:textId="2F242BFD" w:rsidR="00154DA3" w:rsidRPr="00154DA3" w:rsidRDefault="00154DA3" w:rsidP="00154DA3">
      <w:pPr>
        <w:suppressAutoHyphens/>
        <w:spacing w:after="0" w:line="240" w:lineRule="auto"/>
        <w:ind w:left="360"/>
        <w:jc w:val="both"/>
        <w:rPr>
          <w:rFonts w:ascii="Calibri" w:eastAsia="Times New Roman" w:hAnsi="Calibri" w:cs="Calibri"/>
          <w:kern w:val="0"/>
          <w:sz w:val="24"/>
          <w:szCs w:val="24"/>
          <w14:ligatures w14:val="none"/>
        </w:rPr>
      </w:pPr>
      <w:r w:rsidRPr="00154DA3">
        <w:rPr>
          <w:rFonts w:ascii="Calibri" w:eastAsia="Times New Roman" w:hAnsi="Calibri" w:cs="Calibri"/>
          <w:kern w:val="0"/>
          <w:sz w:val="24"/>
          <w:szCs w:val="24"/>
          <w14:ligatures w14:val="none"/>
        </w:rPr>
        <w:t>Skenovací plocha: min. 1060 x 1520 mm</w:t>
      </w:r>
    </w:p>
    <w:p w14:paraId="1069DDBB" w14:textId="4EEE113C" w:rsidR="00154DA3" w:rsidRPr="00154DA3" w:rsidRDefault="00154DA3" w:rsidP="00154DA3">
      <w:pPr>
        <w:suppressAutoHyphens/>
        <w:spacing w:after="0" w:line="240" w:lineRule="auto"/>
        <w:ind w:left="360"/>
        <w:jc w:val="both"/>
        <w:rPr>
          <w:rFonts w:ascii="Calibri" w:eastAsia="Times New Roman" w:hAnsi="Calibri" w:cs="Calibri"/>
          <w:kern w:val="0"/>
          <w:sz w:val="24"/>
          <w:szCs w:val="24"/>
          <w14:ligatures w14:val="none"/>
        </w:rPr>
      </w:pPr>
      <w:r w:rsidRPr="00154DA3">
        <w:rPr>
          <w:rFonts w:ascii="Calibri" w:eastAsia="Times New Roman" w:hAnsi="Calibri" w:cs="Calibri"/>
          <w:kern w:val="0"/>
          <w:sz w:val="24"/>
          <w:szCs w:val="24"/>
          <w14:ligatures w14:val="none"/>
        </w:rPr>
        <w:t xml:space="preserve">Hloubka ostrosti: </w:t>
      </w:r>
      <w:r>
        <w:rPr>
          <w:rFonts w:ascii="Calibri" w:eastAsia="Times New Roman" w:hAnsi="Calibri" w:cs="Calibri"/>
          <w:kern w:val="0"/>
          <w:sz w:val="24"/>
          <w:szCs w:val="24"/>
          <w14:ligatures w14:val="none"/>
        </w:rPr>
        <w:tab/>
      </w:r>
      <w:r w:rsidRPr="00154DA3">
        <w:rPr>
          <w:rFonts w:ascii="Calibri" w:eastAsia="Times New Roman" w:hAnsi="Calibri" w:cs="Calibri"/>
          <w:kern w:val="0"/>
          <w:sz w:val="24"/>
          <w:szCs w:val="24"/>
          <w14:ligatures w14:val="none"/>
        </w:rPr>
        <w:t>10 mm</w:t>
      </w:r>
    </w:p>
    <w:p w14:paraId="486C0EB3" w14:textId="1CD81779" w:rsidR="00154DA3" w:rsidRPr="00154DA3" w:rsidRDefault="00154DA3" w:rsidP="00154DA3">
      <w:pPr>
        <w:suppressAutoHyphens/>
        <w:spacing w:after="0" w:line="240" w:lineRule="auto"/>
        <w:ind w:left="360"/>
        <w:jc w:val="both"/>
        <w:rPr>
          <w:rFonts w:ascii="Calibri" w:eastAsia="Times New Roman" w:hAnsi="Calibri" w:cs="Calibri"/>
          <w:kern w:val="0"/>
          <w:sz w:val="24"/>
          <w:szCs w:val="24"/>
          <w14:ligatures w14:val="none"/>
        </w:rPr>
      </w:pPr>
      <w:r w:rsidRPr="00154DA3">
        <w:rPr>
          <w:rFonts w:ascii="Calibri" w:eastAsia="Times New Roman" w:hAnsi="Calibri" w:cs="Calibri"/>
          <w:kern w:val="0"/>
          <w:sz w:val="24"/>
          <w:szCs w:val="24"/>
          <w14:ligatures w14:val="none"/>
        </w:rPr>
        <w:t xml:space="preserve">Optické rozlišení: </w:t>
      </w:r>
      <w:r>
        <w:rPr>
          <w:rFonts w:ascii="Calibri" w:eastAsia="Times New Roman" w:hAnsi="Calibri" w:cs="Calibri"/>
          <w:kern w:val="0"/>
          <w:sz w:val="24"/>
          <w:szCs w:val="24"/>
          <w14:ligatures w14:val="none"/>
        </w:rPr>
        <w:tab/>
      </w:r>
      <w:r w:rsidRPr="00154DA3">
        <w:rPr>
          <w:rFonts w:ascii="Calibri" w:eastAsia="Times New Roman" w:hAnsi="Calibri" w:cs="Calibri"/>
          <w:kern w:val="0"/>
          <w:sz w:val="24"/>
          <w:szCs w:val="24"/>
          <w14:ligatures w14:val="none"/>
        </w:rPr>
        <w:t>min. 1 200 dpi</w:t>
      </w:r>
    </w:p>
    <w:p w14:paraId="747CB29B" w14:textId="61B068D1" w:rsidR="00154DA3" w:rsidRPr="00154DA3" w:rsidRDefault="00154DA3" w:rsidP="00154DA3">
      <w:pPr>
        <w:suppressAutoHyphens/>
        <w:spacing w:after="0" w:line="240" w:lineRule="auto"/>
        <w:ind w:left="360"/>
        <w:jc w:val="both"/>
        <w:rPr>
          <w:rFonts w:ascii="Calibri" w:eastAsia="Times New Roman" w:hAnsi="Calibri" w:cs="Calibri"/>
          <w:kern w:val="0"/>
          <w:sz w:val="24"/>
          <w:szCs w:val="24"/>
          <w14:ligatures w14:val="none"/>
        </w:rPr>
      </w:pPr>
      <w:r w:rsidRPr="00154DA3">
        <w:rPr>
          <w:rFonts w:ascii="Calibri" w:eastAsia="Times New Roman" w:hAnsi="Calibri" w:cs="Calibri"/>
          <w:kern w:val="0"/>
          <w:sz w:val="24"/>
          <w:szCs w:val="24"/>
          <w14:ligatures w14:val="none"/>
        </w:rPr>
        <w:t>Maximální rozlišení: 9 600 dpi</w:t>
      </w:r>
    </w:p>
    <w:p w14:paraId="6EDCCC62" w14:textId="14DB0A19" w:rsidR="00154DA3" w:rsidRPr="00154DA3" w:rsidRDefault="00154DA3" w:rsidP="00154DA3">
      <w:pPr>
        <w:suppressAutoHyphens/>
        <w:spacing w:after="0" w:line="240" w:lineRule="auto"/>
        <w:ind w:left="360"/>
        <w:jc w:val="both"/>
        <w:rPr>
          <w:rFonts w:ascii="Calibri" w:eastAsia="Times New Roman" w:hAnsi="Calibri" w:cs="Calibri"/>
          <w:kern w:val="0"/>
          <w:sz w:val="24"/>
          <w:szCs w:val="24"/>
          <w14:ligatures w14:val="none"/>
        </w:rPr>
      </w:pPr>
      <w:r w:rsidRPr="00154DA3">
        <w:rPr>
          <w:rFonts w:ascii="Calibri" w:eastAsia="Times New Roman" w:hAnsi="Calibri" w:cs="Calibri"/>
          <w:kern w:val="0"/>
          <w:sz w:val="24"/>
          <w:szCs w:val="24"/>
          <w14:ligatures w14:val="none"/>
        </w:rPr>
        <w:t xml:space="preserve">Barevná hloubka: </w:t>
      </w:r>
      <w:r>
        <w:rPr>
          <w:rFonts w:ascii="Calibri" w:eastAsia="Times New Roman" w:hAnsi="Calibri" w:cs="Calibri"/>
          <w:kern w:val="0"/>
          <w:sz w:val="24"/>
          <w:szCs w:val="24"/>
          <w14:ligatures w14:val="none"/>
        </w:rPr>
        <w:tab/>
      </w:r>
      <w:r w:rsidRPr="00154DA3">
        <w:rPr>
          <w:rFonts w:ascii="Calibri" w:eastAsia="Times New Roman" w:hAnsi="Calibri" w:cs="Calibri"/>
          <w:kern w:val="0"/>
          <w:sz w:val="24"/>
          <w:szCs w:val="24"/>
          <w14:ligatures w14:val="none"/>
        </w:rPr>
        <w:t>min.48 bit barevně/16-bit škály šedi</w:t>
      </w:r>
    </w:p>
    <w:p w14:paraId="2799B0FB" w14:textId="6D2B0635" w:rsidR="00154DA3" w:rsidRPr="00154DA3" w:rsidRDefault="00154DA3" w:rsidP="00154DA3">
      <w:pPr>
        <w:suppressAutoHyphens/>
        <w:spacing w:after="0" w:line="240" w:lineRule="auto"/>
        <w:ind w:left="360"/>
        <w:jc w:val="both"/>
        <w:rPr>
          <w:rFonts w:ascii="Calibri" w:eastAsia="Times New Roman" w:hAnsi="Calibri" w:cs="Calibri"/>
          <w:kern w:val="0"/>
          <w:sz w:val="24"/>
          <w:szCs w:val="24"/>
          <w14:ligatures w14:val="none"/>
        </w:rPr>
      </w:pPr>
      <w:r w:rsidRPr="00154DA3">
        <w:rPr>
          <w:rFonts w:ascii="Calibri" w:eastAsia="Times New Roman" w:hAnsi="Calibri" w:cs="Calibri"/>
          <w:kern w:val="0"/>
          <w:sz w:val="24"/>
          <w:szCs w:val="24"/>
          <w14:ligatures w14:val="none"/>
        </w:rPr>
        <w:t xml:space="preserve">Barevný prostor: </w:t>
      </w:r>
      <w:r>
        <w:rPr>
          <w:rFonts w:ascii="Calibri" w:eastAsia="Times New Roman" w:hAnsi="Calibri" w:cs="Calibri"/>
          <w:kern w:val="0"/>
          <w:sz w:val="24"/>
          <w:szCs w:val="24"/>
          <w14:ligatures w14:val="none"/>
        </w:rPr>
        <w:tab/>
      </w:r>
      <w:r w:rsidRPr="00154DA3">
        <w:rPr>
          <w:rFonts w:ascii="Calibri" w:eastAsia="Times New Roman" w:hAnsi="Calibri" w:cs="Calibri"/>
          <w:kern w:val="0"/>
          <w:sz w:val="24"/>
          <w:szCs w:val="24"/>
          <w14:ligatures w14:val="none"/>
        </w:rPr>
        <w:t>Adobe RGB, Device RGB, RAW RGB, sRGB</w:t>
      </w:r>
    </w:p>
    <w:p w14:paraId="23E59DA4" w14:textId="7CBF1669" w:rsidR="00154DA3" w:rsidRDefault="00154DA3" w:rsidP="00154DA3">
      <w:pPr>
        <w:suppressAutoHyphens/>
        <w:spacing w:after="0" w:line="240" w:lineRule="auto"/>
        <w:ind w:left="2832" w:hanging="2472"/>
        <w:jc w:val="both"/>
        <w:rPr>
          <w:rFonts w:ascii="Calibri" w:eastAsia="Times New Roman" w:hAnsi="Calibri" w:cs="Calibri"/>
          <w:kern w:val="0"/>
          <w:sz w:val="24"/>
          <w:szCs w:val="24"/>
          <w14:ligatures w14:val="none"/>
        </w:rPr>
      </w:pPr>
      <w:r w:rsidRPr="00154DA3">
        <w:rPr>
          <w:rFonts w:ascii="Calibri" w:eastAsia="Times New Roman" w:hAnsi="Calibri" w:cs="Calibri"/>
          <w:kern w:val="0"/>
          <w:sz w:val="24"/>
          <w:szCs w:val="24"/>
          <w14:ligatures w14:val="none"/>
        </w:rPr>
        <w:t>Výstupní formáty: Big TIFF,TIF,JPG,PDF,PDF/A,DWF,CALS,BMP,</w:t>
      </w:r>
      <w:r>
        <w:rPr>
          <w:rFonts w:ascii="Calibri" w:eastAsia="Times New Roman" w:hAnsi="Calibri" w:cs="Calibri"/>
          <w:kern w:val="0"/>
          <w:sz w:val="24"/>
          <w:szCs w:val="24"/>
          <w14:ligatures w14:val="none"/>
        </w:rPr>
        <w:t xml:space="preserve"> </w:t>
      </w:r>
    </w:p>
    <w:p w14:paraId="574972A1" w14:textId="49CBACEF" w:rsidR="00154DA3" w:rsidRPr="00154DA3" w:rsidRDefault="00154DA3" w:rsidP="00DB5CB3">
      <w:pPr>
        <w:suppressAutoHyphens/>
        <w:spacing w:after="0" w:line="240" w:lineRule="auto"/>
        <w:ind w:firstLine="360"/>
        <w:jc w:val="both"/>
        <w:rPr>
          <w:rFonts w:ascii="Calibri" w:eastAsia="Times New Roman" w:hAnsi="Calibri" w:cs="Calibri"/>
          <w:kern w:val="0"/>
          <w:sz w:val="24"/>
          <w:szCs w:val="24"/>
          <w14:ligatures w14:val="none"/>
        </w:rPr>
      </w:pPr>
      <w:r w:rsidRPr="00154DA3">
        <w:rPr>
          <w:rFonts w:ascii="Calibri" w:eastAsia="Times New Roman" w:hAnsi="Calibri" w:cs="Calibri"/>
          <w:kern w:val="0"/>
          <w:sz w:val="24"/>
          <w:szCs w:val="24"/>
          <w14:ligatures w14:val="none"/>
        </w:rPr>
        <w:t>JPEG-2000,</w:t>
      </w:r>
      <w:r w:rsidR="00DB5CB3">
        <w:rPr>
          <w:rFonts w:ascii="Calibri" w:eastAsia="Times New Roman" w:hAnsi="Calibri" w:cs="Calibri"/>
          <w:kern w:val="0"/>
          <w:sz w:val="24"/>
          <w:szCs w:val="24"/>
          <w14:ligatures w14:val="none"/>
        </w:rPr>
        <w:t xml:space="preserve"> </w:t>
      </w:r>
      <w:r w:rsidRPr="00154DA3">
        <w:rPr>
          <w:rFonts w:ascii="Calibri" w:eastAsia="Times New Roman" w:hAnsi="Calibri" w:cs="Calibri"/>
          <w:kern w:val="0"/>
          <w:sz w:val="24"/>
          <w:szCs w:val="24"/>
          <w14:ligatures w14:val="none"/>
        </w:rPr>
        <w:t>Multipage PDF</w:t>
      </w:r>
    </w:p>
    <w:p w14:paraId="37BF67ED" w14:textId="3ADD7512" w:rsidR="00154DA3" w:rsidRPr="00154DA3" w:rsidRDefault="00154DA3" w:rsidP="00154DA3">
      <w:pPr>
        <w:suppressAutoHyphens/>
        <w:spacing w:after="0" w:line="240" w:lineRule="auto"/>
        <w:ind w:left="360"/>
        <w:jc w:val="both"/>
        <w:rPr>
          <w:rFonts w:ascii="Calibri" w:eastAsia="Times New Roman" w:hAnsi="Calibri" w:cs="Calibri"/>
          <w:kern w:val="0"/>
          <w:sz w:val="24"/>
          <w:szCs w:val="24"/>
          <w14:ligatures w14:val="none"/>
        </w:rPr>
      </w:pPr>
      <w:r w:rsidRPr="00154DA3">
        <w:rPr>
          <w:rFonts w:ascii="Calibri" w:eastAsia="Times New Roman" w:hAnsi="Calibri" w:cs="Calibri"/>
          <w:kern w:val="0"/>
          <w:sz w:val="24"/>
          <w:szCs w:val="24"/>
          <w14:ligatures w14:val="none"/>
        </w:rPr>
        <w:t xml:space="preserve">Minimální tloušťka dokumentu: </w:t>
      </w:r>
      <w:r>
        <w:rPr>
          <w:rFonts w:ascii="Calibri" w:eastAsia="Times New Roman" w:hAnsi="Calibri" w:cs="Calibri"/>
          <w:kern w:val="0"/>
          <w:sz w:val="24"/>
          <w:szCs w:val="24"/>
          <w14:ligatures w14:val="none"/>
        </w:rPr>
        <w:tab/>
      </w:r>
      <w:r w:rsidRPr="00154DA3">
        <w:rPr>
          <w:rFonts w:ascii="Calibri" w:eastAsia="Times New Roman" w:hAnsi="Calibri" w:cs="Calibri"/>
          <w:kern w:val="0"/>
          <w:sz w:val="24"/>
          <w:szCs w:val="24"/>
          <w14:ligatures w14:val="none"/>
        </w:rPr>
        <w:t>250 mm</w:t>
      </w:r>
    </w:p>
    <w:p w14:paraId="4502B5FB" w14:textId="77777777" w:rsidR="00154DA3" w:rsidRPr="00154DA3" w:rsidRDefault="00154DA3" w:rsidP="00154DA3">
      <w:pPr>
        <w:suppressAutoHyphens/>
        <w:spacing w:after="0" w:line="240" w:lineRule="auto"/>
        <w:ind w:left="360"/>
        <w:jc w:val="both"/>
        <w:rPr>
          <w:rFonts w:ascii="Calibri" w:eastAsia="Times New Roman" w:hAnsi="Calibri" w:cs="Calibri"/>
          <w:kern w:val="0"/>
          <w:sz w:val="24"/>
          <w:szCs w:val="24"/>
          <w14:ligatures w14:val="none"/>
        </w:rPr>
      </w:pPr>
      <w:r w:rsidRPr="00154DA3">
        <w:rPr>
          <w:rFonts w:ascii="Calibri" w:eastAsia="Times New Roman" w:hAnsi="Calibri" w:cs="Calibri"/>
          <w:kern w:val="0"/>
          <w:sz w:val="24"/>
          <w:szCs w:val="24"/>
          <w14:ligatures w14:val="none"/>
        </w:rPr>
        <w:t>Minimální hmotnost objektu na skenování: 20 kg</w:t>
      </w:r>
    </w:p>
    <w:p w14:paraId="140C3195" w14:textId="77777777" w:rsidR="00154DA3" w:rsidRPr="00154DA3" w:rsidRDefault="00154DA3" w:rsidP="00154DA3">
      <w:pPr>
        <w:suppressAutoHyphens/>
        <w:spacing w:after="0" w:line="240" w:lineRule="auto"/>
        <w:ind w:left="360"/>
        <w:jc w:val="both"/>
        <w:rPr>
          <w:rFonts w:ascii="Calibri" w:eastAsia="Times New Roman" w:hAnsi="Calibri" w:cs="Calibri"/>
          <w:kern w:val="0"/>
          <w:sz w:val="24"/>
          <w:szCs w:val="24"/>
          <w14:ligatures w14:val="none"/>
        </w:rPr>
      </w:pPr>
      <w:r w:rsidRPr="00154DA3">
        <w:rPr>
          <w:rFonts w:ascii="Calibri" w:eastAsia="Times New Roman" w:hAnsi="Calibri" w:cs="Calibri"/>
          <w:kern w:val="0"/>
          <w:sz w:val="24"/>
          <w:szCs w:val="24"/>
          <w14:ligatures w14:val="none"/>
        </w:rPr>
        <w:t>Skenovací rychlost při 600 dpi color: min. 1,5“/s(standardní mód) a min. 0,6“/s(3D mód)</w:t>
      </w:r>
    </w:p>
    <w:p w14:paraId="32D6DAFA" w14:textId="222E646B" w:rsidR="00154DA3" w:rsidRPr="00154DA3" w:rsidRDefault="00154DA3" w:rsidP="00154DA3">
      <w:pPr>
        <w:suppressAutoHyphens/>
        <w:spacing w:after="0" w:line="240" w:lineRule="auto"/>
        <w:ind w:left="360"/>
        <w:jc w:val="both"/>
        <w:rPr>
          <w:rFonts w:ascii="Calibri" w:eastAsia="Times New Roman" w:hAnsi="Calibri" w:cs="Calibri"/>
          <w:kern w:val="0"/>
          <w:sz w:val="24"/>
          <w:szCs w:val="24"/>
          <w14:ligatures w14:val="none"/>
        </w:rPr>
      </w:pPr>
      <w:r w:rsidRPr="00154DA3">
        <w:rPr>
          <w:rFonts w:ascii="Calibri" w:eastAsia="Times New Roman" w:hAnsi="Calibri" w:cs="Calibri"/>
          <w:kern w:val="0"/>
          <w:sz w:val="24"/>
          <w:szCs w:val="24"/>
          <w14:ligatures w14:val="none"/>
        </w:rPr>
        <w:t>Zdroj světla:</w:t>
      </w:r>
      <w:r w:rsidR="006A2F07">
        <w:rPr>
          <w:rFonts w:ascii="Calibri" w:eastAsia="Times New Roman" w:hAnsi="Calibri" w:cs="Calibri"/>
          <w:kern w:val="0"/>
          <w:sz w:val="24"/>
          <w:szCs w:val="24"/>
          <w14:ligatures w14:val="none"/>
        </w:rPr>
        <w:t xml:space="preserve"> </w:t>
      </w:r>
      <w:r w:rsidRPr="00154DA3">
        <w:rPr>
          <w:rFonts w:ascii="Calibri" w:eastAsia="Times New Roman" w:hAnsi="Calibri" w:cs="Calibri"/>
          <w:kern w:val="0"/>
          <w:sz w:val="24"/>
          <w:szCs w:val="24"/>
          <w14:ligatures w14:val="none"/>
        </w:rPr>
        <w:t>min. 2 x LED kvůli 3D efektu a bez UV a IR záření</w:t>
      </w:r>
    </w:p>
    <w:p w14:paraId="779B64FC" w14:textId="68CF2566" w:rsidR="00154DA3" w:rsidRPr="00154DA3" w:rsidRDefault="00154DA3" w:rsidP="00154DA3">
      <w:pPr>
        <w:suppressAutoHyphens/>
        <w:spacing w:after="0" w:line="240" w:lineRule="auto"/>
        <w:ind w:left="360"/>
        <w:jc w:val="both"/>
        <w:rPr>
          <w:rFonts w:ascii="Calibri" w:eastAsia="Times New Roman" w:hAnsi="Calibri" w:cs="Calibri"/>
          <w:kern w:val="0"/>
          <w:sz w:val="24"/>
          <w:szCs w:val="24"/>
          <w14:ligatures w14:val="none"/>
        </w:rPr>
      </w:pPr>
      <w:r w:rsidRPr="00154DA3">
        <w:rPr>
          <w:rFonts w:ascii="Calibri" w:eastAsia="Times New Roman" w:hAnsi="Calibri" w:cs="Calibri"/>
          <w:kern w:val="0"/>
          <w:sz w:val="24"/>
          <w:szCs w:val="24"/>
          <w14:ligatures w14:val="none"/>
        </w:rPr>
        <w:t>Možnost změny úhlů světel: A</w:t>
      </w:r>
      <w:r w:rsidR="000739AD">
        <w:rPr>
          <w:rFonts w:ascii="Calibri" w:eastAsia="Times New Roman" w:hAnsi="Calibri" w:cs="Calibri"/>
          <w:kern w:val="0"/>
          <w:sz w:val="24"/>
          <w:szCs w:val="24"/>
          <w14:ligatures w14:val="none"/>
        </w:rPr>
        <w:t>NO</w:t>
      </w:r>
    </w:p>
    <w:p w14:paraId="1F7E1248" w14:textId="77777777" w:rsidR="00154DA3" w:rsidRPr="00154DA3" w:rsidRDefault="00154DA3" w:rsidP="00154DA3">
      <w:pPr>
        <w:suppressAutoHyphens/>
        <w:spacing w:after="0" w:line="240" w:lineRule="auto"/>
        <w:ind w:left="360"/>
        <w:jc w:val="both"/>
        <w:rPr>
          <w:rFonts w:ascii="Calibri" w:eastAsia="Times New Roman" w:hAnsi="Calibri" w:cs="Calibri"/>
          <w:kern w:val="0"/>
          <w:sz w:val="24"/>
          <w:szCs w:val="24"/>
          <w14:ligatures w14:val="none"/>
        </w:rPr>
      </w:pPr>
      <w:r w:rsidRPr="00154DA3">
        <w:rPr>
          <w:rFonts w:ascii="Calibri" w:eastAsia="Times New Roman" w:hAnsi="Calibri" w:cs="Calibri"/>
          <w:kern w:val="0"/>
          <w:sz w:val="24"/>
          <w:szCs w:val="24"/>
          <w14:ligatures w14:val="none"/>
        </w:rPr>
        <w:t>Možnost změny barevného spektra světel: 2700K, 5000K, 6500K</w:t>
      </w:r>
    </w:p>
    <w:p w14:paraId="42901C03" w14:textId="6B1D1E77" w:rsidR="00154DA3" w:rsidRPr="00154DA3" w:rsidRDefault="00154DA3" w:rsidP="00154DA3">
      <w:pPr>
        <w:suppressAutoHyphens/>
        <w:spacing w:after="0" w:line="240" w:lineRule="auto"/>
        <w:ind w:left="3540" w:hanging="3180"/>
        <w:jc w:val="both"/>
        <w:rPr>
          <w:rFonts w:ascii="Calibri" w:eastAsia="Times New Roman" w:hAnsi="Calibri" w:cs="Calibri"/>
          <w:kern w:val="0"/>
          <w:sz w:val="24"/>
          <w:szCs w:val="24"/>
          <w14:ligatures w14:val="none"/>
        </w:rPr>
      </w:pPr>
      <w:r w:rsidRPr="00154DA3">
        <w:rPr>
          <w:rFonts w:ascii="Calibri" w:eastAsia="Times New Roman" w:hAnsi="Calibri" w:cs="Calibri"/>
          <w:kern w:val="0"/>
          <w:sz w:val="24"/>
          <w:szCs w:val="24"/>
          <w14:ligatures w14:val="none"/>
        </w:rPr>
        <w:t>Konektivita:</w:t>
      </w:r>
      <w:r w:rsidR="006A2F07">
        <w:rPr>
          <w:rFonts w:ascii="Calibri" w:eastAsia="Times New Roman" w:hAnsi="Calibri" w:cs="Calibri"/>
          <w:kern w:val="0"/>
          <w:sz w:val="24"/>
          <w:szCs w:val="24"/>
          <w14:ligatures w14:val="none"/>
        </w:rPr>
        <w:t xml:space="preserve"> </w:t>
      </w:r>
      <w:r w:rsidRPr="00154DA3">
        <w:rPr>
          <w:rFonts w:ascii="Calibri" w:eastAsia="Times New Roman" w:hAnsi="Calibri" w:cs="Calibri"/>
          <w:kern w:val="0"/>
          <w:sz w:val="24"/>
          <w:szCs w:val="24"/>
          <w14:ligatures w14:val="none"/>
        </w:rPr>
        <w:t>USB 3.0 nebo Gigabit Ethernet na externí PC s OS Win 10 anebo 11</w:t>
      </w:r>
    </w:p>
    <w:p w14:paraId="2D8F8059" w14:textId="29813415" w:rsidR="00154DA3" w:rsidRPr="00154DA3" w:rsidRDefault="00154DA3" w:rsidP="00154DA3">
      <w:pPr>
        <w:suppressAutoHyphens/>
        <w:spacing w:after="0" w:line="240" w:lineRule="auto"/>
        <w:ind w:left="360"/>
        <w:jc w:val="both"/>
        <w:rPr>
          <w:rFonts w:ascii="Calibri" w:eastAsia="Times New Roman" w:hAnsi="Calibri" w:cs="Calibri"/>
          <w:kern w:val="0"/>
          <w:sz w:val="24"/>
          <w:szCs w:val="24"/>
          <w14:ligatures w14:val="none"/>
        </w:rPr>
      </w:pPr>
      <w:r w:rsidRPr="00154DA3">
        <w:rPr>
          <w:rFonts w:ascii="Calibri" w:eastAsia="Times New Roman" w:hAnsi="Calibri" w:cs="Calibri"/>
          <w:kern w:val="0"/>
          <w:sz w:val="24"/>
          <w:szCs w:val="24"/>
          <w14:ligatures w14:val="none"/>
        </w:rPr>
        <w:t>Dotykový displej:</w:t>
      </w:r>
      <w:r w:rsidR="006A2F07">
        <w:rPr>
          <w:rFonts w:ascii="Calibri" w:eastAsia="Times New Roman" w:hAnsi="Calibri" w:cs="Calibri"/>
          <w:kern w:val="0"/>
          <w:sz w:val="24"/>
          <w:szCs w:val="24"/>
          <w14:ligatures w14:val="none"/>
        </w:rPr>
        <w:t xml:space="preserve"> </w:t>
      </w:r>
      <w:r>
        <w:rPr>
          <w:rFonts w:ascii="Calibri" w:eastAsia="Times New Roman" w:hAnsi="Calibri" w:cs="Calibri"/>
          <w:kern w:val="0"/>
          <w:sz w:val="24"/>
          <w:szCs w:val="24"/>
          <w14:ligatures w14:val="none"/>
        </w:rPr>
        <w:tab/>
      </w:r>
      <w:r w:rsidRPr="00154DA3">
        <w:rPr>
          <w:rFonts w:ascii="Calibri" w:eastAsia="Times New Roman" w:hAnsi="Calibri" w:cs="Calibri"/>
          <w:kern w:val="0"/>
          <w:sz w:val="24"/>
          <w:szCs w:val="24"/>
          <w14:ligatures w14:val="none"/>
        </w:rPr>
        <w:t>A</w:t>
      </w:r>
      <w:r w:rsidR="000739AD">
        <w:rPr>
          <w:rFonts w:ascii="Calibri" w:eastAsia="Times New Roman" w:hAnsi="Calibri" w:cs="Calibri"/>
          <w:kern w:val="0"/>
          <w:sz w:val="24"/>
          <w:szCs w:val="24"/>
          <w14:ligatures w14:val="none"/>
        </w:rPr>
        <w:t>NO</w:t>
      </w:r>
      <w:r w:rsidRPr="00154DA3">
        <w:rPr>
          <w:rFonts w:ascii="Calibri" w:eastAsia="Times New Roman" w:hAnsi="Calibri" w:cs="Calibri"/>
          <w:kern w:val="0"/>
          <w:sz w:val="24"/>
          <w:szCs w:val="24"/>
          <w14:ligatures w14:val="none"/>
        </w:rPr>
        <w:t>, min. 22“ připevněný na nastavitelném rameni</w:t>
      </w:r>
    </w:p>
    <w:p w14:paraId="753BA754" w14:textId="77777777" w:rsidR="00154DA3" w:rsidRPr="00154DA3" w:rsidRDefault="00154DA3" w:rsidP="00154DA3">
      <w:pPr>
        <w:suppressAutoHyphens/>
        <w:spacing w:after="0" w:line="240" w:lineRule="auto"/>
        <w:ind w:left="360"/>
        <w:jc w:val="both"/>
        <w:rPr>
          <w:rFonts w:ascii="Calibri" w:eastAsia="Times New Roman" w:hAnsi="Calibri" w:cs="Calibri"/>
          <w:kern w:val="0"/>
          <w:sz w:val="24"/>
          <w:szCs w:val="24"/>
          <w14:ligatures w14:val="none"/>
        </w:rPr>
      </w:pPr>
      <w:r w:rsidRPr="00154DA3">
        <w:rPr>
          <w:rFonts w:ascii="Calibri" w:eastAsia="Times New Roman" w:hAnsi="Calibri" w:cs="Calibri"/>
          <w:kern w:val="0"/>
          <w:sz w:val="24"/>
          <w:szCs w:val="24"/>
          <w14:ligatures w14:val="none"/>
        </w:rPr>
        <w:t>Kompatibilita s platnými standardy: FADGI ****, ISO 19264-1:2021</w:t>
      </w:r>
    </w:p>
    <w:p w14:paraId="0C8F28EC" w14:textId="59CFA4C7" w:rsidR="00154DA3" w:rsidRPr="00154DA3" w:rsidRDefault="00154DA3" w:rsidP="00154DA3">
      <w:pPr>
        <w:suppressAutoHyphens/>
        <w:spacing w:after="0" w:line="240" w:lineRule="auto"/>
        <w:ind w:left="360"/>
        <w:jc w:val="both"/>
        <w:rPr>
          <w:rFonts w:ascii="Calibri" w:eastAsia="Times New Roman" w:hAnsi="Calibri" w:cs="Calibri"/>
          <w:kern w:val="0"/>
          <w:sz w:val="24"/>
          <w:szCs w:val="24"/>
          <w14:ligatures w14:val="none"/>
        </w:rPr>
      </w:pPr>
      <w:r w:rsidRPr="00154DA3">
        <w:rPr>
          <w:rFonts w:ascii="Calibri" w:eastAsia="Times New Roman" w:hAnsi="Calibri" w:cs="Calibri"/>
          <w:kern w:val="0"/>
          <w:sz w:val="24"/>
          <w:szCs w:val="24"/>
          <w14:ligatures w14:val="none"/>
        </w:rPr>
        <w:t>Energy star výrobek:</w:t>
      </w:r>
      <w:r w:rsidR="006A2F07">
        <w:rPr>
          <w:rFonts w:ascii="Calibri" w:eastAsia="Times New Roman" w:hAnsi="Calibri" w:cs="Calibri"/>
          <w:kern w:val="0"/>
          <w:sz w:val="24"/>
          <w:szCs w:val="24"/>
          <w14:ligatures w14:val="none"/>
        </w:rPr>
        <w:t xml:space="preserve"> </w:t>
      </w:r>
      <w:r w:rsidRPr="00154DA3">
        <w:rPr>
          <w:rFonts w:ascii="Calibri" w:eastAsia="Times New Roman" w:hAnsi="Calibri" w:cs="Calibri"/>
          <w:kern w:val="0"/>
          <w:sz w:val="24"/>
          <w:szCs w:val="24"/>
          <w14:ligatures w14:val="none"/>
        </w:rPr>
        <w:t>ANO</w:t>
      </w:r>
    </w:p>
    <w:p w14:paraId="6B218C52" w14:textId="000DDB48" w:rsidR="00154DA3" w:rsidRPr="00154DA3" w:rsidRDefault="00154DA3" w:rsidP="00154DA3">
      <w:pPr>
        <w:suppressAutoHyphens/>
        <w:spacing w:after="0" w:line="240" w:lineRule="auto"/>
        <w:ind w:left="360"/>
        <w:jc w:val="both"/>
        <w:rPr>
          <w:rFonts w:ascii="Calibri" w:eastAsia="Times New Roman" w:hAnsi="Calibri" w:cs="Calibri"/>
          <w:kern w:val="0"/>
          <w:sz w:val="24"/>
          <w:szCs w:val="24"/>
          <w14:ligatures w14:val="none"/>
        </w:rPr>
      </w:pPr>
      <w:r w:rsidRPr="00154DA3">
        <w:rPr>
          <w:rFonts w:ascii="Calibri" w:eastAsia="Times New Roman" w:hAnsi="Calibri" w:cs="Calibri"/>
          <w:kern w:val="0"/>
          <w:sz w:val="24"/>
          <w:szCs w:val="24"/>
          <w14:ligatures w14:val="none"/>
        </w:rPr>
        <w:t xml:space="preserve">Pravidelná profylaxe zahrnující vyčištění, promazání, kalibraci a update SW: </w:t>
      </w:r>
      <w:r w:rsidR="000739AD">
        <w:rPr>
          <w:rFonts w:ascii="Calibri" w:eastAsia="Times New Roman" w:hAnsi="Calibri" w:cs="Calibri"/>
          <w:kern w:val="0"/>
          <w:sz w:val="24"/>
          <w:szCs w:val="24"/>
          <w14:ligatures w14:val="none"/>
        </w:rPr>
        <w:t>ANO</w:t>
      </w:r>
    </w:p>
    <w:p w14:paraId="5A772324" w14:textId="19492B38" w:rsidR="00DE7D4E" w:rsidRPr="008C12A2" w:rsidRDefault="00154DA3" w:rsidP="00154DA3">
      <w:pPr>
        <w:suppressAutoHyphens/>
        <w:spacing w:after="0" w:line="240" w:lineRule="auto"/>
        <w:ind w:left="360"/>
        <w:jc w:val="both"/>
        <w:rPr>
          <w:rFonts w:ascii="Calibri" w:eastAsia="Times New Roman" w:hAnsi="Calibri" w:cs="Calibri"/>
          <w:kern w:val="0"/>
          <w:sz w:val="24"/>
          <w:szCs w:val="24"/>
          <w14:ligatures w14:val="none"/>
        </w:rPr>
      </w:pPr>
      <w:r w:rsidRPr="00154DA3">
        <w:rPr>
          <w:rFonts w:ascii="Calibri" w:eastAsia="Times New Roman" w:hAnsi="Calibri" w:cs="Calibri"/>
          <w:kern w:val="0"/>
          <w:sz w:val="24"/>
          <w:szCs w:val="24"/>
          <w14:ligatures w14:val="none"/>
        </w:rPr>
        <w:t>Záruka pět let:</w:t>
      </w:r>
      <w:r w:rsidR="006A2F07">
        <w:rPr>
          <w:rFonts w:ascii="Calibri" w:eastAsia="Times New Roman" w:hAnsi="Calibri" w:cs="Calibri"/>
          <w:kern w:val="0"/>
          <w:sz w:val="24"/>
          <w:szCs w:val="24"/>
          <w14:ligatures w14:val="none"/>
        </w:rPr>
        <w:t xml:space="preserve"> </w:t>
      </w:r>
      <w:r>
        <w:rPr>
          <w:rFonts w:ascii="Calibri" w:eastAsia="Times New Roman" w:hAnsi="Calibri" w:cs="Calibri"/>
          <w:kern w:val="0"/>
          <w:sz w:val="24"/>
          <w:szCs w:val="24"/>
          <w14:ligatures w14:val="none"/>
        </w:rPr>
        <w:t>A</w:t>
      </w:r>
      <w:r w:rsidR="000739AD">
        <w:rPr>
          <w:rFonts w:ascii="Calibri" w:eastAsia="Times New Roman" w:hAnsi="Calibri" w:cs="Calibri"/>
          <w:kern w:val="0"/>
          <w:sz w:val="24"/>
          <w:szCs w:val="24"/>
          <w14:ligatures w14:val="none"/>
        </w:rPr>
        <w:t>NO</w:t>
      </w:r>
    </w:p>
    <w:p w14:paraId="4941332F" w14:textId="77777777" w:rsidR="00DE7D4E" w:rsidRDefault="00DE7D4E"/>
    <w:p w14:paraId="51655858" w14:textId="77777777" w:rsidR="000739AD" w:rsidRDefault="000739AD"/>
    <w:p w14:paraId="3455EA4D" w14:textId="77777777" w:rsidR="000739AD" w:rsidRDefault="000739AD"/>
    <w:p w14:paraId="2D2A2BA6" w14:textId="77777777" w:rsidR="000739AD" w:rsidRDefault="000739AD"/>
    <w:p w14:paraId="3D51FCB8" w14:textId="77777777" w:rsidR="000739AD" w:rsidRDefault="000739AD"/>
    <w:p w14:paraId="281E30B3" w14:textId="77777777" w:rsidR="000739AD" w:rsidRDefault="000739AD"/>
    <w:p w14:paraId="706F39EE" w14:textId="77777777" w:rsidR="000739AD" w:rsidRDefault="000739AD"/>
    <w:p w14:paraId="1BC184D3" w14:textId="77777777" w:rsidR="000739AD" w:rsidRDefault="000739AD"/>
    <w:p w14:paraId="35659E85" w14:textId="77777777" w:rsidR="000739AD" w:rsidRDefault="000739AD"/>
    <w:p w14:paraId="289EC041" w14:textId="77777777" w:rsidR="000739AD" w:rsidRDefault="000739AD"/>
    <w:p w14:paraId="2566CBB6" w14:textId="77777777" w:rsidR="000739AD" w:rsidRDefault="000739AD"/>
    <w:p w14:paraId="2094D57A" w14:textId="77777777" w:rsidR="000739AD" w:rsidRDefault="000739AD"/>
    <w:p w14:paraId="710CC14B" w14:textId="77777777" w:rsidR="000739AD" w:rsidRDefault="000739AD"/>
    <w:p w14:paraId="383B825F" w14:textId="77777777" w:rsidR="000739AD" w:rsidRDefault="000739AD"/>
    <w:p w14:paraId="0A395D48" w14:textId="77777777" w:rsidR="000739AD" w:rsidRDefault="000739AD"/>
    <w:p w14:paraId="0FD96801" w14:textId="5725CA95" w:rsidR="009A7321" w:rsidRPr="000F6FE7" w:rsidRDefault="009A7321" w:rsidP="009A7321">
      <w:pPr>
        <w:suppressAutoHyphens/>
        <w:spacing w:after="0" w:line="240" w:lineRule="auto"/>
        <w:ind w:left="360"/>
        <w:jc w:val="both"/>
        <w:rPr>
          <w:rFonts w:ascii="Calibri" w:eastAsia="Times New Roman" w:hAnsi="Calibri" w:cs="Calibri"/>
          <w:b/>
          <w:bCs/>
          <w:kern w:val="0"/>
          <w:sz w:val="24"/>
          <w:szCs w:val="24"/>
          <w14:ligatures w14:val="none"/>
        </w:rPr>
      </w:pPr>
      <w:r w:rsidRPr="000F6FE7">
        <w:rPr>
          <w:rFonts w:ascii="Calibri" w:eastAsia="Times New Roman" w:hAnsi="Calibri" w:cs="Calibri"/>
          <w:b/>
          <w:bCs/>
          <w:kern w:val="0"/>
          <w:sz w:val="24"/>
          <w:szCs w:val="24"/>
          <w14:ligatures w14:val="none"/>
        </w:rPr>
        <w:lastRenderedPageBreak/>
        <w:t>Příloha č. 2 – Položkový rozpočet</w:t>
      </w:r>
    </w:p>
    <w:p w14:paraId="30FD3CE6" w14:textId="77777777" w:rsidR="000739AD" w:rsidRDefault="000739AD"/>
    <w:p w14:paraId="7F1934AD" w14:textId="77777777" w:rsidR="009A7321" w:rsidRDefault="009A7321"/>
    <w:p w14:paraId="7013428A" w14:textId="1D08AD00" w:rsidR="009A7321" w:rsidRDefault="009A7321" w:rsidP="0063230D">
      <w:pPr>
        <w:pBdr>
          <w:top w:val="single" w:sz="4" w:space="1" w:color="auto"/>
          <w:left w:val="single" w:sz="4" w:space="4" w:color="auto"/>
          <w:bottom w:val="single" w:sz="4" w:space="1" w:color="auto"/>
          <w:right w:val="single" w:sz="4" w:space="4" w:color="auto"/>
          <w:between w:val="single" w:sz="4" w:space="1" w:color="auto"/>
          <w:bar w:val="single" w:sz="4" w:color="auto"/>
        </w:pBdr>
      </w:pPr>
      <w:r w:rsidRPr="009A7321">
        <w:rPr>
          <w:noProof/>
        </w:rPr>
        <w:drawing>
          <wp:inline distT="0" distB="0" distL="0" distR="0" wp14:anchorId="54BB18ED" wp14:editId="4AFDB651">
            <wp:extent cx="6184576" cy="1933575"/>
            <wp:effectExtent l="0" t="0" r="0" b="0"/>
            <wp:docPr id="174499829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8125" cy="1934685"/>
                    </a:xfrm>
                    <a:prstGeom prst="rect">
                      <a:avLst/>
                    </a:prstGeom>
                    <a:noFill/>
                    <a:ln>
                      <a:noFill/>
                    </a:ln>
                  </pic:spPr>
                </pic:pic>
              </a:graphicData>
            </a:graphic>
          </wp:inline>
        </w:drawing>
      </w:r>
    </w:p>
    <w:p w14:paraId="3CFC1C6C" w14:textId="77777777" w:rsidR="00D5463F" w:rsidRPr="00D5463F" w:rsidRDefault="00D5463F" w:rsidP="00D5463F"/>
    <w:p w14:paraId="280368EF" w14:textId="77777777" w:rsidR="00D5463F" w:rsidRPr="00D5463F" w:rsidRDefault="00D5463F" w:rsidP="00D5463F"/>
    <w:p w14:paraId="37E9FEF2" w14:textId="77777777" w:rsidR="00D5463F" w:rsidRDefault="00D5463F" w:rsidP="00D5463F"/>
    <w:p w14:paraId="6C82B7D4" w14:textId="6DD34409" w:rsidR="00D5463F" w:rsidRPr="00D5463F" w:rsidRDefault="00D5463F" w:rsidP="00D5463F">
      <w:pPr>
        <w:tabs>
          <w:tab w:val="left" w:pos="6660"/>
        </w:tabs>
      </w:pPr>
      <w:r>
        <w:tab/>
      </w:r>
    </w:p>
    <w:sectPr w:rsidR="00D5463F" w:rsidRPr="00D5463F" w:rsidSect="008C12A2">
      <w:footerReference w:type="default" r:id="rId8"/>
      <w:pgSz w:w="11907" w:h="16840" w:code="9"/>
      <w:pgMar w:top="1418" w:right="1418" w:bottom="1418" w:left="1418" w:header="142" w:footer="454" w:gutter="0"/>
      <w:paperSrc w:first="7" w:other="7"/>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5A750" w14:textId="77777777" w:rsidR="00072D52" w:rsidRDefault="00072D52">
      <w:pPr>
        <w:spacing w:after="0" w:line="240" w:lineRule="auto"/>
      </w:pPr>
      <w:r>
        <w:separator/>
      </w:r>
    </w:p>
  </w:endnote>
  <w:endnote w:type="continuationSeparator" w:id="0">
    <w:p w14:paraId="6C7C5B04" w14:textId="77777777" w:rsidR="00072D52" w:rsidRDefault="00072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18589" w14:textId="77777777" w:rsidR="008C12A2" w:rsidRDefault="008C12A2">
    <w:pPr>
      <w:pStyle w:val="Zpat1"/>
      <w:jc w:val="right"/>
    </w:pPr>
    <w:r>
      <w:t>str.</w:t>
    </w:r>
    <w:r>
      <w:fldChar w:fldCharType="begin"/>
    </w:r>
    <w:r>
      <w:instrText>PAGE   \* MERGEFORMAT</w:instrText>
    </w:r>
    <w:r>
      <w:fldChar w:fldCharType="separate"/>
    </w:r>
    <w:r>
      <w:rPr>
        <w:noProof/>
      </w:rPr>
      <w:t>1</w:t>
    </w:r>
    <w:r>
      <w:fldChar w:fldCharType="end"/>
    </w:r>
  </w:p>
  <w:p w14:paraId="1E4C94B7" w14:textId="77777777" w:rsidR="008C12A2" w:rsidRDefault="008C12A2">
    <w:pPr>
      <w:pStyle w:val="Zp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6A097" w14:textId="77777777" w:rsidR="00072D52" w:rsidRDefault="00072D52">
      <w:pPr>
        <w:spacing w:after="0" w:line="240" w:lineRule="auto"/>
      </w:pPr>
      <w:r>
        <w:separator/>
      </w:r>
    </w:p>
  </w:footnote>
  <w:footnote w:type="continuationSeparator" w:id="0">
    <w:p w14:paraId="107004B8" w14:textId="77777777" w:rsidR="00072D52" w:rsidRDefault="00072D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83D70"/>
    <w:multiLevelType w:val="hybridMultilevel"/>
    <w:tmpl w:val="560A46C4"/>
    <w:lvl w:ilvl="0" w:tplc="04050017">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 w15:restartNumberingAfterBreak="0">
    <w:nsid w:val="2A9841EC"/>
    <w:multiLevelType w:val="hybridMultilevel"/>
    <w:tmpl w:val="81E6C55E"/>
    <w:lvl w:ilvl="0" w:tplc="04050017">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 w15:restartNumberingAfterBreak="0">
    <w:nsid w:val="3638512A"/>
    <w:multiLevelType w:val="hybridMultilevel"/>
    <w:tmpl w:val="942CEA44"/>
    <w:lvl w:ilvl="0" w:tplc="0405000F">
      <w:start w:val="1"/>
      <w:numFmt w:val="decimal"/>
      <w:lvlText w:val="%1."/>
      <w:lvlJc w:val="left"/>
      <w:pPr>
        <w:ind w:left="360" w:hanging="360"/>
      </w:pPr>
      <w:rPr>
        <w:rFonts w:ascii="Times New Roman" w:hAnsi="Times New Roman" w:cs="Times New Roman" w:hint="default"/>
      </w:rPr>
    </w:lvl>
    <w:lvl w:ilvl="1" w:tplc="FA7AC618">
      <w:start w:val="1"/>
      <w:numFmt w:val="decimal"/>
      <w:lvlText w:val="%2."/>
      <w:lvlJc w:val="left"/>
      <w:pPr>
        <w:ind w:left="360" w:hanging="360"/>
      </w:pPr>
      <w:rPr>
        <w:rFonts w:ascii="Calibri" w:eastAsia="Times New Roman" w:hAnsi="Calibri"/>
      </w:rPr>
    </w:lvl>
    <w:lvl w:ilvl="2" w:tplc="C2804140">
      <w:numFmt w:val="bullet"/>
      <w:lvlText w:val="-"/>
      <w:lvlJc w:val="left"/>
      <w:pPr>
        <w:ind w:left="1980" w:hanging="360"/>
      </w:pPr>
      <w:rPr>
        <w:rFonts w:ascii="Calibri" w:eastAsia="Times New Roman" w:hAnsi="Calibri" w:hint="default"/>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3" w15:restartNumberingAfterBreak="0">
    <w:nsid w:val="384D1451"/>
    <w:multiLevelType w:val="multilevel"/>
    <w:tmpl w:val="C4BE6390"/>
    <w:lvl w:ilvl="0">
      <w:start w:val="1"/>
      <w:numFmt w:val="decimal"/>
      <w:lvlText w:val="%1"/>
      <w:lvlJc w:val="left"/>
      <w:pPr>
        <w:ind w:left="390" w:hanging="390"/>
      </w:pPr>
      <w:rPr>
        <w:rFonts w:ascii="Times New Roman" w:hAnsi="Times New Roman" w:cs="Times New Roman" w:hint="default"/>
      </w:rPr>
    </w:lvl>
    <w:lvl w:ilvl="1">
      <w:start w:val="1"/>
      <w:numFmt w:val="decimal"/>
      <w:lvlText w:val="%2."/>
      <w:lvlJc w:val="left"/>
      <w:pPr>
        <w:ind w:left="390" w:hanging="390"/>
      </w:pPr>
      <w:rPr>
        <w:rFonts w:ascii="Times New Roman" w:hAnsi="Times New Roman" w:cs="Times New Roman"/>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4" w15:restartNumberingAfterBreak="0">
    <w:nsid w:val="40D61C77"/>
    <w:multiLevelType w:val="hybridMultilevel"/>
    <w:tmpl w:val="65AC04A6"/>
    <w:lvl w:ilvl="0" w:tplc="0405000F">
      <w:start w:val="1"/>
      <w:numFmt w:val="decimal"/>
      <w:lvlText w:val="%1."/>
      <w:lvlJc w:val="left"/>
      <w:pPr>
        <w:ind w:left="360" w:hanging="360"/>
      </w:pPr>
      <w:rPr>
        <w:rFonts w:ascii="Times New Roman" w:hAnsi="Times New Roman" w:cs="Times New Roman"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5" w15:restartNumberingAfterBreak="0">
    <w:nsid w:val="42131E88"/>
    <w:multiLevelType w:val="hybridMultilevel"/>
    <w:tmpl w:val="FD9872EE"/>
    <w:lvl w:ilvl="0" w:tplc="0405000F">
      <w:start w:val="1"/>
      <w:numFmt w:val="decimal"/>
      <w:lvlText w:val="%1."/>
      <w:lvlJc w:val="left"/>
      <w:pPr>
        <w:ind w:left="360" w:hanging="360"/>
      </w:pPr>
      <w:rPr>
        <w:rFonts w:ascii="Times New Roman" w:hAnsi="Times New Roman" w:cs="Times New Roman"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6" w15:restartNumberingAfterBreak="0">
    <w:nsid w:val="435D0358"/>
    <w:multiLevelType w:val="hybridMultilevel"/>
    <w:tmpl w:val="9AA4274A"/>
    <w:lvl w:ilvl="0" w:tplc="0405000F">
      <w:start w:val="1"/>
      <w:numFmt w:val="decimal"/>
      <w:lvlText w:val="%1."/>
      <w:lvlJc w:val="left"/>
      <w:pPr>
        <w:ind w:left="360" w:hanging="360"/>
      </w:pPr>
      <w:rPr>
        <w:rFonts w:ascii="Times New Roman" w:hAnsi="Times New Roman" w:cs="Times New Roman" w:hint="default"/>
      </w:rPr>
    </w:lvl>
    <w:lvl w:ilvl="1" w:tplc="B6429FD4">
      <w:start w:val="1"/>
      <w:numFmt w:val="decimal"/>
      <w:lvlText w:val="%2."/>
      <w:lvlJc w:val="left"/>
      <w:pPr>
        <w:ind w:left="360" w:hanging="360"/>
      </w:pPr>
      <w:rPr>
        <w:rFonts w:ascii="Calibri" w:eastAsia="Times New Roman" w:hAnsi="Calibri"/>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7" w15:restartNumberingAfterBreak="0">
    <w:nsid w:val="695828AC"/>
    <w:multiLevelType w:val="hybridMultilevel"/>
    <w:tmpl w:val="B49C4D2E"/>
    <w:lvl w:ilvl="0" w:tplc="0405000F">
      <w:start w:val="1"/>
      <w:numFmt w:val="decimal"/>
      <w:lvlText w:val="%1."/>
      <w:lvlJc w:val="left"/>
      <w:pPr>
        <w:ind w:left="360" w:hanging="360"/>
      </w:pPr>
      <w:rPr>
        <w:rFonts w:ascii="Times New Roman" w:hAnsi="Times New Roman" w:cs="Times New Roman" w:hint="default"/>
      </w:rPr>
    </w:lvl>
    <w:lvl w:ilvl="1" w:tplc="3E246CE6">
      <w:start w:val="1"/>
      <w:numFmt w:val="decimal"/>
      <w:lvlText w:val="%2."/>
      <w:lvlJc w:val="left"/>
      <w:pPr>
        <w:ind w:left="283" w:hanging="360"/>
      </w:pPr>
      <w:rPr>
        <w:rFonts w:ascii="Calibri" w:eastAsia="Times New Roman" w:hAnsi="Calibri"/>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8" w15:restartNumberingAfterBreak="0">
    <w:nsid w:val="72724EFA"/>
    <w:multiLevelType w:val="hybridMultilevel"/>
    <w:tmpl w:val="062885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CD12E27"/>
    <w:multiLevelType w:val="hybridMultilevel"/>
    <w:tmpl w:val="8C8693A6"/>
    <w:lvl w:ilvl="0" w:tplc="FFFFFFFF">
      <w:start w:val="1"/>
      <w:numFmt w:val="lowerLetter"/>
      <w:lvlText w:val="%1)"/>
      <w:lvlJc w:val="left"/>
      <w:pPr>
        <w:ind w:left="720" w:hanging="360"/>
      </w:pPr>
      <w:rPr>
        <w:rFonts w:ascii="Times New Roman" w:hAnsi="Times New Roman" w:cs="Times New Roman"/>
      </w:rPr>
    </w:lvl>
    <w:lvl w:ilvl="1" w:tplc="FFFFFFFF">
      <w:start w:val="1"/>
      <w:numFmt w:val="lowerLetter"/>
      <w:lvlText w:val="%2."/>
      <w:lvlJc w:val="left"/>
      <w:pPr>
        <w:ind w:left="1440" w:hanging="360"/>
      </w:pPr>
      <w:rPr>
        <w:rFonts w:ascii="Times New Roman" w:hAnsi="Times New Roman" w:cs="Times New Roman"/>
      </w:rPr>
    </w:lvl>
    <w:lvl w:ilvl="2" w:tplc="FFFFFFFF">
      <w:start w:val="1"/>
      <w:numFmt w:val="lowerRoman"/>
      <w:lvlText w:val="%3."/>
      <w:lvlJc w:val="right"/>
      <w:pPr>
        <w:ind w:left="2160" w:hanging="180"/>
      </w:pPr>
      <w:rPr>
        <w:rFonts w:ascii="Times New Roman" w:hAnsi="Times New Roman" w:cs="Times New Roman"/>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num w:numId="1" w16cid:durableId="1966963766">
    <w:abstractNumId w:val="3"/>
  </w:num>
  <w:num w:numId="2" w16cid:durableId="832337397">
    <w:abstractNumId w:val="1"/>
  </w:num>
  <w:num w:numId="3" w16cid:durableId="1506744582">
    <w:abstractNumId w:val="0"/>
  </w:num>
  <w:num w:numId="4" w16cid:durableId="26027427">
    <w:abstractNumId w:val="6"/>
  </w:num>
  <w:num w:numId="5" w16cid:durableId="1844780633">
    <w:abstractNumId w:val="2"/>
  </w:num>
  <w:num w:numId="6" w16cid:durableId="1543202273">
    <w:abstractNumId w:val="5"/>
  </w:num>
  <w:num w:numId="7" w16cid:durableId="1195726248">
    <w:abstractNumId w:val="7"/>
  </w:num>
  <w:num w:numId="8" w16cid:durableId="294260304">
    <w:abstractNumId w:val="4"/>
  </w:num>
  <w:num w:numId="9" w16cid:durableId="185564560">
    <w:abstractNumId w:val="9"/>
  </w:num>
  <w:num w:numId="10" w16cid:durableId="13886431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2A2"/>
    <w:rsid w:val="00072D52"/>
    <w:rsid w:val="000739AD"/>
    <w:rsid w:val="000A3873"/>
    <w:rsid w:val="000F6FE7"/>
    <w:rsid w:val="00100205"/>
    <w:rsid w:val="00101D34"/>
    <w:rsid w:val="00110AD9"/>
    <w:rsid w:val="00154DA3"/>
    <w:rsid w:val="00157ABD"/>
    <w:rsid w:val="002D0397"/>
    <w:rsid w:val="002E1C27"/>
    <w:rsid w:val="00301B7F"/>
    <w:rsid w:val="00366074"/>
    <w:rsid w:val="003845FB"/>
    <w:rsid w:val="00415DA3"/>
    <w:rsid w:val="004F65B9"/>
    <w:rsid w:val="005055BA"/>
    <w:rsid w:val="00507E23"/>
    <w:rsid w:val="00537E8B"/>
    <w:rsid w:val="005F38F7"/>
    <w:rsid w:val="005F56F7"/>
    <w:rsid w:val="005F5E25"/>
    <w:rsid w:val="0063230D"/>
    <w:rsid w:val="00641FBA"/>
    <w:rsid w:val="006A2F07"/>
    <w:rsid w:val="00713081"/>
    <w:rsid w:val="007C3E5A"/>
    <w:rsid w:val="007D1922"/>
    <w:rsid w:val="00812668"/>
    <w:rsid w:val="00847131"/>
    <w:rsid w:val="008A0CFB"/>
    <w:rsid w:val="008C12A2"/>
    <w:rsid w:val="00911B1A"/>
    <w:rsid w:val="0096752F"/>
    <w:rsid w:val="0099691F"/>
    <w:rsid w:val="009A7321"/>
    <w:rsid w:val="00A14B6B"/>
    <w:rsid w:val="00AC119B"/>
    <w:rsid w:val="00B63849"/>
    <w:rsid w:val="00B709EA"/>
    <w:rsid w:val="00C10B5B"/>
    <w:rsid w:val="00CA40DD"/>
    <w:rsid w:val="00D5463F"/>
    <w:rsid w:val="00DB5CB3"/>
    <w:rsid w:val="00DE7D4E"/>
    <w:rsid w:val="00E71BB2"/>
    <w:rsid w:val="00EC10D8"/>
    <w:rsid w:val="00F03C28"/>
    <w:rsid w:val="00FC26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BC601"/>
  <w15:chartTrackingRefBased/>
  <w15:docId w15:val="{0B245458-9ECB-46E6-965D-E48491A83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7321"/>
  </w:style>
  <w:style w:type="paragraph" w:styleId="Nadpis1">
    <w:name w:val="heading 1"/>
    <w:basedOn w:val="Normln"/>
    <w:next w:val="Normln"/>
    <w:link w:val="Nadpis1Char"/>
    <w:uiPriority w:val="9"/>
    <w:qFormat/>
    <w:rsid w:val="008C12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C12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C12A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C12A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C12A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C12A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C12A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C12A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C12A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C12A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C12A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C12A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C12A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C12A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C12A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C12A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C12A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C12A2"/>
    <w:rPr>
      <w:rFonts w:eastAsiaTheme="majorEastAsia" w:cstheme="majorBidi"/>
      <w:color w:val="272727" w:themeColor="text1" w:themeTint="D8"/>
    </w:rPr>
  </w:style>
  <w:style w:type="paragraph" w:styleId="Nzev">
    <w:name w:val="Title"/>
    <w:basedOn w:val="Normln"/>
    <w:next w:val="Normln"/>
    <w:link w:val="NzevChar"/>
    <w:uiPriority w:val="10"/>
    <w:qFormat/>
    <w:rsid w:val="008C12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C12A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C12A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C12A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C12A2"/>
    <w:pPr>
      <w:spacing w:before="160"/>
      <w:jc w:val="center"/>
    </w:pPr>
    <w:rPr>
      <w:i/>
      <w:iCs/>
      <w:color w:val="404040" w:themeColor="text1" w:themeTint="BF"/>
    </w:rPr>
  </w:style>
  <w:style w:type="character" w:customStyle="1" w:styleId="CittChar">
    <w:name w:val="Citát Char"/>
    <w:basedOn w:val="Standardnpsmoodstavce"/>
    <w:link w:val="Citt"/>
    <w:uiPriority w:val="29"/>
    <w:rsid w:val="008C12A2"/>
    <w:rPr>
      <w:i/>
      <w:iCs/>
      <w:color w:val="404040" w:themeColor="text1" w:themeTint="BF"/>
    </w:rPr>
  </w:style>
  <w:style w:type="paragraph" w:styleId="Odstavecseseznamem">
    <w:name w:val="List Paragraph"/>
    <w:basedOn w:val="Normln"/>
    <w:uiPriority w:val="34"/>
    <w:qFormat/>
    <w:rsid w:val="008C12A2"/>
    <w:pPr>
      <w:ind w:left="720"/>
      <w:contextualSpacing/>
    </w:pPr>
  </w:style>
  <w:style w:type="character" w:styleId="Zdraznnintenzivn">
    <w:name w:val="Intense Emphasis"/>
    <w:basedOn w:val="Standardnpsmoodstavce"/>
    <w:uiPriority w:val="21"/>
    <w:qFormat/>
    <w:rsid w:val="008C12A2"/>
    <w:rPr>
      <w:i/>
      <w:iCs/>
      <w:color w:val="0F4761" w:themeColor="accent1" w:themeShade="BF"/>
    </w:rPr>
  </w:style>
  <w:style w:type="paragraph" w:styleId="Vrazncitt">
    <w:name w:val="Intense Quote"/>
    <w:basedOn w:val="Normln"/>
    <w:next w:val="Normln"/>
    <w:link w:val="VrazncittChar"/>
    <w:uiPriority w:val="30"/>
    <w:qFormat/>
    <w:rsid w:val="008C1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C12A2"/>
    <w:rPr>
      <w:i/>
      <w:iCs/>
      <w:color w:val="0F4761" w:themeColor="accent1" w:themeShade="BF"/>
    </w:rPr>
  </w:style>
  <w:style w:type="character" w:styleId="Odkazintenzivn">
    <w:name w:val="Intense Reference"/>
    <w:basedOn w:val="Standardnpsmoodstavce"/>
    <w:uiPriority w:val="32"/>
    <w:qFormat/>
    <w:rsid w:val="008C12A2"/>
    <w:rPr>
      <w:b/>
      <w:bCs/>
      <w:smallCaps/>
      <w:color w:val="0F4761" w:themeColor="accent1" w:themeShade="BF"/>
      <w:spacing w:val="5"/>
    </w:rPr>
  </w:style>
  <w:style w:type="paragraph" w:customStyle="1" w:styleId="Zpat1">
    <w:name w:val="Zápatí1"/>
    <w:basedOn w:val="Normln"/>
    <w:next w:val="Zpat"/>
    <w:link w:val="ZpatChar"/>
    <w:uiPriority w:val="99"/>
    <w:rsid w:val="008C12A2"/>
    <w:pPr>
      <w:tabs>
        <w:tab w:val="center" w:pos="4536"/>
        <w:tab w:val="right" w:pos="9072"/>
      </w:tabs>
      <w:spacing w:after="0" w:line="240" w:lineRule="auto"/>
    </w:pPr>
    <w:rPr>
      <w:rFonts w:ascii="Times New Roman" w:hAnsi="Times New Roman" w:cs="Times New Roman"/>
      <w:sz w:val="20"/>
      <w:szCs w:val="20"/>
    </w:rPr>
  </w:style>
  <w:style w:type="character" w:customStyle="1" w:styleId="ZpatChar">
    <w:name w:val="Zápatí Char"/>
    <w:basedOn w:val="Standardnpsmoodstavce"/>
    <w:link w:val="Zpat1"/>
    <w:uiPriority w:val="99"/>
    <w:rsid w:val="008C12A2"/>
    <w:rPr>
      <w:rFonts w:ascii="Times New Roman" w:hAnsi="Times New Roman" w:cs="Times New Roman"/>
      <w:sz w:val="20"/>
      <w:szCs w:val="20"/>
      <w:lang w:eastAsia="en-US"/>
    </w:rPr>
  </w:style>
  <w:style w:type="paragraph" w:customStyle="1" w:styleId="Zhlav1">
    <w:name w:val="Záhlaví1"/>
    <w:basedOn w:val="Normln"/>
    <w:next w:val="Zhlav"/>
    <w:link w:val="ZhlavChar"/>
    <w:uiPriority w:val="99"/>
    <w:rsid w:val="008C12A2"/>
    <w:pPr>
      <w:tabs>
        <w:tab w:val="center" w:pos="4536"/>
        <w:tab w:val="right" w:pos="9072"/>
      </w:tabs>
      <w:spacing w:after="0" w:line="240" w:lineRule="auto"/>
    </w:pPr>
    <w:rPr>
      <w:rFonts w:ascii="Times New Roman" w:hAnsi="Times New Roman" w:cs="Times New Roman"/>
      <w:sz w:val="20"/>
      <w:szCs w:val="20"/>
    </w:rPr>
  </w:style>
  <w:style w:type="character" w:customStyle="1" w:styleId="ZhlavChar">
    <w:name w:val="Záhlaví Char"/>
    <w:basedOn w:val="Standardnpsmoodstavce"/>
    <w:link w:val="Zhlav1"/>
    <w:uiPriority w:val="99"/>
    <w:rsid w:val="008C12A2"/>
    <w:rPr>
      <w:rFonts w:ascii="Times New Roman" w:hAnsi="Times New Roman" w:cs="Times New Roman"/>
      <w:sz w:val="20"/>
      <w:szCs w:val="20"/>
      <w:lang w:eastAsia="en-US"/>
    </w:rPr>
  </w:style>
  <w:style w:type="paragraph" w:styleId="Zpat">
    <w:name w:val="footer"/>
    <w:basedOn w:val="Normln"/>
    <w:link w:val="ZpatChar1"/>
    <w:uiPriority w:val="99"/>
    <w:unhideWhenUsed/>
    <w:rsid w:val="008C12A2"/>
    <w:pPr>
      <w:tabs>
        <w:tab w:val="center" w:pos="4536"/>
        <w:tab w:val="right" w:pos="9072"/>
      </w:tabs>
      <w:spacing w:after="0" w:line="240" w:lineRule="auto"/>
    </w:pPr>
  </w:style>
  <w:style w:type="character" w:customStyle="1" w:styleId="ZpatChar1">
    <w:name w:val="Zápatí Char1"/>
    <w:basedOn w:val="Standardnpsmoodstavce"/>
    <w:link w:val="Zpat"/>
    <w:uiPriority w:val="99"/>
    <w:rsid w:val="008C12A2"/>
  </w:style>
  <w:style w:type="paragraph" w:styleId="Zhlav">
    <w:name w:val="header"/>
    <w:basedOn w:val="Normln"/>
    <w:link w:val="ZhlavChar1"/>
    <w:uiPriority w:val="99"/>
    <w:unhideWhenUsed/>
    <w:rsid w:val="008C12A2"/>
    <w:pPr>
      <w:tabs>
        <w:tab w:val="center" w:pos="4536"/>
        <w:tab w:val="right" w:pos="9072"/>
      </w:tabs>
      <w:spacing w:after="0" w:line="240" w:lineRule="auto"/>
    </w:pPr>
  </w:style>
  <w:style w:type="character" w:customStyle="1" w:styleId="ZhlavChar1">
    <w:name w:val="Záhlaví Char1"/>
    <w:basedOn w:val="Standardnpsmoodstavce"/>
    <w:link w:val="Zhlav"/>
    <w:uiPriority w:val="99"/>
    <w:rsid w:val="008C1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1786</Words>
  <Characters>10541</Characters>
  <Application>Microsoft Office Word</Application>
  <DocSecurity>0</DocSecurity>
  <Lines>87</Lines>
  <Paragraphs>24</Paragraphs>
  <ScaleCrop>false</ScaleCrop>
  <Company>Národní muzeum</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Tousson Jolana</dc:creator>
  <cp:keywords/>
  <dc:description/>
  <cp:lastModifiedBy>Tousson Jolana</cp:lastModifiedBy>
  <cp:revision>4</cp:revision>
  <cp:lastPrinted>2025-08-26T07:26:00Z</cp:lastPrinted>
  <dcterms:created xsi:type="dcterms:W3CDTF">2025-09-30T10:18:00Z</dcterms:created>
  <dcterms:modified xsi:type="dcterms:W3CDTF">2025-09-30T10:19:00Z</dcterms:modified>
</cp:coreProperties>
</file>