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5923"/>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37F8CC3C" w:rsidR="004175CC" w:rsidRPr="00101730" w:rsidRDefault="006E2A1C" w:rsidP="004175CC">
            <w:pPr>
              <w:spacing w:after="0" w:line="240" w:lineRule="atLeast"/>
              <w:jc w:val="both"/>
              <w:rPr>
                <w:rFonts w:cs="Arial"/>
                <w:color w:val="000000"/>
                <w:sz w:val="22"/>
                <w:szCs w:val="22"/>
              </w:rPr>
            </w:pPr>
            <w:r>
              <w:rPr>
                <w:rFonts w:cs="Arial"/>
                <w:color w:val="000000"/>
                <w:sz w:val="22"/>
                <w:szCs w:val="22"/>
              </w:rPr>
              <w:t>xxxxxxxxxxxxxxx</w:t>
            </w:r>
            <w:r w:rsidR="004175CC" w:rsidRPr="00101730">
              <w:rPr>
                <w:rFonts w:cs="Arial"/>
                <w:color w:val="000000"/>
                <w:sz w:val="22"/>
                <w:szCs w:val="22"/>
              </w:rPr>
              <w:t>,</w:t>
            </w:r>
          </w:p>
          <w:p w14:paraId="197F83C6" w14:textId="57D351E1"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6E2A1C">
              <w:rPr>
                <w:rFonts w:cs="Arial"/>
                <w:color w:val="000000"/>
                <w:sz w:val="22"/>
                <w:szCs w:val="22"/>
              </w:rPr>
              <w:t>xxxxxxxxxxxxxxx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6D7B3A08" w:rsidR="0044185C" w:rsidRPr="00101730" w:rsidRDefault="006502AA" w:rsidP="0044185C">
      <w:pPr>
        <w:spacing w:line="240" w:lineRule="atLeast"/>
        <w:jc w:val="both"/>
        <w:rPr>
          <w:rFonts w:cs="Arial"/>
          <w:b/>
          <w:bCs/>
          <w:color w:val="0066CC"/>
          <w:sz w:val="22"/>
          <w:szCs w:val="22"/>
          <w:highlight w:val="yellow"/>
        </w:rPr>
      </w:pPr>
      <w:r w:rsidRPr="006502AA">
        <w:rPr>
          <w:rFonts w:cs="Arial"/>
          <w:b/>
          <w:bCs/>
          <w:sz w:val="22"/>
          <w:szCs w:val="22"/>
        </w:rPr>
        <w:t>INOVA Praha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5923"/>
      </w:tblGrid>
      <w:tr w:rsidR="004175CC" w:rsidRPr="00101730" w14:paraId="5CA2ACDC" w14:textId="77777777" w:rsidTr="004175CC">
        <w:tc>
          <w:tcPr>
            <w:tcW w:w="3510" w:type="dxa"/>
          </w:tcPr>
          <w:p w14:paraId="556494EC" w14:textId="2B6E40EA"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12C0C77F" w:rsidR="004175CC" w:rsidRPr="00BC7921" w:rsidRDefault="006502AA" w:rsidP="006502AA">
            <w:pPr>
              <w:spacing w:after="0" w:line="240" w:lineRule="atLeast"/>
              <w:jc w:val="both"/>
              <w:rPr>
                <w:rFonts w:cs="Arial"/>
                <w:color w:val="000000"/>
                <w:sz w:val="22"/>
                <w:szCs w:val="22"/>
                <w:highlight w:val="yellow"/>
              </w:rPr>
            </w:pPr>
            <w:r w:rsidRPr="006502AA">
              <w:rPr>
                <w:rFonts w:cs="Arial"/>
                <w:bCs/>
                <w:sz w:val="22"/>
                <w:szCs w:val="22"/>
              </w:rPr>
              <w:t>Pražská 5/15,</w:t>
            </w:r>
            <w:r>
              <w:rPr>
                <w:rFonts w:cs="Arial"/>
                <w:bCs/>
                <w:sz w:val="22"/>
                <w:szCs w:val="22"/>
              </w:rPr>
              <w:t xml:space="preserve"> </w:t>
            </w:r>
            <w:r w:rsidRPr="006502AA">
              <w:rPr>
                <w:rFonts w:cs="Arial"/>
                <w:bCs/>
                <w:sz w:val="22"/>
                <w:szCs w:val="22"/>
              </w:rPr>
              <w:t>Hostivař</w:t>
            </w:r>
            <w:r>
              <w:rPr>
                <w:rFonts w:cs="Arial"/>
                <w:bCs/>
                <w:sz w:val="22"/>
                <w:szCs w:val="22"/>
              </w:rPr>
              <w:t>,</w:t>
            </w:r>
            <w:r w:rsidRPr="006502AA">
              <w:rPr>
                <w:rFonts w:cs="Arial"/>
                <w:bCs/>
                <w:sz w:val="22"/>
                <w:szCs w:val="22"/>
              </w:rPr>
              <w:t xml:space="preserve"> 102</w:t>
            </w:r>
            <w:r>
              <w:rPr>
                <w:rFonts w:cs="Arial"/>
                <w:bCs/>
                <w:sz w:val="22"/>
                <w:szCs w:val="22"/>
              </w:rPr>
              <w:t xml:space="preserve"> </w:t>
            </w:r>
            <w:r w:rsidRPr="006502AA">
              <w:rPr>
                <w:rFonts w:cs="Arial"/>
                <w:bCs/>
                <w:sz w:val="22"/>
                <w:szCs w:val="22"/>
              </w:rPr>
              <w:t>00</w:t>
            </w:r>
            <w:r>
              <w:rPr>
                <w:rFonts w:cs="Arial"/>
                <w:bCs/>
                <w:sz w:val="22"/>
                <w:szCs w:val="22"/>
              </w:rPr>
              <w:t xml:space="preserve"> </w:t>
            </w:r>
            <w:r w:rsidRPr="006502AA">
              <w:rPr>
                <w:rFonts w:cs="Arial"/>
                <w:bCs/>
                <w:sz w:val="22"/>
                <w:szCs w:val="22"/>
              </w:rPr>
              <w:t>Praha 10</w:t>
            </w:r>
          </w:p>
        </w:tc>
      </w:tr>
      <w:tr w:rsidR="004175CC" w:rsidRPr="00101730" w14:paraId="4A7BB60E" w14:textId="77777777" w:rsidTr="004175CC">
        <w:tc>
          <w:tcPr>
            <w:tcW w:w="3510" w:type="dxa"/>
          </w:tcPr>
          <w:p w14:paraId="67CE4C56" w14:textId="3FBD1C29"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7AA787EA" w:rsidR="004175CC" w:rsidRPr="006502AA" w:rsidRDefault="006502AA" w:rsidP="0044185C">
            <w:pPr>
              <w:spacing w:after="0" w:line="240" w:lineRule="atLeast"/>
              <w:jc w:val="both"/>
              <w:rPr>
                <w:rFonts w:cs="Arial"/>
                <w:color w:val="0066CC"/>
                <w:sz w:val="22"/>
                <w:szCs w:val="22"/>
              </w:rPr>
            </w:pPr>
            <w:r w:rsidRPr="006502AA">
              <w:rPr>
                <w:rFonts w:cs="Arial"/>
                <w:bCs/>
                <w:sz w:val="22"/>
                <w:szCs w:val="22"/>
              </w:rPr>
              <w:t>Ing. Pavlem Fišerou, prokuristou</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7EBA7C64" w:rsidR="004175CC" w:rsidRPr="006502AA" w:rsidRDefault="006502AA" w:rsidP="0044185C">
            <w:pPr>
              <w:spacing w:after="0" w:line="240" w:lineRule="atLeast"/>
              <w:jc w:val="both"/>
              <w:rPr>
                <w:rFonts w:cs="Arial"/>
                <w:color w:val="000000"/>
                <w:sz w:val="22"/>
                <w:szCs w:val="22"/>
              </w:rPr>
            </w:pPr>
            <w:r w:rsidRPr="006502AA">
              <w:rPr>
                <w:rFonts w:cs="Arial"/>
                <w:bCs/>
                <w:sz w:val="22"/>
                <w:szCs w:val="22"/>
              </w:rPr>
              <w:t>64940586</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04FEEB17" w:rsidR="004175CC" w:rsidRPr="006502AA" w:rsidRDefault="006502AA" w:rsidP="0044185C">
            <w:pPr>
              <w:spacing w:after="0" w:line="240" w:lineRule="atLeast"/>
              <w:jc w:val="both"/>
              <w:rPr>
                <w:rFonts w:cs="Arial"/>
                <w:color w:val="000000"/>
                <w:sz w:val="22"/>
                <w:szCs w:val="22"/>
              </w:rPr>
            </w:pPr>
            <w:r w:rsidRPr="006502AA">
              <w:rPr>
                <w:rFonts w:cs="Arial"/>
                <w:bCs/>
                <w:sz w:val="22"/>
                <w:szCs w:val="22"/>
              </w:rPr>
              <w:t>CZ64940586</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4B7383A0" w:rsidR="004175CC" w:rsidRPr="006502AA" w:rsidRDefault="006E2A1C" w:rsidP="0044185C">
            <w:pPr>
              <w:spacing w:after="0" w:line="240" w:lineRule="atLeast"/>
              <w:jc w:val="both"/>
              <w:rPr>
                <w:rFonts w:cs="Arial"/>
                <w:color w:val="000000"/>
                <w:sz w:val="22"/>
                <w:szCs w:val="22"/>
              </w:rPr>
            </w:pPr>
            <w:r>
              <w:rPr>
                <w:rFonts w:cs="Arial"/>
                <w:color w:val="000000"/>
                <w:sz w:val="22"/>
                <w:szCs w:val="22"/>
              </w:rPr>
              <w:t>xxxxxxxxxxxxxxx</w:t>
            </w:r>
            <w:r w:rsidR="006502AA" w:rsidRPr="006502AA">
              <w:rPr>
                <w:rFonts w:cs="Arial"/>
                <w:bCs/>
                <w:sz w:val="22"/>
                <w:szCs w:val="22"/>
              </w:rPr>
              <w:t>,</w:t>
            </w:r>
            <w:r w:rsidR="004175CC" w:rsidRPr="006502AA">
              <w:rPr>
                <w:rFonts w:cs="Arial"/>
                <w:color w:val="000000"/>
                <w:sz w:val="22"/>
                <w:szCs w:val="22"/>
              </w:rPr>
              <w:t xml:space="preserve"> </w:t>
            </w:r>
          </w:p>
          <w:p w14:paraId="7B135C19" w14:textId="34163755" w:rsidR="004175CC" w:rsidRPr="006502AA" w:rsidRDefault="004175CC" w:rsidP="0044185C">
            <w:pPr>
              <w:spacing w:after="0" w:line="240" w:lineRule="atLeast"/>
              <w:jc w:val="both"/>
              <w:rPr>
                <w:rFonts w:cs="Arial"/>
                <w:color w:val="000000"/>
                <w:sz w:val="22"/>
                <w:szCs w:val="22"/>
              </w:rPr>
            </w:pPr>
            <w:r w:rsidRPr="006502AA">
              <w:rPr>
                <w:rFonts w:cs="Arial"/>
                <w:color w:val="000000"/>
                <w:sz w:val="22"/>
                <w:szCs w:val="22"/>
              </w:rPr>
              <w:t xml:space="preserve">č.ú.: </w:t>
            </w:r>
            <w:r w:rsidR="006E2A1C">
              <w:rPr>
                <w:rFonts w:cs="Arial"/>
                <w:color w:val="000000"/>
                <w:sz w:val="22"/>
                <w:szCs w:val="22"/>
              </w:rPr>
              <w:t>xxxxxxxxxxxxxxx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277E9BFC"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6502AA">
        <w:rPr>
          <w:rFonts w:cs="Arial"/>
          <w:bCs/>
          <w:sz w:val="22"/>
          <w:szCs w:val="22"/>
        </w:rPr>
        <w:t>Městským</w:t>
      </w:r>
      <w:r w:rsidRPr="00101730">
        <w:rPr>
          <w:rFonts w:cs="Arial"/>
          <w:color w:val="000000"/>
          <w:sz w:val="22"/>
          <w:szCs w:val="22"/>
        </w:rPr>
        <w:t xml:space="preserve"> soudem v </w:t>
      </w:r>
      <w:r w:rsidR="006502AA">
        <w:rPr>
          <w:rFonts w:cs="Arial"/>
          <w:bCs/>
          <w:sz w:val="22"/>
          <w:szCs w:val="22"/>
        </w:rPr>
        <w:t>Praze</w:t>
      </w:r>
      <w:r w:rsidRPr="00101730">
        <w:rPr>
          <w:rFonts w:cs="Arial"/>
          <w:color w:val="000000"/>
          <w:sz w:val="22"/>
          <w:szCs w:val="22"/>
        </w:rPr>
        <w:t xml:space="preserve">, oddíl </w:t>
      </w:r>
      <w:r w:rsidR="006502AA">
        <w:rPr>
          <w:rFonts w:cs="Arial"/>
          <w:bCs/>
          <w:sz w:val="22"/>
          <w:szCs w:val="22"/>
        </w:rPr>
        <w:t>C</w:t>
      </w:r>
      <w:r w:rsidRPr="00101730">
        <w:rPr>
          <w:rFonts w:cs="Arial"/>
          <w:color w:val="000000"/>
          <w:sz w:val="22"/>
          <w:szCs w:val="22"/>
        </w:rPr>
        <w:t xml:space="preserve">, vložka </w:t>
      </w:r>
      <w:r w:rsidR="006502AA">
        <w:rPr>
          <w:rFonts w:cs="Arial"/>
          <w:bCs/>
          <w:sz w:val="22"/>
          <w:szCs w:val="22"/>
        </w:rPr>
        <w:t>42150</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3EA1FA59"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FF720E">
        <w:rPr>
          <w:rFonts w:eastAsia="Times New Roman" w:cs="Arial"/>
          <w:color w:val="000000"/>
          <w:sz w:val="22"/>
          <w:szCs w:val="22"/>
          <w:lang w:eastAsia="cs-CZ" w:bidi="ar-SA"/>
        </w:rPr>
        <w:t>ve zjednodušeném podlimitním řízení</w:t>
      </w:r>
      <w:r w:rsidR="001C4E98">
        <w:rPr>
          <w:rFonts w:eastAsia="Times New Roman" w:cs="Arial"/>
          <w:color w:val="000000"/>
          <w:sz w:val="22"/>
          <w:szCs w:val="22"/>
          <w:lang w:eastAsia="cs-CZ" w:bidi="ar-SA"/>
        </w:rPr>
        <w:t xml:space="preserve"> s názvem</w:t>
      </w:r>
      <w:r w:rsidRPr="00101730">
        <w:rPr>
          <w:rFonts w:eastAsia="Times New Roman" w:cs="Arial"/>
          <w:color w:val="000000"/>
          <w:sz w:val="22"/>
          <w:szCs w:val="22"/>
          <w:lang w:eastAsia="cs-CZ" w:bidi="ar-SA"/>
        </w:rPr>
        <w:t xml:space="preserve"> „</w:t>
      </w:r>
      <w:r w:rsidR="00FF720E" w:rsidRPr="00FF720E">
        <w:rPr>
          <w:rFonts w:eastAsia="Times New Roman" w:cs="Arial"/>
          <w:b/>
          <w:color w:val="000000"/>
          <w:sz w:val="22"/>
          <w:szCs w:val="22"/>
          <w:lang w:eastAsia="cs-CZ" w:bidi="ar-SA"/>
        </w:rPr>
        <w:t>FSv - Dodávka dynamického zatěžovacího zkušebního stroje</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15F01EE5" w14:textId="77777777" w:rsidR="00787FE5" w:rsidRPr="00361595" w:rsidRDefault="00787FE5" w:rsidP="00787FE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 xml:space="preserve">Předmět této smlouvy bude </w:t>
      </w:r>
      <w:r>
        <w:rPr>
          <w:rFonts w:cs="Arial"/>
          <w:color w:val="000000"/>
          <w:sz w:val="22"/>
          <w:szCs w:val="22"/>
        </w:rPr>
        <w:t xml:space="preserve">spolufinancován </w:t>
      </w:r>
      <w:r w:rsidRPr="00C00206">
        <w:rPr>
          <w:rFonts w:cs="Arial"/>
          <w:color w:val="000000"/>
          <w:sz w:val="22"/>
          <w:szCs w:val="22"/>
        </w:rPr>
        <w:t>z projektu:</w:t>
      </w:r>
    </w:p>
    <w:p w14:paraId="37DE00D9" w14:textId="77777777"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5AD34D83" w14:textId="5BA1B41A"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00FF720E" w:rsidRPr="00FF720E">
        <w:rPr>
          <w:rFonts w:eastAsia="Times New Roman" w:cs="Arial"/>
          <w:color w:val="000000"/>
          <w:sz w:val="22"/>
          <w:szCs w:val="22"/>
          <w:lang w:eastAsia="cs-CZ" w:bidi="ar-SA"/>
        </w:rPr>
        <w:t>EduInfra CVUT</w:t>
      </w:r>
      <w:r w:rsidRPr="00561759">
        <w:rPr>
          <w:rFonts w:eastAsia="Times New Roman" w:cs="Arial"/>
          <w:color w:val="000000"/>
          <w:sz w:val="22"/>
          <w:szCs w:val="22"/>
          <w:lang w:eastAsia="cs-CZ" w:bidi="ar-SA"/>
        </w:rPr>
        <w:t xml:space="preserve"> </w:t>
      </w:r>
    </w:p>
    <w:p w14:paraId="77517BC5" w14:textId="7857E140" w:rsidR="00787FE5" w:rsidRPr="00561759"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00FF720E" w:rsidRPr="00FF720E">
        <w:rPr>
          <w:rFonts w:eastAsia="Times New Roman" w:cs="Arial"/>
          <w:color w:val="000000"/>
          <w:sz w:val="22"/>
          <w:szCs w:val="22"/>
          <w:lang w:eastAsia="cs-CZ" w:bidi="ar-SA"/>
        </w:rPr>
        <w:t>CZ.02.02.01/00/23_023_0009090</w:t>
      </w:r>
    </w:p>
    <w:p w14:paraId="56E47883" w14:textId="39D91E19" w:rsidR="00787FE5" w:rsidRPr="00787FE5"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787FE5">
        <w:rPr>
          <w:rFonts w:eastAsia="Times New Roman" w:cs="Arial"/>
          <w:b/>
          <w:bCs/>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r w:rsidRPr="00101730">
        <w:rPr>
          <w:rFonts w:eastAsia="Times New Roman" w:cs="Arial"/>
          <w:color w:val="000000"/>
          <w:sz w:val="22"/>
          <w:szCs w:val="22"/>
          <w:lang w:eastAsia="cs-CZ" w:bidi="ar-SA"/>
        </w:rPr>
        <w:t xml:space="preserve"> </w:t>
      </w:r>
    </w:p>
    <w:p w14:paraId="24EA7947" w14:textId="110D1618"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FF720E">
        <w:rPr>
          <w:rFonts w:eastAsia="Times New Roman" w:cs="Arial"/>
          <w:color w:val="000000"/>
          <w:sz w:val="22"/>
          <w:szCs w:val="22"/>
          <w:lang w:eastAsia="cs-CZ" w:bidi="ar-SA"/>
        </w:rPr>
        <w:t>zapojit, uvést do provozu a zaškolit obsluhu v užívání dynamického zatěžovacího zkušebního stroje</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855"/>
      </w:tblGrid>
      <w:tr w:rsidR="004175CC" w:rsidRPr="00101730" w14:paraId="71B9E52F" w14:textId="77777777" w:rsidTr="004175CC">
        <w:tc>
          <w:tcPr>
            <w:tcW w:w="5245"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4C40EC66" w14:textId="2E5DF25E" w:rsidR="004175CC" w:rsidRPr="00512DA3" w:rsidRDefault="00FF0FCC" w:rsidP="00D14487">
            <w:pPr>
              <w:spacing w:after="0" w:line="240" w:lineRule="atLeast"/>
              <w:jc w:val="both"/>
              <w:rPr>
                <w:rFonts w:cs="Arial"/>
                <w:b/>
                <w:color w:val="000000"/>
                <w:sz w:val="22"/>
                <w:szCs w:val="22"/>
              </w:rPr>
            </w:pPr>
            <w:r w:rsidRPr="00512DA3">
              <w:rPr>
                <w:rFonts w:cs="Arial"/>
                <w:b/>
                <w:sz w:val="22"/>
                <w:szCs w:val="22"/>
              </w:rPr>
              <w:t>2 639 000,-</w:t>
            </w:r>
          </w:p>
        </w:tc>
      </w:tr>
      <w:tr w:rsidR="004175CC" w:rsidRPr="00101730" w14:paraId="4CC08ED9" w14:textId="77777777" w:rsidTr="004175CC">
        <w:tc>
          <w:tcPr>
            <w:tcW w:w="5245"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4F495EA4" w14:textId="5A620D60" w:rsidR="004175CC" w:rsidRPr="00FF0FCC" w:rsidRDefault="00FF0FCC" w:rsidP="00D14487">
            <w:pPr>
              <w:spacing w:after="0" w:line="240" w:lineRule="atLeast"/>
              <w:jc w:val="both"/>
              <w:rPr>
                <w:rFonts w:cs="Arial"/>
                <w:color w:val="000000"/>
                <w:sz w:val="22"/>
                <w:szCs w:val="22"/>
              </w:rPr>
            </w:pPr>
            <w:r w:rsidRPr="00FF0FCC">
              <w:rPr>
                <w:rFonts w:cs="Arial"/>
                <w:bCs/>
                <w:sz w:val="22"/>
                <w:szCs w:val="22"/>
              </w:rPr>
              <w:t xml:space="preserve">   554 190,-</w:t>
            </w:r>
          </w:p>
        </w:tc>
      </w:tr>
      <w:tr w:rsidR="004175CC" w:rsidRPr="00101730" w14:paraId="051D9853" w14:textId="77777777" w:rsidTr="004175CC">
        <w:tc>
          <w:tcPr>
            <w:tcW w:w="5245"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2EC0F8F" w14:textId="58D0E9FD" w:rsidR="004175CC" w:rsidRPr="00FF0FCC" w:rsidRDefault="00FF0FCC" w:rsidP="00D14487">
            <w:pPr>
              <w:spacing w:after="0" w:line="240" w:lineRule="atLeast"/>
              <w:jc w:val="both"/>
              <w:rPr>
                <w:rFonts w:cs="Arial"/>
                <w:color w:val="000000"/>
                <w:sz w:val="22"/>
                <w:szCs w:val="22"/>
              </w:rPr>
            </w:pPr>
            <w:r w:rsidRPr="00FF0FCC">
              <w:rPr>
                <w:rFonts w:cs="Arial"/>
                <w:bCs/>
                <w:sz w:val="22"/>
                <w:szCs w:val="22"/>
              </w:rPr>
              <w:t>3 193 190,-</w:t>
            </w:r>
          </w:p>
        </w:tc>
      </w:tr>
    </w:tbl>
    <w:p w14:paraId="5B69648B"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54311C4"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lastRenderedPageBreak/>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3DC83078"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CB2565">
        <w:rPr>
          <w:rFonts w:cs="Arial"/>
          <w:color w:val="000000"/>
          <w:sz w:val="22"/>
          <w:szCs w:val="22"/>
        </w:rPr>
        <w:t>,</w:t>
      </w:r>
      <w:r w:rsidR="00CB2565" w:rsidRPr="00CB2565">
        <w:rPr>
          <w:rFonts w:cs="Arial"/>
          <w:color w:val="000000"/>
          <w:sz w:val="22"/>
          <w:szCs w:val="22"/>
        </w:rPr>
        <w:t xml:space="preserve"> </w:t>
      </w:r>
      <w:r w:rsidR="00CB2565" w:rsidRPr="00CB2565">
        <w:rPr>
          <w:rFonts w:cs="Arial"/>
          <w:color w:val="000000"/>
          <w:sz w:val="22"/>
          <w:szCs w:val="22"/>
          <w:u w:val="single"/>
        </w:rPr>
        <w:t>ve strojově čitelném formátu ISDOC</w:t>
      </w:r>
      <w:r w:rsidR="00CB2565">
        <w:rPr>
          <w:rFonts w:cs="Arial"/>
          <w:color w:val="000000"/>
          <w:sz w:val="22"/>
          <w:szCs w:val="22"/>
        </w:rPr>
        <w:t>,</w:t>
      </w:r>
      <w:r>
        <w:rPr>
          <w:rFonts w:cs="Arial"/>
          <w:color w:val="000000"/>
          <w:sz w:val="22"/>
          <w:szCs w:val="22"/>
        </w:rPr>
        <w:t xml:space="preserve"> na e-mailovou adresu: </w:t>
      </w:r>
      <w:r w:rsidR="006E2A1C">
        <w:rPr>
          <w:rFonts w:cs="Arial"/>
          <w:color w:val="000000"/>
          <w:sz w:val="22"/>
          <w:szCs w:val="22"/>
        </w:rPr>
        <w:t>xxxxxxxxxxxxxxx</w:t>
      </w:r>
      <w:r w:rsidR="00FF0FCC">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FSv ČVUT </w:t>
      </w:r>
      <w:r w:rsidR="006E2A1C">
        <w:rPr>
          <w:rFonts w:cs="Arial"/>
          <w:color w:val="000000"/>
          <w:sz w:val="22"/>
          <w:szCs w:val="22"/>
        </w:rPr>
        <w:t>xxxxxxxxxxxxxxx</w:t>
      </w:r>
      <w:r w:rsidR="00CB2565">
        <w:rPr>
          <w:rFonts w:cs="Arial"/>
          <w:color w:val="000000"/>
          <w:sz w:val="22"/>
          <w:szCs w:val="22"/>
        </w:rPr>
        <w:t>.</w:t>
      </w:r>
      <w:r w:rsidR="00FF0FCC">
        <w:rPr>
          <w:rFonts w:cs="Arial"/>
          <w:color w:val="000000"/>
          <w:sz w:val="22"/>
          <w:szCs w:val="22"/>
        </w:rPr>
        <w:t xml:space="preserve"> </w:t>
      </w:r>
      <w:r w:rsidR="00CB2565">
        <w:rPr>
          <w:rFonts w:cs="Arial"/>
          <w:color w:val="000000"/>
          <w:sz w:val="22"/>
          <w:szCs w:val="22"/>
        </w:rPr>
        <w:t>Daňový doklad</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33802800"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D352BC">
        <w:rPr>
          <w:rFonts w:cs="Arial"/>
          <w:bCs/>
          <w:sz w:val="22"/>
          <w:szCs w:val="22"/>
        </w:rPr>
        <w:t>5 měsíců</w:t>
      </w:r>
      <w:r w:rsidR="00CB2565">
        <w:rPr>
          <w:rFonts w:cs="Arial"/>
          <w:bCs/>
          <w:sz w:val="22"/>
          <w:szCs w:val="22"/>
        </w:rPr>
        <w:t xml:space="preserve"> od 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296EA302" w14:textId="7894EDF1" w:rsidR="004A6912" w:rsidRPr="00BC457E" w:rsidRDefault="0044185C" w:rsidP="00BC457E">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37A6133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C352B5">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1701CAB5"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6E2A1C">
        <w:rPr>
          <w:rFonts w:cs="Arial"/>
          <w:color w:val="000000"/>
          <w:sz w:val="22"/>
          <w:szCs w:val="22"/>
        </w:rPr>
        <w:t>xxxxxxxxxxxxxxx</w:t>
      </w:r>
      <w:r w:rsidR="006E2A1C" w:rsidRPr="00101730">
        <w:rPr>
          <w:rFonts w:cs="Arial"/>
          <w:bCs/>
          <w:color w:val="000000"/>
          <w:sz w:val="22"/>
          <w:szCs w:val="22"/>
        </w:rPr>
        <w:t xml:space="preserve"> </w:t>
      </w:r>
      <w:r w:rsidRPr="00101730">
        <w:rPr>
          <w:rFonts w:cs="Arial"/>
          <w:bCs/>
          <w:color w:val="000000"/>
          <w:sz w:val="22"/>
          <w:szCs w:val="22"/>
        </w:rPr>
        <w:t>či e-mailem na</w:t>
      </w:r>
      <w:r w:rsidR="006E2A1C">
        <w:t xml:space="preserve"> </w:t>
      </w:r>
      <w:r w:rsidR="006E2A1C">
        <w:rPr>
          <w:rFonts w:cs="Arial"/>
          <w:color w:val="000000"/>
          <w:sz w:val="22"/>
          <w:szCs w:val="22"/>
        </w:rPr>
        <w:t>xxxxxxxxxxxxxxx</w:t>
      </w:r>
      <w:r w:rsidRPr="00101730">
        <w:rPr>
          <w:rFonts w:cs="Arial"/>
          <w:bCs/>
          <w:color w:val="000000"/>
          <w:sz w:val="22"/>
          <w:szCs w:val="22"/>
        </w:rPr>
        <w:t>.</w:t>
      </w:r>
      <w:r w:rsidR="00BC457E">
        <w:rPr>
          <w:rFonts w:cs="Arial"/>
          <w:bCs/>
          <w:color w:val="000000"/>
          <w:sz w:val="22"/>
          <w:szCs w:val="22"/>
        </w:rPr>
        <w:t xml:space="preserve"> </w:t>
      </w:r>
      <w:r w:rsidRPr="00101730">
        <w:rPr>
          <w:rFonts w:cs="Arial"/>
          <w:bCs/>
          <w:color w:val="000000"/>
          <w:sz w:val="22"/>
          <w:szCs w:val="22"/>
        </w:rPr>
        <w:t>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lastRenderedPageBreak/>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10EDFB2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0095033D">
        <w:rPr>
          <w:rFonts w:cs="Arial"/>
          <w:color w:val="000000"/>
          <w:sz w:val="22"/>
          <w:szCs w:val="22"/>
        </w:rPr>
        <w:t>3</w:t>
      </w:r>
      <w:r w:rsidRPr="00101730">
        <w:rPr>
          <w:rFonts w:cs="Arial"/>
          <w:color w:val="000000"/>
          <w:sz w:val="22"/>
          <w:szCs w:val="22"/>
        </w:rPr>
        <w:t xml:space="preserve"> pracovních dnů ode dne písemné objednávky FSv ČVUT, nedohodnou-li se smluvní strany jinak. </w:t>
      </w:r>
    </w:p>
    <w:p w14:paraId="5748EA6D" w14:textId="3B92EF58" w:rsidR="0044185C" w:rsidRPr="00101730" w:rsidRDefault="00D352BC" w:rsidP="0044185C">
      <w:pPr>
        <w:widowControl/>
        <w:numPr>
          <w:ilvl w:val="0"/>
          <w:numId w:val="13"/>
        </w:numPr>
        <w:spacing w:before="240" w:after="0" w:line="240" w:lineRule="auto"/>
        <w:jc w:val="both"/>
        <w:rPr>
          <w:rFonts w:cs="Arial"/>
          <w:color w:val="000000"/>
          <w:sz w:val="22"/>
          <w:szCs w:val="22"/>
        </w:rPr>
      </w:pPr>
      <w:r w:rsidRPr="00D352BC">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(pokud nebude s objednavatelem domluveno jinak)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lastRenderedPageBreak/>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040C1C1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lastRenderedPageBreak/>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7DCFE2EB"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6E2A1C">
        <w:rPr>
          <w:rFonts w:cs="Arial"/>
          <w:color w:val="000000"/>
          <w:sz w:val="22"/>
          <w:szCs w:val="22"/>
        </w:rPr>
        <w:t>xxxxxxxxxxxxxxx</w:t>
      </w:r>
      <w:r w:rsidRPr="00101730">
        <w:rPr>
          <w:rFonts w:ascii="Arial" w:hAnsi="Arial" w:cs="Arial"/>
          <w:bCs/>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527D8E54"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ve dvou stejnopisech s platností originálu, z nichž každá smluvní strana obdrží po jednom.</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Pr="00101730" w:rsidRDefault="0044185C"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77777777" w:rsidR="0044185C" w:rsidRPr="00101730" w:rsidRDefault="0044185C" w:rsidP="00D11B58">
            <w:pPr>
              <w:jc w:val="both"/>
              <w:rPr>
                <w:rFonts w:cs="Arial"/>
                <w:color w:val="000000"/>
                <w:sz w:val="22"/>
                <w:szCs w:val="22"/>
              </w:rPr>
            </w:pPr>
            <w:r w:rsidRPr="00101730">
              <w:rPr>
                <w:rFonts w:cs="Arial"/>
                <w:color w:val="000000"/>
                <w:sz w:val="22"/>
                <w:szCs w:val="22"/>
              </w:rPr>
              <w:t>V Praze dne ………………..</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336827E6" w:rsidR="0044185C" w:rsidRPr="00101730" w:rsidRDefault="00BC457E" w:rsidP="00D11B58">
            <w:pPr>
              <w:jc w:val="both"/>
              <w:rPr>
                <w:rFonts w:cs="Arial"/>
                <w:color w:val="000000"/>
                <w:sz w:val="22"/>
                <w:szCs w:val="22"/>
              </w:rPr>
            </w:pPr>
            <w:r w:rsidRPr="00101730">
              <w:rPr>
                <w:rFonts w:cs="Arial"/>
                <w:color w:val="000000"/>
                <w:sz w:val="22"/>
                <w:szCs w:val="22"/>
              </w:rPr>
              <w:t>V Praze dne ………………..</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769166AC" w:rsidR="0044185C" w:rsidRPr="00101730" w:rsidRDefault="00BC457E" w:rsidP="00214B7A">
            <w:pPr>
              <w:spacing w:after="0" w:line="240" w:lineRule="atLeast"/>
              <w:jc w:val="center"/>
              <w:rPr>
                <w:rFonts w:cs="Arial"/>
                <w:color w:val="000000"/>
                <w:sz w:val="22"/>
                <w:szCs w:val="22"/>
              </w:rPr>
            </w:pPr>
            <w:r>
              <w:rPr>
                <w:rFonts w:cs="Arial"/>
                <w:color w:val="000000"/>
                <w:sz w:val="22"/>
                <w:szCs w:val="22"/>
              </w:rPr>
              <w:t>Ing. Pavel Fišera</w:t>
            </w:r>
          </w:p>
          <w:p w14:paraId="414C801E" w14:textId="746E7A0D" w:rsidR="0044185C" w:rsidRPr="00101730" w:rsidRDefault="00BC457E" w:rsidP="00214B7A">
            <w:pPr>
              <w:spacing w:after="0" w:line="240" w:lineRule="atLeast"/>
              <w:jc w:val="center"/>
              <w:rPr>
                <w:rFonts w:cs="Arial"/>
                <w:color w:val="000000"/>
                <w:sz w:val="22"/>
                <w:szCs w:val="22"/>
              </w:rPr>
            </w:pPr>
            <w:r>
              <w:rPr>
                <w:rFonts w:cs="Arial"/>
                <w:color w:val="000000"/>
                <w:sz w:val="22"/>
                <w:szCs w:val="22"/>
              </w:rPr>
              <w:t>prokurista</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782C65B8" w14:textId="10E444EB" w:rsidR="00B41CE7" w:rsidRDefault="00B41CE7" w:rsidP="00B41CE7">
      <w:pPr>
        <w:spacing w:line="240" w:lineRule="atLeast"/>
        <w:rPr>
          <w:rFonts w:cs="Arial"/>
          <w:sz w:val="22"/>
          <w:szCs w:val="22"/>
        </w:rPr>
      </w:pPr>
      <w:r>
        <w:rPr>
          <w:rFonts w:cs="Arial"/>
          <w:sz w:val="22"/>
          <w:szCs w:val="22"/>
        </w:rPr>
        <w:t>Dodavatel kupujícímu dodá přístroj</w:t>
      </w:r>
    </w:p>
    <w:p w14:paraId="3934539A" w14:textId="7413FB91" w:rsidR="00B41CE7" w:rsidRDefault="00BC457E" w:rsidP="00EC0FD6">
      <w:pPr>
        <w:spacing w:line="240" w:lineRule="atLeast"/>
        <w:ind w:left="705"/>
        <w:rPr>
          <w:rFonts w:cs="Arial"/>
          <w:sz w:val="22"/>
          <w:szCs w:val="22"/>
        </w:rPr>
      </w:pPr>
      <w:r>
        <w:rPr>
          <w:rFonts w:cs="Arial"/>
          <w:sz w:val="22"/>
          <w:szCs w:val="22"/>
        </w:rPr>
        <w:t xml:space="preserve">Značky: </w:t>
      </w:r>
      <w:r w:rsidRPr="00BC457E">
        <w:rPr>
          <w:rFonts w:cs="Arial"/>
          <w:b/>
          <w:bCs/>
          <w:sz w:val="22"/>
          <w:szCs w:val="22"/>
        </w:rPr>
        <w:t>INOVA FU 250</w:t>
      </w:r>
      <w:r>
        <w:rPr>
          <w:rFonts w:cs="Arial"/>
          <w:sz w:val="22"/>
          <w:szCs w:val="22"/>
        </w:rPr>
        <w:t xml:space="preserve"> a typu: </w:t>
      </w:r>
      <w:r w:rsidRPr="00BC457E">
        <w:rPr>
          <w:rFonts w:cs="Arial"/>
          <w:b/>
          <w:bCs/>
          <w:sz w:val="22"/>
          <w:szCs w:val="22"/>
        </w:rPr>
        <w:t>FU-O-250-1660-V1</w:t>
      </w:r>
      <w:r>
        <w:rPr>
          <w:rFonts w:cs="Arial"/>
          <w:sz w:val="22"/>
          <w:szCs w:val="22"/>
        </w:rPr>
        <w:t>.</w:t>
      </w:r>
    </w:p>
    <w:p w14:paraId="6F5D1C4F" w14:textId="77777777" w:rsidR="00B41CE7" w:rsidRDefault="00B41CE7" w:rsidP="00B41CE7">
      <w:pPr>
        <w:spacing w:line="240" w:lineRule="atLeast"/>
        <w:rPr>
          <w:rFonts w:cs="Arial"/>
          <w:sz w:val="22"/>
          <w:szCs w:val="22"/>
        </w:rPr>
      </w:pPr>
    </w:p>
    <w:p w14:paraId="277D97F6" w14:textId="262C7C6A" w:rsidR="005C7781" w:rsidRPr="005C7781" w:rsidRDefault="00D567E3" w:rsidP="005C7781">
      <w:pPr>
        <w:jc w:val="both"/>
        <w:rPr>
          <w:rStyle w:val="apple-style-span"/>
          <w:rFonts w:cs="Arial"/>
          <w:b/>
          <w:color w:val="000000"/>
          <w:sz w:val="22"/>
          <w:szCs w:val="22"/>
          <w:u w:val="single"/>
        </w:rPr>
      </w:pPr>
      <w:r>
        <w:rPr>
          <w:rStyle w:val="apple-style-span"/>
          <w:rFonts w:cs="Arial"/>
          <w:b/>
          <w:color w:val="000000"/>
          <w:sz w:val="22"/>
          <w:szCs w:val="22"/>
          <w:u w:val="single"/>
        </w:rPr>
        <w:t>Dynamický zatěžovací zkušební stroj</w:t>
      </w:r>
    </w:p>
    <w:p w14:paraId="183B8240" w14:textId="77777777" w:rsidR="005C7781" w:rsidRPr="005C7781" w:rsidRDefault="005C7781" w:rsidP="005C7781">
      <w:pPr>
        <w:ind w:firstLine="708"/>
        <w:jc w:val="both"/>
        <w:rPr>
          <w:rStyle w:val="apple-style-span"/>
          <w:rFonts w:cs="Arial"/>
          <w:b/>
          <w:color w:val="000000"/>
          <w:sz w:val="22"/>
          <w:szCs w:val="22"/>
          <w:u w:val="single"/>
        </w:rPr>
      </w:pPr>
    </w:p>
    <w:p w14:paraId="11543E04" w14:textId="7423B3DA" w:rsidR="001C4E98" w:rsidRDefault="00D567E3" w:rsidP="00D567E3">
      <w:pPr>
        <w:spacing w:after="160" w:line="259" w:lineRule="auto"/>
        <w:contextualSpacing/>
        <w:rPr>
          <w:rFonts w:cs="Arial"/>
          <w:sz w:val="22"/>
          <w:szCs w:val="22"/>
        </w:rPr>
      </w:pPr>
      <w:r w:rsidRPr="00D567E3">
        <w:rPr>
          <w:rFonts w:cs="Arial"/>
          <w:sz w:val="22"/>
          <w:szCs w:val="22"/>
        </w:rPr>
        <w:t>Únavové zkušební zařízení na bázi hydraulického pohonu</w:t>
      </w:r>
      <w:r>
        <w:rPr>
          <w:rFonts w:cs="Arial"/>
          <w:sz w:val="22"/>
          <w:szCs w:val="22"/>
        </w:rPr>
        <w:t xml:space="preserve">. </w:t>
      </w:r>
      <w:r w:rsidRPr="00D567E3">
        <w:rPr>
          <w:rFonts w:cs="Arial"/>
          <w:sz w:val="22"/>
          <w:szCs w:val="22"/>
        </w:rPr>
        <w:t>Zkušební rám obráceného U na podstavci s válcem působícím shora, se zkušební deskou o délce 1000 mm, obsahující:</w:t>
      </w:r>
    </w:p>
    <w:p w14:paraId="21ED2E07"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Funkce alarmu porušení prvku</w:t>
      </w:r>
    </w:p>
    <w:p w14:paraId="230B975D"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Řídící LCD panel na kontroléru stroje umožňující autonomní spouštění i bez připojeného pc s různými možnostmi charakteru zatěžování</w:t>
      </w:r>
    </w:p>
    <w:p w14:paraId="0EBA95F1"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Kapacita – staticky min 200 kN, dynamicky min. 240 kN v tahu a tlaku</w:t>
      </w:r>
    </w:p>
    <w:p w14:paraId="2716F926"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Minimální zdvih +/-25mm</w:t>
      </w:r>
    </w:p>
    <w:p w14:paraId="3760DBEE"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Tuhost rámu min. 0.001 mm/kN</w:t>
      </w:r>
    </w:p>
    <w:p w14:paraId="19E20AFC"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Zkušební prostor min. výška 200 až – 900, šířka min. 500 mm</w:t>
      </w:r>
    </w:p>
    <w:p w14:paraId="0FCC3101"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Délka pracovního stolu min. 1000 mm; podstavec/základna pod desku, aby byla v úrovni rukou pro stojící obsluhu</w:t>
      </w:r>
    </w:p>
    <w:p w14:paraId="2780A378"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Frekvence řídicího kontroleru: 0.0001 až 1000Hz</w:t>
      </w:r>
    </w:p>
    <w:p w14:paraId="0D0BFD9A"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Ovládací software pro cyklické a statické zkoušky</w:t>
      </w:r>
    </w:p>
    <w:p w14:paraId="200CA99B"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Hydraulické čelisti zepředu otevřené pro zatížení 200 kN tah a tlak, vložky pro ploché vzorky</w:t>
      </w:r>
    </w:p>
    <w:p w14:paraId="20D35CAD"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Kalibrační kabel s pamětí</w:t>
      </w:r>
    </w:p>
    <w:p w14:paraId="6797299E"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Zesilovač pro LVDT snímače</w:t>
      </w:r>
    </w:p>
    <w:p w14:paraId="2D248B42"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 xml:space="preserve">Možnost externího vstupu </w:t>
      </w:r>
    </w:p>
    <w:p w14:paraId="6DFF3C4A" w14:textId="77777777" w:rsidR="00D567E3" w:rsidRPr="00D567E3" w:rsidRDefault="00D567E3" w:rsidP="00D567E3">
      <w:pPr>
        <w:pStyle w:val="Odstavecseseznamem"/>
        <w:numPr>
          <w:ilvl w:val="0"/>
          <w:numId w:val="43"/>
        </w:numPr>
        <w:spacing w:after="160" w:line="259" w:lineRule="auto"/>
        <w:contextualSpacing/>
        <w:rPr>
          <w:rFonts w:cs="Arial"/>
          <w:bCs/>
          <w:iCs/>
          <w:sz w:val="22"/>
          <w:szCs w:val="22"/>
        </w:rPr>
      </w:pPr>
      <w:r w:rsidRPr="00D567E3">
        <w:rPr>
          <w:rFonts w:cs="Arial"/>
          <w:bCs/>
          <w:iCs/>
          <w:sz w:val="22"/>
          <w:szCs w:val="22"/>
        </w:rPr>
        <w:t>Funkce a vlastnosti kontroleru:</w:t>
      </w:r>
    </w:p>
    <w:p w14:paraId="73B8D080" w14:textId="77777777" w:rsidR="00D567E3" w:rsidRPr="00D567E3" w:rsidRDefault="00D567E3" w:rsidP="00D567E3">
      <w:pPr>
        <w:pStyle w:val="Odstavecseseznamem"/>
        <w:numPr>
          <w:ilvl w:val="1"/>
          <w:numId w:val="43"/>
        </w:numPr>
        <w:spacing w:after="160" w:line="259" w:lineRule="auto"/>
        <w:contextualSpacing/>
        <w:rPr>
          <w:rFonts w:cs="Arial"/>
          <w:bCs/>
          <w:iCs/>
          <w:sz w:val="22"/>
          <w:szCs w:val="22"/>
        </w:rPr>
      </w:pPr>
      <w:r w:rsidRPr="00D567E3">
        <w:rPr>
          <w:rFonts w:cs="Arial"/>
          <w:bCs/>
          <w:iCs/>
          <w:sz w:val="22"/>
          <w:szCs w:val="22"/>
        </w:rPr>
        <w:t>barevný dotykový displej se zobrazením křivek</w:t>
      </w:r>
    </w:p>
    <w:p w14:paraId="1423B4D1" w14:textId="77777777" w:rsidR="00D567E3" w:rsidRPr="00D567E3" w:rsidRDefault="00D567E3" w:rsidP="00D567E3">
      <w:pPr>
        <w:pStyle w:val="Odstavecseseznamem"/>
        <w:numPr>
          <w:ilvl w:val="1"/>
          <w:numId w:val="43"/>
        </w:numPr>
        <w:spacing w:after="160" w:line="259" w:lineRule="auto"/>
        <w:contextualSpacing/>
        <w:rPr>
          <w:rFonts w:cs="Arial"/>
          <w:bCs/>
          <w:iCs/>
          <w:sz w:val="22"/>
          <w:szCs w:val="22"/>
        </w:rPr>
      </w:pPr>
      <w:r w:rsidRPr="00D567E3">
        <w:rPr>
          <w:rFonts w:cs="Arial"/>
          <w:bCs/>
          <w:iCs/>
          <w:sz w:val="22"/>
          <w:szCs w:val="22"/>
        </w:rPr>
        <w:t>synchronní řízení více jednotek – min. 3</w:t>
      </w:r>
    </w:p>
    <w:p w14:paraId="38DC6236" w14:textId="77777777" w:rsidR="00D567E3" w:rsidRPr="00D567E3" w:rsidRDefault="00D567E3" w:rsidP="00D567E3">
      <w:pPr>
        <w:pStyle w:val="Odstavecseseznamem"/>
        <w:numPr>
          <w:ilvl w:val="1"/>
          <w:numId w:val="43"/>
        </w:numPr>
        <w:spacing w:after="160" w:line="259" w:lineRule="auto"/>
        <w:contextualSpacing/>
        <w:rPr>
          <w:rFonts w:cs="Arial"/>
          <w:bCs/>
          <w:iCs/>
          <w:sz w:val="22"/>
          <w:szCs w:val="22"/>
        </w:rPr>
      </w:pPr>
      <w:r w:rsidRPr="00D567E3">
        <w:rPr>
          <w:rFonts w:cs="Arial"/>
          <w:bCs/>
          <w:iCs/>
          <w:sz w:val="22"/>
          <w:szCs w:val="22"/>
        </w:rPr>
        <w:t xml:space="preserve">možnost rozšíření o analog. a digitál. vstupy/výstupy: min. 20 </w:t>
      </w:r>
    </w:p>
    <w:p w14:paraId="79B07280" w14:textId="77777777" w:rsidR="00D567E3" w:rsidRPr="00D567E3" w:rsidRDefault="00D567E3" w:rsidP="00D567E3">
      <w:pPr>
        <w:pStyle w:val="Odstavecseseznamem"/>
        <w:numPr>
          <w:ilvl w:val="1"/>
          <w:numId w:val="43"/>
        </w:numPr>
        <w:spacing w:after="160" w:line="259" w:lineRule="auto"/>
        <w:contextualSpacing/>
        <w:rPr>
          <w:rFonts w:cs="Arial"/>
          <w:bCs/>
          <w:iCs/>
          <w:sz w:val="22"/>
          <w:szCs w:val="22"/>
        </w:rPr>
      </w:pPr>
      <w:r w:rsidRPr="00D567E3">
        <w:rPr>
          <w:rFonts w:cs="Arial"/>
          <w:bCs/>
          <w:iCs/>
          <w:sz w:val="22"/>
          <w:szCs w:val="22"/>
        </w:rPr>
        <w:t>min. 2 virtuální vstupy</w:t>
      </w:r>
    </w:p>
    <w:p w14:paraId="0125A43F" w14:textId="77777777" w:rsidR="00D567E3" w:rsidRPr="00D567E3" w:rsidRDefault="00D567E3" w:rsidP="00D567E3">
      <w:pPr>
        <w:pStyle w:val="Odstavecseseznamem"/>
        <w:numPr>
          <w:ilvl w:val="1"/>
          <w:numId w:val="43"/>
        </w:numPr>
        <w:spacing w:after="160" w:line="259" w:lineRule="auto"/>
        <w:contextualSpacing/>
        <w:rPr>
          <w:rFonts w:cs="Arial"/>
          <w:bCs/>
          <w:iCs/>
          <w:sz w:val="22"/>
          <w:szCs w:val="22"/>
        </w:rPr>
      </w:pPr>
      <w:r w:rsidRPr="00D567E3">
        <w:rPr>
          <w:rFonts w:cs="Arial"/>
          <w:bCs/>
          <w:iCs/>
          <w:sz w:val="22"/>
          <w:szCs w:val="22"/>
        </w:rPr>
        <w:t>zatěžovací charakteristiky: sinus, trojúhelník, pravoúhlá, haversin, haversin trojúhleník, haversin pravoúhlá, trapézová, ½ haversin, rampy, kroky, sweep, random, z externího vstupu, kombinace předešlých průběhů a ze souboru</w:t>
      </w:r>
    </w:p>
    <w:p w14:paraId="1C1AAF39" w14:textId="77777777" w:rsidR="00D567E3" w:rsidRPr="00D567E3" w:rsidRDefault="00D567E3" w:rsidP="00D567E3">
      <w:pPr>
        <w:pStyle w:val="Odstavecseseznamem"/>
        <w:numPr>
          <w:ilvl w:val="1"/>
          <w:numId w:val="43"/>
        </w:numPr>
        <w:spacing w:after="160" w:line="259" w:lineRule="auto"/>
        <w:contextualSpacing/>
        <w:rPr>
          <w:rFonts w:cs="Arial"/>
          <w:bCs/>
          <w:iCs/>
          <w:sz w:val="22"/>
          <w:szCs w:val="22"/>
        </w:rPr>
      </w:pPr>
      <w:r w:rsidRPr="00D567E3">
        <w:rPr>
          <w:rFonts w:cs="Arial"/>
          <w:bCs/>
          <w:iCs/>
          <w:sz w:val="22"/>
          <w:szCs w:val="22"/>
        </w:rPr>
        <w:t>Automatická korekce amplitudy/střední hodnoty, autotuning, bezrázové řízení přechodu, rychlobrzda při aktivaci funkce touch-load: nárůst síly při posunu příčníku mimo test, korekce tvaru křivky</w:t>
      </w:r>
    </w:p>
    <w:p w14:paraId="46C0E93C" w14:textId="77777777" w:rsidR="00D567E3" w:rsidRPr="00D567E3" w:rsidRDefault="00D567E3" w:rsidP="00D567E3">
      <w:pPr>
        <w:pStyle w:val="Odstavecseseznamem"/>
        <w:numPr>
          <w:ilvl w:val="1"/>
          <w:numId w:val="43"/>
        </w:numPr>
        <w:spacing w:after="160" w:line="259" w:lineRule="auto"/>
        <w:contextualSpacing/>
        <w:rPr>
          <w:rFonts w:cs="Arial"/>
          <w:bCs/>
          <w:iCs/>
          <w:sz w:val="22"/>
          <w:szCs w:val="22"/>
        </w:rPr>
      </w:pPr>
      <w:r w:rsidRPr="00D567E3">
        <w:rPr>
          <w:rFonts w:cs="Arial"/>
          <w:bCs/>
          <w:iCs/>
          <w:sz w:val="22"/>
          <w:szCs w:val="22"/>
        </w:rPr>
        <w:t>Režimy zastavení: ruční vypnutí, zastavení podle tvaru křivky, zastavení při nulové hodnotě křivky, zastavení podle střední hodnoty tvaru křivky, zastavení při odtížení, držení pozice</w:t>
      </w:r>
    </w:p>
    <w:p w14:paraId="5B2F7A32" w14:textId="71C08BBB" w:rsidR="00D567E3" w:rsidRPr="00D567E3" w:rsidRDefault="00D567E3" w:rsidP="00D567E3">
      <w:pPr>
        <w:pStyle w:val="Odstavecseseznamem"/>
        <w:numPr>
          <w:ilvl w:val="0"/>
          <w:numId w:val="43"/>
        </w:numPr>
        <w:spacing w:after="160" w:line="259" w:lineRule="auto"/>
        <w:contextualSpacing/>
        <w:rPr>
          <w:rFonts w:cs="Arial"/>
          <w:sz w:val="22"/>
          <w:szCs w:val="22"/>
        </w:rPr>
      </w:pPr>
      <w:r w:rsidRPr="00D567E3">
        <w:rPr>
          <w:rFonts w:cs="Arial"/>
          <w:bCs/>
          <w:iCs/>
          <w:sz w:val="22"/>
          <w:szCs w:val="22"/>
        </w:rPr>
        <w:t>plná kompatibilita únavového zkušebního stroje s dříve pořízeným videoextensometrem TRViewX</w:t>
      </w:r>
    </w:p>
    <w:p w14:paraId="29513832" w14:textId="77777777" w:rsidR="00D567E3" w:rsidRDefault="00D567E3" w:rsidP="00D567E3">
      <w:pPr>
        <w:spacing w:after="160" w:line="259" w:lineRule="auto"/>
        <w:contextualSpacing/>
        <w:rPr>
          <w:rFonts w:cs="Arial"/>
          <w:sz w:val="22"/>
          <w:szCs w:val="22"/>
        </w:rPr>
      </w:pPr>
    </w:p>
    <w:p w14:paraId="22A5EC80" w14:textId="77777777" w:rsidR="001A2065" w:rsidRDefault="001A2065" w:rsidP="00D567E3">
      <w:pPr>
        <w:spacing w:after="160" w:line="259" w:lineRule="auto"/>
        <w:contextualSpacing/>
        <w:rPr>
          <w:rFonts w:cs="Arial"/>
          <w:sz w:val="22"/>
          <w:szCs w:val="22"/>
        </w:rPr>
      </w:pPr>
    </w:p>
    <w:p w14:paraId="1CB06384" w14:textId="179F16EA" w:rsidR="00D567E3" w:rsidRPr="00D567E3" w:rsidRDefault="00D567E3" w:rsidP="00D567E3">
      <w:pPr>
        <w:spacing w:after="160" w:line="259" w:lineRule="auto"/>
        <w:contextualSpacing/>
        <w:rPr>
          <w:rFonts w:cs="Arial"/>
          <w:sz w:val="22"/>
          <w:szCs w:val="22"/>
          <w:u w:val="single"/>
        </w:rPr>
      </w:pPr>
      <w:r w:rsidRPr="00D567E3">
        <w:rPr>
          <w:rFonts w:cs="Arial"/>
          <w:sz w:val="22"/>
          <w:szCs w:val="22"/>
          <w:u w:val="single"/>
        </w:rPr>
        <w:lastRenderedPageBreak/>
        <w:t>Součástí dodávky jsou následující služby:</w:t>
      </w:r>
    </w:p>
    <w:p w14:paraId="6E3B27B9" w14:textId="77777777" w:rsidR="00D567E3" w:rsidRPr="00D567E3" w:rsidRDefault="00D567E3" w:rsidP="00D567E3">
      <w:pPr>
        <w:pStyle w:val="Odstavecseseznamem"/>
        <w:numPr>
          <w:ilvl w:val="0"/>
          <w:numId w:val="45"/>
        </w:numPr>
        <w:spacing w:after="160" w:line="259" w:lineRule="auto"/>
        <w:contextualSpacing/>
        <w:rPr>
          <w:rFonts w:cs="Arial"/>
          <w:bCs/>
          <w:iCs/>
          <w:sz w:val="22"/>
          <w:szCs w:val="22"/>
        </w:rPr>
      </w:pPr>
      <w:r w:rsidRPr="00D567E3">
        <w:rPr>
          <w:rFonts w:cs="Arial"/>
          <w:bCs/>
          <w:iCs/>
          <w:sz w:val="22"/>
          <w:szCs w:val="22"/>
        </w:rPr>
        <w:t xml:space="preserve">Uvedení předmětu dodávky do provozu </w:t>
      </w:r>
    </w:p>
    <w:p w14:paraId="6E6FE289" w14:textId="77777777" w:rsidR="00D567E3" w:rsidRPr="00D567E3" w:rsidRDefault="00D567E3" w:rsidP="00D567E3">
      <w:pPr>
        <w:pStyle w:val="Odstavecseseznamem"/>
        <w:numPr>
          <w:ilvl w:val="0"/>
          <w:numId w:val="45"/>
        </w:numPr>
        <w:spacing w:after="160" w:line="259" w:lineRule="auto"/>
        <w:contextualSpacing/>
        <w:rPr>
          <w:rFonts w:cs="Arial"/>
          <w:bCs/>
          <w:iCs/>
          <w:sz w:val="22"/>
          <w:szCs w:val="22"/>
        </w:rPr>
      </w:pPr>
      <w:r w:rsidRPr="00D567E3">
        <w:rPr>
          <w:rFonts w:cs="Arial"/>
          <w:bCs/>
          <w:iCs/>
          <w:sz w:val="22"/>
          <w:szCs w:val="22"/>
        </w:rPr>
        <w:t>Propojení s hydraulickým agregátem INOVA, již instalovaným v laboratoři</w:t>
      </w:r>
    </w:p>
    <w:p w14:paraId="55528533" w14:textId="77777777" w:rsidR="00D567E3" w:rsidRPr="00D567E3" w:rsidRDefault="00D567E3" w:rsidP="00D567E3">
      <w:pPr>
        <w:pStyle w:val="Odstavecseseznamem"/>
        <w:numPr>
          <w:ilvl w:val="0"/>
          <w:numId w:val="45"/>
        </w:numPr>
        <w:spacing w:after="160" w:line="259" w:lineRule="auto"/>
        <w:contextualSpacing/>
        <w:rPr>
          <w:rFonts w:cs="Arial"/>
          <w:bCs/>
          <w:iCs/>
          <w:sz w:val="22"/>
          <w:szCs w:val="22"/>
        </w:rPr>
      </w:pPr>
      <w:r w:rsidRPr="00D567E3">
        <w:rPr>
          <w:rFonts w:cs="Arial"/>
          <w:bCs/>
          <w:iCs/>
          <w:sz w:val="22"/>
          <w:szCs w:val="22"/>
        </w:rPr>
        <w:t>Provedení funkční zkoušky veškerého příslušenství</w:t>
      </w:r>
    </w:p>
    <w:p w14:paraId="59CCD0DD" w14:textId="77777777" w:rsidR="00D567E3" w:rsidRPr="00D567E3" w:rsidRDefault="00D567E3" w:rsidP="00D567E3">
      <w:pPr>
        <w:pStyle w:val="Odstavecseseznamem"/>
        <w:numPr>
          <w:ilvl w:val="0"/>
          <w:numId w:val="45"/>
        </w:numPr>
        <w:spacing w:after="160" w:line="259" w:lineRule="auto"/>
        <w:contextualSpacing/>
        <w:rPr>
          <w:rFonts w:cs="Arial"/>
          <w:bCs/>
          <w:iCs/>
          <w:sz w:val="22"/>
          <w:szCs w:val="22"/>
        </w:rPr>
      </w:pPr>
      <w:r w:rsidRPr="00D567E3">
        <w:rPr>
          <w:rFonts w:cs="Arial"/>
          <w:bCs/>
          <w:iCs/>
          <w:sz w:val="22"/>
          <w:szCs w:val="22"/>
        </w:rPr>
        <w:t>Zaškolení zákazníka v místě instalace</w:t>
      </w:r>
    </w:p>
    <w:p w14:paraId="2175983C" w14:textId="77777777" w:rsidR="00D567E3" w:rsidRPr="00D567E3" w:rsidRDefault="00D567E3" w:rsidP="00D567E3">
      <w:pPr>
        <w:pStyle w:val="Odstavecseseznamem"/>
        <w:numPr>
          <w:ilvl w:val="0"/>
          <w:numId w:val="45"/>
        </w:numPr>
        <w:spacing w:after="160" w:line="259" w:lineRule="auto"/>
        <w:contextualSpacing/>
        <w:rPr>
          <w:rFonts w:cs="Arial"/>
          <w:bCs/>
          <w:iCs/>
          <w:sz w:val="22"/>
          <w:szCs w:val="22"/>
        </w:rPr>
      </w:pPr>
      <w:r w:rsidRPr="00D567E3">
        <w:rPr>
          <w:rFonts w:cs="Arial"/>
          <w:bCs/>
          <w:iCs/>
          <w:sz w:val="22"/>
          <w:szCs w:val="22"/>
        </w:rPr>
        <w:t>Akreditovaná kalibrace snímačů síly</w:t>
      </w:r>
    </w:p>
    <w:p w14:paraId="375E097E" w14:textId="77777777" w:rsidR="00D567E3" w:rsidRPr="00D567E3" w:rsidRDefault="00D567E3" w:rsidP="00D567E3">
      <w:pPr>
        <w:pStyle w:val="Odstavecseseznamem"/>
        <w:numPr>
          <w:ilvl w:val="0"/>
          <w:numId w:val="45"/>
        </w:numPr>
        <w:spacing w:after="160" w:line="259" w:lineRule="auto"/>
        <w:contextualSpacing/>
        <w:rPr>
          <w:rFonts w:cs="Arial"/>
          <w:bCs/>
          <w:iCs/>
          <w:sz w:val="22"/>
          <w:szCs w:val="22"/>
        </w:rPr>
      </w:pPr>
      <w:r w:rsidRPr="00D567E3">
        <w:rPr>
          <w:rFonts w:cs="Arial"/>
          <w:bCs/>
          <w:iCs/>
          <w:sz w:val="22"/>
          <w:szCs w:val="22"/>
        </w:rPr>
        <w:t>Doprava do místa instalace</w:t>
      </w:r>
    </w:p>
    <w:p w14:paraId="7D3ECF21" w14:textId="77777777" w:rsidR="00D567E3" w:rsidRPr="00D567E3" w:rsidRDefault="00D567E3" w:rsidP="00D567E3">
      <w:pPr>
        <w:spacing w:after="160" w:line="259" w:lineRule="auto"/>
        <w:contextualSpacing/>
        <w:rPr>
          <w:rFonts w:cs="Arial"/>
          <w:sz w:val="22"/>
          <w:szCs w:val="22"/>
        </w:rPr>
      </w:pPr>
    </w:p>
    <w:sectPr w:rsidR="00D567E3" w:rsidRPr="00D567E3"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altName w:val="Calibri"/>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70EC07E3" w:rsidR="00D11B58" w:rsidRDefault="009E518E" w:rsidP="00055951">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8240" behindDoc="0" locked="0" layoutInCell="1" allowOverlap="1" wp14:anchorId="21B0F238" wp14:editId="75548323">
          <wp:simplePos x="0" y="0"/>
          <wp:positionH relativeFrom="column">
            <wp:posOffset>0</wp:posOffset>
          </wp:positionH>
          <wp:positionV relativeFrom="paragraph">
            <wp:posOffset>200025</wp:posOffset>
          </wp:positionV>
          <wp:extent cx="5943600" cy="617855"/>
          <wp:effectExtent l="0" t="0" r="0" b="0"/>
          <wp:wrapNone/>
          <wp:docPr id="4214218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54667" name="Obrázek 257254667"/>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p>
  <w:p w14:paraId="0044235C" w14:textId="77777777" w:rsidR="009E518E" w:rsidRDefault="009E518E" w:rsidP="00055951">
    <w:pPr>
      <w:pStyle w:val="Zhlav"/>
      <w:rPr>
        <w:caps/>
        <w:spacing w:val="8"/>
        <w:kern w:val="20"/>
        <w:szCs w:val="20"/>
        <w:lang w:val="en-GB" w:bidi="ar-SA"/>
      </w:rPr>
    </w:pPr>
  </w:p>
  <w:p w14:paraId="0025ABE8" w14:textId="7D062CA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009FB39B" w:rsidR="00477132" w:rsidRPr="001442C5" w:rsidRDefault="00D11B58" w:rsidP="009E518E">
    <w:pPr>
      <w:pStyle w:val="Zhlav"/>
      <w:jc w:val="right"/>
    </w:pPr>
    <w:r>
      <w:t xml:space="preserve">Číslo smlouvy: </w:t>
    </w:r>
    <w:r w:rsidR="00DC4A70">
      <w:t>1125000636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A637EE"/>
    <w:multiLevelType w:val="hybridMultilevel"/>
    <w:tmpl w:val="B164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2"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5"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84775FF"/>
    <w:multiLevelType w:val="hybridMultilevel"/>
    <w:tmpl w:val="0A92D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0"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1"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5"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1"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2"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1"/>
  </w:num>
  <w:num w:numId="2" w16cid:durableId="6457422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2"/>
  </w:num>
  <w:num w:numId="5" w16cid:durableId="189496210">
    <w:abstractNumId w:val="14"/>
  </w:num>
  <w:num w:numId="6" w16cid:durableId="184249580">
    <w:abstractNumId w:val="25"/>
  </w:num>
  <w:num w:numId="7" w16cid:durableId="1648708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8"/>
  </w:num>
  <w:num w:numId="12" w16cid:durableId="1901207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0"/>
    <w:lvlOverride w:ilvl="0">
      <w:startOverride w:val="1"/>
    </w:lvlOverride>
  </w:num>
  <w:num w:numId="15" w16cid:durableId="1166751716">
    <w:abstractNumId w:val="29"/>
    <w:lvlOverride w:ilvl="0">
      <w:startOverride w:val="1"/>
    </w:lvlOverride>
  </w:num>
  <w:num w:numId="16" w16cid:durableId="10886928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6"/>
  </w:num>
  <w:num w:numId="19" w16cid:durableId="2026326211">
    <w:abstractNumId w:val="10"/>
  </w:num>
  <w:num w:numId="20" w16cid:durableId="1811744011">
    <w:abstractNumId w:val="1"/>
  </w:num>
  <w:num w:numId="21" w16cid:durableId="203366475">
    <w:abstractNumId w:val="18"/>
  </w:num>
  <w:num w:numId="22" w16cid:durableId="1125853987">
    <w:abstractNumId w:val="41"/>
  </w:num>
  <w:num w:numId="23" w16cid:durableId="83036111">
    <w:abstractNumId w:val="42"/>
  </w:num>
  <w:num w:numId="24" w16cid:durableId="998733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5"/>
  </w:num>
  <w:num w:numId="26" w16cid:durableId="1588223968">
    <w:abstractNumId w:val="32"/>
  </w:num>
  <w:num w:numId="27" w16cid:durableId="2032144878">
    <w:abstractNumId w:val="8"/>
  </w:num>
  <w:num w:numId="28" w16cid:durableId="1138913384">
    <w:abstractNumId w:val="40"/>
  </w:num>
  <w:num w:numId="29" w16cid:durableId="1820078045">
    <w:abstractNumId w:val="22"/>
  </w:num>
  <w:num w:numId="30" w16cid:durableId="1160581193">
    <w:abstractNumId w:val="31"/>
  </w:num>
  <w:num w:numId="31" w16cid:durableId="1508058196">
    <w:abstractNumId w:val="7"/>
  </w:num>
  <w:num w:numId="32" w16cid:durableId="1041126680">
    <w:abstractNumId w:val="36"/>
  </w:num>
  <w:num w:numId="33" w16cid:durableId="1496258243">
    <w:abstractNumId w:val="28"/>
  </w:num>
  <w:num w:numId="34" w16cid:durableId="1706055363">
    <w:abstractNumId w:val="39"/>
  </w:num>
  <w:num w:numId="35" w16cid:durableId="1334602894">
    <w:abstractNumId w:val="6"/>
  </w:num>
  <w:num w:numId="36" w16cid:durableId="2053268676">
    <w:abstractNumId w:val="3"/>
  </w:num>
  <w:num w:numId="37" w16cid:durableId="1499879917">
    <w:abstractNumId w:val="12"/>
  </w:num>
  <w:num w:numId="38" w16cid:durableId="442384966">
    <w:abstractNumId w:val="19"/>
  </w:num>
  <w:num w:numId="39" w16cid:durableId="1605922032">
    <w:abstractNumId w:val="15"/>
  </w:num>
  <w:num w:numId="40" w16cid:durableId="504250110">
    <w:abstractNumId w:val="35"/>
  </w:num>
  <w:num w:numId="41" w16cid:durableId="737753464">
    <w:abstractNumId w:val="23"/>
  </w:num>
  <w:num w:numId="42" w16cid:durableId="2130468385">
    <w:abstractNumId w:val="0"/>
  </w:num>
  <w:num w:numId="43" w16cid:durableId="372269342">
    <w:abstractNumId w:val="4"/>
  </w:num>
  <w:num w:numId="44" w16cid:durableId="1653481335">
    <w:abstractNumId w:val="37"/>
  </w:num>
  <w:num w:numId="45" w16cid:durableId="251793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4549"/>
    <w:rsid w:val="000F1E0B"/>
    <w:rsid w:val="000F3D93"/>
    <w:rsid w:val="00101730"/>
    <w:rsid w:val="00111E9C"/>
    <w:rsid w:val="001147F1"/>
    <w:rsid w:val="00123ECB"/>
    <w:rsid w:val="001442C5"/>
    <w:rsid w:val="0017370C"/>
    <w:rsid w:val="001766B4"/>
    <w:rsid w:val="001A2065"/>
    <w:rsid w:val="001A2AA3"/>
    <w:rsid w:val="001A35EE"/>
    <w:rsid w:val="001B08FA"/>
    <w:rsid w:val="001C4E98"/>
    <w:rsid w:val="001D6EFA"/>
    <w:rsid w:val="001E6A87"/>
    <w:rsid w:val="00214B7A"/>
    <w:rsid w:val="002222BF"/>
    <w:rsid w:val="00224018"/>
    <w:rsid w:val="0022682C"/>
    <w:rsid w:val="00247379"/>
    <w:rsid w:val="00287FCC"/>
    <w:rsid w:val="00297CB8"/>
    <w:rsid w:val="002E6870"/>
    <w:rsid w:val="002F166B"/>
    <w:rsid w:val="002F40A4"/>
    <w:rsid w:val="00346C1A"/>
    <w:rsid w:val="00361595"/>
    <w:rsid w:val="00362CEF"/>
    <w:rsid w:val="00365638"/>
    <w:rsid w:val="003703A2"/>
    <w:rsid w:val="003829EA"/>
    <w:rsid w:val="00387CAD"/>
    <w:rsid w:val="003A768B"/>
    <w:rsid w:val="003D3B62"/>
    <w:rsid w:val="003E77CC"/>
    <w:rsid w:val="00400F34"/>
    <w:rsid w:val="0040546C"/>
    <w:rsid w:val="004175CC"/>
    <w:rsid w:val="00427F23"/>
    <w:rsid w:val="004301E1"/>
    <w:rsid w:val="0044185C"/>
    <w:rsid w:val="004511E7"/>
    <w:rsid w:val="004529D4"/>
    <w:rsid w:val="00474525"/>
    <w:rsid w:val="00477132"/>
    <w:rsid w:val="00482C81"/>
    <w:rsid w:val="004936F7"/>
    <w:rsid w:val="00495AE3"/>
    <w:rsid w:val="004962AA"/>
    <w:rsid w:val="004A1655"/>
    <w:rsid w:val="004A6912"/>
    <w:rsid w:val="004B32D1"/>
    <w:rsid w:val="004C0FB6"/>
    <w:rsid w:val="004C34B5"/>
    <w:rsid w:val="004E4774"/>
    <w:rsid w:val="0050153A"/>
    <w:rsid w:val="00512DA3"/>
    <w:rsid w:val="00521253"/>
    <w:rsid w:val="0053283D"/>
    <w:rsid w:val="0053518B"/>
    <w:rsid w:val="00566042"/>
    <w:rsid w:val="0058340F"/>
    <w:rsid w:val="005846C0"/>
    <w:rsid w:val="005A5B6F"/>
    <w:rsid w:val="005A6219"/>
    <w:rsid w:val="005C5BE6"/>
    <w:rsid w:val="005C7781"/>
    <w:rsid w:val="005D5122"/>
    <w:rsid w:val="005E7081"/>
    <w:rsid w:val="005E759D"/>
    <w:rsid w:val="00601112"/>
    <w:rsid w:val="00620BA6"/>
    <w:rsid w:val="00643D86"/>
    <w:rsid w:val="006502AA"/>
    <w:rsid w:val="00651AF8"/>
    <w:rsid w:val="00654FEF"/>
    <w:rsid w:val="006631FD"/>
    <w:rsid w:val="00697974"/>
    <w:rsid w:val="006B3FB7"/>
    <w:rsid w:val="006E2A1C"/>
    <w:rsid w:val="00724BC5"/>
    <w:rsid w:val="0074322B"/>
    <w:rsid w:val="007536D8"/>
    <w:rsid w:val="00775FC7"/>
    <w:rsid w:val="00787FE5"/>
    <w:rsid w:val="00790AFA"/>
    <w:rsid w:val="007C2DCB"/>
    <w:rsid w:val="007D57DB"/>
    <w:rsid w:val="007D59BE"/>
    <w:rsid w:val="007D5B59"/>
    <w:rsid w:val="007E6223"/>
    <w:rsid w:val="00813628"/>
    <w:rsid w:val="008275C9"/>
    <w:rsid w:val="00833334"/>
    <w:rsid w:val="00840B75"/>
    <w:rsid w:val="00845050"/>
    <w:rsid w:val="00846701"/>
    <w:rsid w:val="008620BF"/>
    <w:rsid w:val="00862247"/>
    <w:rsid w:val="00887C17"/>
    <w:rsid w:val="00892FF3"/>
    <w:rsid w:val="008C6316"/>
    <w:rsid w:val="008D4B2A"/>
    <w:rsid w:val="008F06DE"/>
    <w:rsid w:val="008F0AD7"/>
    <w:rsid w:val="009018A6"/>
    <w:rsid w:val="009039B5"/>
    <w:rsid w:val="00903B41"/>
    <w:rsid w:val="009236DB"/>
    <w:rsid w:val="00925272"/>
    <w:rsid w:val="00931CC4"/>
    <w:rsid w:val="00941856"/>
    <w:rsid w:val="00943AD5"/>
    <w:rsid w:val="00945AED"/>
    <w:rsid w:val="00947AAD"/>
    <w:rsid w:val="0095033D"/>
    <w:rsid w:val="009566D3"/>
    <w:rsid w:val="00965B04"/>
    <w:rsid w:val="0098494F"/>
    <w:rsid w:val="00992EFE"/>
    <w:rsid w:val="00995077"/>
    <w:rsid w:val="00997E73"/>
    <w:rsid w:val="009A04F0"/>
    <w:rsid w:val="009E518E"/>
    <w:rsid w:val="009E583D"/>
    <w:rsid w:val="009F6BE8"/>
    <w:rsid w:val="009F7FFD"/>
    <w:rsid w:val="00A02B41"/>
    <w:rsid w:val="00A059A7"/>
    <w:rsid w:val="00A20D84"/>
    <w:rsid w:val="00A24073"/>
    <w:rsid w:val="00A25B4A"/>
    <w:rsid w:val="00A27B9B"/>
    <w:rsid w:val="00A354F1"/>
    <w:rsid w:val="00A43071"/>
    <w:rsid w:val="00A5019A"/>
    <w:rsid w:val="00A75551"/>
    <w:rsid w:val="00A80A4D"/>
    <w:rsid w:val="00A80D2A"/>
    <w:rsid w:val="00A82DD0"/>
    <w:rsid w:val="00A87B29"/>
    <w:rsid w:val="00A90D7F"/>
    <w:rsid w:val="00A90E4B"/>
    <w:rsid w:val="00A9164E"/>
    <w:rsid w:val="00A93187"/>
    <w:rsid w:val="00AA42A0"/>
    <w:rsid w:val="00AA7807"/>
    <w:rsid w:val="00AB47AE"/>
    <w:rsid w:val="00AB5878"/>
    <w:rsid w:val="00AB7078"/>
    <w:rsid w:val="00AC295B"/>
    <w:rsid w:val="00AF37FE"/>
    <w:rsid w:val="00B047DE"/>
    <w:rsid w:val="00B41CE7"/>
    <w:rsid w:val="00B56B94"/>
    <w:rsid w:val="00B62D10"/>
    <w:rsid w:val="00B9046E"/>
    <w:rsid w:val="00BA2EDC"/>
    <w:rsid w:val="00BB3D53"/>
    <w:rsid w:val="00BC457E"/>
    <w:rsid w:val="00BC518B"/>
    <w:rsid w:val="00BC58CA"/>
    <w:rsid w:val="00BC7921"/>
    <w:rsid w:val="00BD26E3"/>
    <w:rsid w:val="00BD713C"/>
    <w:rsid w:val="00BE3A4A"/>
    <w:rsid w:val="00BE3F5B"/>
    <w:rsid w:val="00C009EB"/>
    <w:rsid w:val="00C352B5"/>
    <w:rsid w:val="00C379A4"/>
    <w:rsid w:val="00C5512C"/>
    <w:rsid w:val="00C73158"/>
    <w:rsid w:val="00C809F0"/>
    <w:rsid w:val="00C91CEA"/>
    <w:rsid w:val="00CA52C1"/>
    <w:rsid w:val="00CB2565"/>
    <w:rsid w:val="00CD47F8"/>
    <w:rsid w:val="00CE6DA7"/>
    <w:rsid w:val="00CF78C3"/>
    <w:rsid w:val="00D11B58"/>
    <w:rsid w:val="00D22F05"/>
    <w:rsid w:val="00D24A86"/>
    <w:rsid w:val="00D33E16"/>
    <w:rsid w:val="00D352BC"/>
    <w:rsid w:val="00D37D26"/>
    <w:rsid w:val="00D41F9A"/>
    <w:rsid w:val="00D44A65"/>
    <w:rsid w:val="00D46F0F"/>
    <w:rsid w:val="00D46F4B"/>
    <w:rsid w:val="00D567E3"/>
    <w:rsid w:val="00D60AEF"/>
    <w:rsid w:val="00D700FB"/>
    <w:rsid w:val="00D81B9E"/>
    <w:rsid w:val="00D83C88"/>
    <w:rsid w:val="00D872B3"/>
    <w:rsid w:val="00DA704A"/>
    <w:rsid w:val="00DC4A70"/>
    <w:rsid w:val="00DC662C"/>
    <w:rsid w:val="00DD6343"/>
    <w:rsid w:val="00DE3B26"/>
    <w:rsid w:val="00DE6392"/>
    <w:rsid w:val="00E000C0"/>
    <w:rsid w:val="00E054B3"/>
    <w:rsid w:val="00E31A05"/>
    <w:rsid w:val="00E50DAA"/>
    <w:rsid w:val="00E55267"/>
    <w:rsid w:val="00E552C7"/>
    <w:rsid w:val="00E5641C"/>
    <w:rsid w:val="00E65017"/>
    <w:rsid w:val="00E7485F"/>
    <w:rsid w:val="00E83E4F"/>
    <w:rsid w:val="00E877E1"/>
    <w:rsid w:val="00EA1365"/>
    <w:rsid w:val="00EA5316"/>
    <w:rsid w:val="00EA70D6"/>
    <w:rsid w:val="00EB66DF"/>
    <w:rsid w:val="00EC0FD6"/>
    <w:rsid w:val="00EC2A8D"/>
    <w:rsid w:val="00EE7D21"/>
    <w:rsid w:val="00EF3AFA"/>
    <w:rsid w:val="00F11829"/>
    <w:rsid w:val="00F11B2B"/>
    <w:rsid w:val="00F154F8"/>
    <w:rsid w:val="00F211A0"/>
    <w:rsid w:val="00F23D38"/>
    <w:rsid w:val="00F37F60"/>
    <w:rsid w:val="00F45273"/>
    <w:rsid w:val="00F51C2F"/>
    <w:rsid w:val="00F6207E"/>
    <w:rsid w:val="00F65CED"/>
    <w:rsid w:val="00FA47DE"/>
    <w:rsid w:val="00FB52C0"/>
    <w:rsid w:val="00FC1862"/>
    <w:rsid w:val="00FC2511"/>
    <w:rsid w:val="00FC56F2"/>
    <w:rsid w:val="00FD08B2"/>
    <w:rsid w:val="00FD7E1C"/>
    <w:rsid w:val="00FE0333"/>
    <w:rsid w:val="00FE67C0"/>
    <w:rsid w:val="00FF0FCC"/>
    <w:rsid w:val="00FF720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786">
      <w:bodyDiv w:val="1"/>
      <w:marLeft w:val="0"/>
      <w:marRight w:val="0"/>
      <w:marTop w:val="0"/>
      <w:marBottom w:val="0"/>
      <w:divBdr>
        <w:top w:val="none" w:sz="0" w:space="0" w:color="auto"/>
        <w:left w:val="none" w:sz="0" w:space="0" w:color="auto"/>
        <w:bottom w:val="none" w:sz="0" w:space="0" w:color="auto"/>
        <w:right w:val="none" w:sz="0" w:space="0" w:color="auto"/>
      </w:divBdr>
    </w:div>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552617712">
      <w:bodyDiv w:val="1"/>
      <w:marLeft w:val="0"/>
      <w:marRight w:val="0"/>
      <w:marTop w:val="0"/>
      <w:marBottom w:val="0"/>
      <w:divBdr>
        <w:top w:val="none" w:sz="0" w:space="0" w:color="auto"/>
        <w:left w:val="none" w:sz="0" w:space="0" w:color="auto"/>
        <w:bottom w:val="none" w:sz="0" w:space="0" w:color="auto"/>
        <w:right w:val="none" w:sz="0" w:space="0" w:color="auto"/>
      </w:divBdr>
    </w:div>
    <w:div w:id="1607229573">
      <w:bodyDiv w:val="1"/>
      <w:marLeft w:val="0"/>
      <w:marRight w:val="0"/>
      <w:marTop w:val="0"/>
      <w:marBottom w:val="0"/>
      <w:divBdr>
        <w:top w:val="none" w:sz="0" w:space="0" w:color="auto"/>
        <w:left w:val="none" w:sz="0" w:space="0" w:color="auto"/>
        <w:bottom w:val="none" w:sz="0" w:space="0" w:color="auto"/>
        <w:right w:val="none" w:sz="0" w:space="0" w:color="auto"/>
      </w:divBdr>
    </w:div>
    <w:div w:id="1748917957">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2761</Words>
  <Characters>16295</Characters>
  <Application>Microsoft Office Word</Application>
  <DocSecurity>0</DocSecurity>
  <Lines>135</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19018</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35</cp:revision>
  <cp:lastPrinted>2019-01-25T09:12:00Z</cp:lastPrinted>
  <dcterms:created xsi:type="dcterms:W3CDTF">2024-01-16T15:35:00Z</dcterms:created>
  <dcterms:modified xsi:type="dcterms:W3CDTF">2025-09-30T07:58:00Z</dcterms:modified>
  <dc:language>en-US</dc:language>
</cp:coreProperties>
</file>