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41819" w14:textId="77777777" w:rsidR="0035190A" w:rsidRPr="00B178E6" w:rsidRDefault="00217210" w:rsidP="009F62F5">
      <w:pPr>
        <w:pStyle w:val="Nadpis1"/>
      </w:pPr>
      <w:r w:rsidRPr="00B178E6">
        <w:t>Servisní smlouva</w:t>
      </w:r>
    </w:p>
    <w:p w14:paraId="5BCD3EA3" w14:textId="77777777" w:rsidR="00FA6615" w:rsidRDefault="00FA6615" w:rsidP="00217210">
      <w:pPr>
        <w:jc w:val="center"/>
        <w:rPr>
          <w:b/>
          <w:sz w:val="28"/>
          <w:szCs w:val="28"/>
        </w:rPr>
      </w:pPr>
    </w:p>
    <w:p w14:paraId="6BE8DEF6" w14:textId="77777777" w:rsidR="00217210" w:rsidRDefault="00217210" w:rsidP="00217210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Smluvní strany</w:t>
      </w:r>
    </w:p>
    <w:p w14:paraId="5FBE64D9" w14:textId="77777777" w:rsidR="00493E5E" w:rsidRDefault="00493E5E" w:rsidP="00493E5E">
      <w:pPr>
        <w:pStyle w:val="Odstavecseseznamem"/>
        <w:ind w:left="1080"/>
        <w:rPr>
          <w:sz w:val="24"/>
          <w:szCs w:val="24"/>
        </w:rPr>
      </w:pPr>
    </w:p>
    <w:p w14:paraId="262FBED0" w14:textId="7C8785F9" w:rsidR="00217210" w:rsidRDefault="00217210" w:rsidP="00217210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B8604F">
        <w:rPr>
          <w:b/>
          <w:bCs/>
          <w:sz w:val="24"/>
          <w:szCs w:val="24"/>
        </w:rPr>
        <w:t>Calypso Group s.r.o.,</w:t>
      </w:r>
      <w:r>
        <w:rPr>
          <w:sz w:val="24"/>
          <w:szCs w:val="24"/>
        </w:rPr>
        <w:t xml:space="preserve"> </w:t>
      </w:r>
      <w:proofErr w:type="spellStart"/>
      <w:r w:rsidR="00067DD4">
        <w:rPr>
          <w:sz w:val="24"/>
          <w:szCs w:val="24"/>
        </w:rPr>
        <w:t>Fáblovka</w:t>
      </w:r>
      <w:proofErr w:type="spellEnd"/>
      <w:r w:rsidR="00067DD4">
        <w:rPr>
          <w:sz w:val="24"/>
          <w:szCs w:val="24"/>
        </w:rPr>
        <w:t xml:space="preserve"> 520</w:t>
      </w:r>
      <w:r>
        <w:rPr>
          <w:sz w:val="24"/>
          <w:szCs w:val="24"/>
        </w:rPr>
        <w:t>, 5</w:t>
      </w:r>
      <w:r w:rsidR="00067DD4">
        <w:rPr>
          <w:sz w:val="24"/>
          <w:szCs w:val="24"/>
        </w:rPr>
        <w:t>33 52</w:t>
      </w:r>
      <w:r>
        <w:rPr>
          <w:sz w:val="24"/>
          <w:szCs w:val="24"/>
        </w:rPr>
        <w:t xml:space="preserve"> Pardubice, zastoupena – </w:t>
      </w:r>
      <w:proofErr w:type="spellStart"/>
      <w:r w:rsidR="00DD6415" w:rsidRPr="00DD6415">
        <w:rPr>
          <w:sz w:val="24"/>
          <w:szCs w:val="24"/>
          <w:highlight w:val="black"/>
        </w:rPr>
        <w:t>xxxxxxxxxxxxxxxxxxxxxxx</w:t>
      </w:r>
      <w:proofErr w:type="spellEnd"/>
      <w:r>
        <w:rPr>
          <w:sz w:val="24"/>
          <w:szCs w:val="24"/>
        </w:rPr>
        <w:t>,</w:t>
      </w:r>
      <w:r w:rsidR="009C4041">
        <w:rPr>
          <w:sz w:val="24"/>
          <w:szCs w:val="24"/>
        </w:rPr>
        <w:t xml:space="preserve"> </w:t>
      </w:r>
      <w:r>
        <w:rPr>
          <w:sz w:val="24"/>
          <w:szCs w:val="24"/>
        </w:rPr>
        <w:t>jednatelem, IČ: 28831365, DIČ: CZ28831365</w:t>
      </w:r>
      <w:r w:rsidR="00FA6615">
        <w:rPr>
          <w:sz w:val="24"/>
          <w:szCs w:val="24"/>
        </w:rPr>
        <w:t xml:space="preserve">, dále jen </w:t>
      </w:r>
      <w:r w:rsidR="00FA6615" w:rsidRPr="00A067EB">
        <w:rPr>
          <w:b/>
          <w:sz w:val="24"/>
          <w:szCs w:val="24"/>
        </w:rPr>
        <w:t>dodavatel</w:t>
      </w:r>
    </w:p>
    <w:p w14:paraId="10B7ED35" w14:textId="77777777" w:rsidR="00FA6615" w:rsidRDefault="00FA6615" w:rsidP="00FA6615">
      <w:pPr>
        <w:pStyle w:val="Odstavecseseznamem"/>
        <w:ind w:left="1440"/>
        <w:rPr>
          <w:sz w:val="24"/>
          <w:szCs w:val="24"/>
        </w:rPr>
      </w:pPr>
    </w:p>
    <w:p w14:paraId="7B13D434" w14:textId="19AA27F2" w:rsidR="00FA6615" w:rsidRPr="00850514" w:rsidRDefault="00111E1F" w:rsidP="00FA6615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B8604F">
        <w:rPr>
          <w:b/>
          <w:bCs/>
          <w:sz w:val="24"/>
          <w:szCs w:val="24"/>
        </w:rPr>
        <w:t>SPORTIS, příspěvková organizace</w:t>
      </w:r>
      <w:r>
        <w:rPr>
          <w:sz w:val="24"/>
          <w:szCs w:val="24"/>
        </w:rPr>
        <w:t xml:space="preserve">, </w:t>
      </w:r>
      <w:r w:rsidR="00791EA9" w:rsidRPr="00791EA9">
        <w:rPr>
          <w:sz w:val="24"/>
          <w:szCs w:val="24"/>
        </w:rPr>
        <w:t>Horní 1679/22, Žďár nad Sázavou 1, 591 01 Žďár nad Sázavou</w:t>
      </w:r>
      <w:r>
        <w:rPr>
          <w:sz w:val="24"/>
          <w:szCs w:val="24"/>
        </w:rPr>
        <w:t>, zastoup</w:t>
      </w:r>
      <w:r w:rsidR="00B8604F">
        <w:rPr>
          <w:sz w:val="24"/>
          <w:szCs w:val="24"/>
        </w:rPr>
        <w:t>e</w:t>
      </w:r>
      <w:r>
        <w:rPr>
          <w:sz w:val="24"/>
          <w:szCs w:val="24"/>
        </w:rPr>
        <w:t xml:space="preserve">na – </w:t>
      </w:r>
      <w:r w:rsidR="00B8604F">
        <w:rPr>
          <w:sz w:val="24"/>
          <w:szCs w:val="24"/>
        </w:rPr>
        <w:t>Ing. Radimem Technikem,</w:t>
      </w:r>
      <w:r>
        <w:rPr>
          <w:sz w:val="24"/>
          <w:szCs w:val="24"/>
        </w:rPr>
        <w:t xml:space="preserve"> ředitelem, IČ: 65759800, DIČ: CZ65759800</w:t>
      </w:r>
      <w:r w:rsidR="00FA6615">
        <w:rPr>
          <w:sz w:val="24"/>
          <w:szCs w:val="24"/>
        </w:rPr>
        <w:t xml:space="preserve">, dále jen </w:t>
      </w:r>
      <w:r w:rsidR="00FA6615" w:rsidRPr="00A067EB">
        <w:rPr>
          <w:b/>
          <w:sz w:val="24"/>
          <w:szCs w:val="24"/>
        </w:rPr>
        <w:t>odběratel</w:t>
      </w:r>
    </w:p>
    <w:p w14:paraId="42C0D9CF" w14:textId="77777777" w:rsidR="00FA6615" w:rsidRPr="00FA6615" w:rsidRDefault="00FA6615" w:rsidP="00FA6615">
      <w:pPr>
        <w:pStyle w:val="Odstavecseseznamem"/>
        <w:rPr>
          <w:sz w:val="24"/>
          <w:szCs w:val="24"/>
        </w:rPr>
      </w:pPr>
    </w:p>
    <w:p w14:paraId="7B70AB0B" w14:textId="77777777" w:rsidR="00FA6615" w:rsidRPr="009C2388" w:rsidRDefault="00FA6615" w:rsidP="00FA6615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Předmět smlouvy</w:t>
      </w:r>
    </w:p>
    <w:p w14:paraId="2C5EC4D3" w14:textId="2479228C" w:rsidR="00FA6615" w:rsidRDefault="00FA6615" w:rsidP="000C2EE3">
      <w:pPr>
        <w:spacing w:line="240" w:lineRule="auto"/>
        <w:ind w:left="1077"/>
        <w:rPr>
          <w:sz w:val="24"/>
          <w:szCs w:val="24"/>
        </w:rPr>
      </w:pPr>
      <w:r>
        <w:rPr>
          <w:sz w:val="24"/>
          <w:szCs w:val="24"/>
        </w:rPr>
        <w:t>Předmětem smlouvy je provádění oprav pozáručních, provádění servisu na technologii nafukovací haly</w:t>
      </w:r>
      <w:r w:rsidR="000C2EE3">
        <w:rPr>
          <w:sz w:val="24"/>
          <w:szCs w:val="24"/>
        </w:rPr>
        <w:t xml:space="preserve">, poskytnutí </w:t>
      </w:r>
      <w:r w:rsidR="000C2EE3" w:rsidRPr="000C2EE3">
        <w:rPr>
          <w:sz w:val="24"/>
          <w:szCs w:val="24"/>
        </w:rPr>
        <w:t xml:space="preserve">SW </w:t>
      </w:r>
      <w:r w:rsidR="000C2EE3">
        <w:rPr>
          <w:sz w:val="24"/>
          <w:szCs w:val="24"/>
        </w:rPr>
        <w:t>k</w:t>
      </w:r>
      <w:r w:rsidR="000C2EE3" w:rsidRPr="000C2EE3">
        <w:rPr>
          <w:sz w:val="24"/>
          <w:szCs w:val="24"/>
        </w:rPr>
        <w:t xml:space="preserve"> d</w:t>
      </w:r>
      <w:r w:rsidR="000C2EE3">
        <w:rPr>
          <w:sz w:val="24"/>
          <w:szCs w:val="24"/>
        </w:rPr>
        <w:t>á</w:t>
      </w:r>
      <w:r w:rsidR="000C2EE3" w:rsidRPr="000C2EE3">
        <w:rPr>
          <w:sz w:val="24"/>
          <w:szCs w:val="24"/>
        </w:rPr>
        <w:t>lkov</w:t>
      </w:r>
      <w:r w:rsidR="000C2EE3">
        <w:rPr>
          <w:sz w:val="24"/>
          <w:szCs w:val="24"/>
        </w:rPr>
        <w:t>é</w:t>
      </w:r>
      <w:r w:rsidR="000C2EE3" w:rsidRPr="000C2EE3">
        <w:rPr>
          <w:sz w:val="24"/>
          <w:szCs w:val="24"/>
        </w:rPr>
        <w:t xml:space="preserve"> spr</w:t>
      </w:r>
      <w:r w:rsidR="000C2EE3">
        <w:rPr>
          <w:sz w:val="24"/>
          <w:szCs w:val="24"/>
        </w:rPr>
        <w:t>á</w:t>
      </w:r>
      <w:r w:rsidR="000C2EE3" w:rsidRPr="000C2EE3">
        <w:rPr>
          <w:sz w:val="24"/>
          <w:szCs w:val="24"/>
        </w:rPr>
        <w:t>v</w:t>
      </w:r>
      <w:r w:rsidR="000C2EE3">
        <w:rPr>
          <w:sz w:val="24"/>
          <w:szCs w:val="24"/>
        </w:rPr>
        <w:t>ě</w:t>
      </w:r>
      <w:r w:rsidR="000C2EE3" w:rsidRPr="000C2EE3">
        <w:rPr>
          <w:sz w:val="24"/>
          <w:szCs w:val="24"/>
        </w:rPr>
        <w:t xml:space="preserve"> chodu nafukovac</w:t>
      </w:r>
      <w:r w:rsidR="000C2EE3">
        <w:rPr>
          <w:sz w:val="24"/>
          <w:szCs w:val="24"/>
        </w:rPr>
        <w:t>í</w:t>
      </w:r>
      <w:r w:rsidR="000C2EE3" w:rsidRPr="000C2EE3">
        <w:rPr>
          <w:sz w:val="24"/>
          <w:szCs w:val="24"/>
        </w:rPr>
        <w:t xml:space="preserve"> </w:t>
      </w:r>
      <w:r w:rsidR="00563361" w:rsidRPr="000C2EE3">
        <w:rPr>
          <w:sz w:val="24"/>
          <w:szCs w:val="24"/>
        </w:rPr>
        <w:t xml:space="preserve">haly </w:t>
      </w:r>
      <w:r w:rsidR="00563361">
        <w:rPr>
          <w:sz w:val="24"/>
          <w:szCs w:val="24"/>
        </w:rPr>
        <w:t>a</w:t>
      </w:r>
      <w:r>
        <w:rPr>
          <w:sz w:val="24"/>
          <w:szCs w:val="24"/>
        </w:rPr>
        <w:t xml:space="preserve"> dále montá</w:t>
      </w:r>
      <w:r w:rsidR="009C2388">
        <w:rPr>
          <w:sz w:val="24"/>
          <w:szCs w:val="24"/>
        </w:rPr>
        <w:t>že a demontáže nafukovací haly.</w:t>
      </w:r>
    </w:p>
    <w:p w14:paraId="4AB1A7FF" w14:textId="77777777" w:rsidR="00FA6615" w:rsidRPr="009C2388" w:rsidRDefault="00FA6615" w:rsidP="00FA6615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Provádění oprav </w:t>
      </w:r>
      <w:r w:rsidR="00BF1C92">
        <w:rPr>
          <w:sz w:val="24"/>
          <w:szCs w:val="24"/>
        </w:rPr>
        <w:t xml:space="preserve">(pozáručních) </w:t>
      </w:r>
      <w:r>
        <w:rPr>
          <w:sz w:val="24"/>
          <w:szCs w:val="24"/>
        </w:rPr>
        <w:t>a servisů</w:t>
      </w:r>
    </w:p>
    <w:p w14:paraId="1C86B735" w14:textId="77777777" w:rsidR="000755C0" w:rsidRPr="006E1352" w:rsidRDefault="00FA6615" w:rsidP="0032392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6E1352">
        <w:rPr>
          <w:sz w:val="24"/>
          <w:szCs w:val="24"/>
        </w:rPr>
        <w:t xml:space="preserve">Odběratel neprodleně oznámí </w:t>
      </w:r>
      <w:r w:rsidR="004D39D6">
        <w:rPr>
          <w:sz w:val="24"/>
          <w:szCs w:val="24"/>
        </w:rPr>
        <w:t>dodavateli</w:t>
      </w:r>
      <w:r w:rsidRPr="006E1352">
        <w:rPr>
          <w:sz w:val="24"/>
          <w:szCs w:val="24"/>
        </w:rPr>
        <w:t xml:space="preserve"> zjištěnou závadu </w:t>
      </w:r>
      <w:r w:rsidR="000755C0" w:rsidRPr="006E1352">
        <w:rPr>
          <w:sz w:val="24"/>
          <w:szCs w:val="24"/>
        </w:rPr>
        <w:t>a umožní ohledání nafukovací haly a její technologie za účelem specifikace závady, pokud závadu nespecifikuje sám.</w:t>
      </w:r>
    </w:p>
    <w:p w14:paraId="772F305C" w14:textId="77777777" w:rsidR="002B79CC" w:rsidRDefault="000755C0" w:rsidP="0032392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6E1352">
        <w:rPr>
          <w:sz w:val="24"/>
          <w:szCs w:val="24"/>
        </w:rPr>
        <w:t xml:space="preserve">Dodavatel se dostaví </w:t>
      </w:r>
      <w:r w:rsidR="00876549" w:rsidRPr="00E561AF">
        <w:rPr>
          <w:b/>
          <w:sz w:val="24"/>
          <w:szCs w:val="24"/>
        </w:rPr>
        <w:t>do 48 hodin</w:t>
      </w:r>
      <w:r w:rsidR="00701547" w:rsidRPr="006E1352">
        <w:rPr>
          <w:sz w:val="24"/>
          <w:szCs w:val="24"/>
        </w:rPr>
        <w:t xml:space="preserve"> a provede opravu, tak aby byla nafukovací hala schopná provozu. </w:t>
      </w:r>
      <w:r w:rsidR="00876549" w:rsidRPr="00E561AF">
        <w:rPr>
          <w:b/>
          <w:sz w:val="24"/>
          <w:szCs w:val="24"/>
        </w:rPr>
        <w:t>Do 24 hodin</w:t>
      </w:r>
      <w:r w:rsidR="00876549">
        <w:rPr>
          <w:sz w:val="24"/>
          <w:szCs w:val="24"/>
        </w:rPr>
        <w:t xml:space="preserve"> se dodavatel dostaví jen v případě nejvyššího rizika pro provoz nafukovací haly. </w:t>
      </w:r>
      <w:r w:rsidR="00701547" w:rsidRPr="006E1352">
        <w:rPr>
          <w:sz w:val="24"/>
          <w:szCs w:val="24"/>
        </w:rPr>
        <w:t>Závady drobného charakteru</w:t>
      </w:r>
      <w:r w:rsidR="004D39D6">
        <w:rPr>
          <w:sz w:val="24"/>
          <w:szCs w:val="24"/>
        </w:rPr>
        <w:t>,</w:t>
      </w:r>
      <w:r w:rsidR="00701547" w:rsidRPr="006E1352">
        <w:rPr>
          <w:sz w:val="24"/>
          <w:szCs w:val="24"/>
        </w:rPr>
        <w:t xml:space="preserve"> např. funkčnost vyhřívání nafukovací haly nebo osvětlení</w:t>
      </w:r>
      <w:r w:rsidR="009C4041">
        <w:rPr>
          <w:sz w:val="24"/>
          <w:szCs w:val="24"/>
        </w:rPr>
        <w:t>,</w:t>
      </w:r>
      <w:r w:rsidR="00701547" w:rsidRPr="006E1352">
        <w:rPr>
          <w:sz w:val="24"/>
          <w:szCs w:val="24"/>
        </w:rPr>
        <w:t xml:space="preserve"> lze řešit telefonicky s určeným zástupcem odběratele. Z telefonátu a po dohodě mezi těmito subjekty bude určeno</w:t>
      </w:r>
      <w:r w:rsidR="004D39D6">
        <w:rPr>
          <w:sz w:val="24"/>
          <w:szCs w:val="24"/>
        </w:rPr>
        <w:t>,</w:t>
      </w:r>
      <w:r w:rsidR="00701547" w:rsidRPr="006E1352">
        <w:rPr>
          <w:sz w:val="24"/>
          <w:szCs w:val="24"/>
        </w:rPr>
        <w:t xml:space="preserve"> zda závadu zástupce odběratele odstraní sám nebo je třeba účasti dodavatele.</w:t>
      </w:r>
    </w:p>
    <w:p w14:paraId="685F3DE5" w14:textId="77777777" w:rsidR="00C62FDD" w:rsidRDefault="00C62FDD" w:rsidP="0032392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Dodavatel je povinen provést servis, případně</w:t>
      </w:r>
      <w:r w:rsidRPr="00C62FDD">
        <w:rPr>
          <w:sz w:val="24"/>
          <w:szCs w:val="24"/>
        </w:rPr>
        <w:t xml:space="preserve"> </w:t>
      </w:r>
      <w:r>
        <w:rPr>
          <w:sz w:val="24"/>
          <w:szCs w:val="24"/>
        </w:rPr>
        <w:t>odstranit závady neprodleně ve lhůtě sjednané s odběratelem, jinak ve lhůtě odpovídající obvyklé době potřebné k provedení servisu/odstranění závad při vynaložení maximální odborné péče a potřebného nasazení a bez zbytečného přerušení prací.</w:t>
      </w:r>
    </w:p>
    <w:p w14:paraId="28D6596D" w14:textId="77777777" w:rsidR="002B79CC" w:rsidRDefault="002B79CC" w:rsidP="002B79CC">
      <w:pPr>
        <w:pStyle w:val="Odstavecseseznamem"/>
        <w:spacing w:after="0" w:line="240" w:lineRule="auto"/>
        <w:ind w:left="1440"/>
        <w:rPr>
          <w:sz w:val="24"/>
          <w:szCs w:val="24"/>
        </w:rPr>
      </w:pPr>
    </w:p>
    <w:p w14:paraId="42317F44" w14:textId="77777777" w:rsidR="002B79CC" w:rsidRDefault="002B79CC" w:rsidP="002B79CC">
      <w:pPr>
        <w:pStyle w:val="Odstavecseseznamem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Montáž a demontáž haly</w:t>
      </w:r>
      <w:r w:rsidR="004978F1">
        <w:rPr>
          <w:sz w:val="24"/>
          <w:szCs w:val="24"/>
        </w:rPr>
        <w:t xml:space="preserve"> následující po prvním postavení</w:t>
      </w:r>
    </w:p>
    <w:p w14:paraId="7FEC3747" w14:textId="414C092E" w:rsidR="00F27424" w:rsidRDefault="00E96E4C" w:rsidP="00323923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390D7A">
        <w:rPr>
          <w:sz w:val="24"/>
          <w:szCs w:val="24"/>
        </w:rPr>
        <w:t>Pro servis</w:t>
      </w:r>
      <w:r w:rsidR="004978F1" w:rsidRPr="00390D7A">
        <w:rPr>
          <w:sz w:val="24"/>
          <w:szCs w:val="24"/>
        </w:rPr>
        <w:t>,</w:t>
      </w:r>
      <w:r w:rsidRPr="00390D7A">
        <w:rPr>
          <w:sz w:val="24"/>
          <w:szCs w:val="24"/>
        </w:rPr>
        <w:t xml:space="preserve"> týkající se montáže </w:t>
      </w:r>
      <w:r w:rsidR="00A411CF" w:rsidRPr="00390D7A">
        <w:rPr>
          <w:sz w:val="24"/>
          <w:szCs w:val="24"/>
        </w:rPr>
        <w:t>nebo</w:t>
      </w:r>
      <w:r w:rsidRPr="00390D7A">
        <w:rPr>
          <w:sz w:val="24"/>
          <w:szCs w:val="24"/>
        </w:rPr>
        <w:t xml:space="preserve"> demontáže nafukovací haly</w:t>
      </w:r>
      <w:r w:rsidR="004978F1" w:rsidRPr="00390D7A">
        <w:rPr>
          <w:sz w:val="24"/>
          <w:szCs w:val="24"/>
        </w:rPr>
        <w:t>,</w:t>
      </w:r>
      <w:r w:rsidRPr="00390D7A">
        <w:rPr>
          <w:sz w:val="24"/>
          <w:szCs w:val="24"/>
        </w:rPr>
        <w:t xml:space="preserve"> je třeba stanovit termín, který je možno dohodnout telefonicky, emailem nebo osobně a vždy nejpozději </w:t>
      </w:r>
      <w:r w:rsidR="00F95613">
        <w:rPr>
          <w:b/>
          <w:sz w:val="24"/>
          <w:szCs w:val="24"/>
        </w:rPr>
        <w:t>2-3 měsíce</w:t>
      </w:r>
      <w:r w:rsidR="00F95613" w:rsidRPr="00390D7A">
        <w:rPr>
          <w:b/>
          <w:sz w:val="24"/>
          <w:szCs w:val="24"/>
        </w:rPr>
        <w:t xml:space="preserve"> </w:t>
      </w:r>
      <w:r w:rsidRPr="00390D7A">
        <w:rPr>
          <w:b/>
          <w:sz w:val="24"/>
          <w:szCs w:val="24"/>
        </w:rPr>
        <w:t>před určeným termínem</w:t>
      </w:r>
      <w:r w:rsidRPr="00390D7A">
        <w:rPr>
          <w:sz w:val="24"/>
          <w:szCs w:val="24"/>
        </w:rPr>
        <w:t xml:space="preserve">. </w:t>
      </w:r>
    </w:p>
    <w:p w14:paraId="2411AE5C" w14:textId="498B6FE3" w:rsidR="00701547" w:rsidRPr="00F27424" w:rsidRDefault="00E96E4C" w:rsidP="00E561AF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F27424">
        <w:rPr>
          <w:sz w:val="24"/>
          <w:szCs w:val="24"/>
        </w:rPr>
        <w:t>Ze strany dodavatele se k</w:t>
      </w:r>
      <w:r w:rsidR="00E561AF" w:rsidRPr="00F27424">
        <w:rPr>
          <w:sz w:val="24"/>
          <w:szCs w:val="24"/>
        </w:rPr>
        <w:t> </w:t>
      </w:r>
      <w:r w:rsidRPr="00F27424">
        <w:rPr>
          <w:sz w:val="24"/>
          <w:szCs w:val="24"/>
        </w:rPr>
        <w:t>montáži</w:t>
      </w:r>
      <w:r w:rsidR="00E561AF" w:rsidRPr="00F27424">
        <w:rPr>
          <w:sz w:val="24"/>
          <w:szCs w:val="24"/>
        </w:rPr>
        <w:t xml:space="preserve"> nebo </w:t>
      </w:r>
      <w:r w:rsidR="00013367">
        <w:rPr>
          <w:sz w:val="24"/>
          <w:szCs w:val="24"/>
        </w:rPr>
        <w:t>demontáži dostaví 1</w:t>
      </w:r>
      <w:r w:rsidRPr="00F27424">
        <w:rPr>
          <w:sz w:val="24"/>
          <w:szCs w:val="24"/>
        </w:rPr>
        <w:t xml:space="preserve"> techni</w:t>
      </w:r>
      <w:r w:rsidR="00013367">
        <w:rPr>
          <w:sz w:val="24"/>
          <w:szCs w:val="24"/>
        </w:rPr>
        <w:t>k</w:t>
      </w:r>
      <w:r w:rsidRPr="00F27424">
        <w:rPr>
          <w:sz w:val="24"/>
          <w:szCs w:val="24"/>
        </w:rPr>
        <w:t>, kt</w:t>
      </w:r>
      <w:r w:rsidR="00013367">
        <w:rPr>
          <w:sz w:val="24"/>
          <w:szCs w:val="24"/>
        </w:rPr>
        <w:t>erý</w:t>
      </w:r>
      <w:r w:rsidRPr="00F27424">
        <w:rPr>
          <w:sz w:val="24"/>
          <w:szCs w:val="24"/>
        </w:rPr>
        <w:t xml:space="preserve"> </w:t>
      </w:r>
      <w:r w:rsidR="009C4041" w:rsidRPr="00F27424">
        <w:rPr>
          <w:sz w:val="24"/>
          <w:szCs w:val="24"/>
        </w:rPr>
        <w:t>p</w:t>
      </w:r>
      <w:r w:rsidR="004D39D6">
        <w:rPr>
          <w:sz w:val="24"/>
          <w:szCs w:val="24"/>
        </w:rPr>
        <w:t>r</w:t>
      </w:r>
      <w:r w:rsidR="009C4041" w:rsidRPr="00F27424">
        <w:rPr>
          <w:sz w:val="24"/>
          <w:szCs w:val="24"/>
        </w:rPr>
        <w:t>oved</w:t>
      </w:r>
      <w:r w:rsidR="00013367">
        <w:rPr>
          <w:sz w:val="24"/>
          <w:szCs w:val="24"/>
        </w:rPr>
        <w:t>e</w:t>
      </w:r>
      <w:r w:rsidR="009C4041" w:rsidRPr="00F27424">
        <w:rPr>
          <w:sz w:val="24"/>
          <w:szCs w:val="24"/>
        </w:rPr>
        <w:t xml:space="preserve"> </w:t>
      </w:r>
      <w:r w:rsidR="00E20181" w:rsidRPr="00F27424">
        <w:rPr>
          <w:sz w:val="24"/>
          <w:szCs w:val="24"/>
        </w:rPr>
        <w:t>práce spojené s montáží nebo demontáží haly</w:t>
      </w:r>
      <w:r w:rsidRPr="00F27424">
        <w:rPr>
          <w:sz w:val="24"/>
          <w:szCs w:val="24"/>
        </w:rPr>
        <w:t xml:space="preserve">.  </w:t>
      </w:r>
      <w:r w:rsidR="006A6892">
        <w:rPr>
          <w:sz w:val="24"/>
          <w:szCs w:val="24"/>
        </w:rPr>
        <w:t xml:space="preserve">Odběratel </w:t>
      </w:r>
      <w:r w:rsidR="006A6892" w:rsidRPr="00F27424">
        <w:rPr>
          <w:sz w:val="24"/>
          <w:szCs w:val="24"/>
        </w:rPr>
        <w:t>zajistí</w:t>
      </w:r>
      <w:r w:rsidR="00E20181" w:rsidRPr="00F27424">
        <w:rPr>
          <w:sz w:val="24"/>
          <w:szCs w:val="24"/>
        </w:rPr>
        <w:t xml:space="preserve"> </w:t>
      </w:r>
      <w:r w:rsidR="00E666C6">
        <w:rPr>
          <w:sz w:val="24"/>
          <w:szCs w:val="24"/>
        </w:rPr>
        <w:t xml:space="preserve">minimálně </w:t>
      </w:r>
      <w:r w:rsidR="00E20181" w:rsidRPr="00F27424">
        <w:rPr>
          <w:sz w:val="24"/>
          <w:szCs w:val="24"/>
        </w:rPr>
        <w:t>1</w:t>
      </w:r>
      <w:r w:rsidR="00E666C6">
        <w:rPr>
          <w:sz w:val="24"/>
          <w:szCs w:val="24"/>
        </w:rPr>
        <w:t>5</w:t>
      </w:r>
      <w:r w:rsidR="00E20181" w:rsidRPr="00F27424">
        <w:rPr>
          <w:sz w:val="24"/>
          <w:szCs w:val="24"/>
        </w:rPr>
        <w:t xml:space="preserve"> pomocných dělník</w:t>
      </w:r>
      <w:r w:rsidR="00390D7A" w:rsidRPr="00F27424">
        <w:rPr>
          <w:sz w:val="24"/>
          <w:szCs w:val="24"/>
        </w:rPr>
        <w:t xml:space="preserve">ů k montáži nebo demontáži haly a potřebnou techniku pro </w:t>
      </w:r>
      <w:r w:rsidR="00390D7A" w:rsidRPr="00F27424">
        <w:rPr>
          <w:sz w:val="24"/>
          <w:szCs w:val="24"/>
        </w:rPr>
        <w:lastRenderedPageBreak/>
        <w:t xml:space="preserve">manipulaci s jednotlivými díly nafukovací haly. </w:t>
      </w:r>
      <w:r w:rsidR="00F869E8" w:rsidRPr="00F27424">
        <w:rPr>
          <w:sz w:val="24"/>
          <w:szCs w:val="24"/>
        </w:rPr>
        <w:t>Techni</w:t>
      </w:r>
      <w:r w:rsidR="00A411CF" w:rsidRPr="00F27424">
        <w:rPr>
          <w:sz w:val="24"/>
          <w:szCs w:val="24"/>
        </w:rPr>
        <w:t>k</w:t>
      </w:r>
      <w:r w:rsidR="00390D7A" w:rsidRPr="00F27424">
        <w:rPr>
          <w:sz w:val="24"/>
          <w:szCs w:val="24"/>
        </w:rPr>
        <w:t xml:space="preserve"> dodavatele ručí za</w:t>
      </w:r>
      <w:r w:rsidR="00F869E8" w:rsidRPr="00F27424">
        <w:rPr>
          <w:sz w:val="24"/>
          <w:szCs w:val="24"/>
        </w:rPr>
        <w:t xml:space="preserve"> bezpečn</w:t>
      </w:r>
      <w:r w:rsidR="00A411CF" w:rsidRPr="00F27424">
        <w:rPr>
          <w:sz w:val="24"/>
          <w:szCs w:val="24"/>
        </w:rPr>
        <w:t xml:space="preserve">ost a správné provedení montáže nebo </w:t>
      </w:r>
      <w:r w:rsidR="00F869E8" w:rsidRPr="00F27424">
        <w:rPr>
          <w:sz w:val="24"/>
          <w:szCs w:val="24"/>
        </w:rPr>
        <w:t>demontáže haly.</w:t>
      </w:r>
      <w:r w:rsidR="009C4041" w:rsidRPr="00F27424">
        <w:rPr>
          <w:sz w:val="24"/>
          <w:szCs w:val="24"/>
        </w:rPr>
        <w:t xml:space="preserve"> </w:t>
      </w:r>
    </w:p>
    <w:p w14:paraId="555AB3CC" w14:textId="312A30C3" w:rsidR="00F27424" w:rsidRDefault="00F27424" w:rsidP="00F27424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A50572">
        <w:rPr>
          <w:sz w:val="24"/>
          <w:szCs w:val="24"/>
        </w:rPr>
        <w:t>Dodavat</w:t>
      </w:r>
      <w:r>
        <w:rPr>
          <w:sz w:val="24"/>
          <w:szCs w:val="24"/>
        </w:rPr>
        <w:t xml:space="preserve">el předloží po dokončení </w:t>
      </w:r>
      <w:r w:rsidR="005B5834">
        <w:rPr>
          <w:sz w:val="24"/>
          <w:szCs w:val="24"/>
        </w:rPr>
        <w:t>montáže,</w:t>
      </w:r>
      <w:r>
        <w:rPr>
          <w:sz w:val="24"/>
          <w:szCs w:val="24"/>
        </w:rPr>
        <w:t xml:space="preserve"> resp. demontáže haly</w:t>
      </w:r>
      <w:r w:rsidRPr="00A50572">
        <w:rPr>
          <w:sz w:val="24"/>
          <w:szCs w:val="24"/>
        </w:rPr>
        <w:t xml:space="preserve"> odběrateli k odsouhlasení pra</w:t>
      </w:r>
      <w:r>
        <w:rPr>
          <w:sz w:val="24"/>
          <w:szCs w:val="24"/>
        </w:rPr>
        <w:t>covní výkazy</w:t>
      </w:r>
      <w:r w:rsidRPr="00A50572">
        <w:rPr>
          <w:sz w:val="24"/>
          <w:szCs w:val="24"/>
        </w:rPr>
        <w:t xml:space="preserve">. Tyto odsouhlasené a odběratelem potvrzené podklady </w:t>
      </w:r>
      <w:r>
        <w:rPr>
          <w:sz w:val="24"/>
          <w:szCs w:val="24"/>
        </w:rPr>
        <w:t>budou</w:t>
      </w:r>
      <w:r w:rsidRPr="00A50572">
        <w:rPr>
          <w:sz w:val="24"/>
          <w:szCs w:val="24"/>
        </w:rPr>
        <w:t xml:space="preserve"> podkladem pro fakturaci. Faktura bude vystavená na celou </w:t>
      </w:r>
      <w:r>
        <w:rPr>
          <w:sz w:val="24"/>
          <w:szCs w:val="24"/>
        </w:rPr>
        <w:t xml:space="preserve">dodávku. </w:t>
      </w:r>
      <w:r w:rsidRPr="00A50572">
        <w:rPr>
          <w:sz w:val="24"/>
          <w:szCs w:val="24"/>
        </w:rPr>
        <w:t>Přílohou k faktuře budou pracovní výkaz</w:t>
      </w:r>
      <w:r>
        <w:rPr>
          <w:sz w:val="24"/>
          <w:szCs w:val="24"/>
        </w:rPr>
        <w:t>y.</w:t>
      </w:r>
    </w:p>
    <w:p w14:paraId="47F5A670" w14:textId="37B37601" w:rsidR="00A91CC3" w:rsidRPr="00067DD4" w:rsidRDefault="00F27424" w:rsidP="00B41D49">
      <w:pPr>
        <w:pStyle w:val="Odstavecseseznamem"/>
        <w:spacing w:after="0" w:line="240" w:lineRule="auto"/>
        <w:ind w:left="1440"/>
        <w:rPr>
          <w:sz w:val="24"/>
          <w:szCs w:val="24"/>
        </w:rPr>
      </w:pPr>
      <w:r w:rsidRPr="00225849">
        <w:rPr>
          <w:sz w:val="24"/>
          <w:szCs w:val="24"/>
        </w:rPr>
        <w:t>Za montáž a demontáž haly účtuje dodavatel:</w:t>
      </w:r>
      <w:r w:rsidRPr="00225849">
        <w:rPr>
          <w:sz w:val="24"/>
          <w:szCs w:val="24"/>
        </w:rPr>
        <w:br/>
      </w:r>
      <w:r w:rsidR="00A91CC3" w:rsidRPr="00225849">
        <w:rPr>
          <w:sz w:val="24"/>
          <w:szCs w:val="24"/>
        </w:rPr>
        <w:t xml:space="preserve">Pracovní dny: </w:t>
      </w:r>
      <w:r w:rsidR="00067DD4">
        <w:rPr>
          <w:sz w:val="24"/>
          <w:szCs w:val="24"/>
        </w:rPr>
        <w:t>9</w:t>
      </w:r>
      <w:r w:rsidR="00A91CC3" w:rsidRPr="00225849">
        <w:rPr>
          <w:sz w:val="24"/>
          <w:szCs w:val="24"/>
        </w:rPr>
        <w:t xml:space="preserve">00,-- </w:t>
      </w:r>
      <w:r w:rsidR="00A91CC3" w:rsidRPr="00067DD4">
        <w:rPr>
          <w:sz w:val="24"/>
          <w:szCs w:val="24"/>
        </w:rPr>
        <w:t>Kč za 1 hodinu technického pracovníka (bez cesty)</w:t>
      </w:r>
    </w:p>
    <w:p w14:paraId="0012B6D2" w14:textId="7ACB4806" w:rsidR="00D314C8" w:rsidRDefault="00A91CC3" w:rsidP="00B41D49">
      <w:pPr>
        <w:pStyle w:val="Odstavecseseznamem"/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Víkend a st</w:t>
      </w:r>
      <w:r w:rsidR="0068710E">
        <w:rPr>
          <w:sz w:val="24"/>
          <w:szCs w:val="24"/>
        </w:rPr>
        <w:t xml:space="preserve">átem uznané státní svátky: </w:t>
      </w:r>
      <w:r w:rsidR="00067DD4">
        <w:rPr>
          <w:sz w:val="24"/>
          <w:szCs w:val="24"/>
        </w:rPr>
        <w:t>1350</w:t>
      </w:r>
      <w:r>
        <w:rPr>
          <w:sz w:val="24"/>
          <w:szCs w:val="24"/>
        </w:rPr>
        <w:t>,-- Kč za 1 hodinu technického pracovníka (bez cesty)</w:t>
      </w:r>
    </w:p>
    <w:p w14:paraId="15F926A5" w14:textId="2E8778ED" w:rsidR="00A91CC3" w:rsidRDefault="00067DD4" w:rsidP="00F27424">
      <w:pPr>
        <w:pStyle w:val="Odstavecseseznamem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20</w:t>
      </w:r>
      <w:r w:rsidR="00A91CC3">
        <w:rPr>
          <w:sz w:val="24"/>
          <w:szCs w:val="24"/>
        </w:rPr>
        <w:t xml:space="preserve"> Kč/km – doprava techniků </w:t>
      </w:r>
    </w:p>
    <w:p w14:paraId="13B071AD" w14:textId="6FFB9EB4" w:rsidR="00F27424" w:rsidRDefault="00D314C8" w:rsidP="00F95613">
      <w:pPr>
        <w:pStyle w:val="Odstavecseseznamem"/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Pokud se paušál změní, musí Calypso </w:t>
      </w:r>
      <w:r w:rsidR="0040594E">
        <w:rPr>
          <w:sz w:val="24"/>
          <w:szCs w:val="24"/>
        </w:rPr>
        <w:t xml:space="preserve">(dodavatel) </w:t>
      </w:r>
      <w:r>
        <w:rPr>
          <w:sz w:val="24"/>
          <w:szCs w:val="24"/>
        </w:rPr>
        <w:t xml:space="preserve">neprodleně informovat </w:t>
      </w:r>
      <w:proofErr w:type="spellStart"/>
      <w:r>
        <w:rPr>
          <w:sz w:val="24"/>
          <w:szCs w:val="24"/>
        </w:rPr>
        <w:t>Sportis</w:t>
      </w:r>
      <w:proofErr w:type="spellEnd"/>
      <w:r w:rsidR="0040594E">
        <w:rPr>
          <w:sz w:val="24"/>
          <w:szCs w:val="24"/>
        </w:rPr>
        <w:t xml:space="preserve"> (odběratele).</w:t>
      </w:r>
      <w:r w:rsidR="00F27424">
        <w:rPr>
          <w:sz w:val="24"/>
          <w:szCs w:val="24"/>
        </w:rPr>
        <w:br/>
      </w:r>
    </w:p>
    <w:p w14:paraId="7305C825" w14:textId="77777777" w:rsidR="00650A41" w:rsidRPr="00F27424" w:rsidRDefault="00C62FDD" w:rsidP="00F27424">
      <w:pPr>
        <w:pStyle w:val="Odstavecseseznamem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Ustanovení čl. III. c) této smlouvy se použije obdobně.</w:t>
      </w:r>
    </w:p>
    <w:p w14:paraId="3FDC2C87" w14:textId="77777777" w:rsidR="006E1352" w:rsidRDefault="006E1352" w:rsidP="006E1352">
      <w:pPr>
        <w:spacing w:after="0" w:line="240" w:lineRule="auto"/>
        <w:rPr>
          <w:sz w:val="24"/>
          <w:szCs w:val="24"/>
        </w:rPr>
      </w:pPr>
    </w:p>
    <w:p w14:paraId="7CA4FEE5" w14:textId="77777777" w:rsidR="006E1352" w:rsidRDefault="006E1352" w:rsidP="006E1352">
      <w:pPr>
        <w:pStyle w:val="Odstavecseseznamem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Cena oprav a</w:t>
      </w:r>
      <w:r w:rsidR="0072474C">
        <w:rPr>
          <w:sz w:val="24"/>
          <w:szCs w:val="24"/>
        </w:rPr>
        <w:t xml:space="preserve"> platební podmínky</w:t>
      </w:r>
    </w:p>
    <w:p w14:paraId="60D39ECF" w14:textId="77777777" w:rsidR="00A50572" w:rsidRDefault="00A50572" w:rsidP="00A50572">
      <w:pPr>
        <w:spacing w:after="0" w:line="240" w:lineRule="auto"/>
        <w:rPr>
          <w:sz w:val="24"/>
          <w:szCs w:val="24"/>
        </w:rPr>
      </w:pPr>
    </w:p>
    <w:p w14:paraId="318062B6" w14:textId="6B1A664D" w:rsidR="00DD3986" w:rsidRDefault="00A50572" w:rsidP="00DD3986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A50572">
        <w:rPr>
          <w:sz w:val="24"/>
          <w:szCs w:val="24"/>
        </w:rPr>
        <w:t xml:space="preserve">Dodavatel předloží po dokončení </w:t>
      </w:r>
      <w:r w:rsidR="0040594E" w:rsidRPr="00A50572">
        <w:rPr>
          <w:sz w:val="24"/>
          <w:szCs w:val="24"/>
        </w:rPr>
        <w:t>opravy,</w:t>
      </w:r>
      <w:r w:rsidRPr="00A50572">
        <w:rPr>
          <w:sz w:val="24"/>
          <w:szCs w:val="24"/>
        </w:rPr>
        <w:t xml:space="preserve"> resp. servisu odběrateli k odsouhlasení pracovní výkazy a výdejky materiálu. Tyto odsouhlasené a odběratelem potvrzené podklady </w:t>
      </w:r>
      <w:r w:rsidR="006F16FE">
        <w:rPr>
          <w:sz w:val="24"/>
          <w:szCs w:val="24"/>
        </w:rPr>
        <w:t>budou</w:t>
      </w:r>
      <w:r w:rsidR="006F16FE" w:rsidRPr="00A50572">
        <w:rPr>
          <w:sz w:val="24"/>
          <w:szCs w:val="24"/>
        </w:rPr>
        <w:t xml:space="preserve"> </w:t>
      </w:r>
      <w:r w:rsidRPr="00A50572">
        <w:rPr>
          <w:sz w:val="24"/>
          <w:szCs w:val="24"/>
        </w:rPr>
        <w:t>podkladem pro fakturaci. Faktura bude vystavená na celou dodávku, vč. případných jiných dodavatelských nákladů, odběratelem odsouhlasených</w:t>
      </w:r>
      <w:r w:rsidR="00A455DD">
        <w:rPr>
          <w:sz w:val="24"/>
          <w:szCs w:val="24"/>
        </w:rPr>
        <w:t xml:space="preserve">, a to s </w:t>
      </w:r>
      <w:proofErr w:type="gramStart"/>
      <w:r w:rsidR="00E666C6">
        <w:rPr>
          <w:sz w:val="24"/>
          <w:szCs w:val="24"/>
        </w:rPr>
        <w:t>1</w:t>
      </w:r>
      <w:r w:rsidR="00A455DD" w:rsidRPr="00A455DD">
        <w:rPr>
          <w:sz w:val="24"/>
          <w:szCs w:val="24"/>
        </w:rPr>
        <w:t>0-ti denní</w:t>
      </w:r>
      <w:proofErr w:type="gramEnd"/>
      <w:r w:rsidR="00A455DD" w:rsidRPr="00A455DD">
        <w:rPr>
          <w:sz w:val="24"/>
          <w:szCs w:val="24"/>
        </w:rPr>
        <w:t xml:space="preserve"> lhůt</w:t>
      </w:r>
      <w:r w:rsidR="00A455DD">
        <w:rPr>
          <w:sz w:val="24"/>
          <w:szCs w:val="24"/>
        </w:rPr>
        <w:t>o</w:t>
      </w:r>
      <w:r w:rsidR="00A455DD" w:rsidRPr="00A455DD">
        <w:rPr>
          <w:sz w:val="24"/>
          <w:szCs w:val="24"/>
        </w:rPr>
        <w:t>u spla</w:t>
      </w:r>
      <w:r w:rsidR="00A455DD">
        <w:rPr>
          <w:sz w:val="24"/>
          <w:szCs w:val="24"/>
        </w:rPr>
        <w:t>tnosti od jejich doručení odběr</w:t>
      </w:r>
      <w:r w:rsidR="00A455DD" w:rsidRPr="00A455DD">
        <w:rPr>
          <w:sz w:val="24"/>
          <w:szCs w:val="24"/>
        </w:rPr>
        <w:t>ateli</w:t>
      </w:r>
      <w:r w:rsidRPr="00A50572">
        <w:rPr>
          <w:sz w:val="24"/>
          <w:szCs w:val="24"/>
        </w:rPr>
        <w:t>. Přílohou k faktuře budou pracovní výkaz a výdejky materiálu.</w:t>
      </w:r>
    </w:p>
    <w:p w14:paraId="2557AF18" w14:textId="77777777" w:rsidR="00DD3986" w:rsidRDefault="00A455DD" w:rsidP="00DD3986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DD3986">
        <w:rPr>
          <w:sz w:val="24"/>
          <w:szCs w:val="24"/>
        </w:rPr>
        <w:t>Odběratel si vyhrazuje právo započítat si do jakékoliv</w:t>
      </w:r>
      <w:r w:rsidR="00855582">
        <w:rPr>
          <w:sz w:val="24"/>
          <w:szCs w:val="24"/>
        </w:rPr>
        <w:t xml:space="preserve"> úhrady, která náleží dodavatel</w:t>
      </w:r>
      <w:r w:rsidRPr="00DD3986">
        <w:rPr>
          <w:sz w:val="24"/>
          <w:szCs w:val="24"/>
        </w:rPr>
        <w:t>i dle příslušných ustanovení této smlouvy, smluvní pokutu, případně náhradu škody, na které mu v důsledku porušení závazků dodavatele vznikl nárok.</w:t>
      </w:r>
    </w:p>
    <w:p w14:paraId="2FE4F06E" w14:textId="77777777" w:rsidR="00DD3986" w:rsidRDefault="00A455DD" w:rsidP="00DD3986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DD3986">
        <w:rPr>
          <w:sz w:val="24"/>
          <w:szCs w:val="24"/>
        </w:rPr>
        <w:t>V případě, že faktura nebude vystavena oprávněně či nebude obsahovat náležitosti uvedené v této smlouvě či zákonné náležitosti daňového dokladu, je odběratel oprávněn vrátit ji dodavateli k doplnění. V takovém případě se přeruší plynutí lhůty splatnosti a nová lhůta splatnosti začne plynout doručením opravené či oprávněně vystavené faktury.</w:t>
      </w:r>
    </w:p>
    <w:p w14:paraId="7CE87516" w14:textId="77777777" w:rsidR="00DD3986" w:rsidRDefault="00DD3986" w:rsidP="00DD3986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DD3986">
        <w:rPr>
          <w:sz w:val="24"/>
          <w:szCs w:val="24"/>
        </w:rPr>
        <w:t>Faktury budou vyhotoveny ve dvou vyhotoveních a doručeny odběrateli na jeho adresu uvedenou v záhlaví této smlouvy.</w:t>
      </w:r>
    </w:p>
    <w:p w14:paraId="7CE0D7FB" w14:textId="77777777" w:rsidR="00DC1C27" w:rsidRDefault="00DC1C27" w:rsidP="00DC1C27">
      <w:pPr>
        <w:pStyle w:val="Odstavecseseznamem"/>
        <w:spacing w:after="0" w:line="240" w:lineRule="auto"/>
        <w:ind w:left="1636"/>
        <w:rPr>
          <w:sz w:val="24"/>
          <w:szCs w:val="24"/>
        </w:rPr>
      </w:pPr>
    </w:p>
    <w:p w14:paraId="58CAB649" w14:textId="284EEC54" w:rsidR="006E1352" w:rsidRDefault="00021649" w:rsidP="00021649">
      <w:pPr>
        <w:pStyle w:val="Odstavecseseznamem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Dodavatel </w:t>
      </w:r>
      <w:r w:rsidR="000A1DAB">
        <w:rPr>
          <w:sz w:val="24"/>
          <w:szCs w:val="24"/>
        </w:rPr>
        <w:t>účtuje:</w:t>
      </w:r>
      <w:r>
        <w:rPr>
          <w:sz w:val="24"/>
          <w:szCs w:val="24"/>
        </w:rPr>
        <w:t xml:space="preserve"> </w:t>
      </w:r>
    </w:p>
    <w:p w14:paraId="426616B9" w14:textId="288A8B42" w:rsidR="00A91CC3" w:rsidRDefault="00067DD4" w:rsidP="00A91CC3">
      <w:pPr>
        <w:pStyle w:val="Odstavecseseznamem"/>
        <w:spacing w:after="0" w:line="240" w:lineRule="auto"/>
        <w:ind w:left="1440"/>
        <w:rPr>
          <w:sz w:val="24"/>
          <w:szCs w:val="24"/>
        </w:rPr>
      </w:pPr>
      <w:r w:rsidRPr="00DC2AA1">
        <w:rPr>
          <w:sz w:val="24"/>
          <w:szCs w:val="24"/>
        </w:rPr>
        <w:t xml:space="preserve">      </w:t>
      </w:r>
      <w:r w:rsidR="00A91CC3">
        <w:rPr>
          <w:sz w:val="24"/>
          <w:szCs w:val="24"/>
        </w:rPr>
        <w:t xml:space="preserve">Pracovní dny: </w:t>
      </w:r>
      <w:r>
        <w:rPr>
          <w:sz w:val="24"/>
          <w:szCs w:val="24"/>
        </w:rPr>
        <w:t>900</w:t>
      </w:r>
      <w:r w:rsidR="00A91CC3">
        <w:rPr>
          <w:sz w:val="24"/>
          <w:szCs w:val="24"/>
        </w:rPr>
        <w:t>,-- Kč za 1 hodinu technického pracovníka (bez cesty)</w:t>
      </w:r>
    </w:p>
    <w:p w14:paraId="262A5E08" w14:textId="3D582F4C" w:rsidR="00A91CC3" w:rsidRDefault="00A91CC3" w:rsidP="00A91CC3">
      <w:pPr>
        <w:pStyle w:val="Odstavecseseznamem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Víkend a </w:t>
      </w:r>
      <w:r w:rsidR="0068710E">
        <w:rPr>
          <w:sz w:val="24"/>
          <w:szCs w:val="24"/>
        </w:rPr>
        <w:t xml:space="preserve">státem uznané státní svátky: </w:t>
      </w:r>
      <w:r w:rsidR="00225849">
        <w:rPr>
          <w:sz w:val="24"/>
          <w:szCs w:val="24"/>
        </w:rPr>
        <w:t>1350</w:t>
      </w:r>
      <w:r>
        <w:rPr>
          <w:sz w:val="24"/>
          <w:szCs w:val="24"/>
        </w:rPr>
        <w:t>,-- Kč za 1 hodinu technického pracovníka (bez cesty</w:t>
      </w:r>
      <w:r w:rsidR="00EA7F02">
        <w:rPr>
          <w:sz w:val="24"/>
          <w:szCs w:val="24"/>
        </w:rPr>
        <w:t>)</w:t>
      </w:r>
    </w:p>
    <w:p w14:paraId="6493F1A0" w14:textId="57BAE28D" w:rsidR="00A91CC3" w:rsidRPr="00225849" w:rsidRDefault="00225849" w:rsidP="00DC2AA1">
      <w:pPr>
        <w:pStyle w:val="Odstavecseseznamem"/>
        <w:spacing w:after="0" w:line="240" w:lineRule="auto"/>
        <w:ind w:left="1800"/>
      </w:pPr>
      <w:r>
        <w:rPr>
          <w:sz w:val="24"/>
          <w:szCs w:val="24"/>
        </w:rPr>
        <w:t>20</w:t>
      </w:r>
      <w:r w:rsidR="00A91CC3">
        <w:rPr>
          <w:sz w:val="24"/>
          <w:szCs w:val="24"/>
        </w:rPr>
        <w:t xml:space="preserve"> Kč/km – doprava techniků </w:t>
      </w:r>
    </w:p>
    <w:p w14:paraId="21B6D1E6" w14:textId="77777777" w:rsidR="00021649" w:rsidRDefault="00B12DB8" w:rsidP="00021649">
      <w:pPr>
        <w:pStyle w:val="Odstavecseseznamem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</w:t>
      </w:r>
      <w:r w:rsidR="00021649">
        <w:rPr>
          <w:sz w:val="24"/>
          <w:szCs w:val="24"/>
        </w:rPr>
        <w:t>eškerý materiál a díly nutné k</w:t>
      </w:r>
      <w:r>
        <w:rPr>
          <w:sz w:val="24"/>
          <w:szCs w:val="24"/>
        </w:rPr>
        <w:t> </w:t>
      </w:r>
      <w:r w:rsidR="00021649">
        <w:rPr>
          <w:sz w:val="24"/>
          <w:szCs w:val="24"/>
        </w:rPr>
        <w:t>opravě</w:t>
      </w:r>
      <w:r>
        <w:rPr>
          <w:sz w:val="24"/>
          <w:szCs w:val="24"/>
        </w:rPr>
        <w:t>.</w:t>
      </w:r>
    </w:p>
    <w:p w14:paraId="7D9F2E21" w14:textId="63ACFDF1" w:rsidR="00A75A4D" w:rsidRDefault="00021649" w:rsidP="00570349">
      <w:pPr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Náklady vzniklé dopravou náhradních dílů, pokud nejsou dovezeny mon</w:t>
      </w:r>
      <w:r w:rsidR="004D39D6">
        <w:rPr>
          <w:sz w:val="24"/>
          <w:szCs w:val="24"/>
        </w:rPr>
        <w:t>t</w:t>
      </w:r>
      <w:r>
        <w:rPr>
          <w:sz w:val="24"/>
          <w:szCs w:val="24"/>
        </w:rPr>
        <w:t>ážním vozidlem</w:t>
      </w:r>
      <w:r w:rsidR="00B12DB8">
        <w:rPr>
          <w:sz w:val="24"/>
          <w:szCs w:val="24"/>
        </w:rPr>
        <w:t>.</w:t>
      </w:r>
    </w:p>
    <w:p w14:paraId="6E83A82D" w14:textId="2DEEB373" w:rsidR="000C2EE3" w:rsidRPr="000C2EE3" w:rsidRDefault="000C2EE3" w:rsidP="000C2EE3">
      <w:pPr>
        <w:pStyle w:val="Odstavecseseznamem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Pr="000C2EE3">
        <w:rPr>
          <w:sz w:val="24"/>
          <w:szCs w:val="24"/>
        </w:rPr>
        <w:t>au</w:t>
      </w:r>
      <w:r>
        <w:rPr>
          <w:sz w:val="24"/>
          <w:szCs w:val="24"/>
        </w:rPr>
        <w:t>šál</w:t>
      </w:r>
      <w:r w:rsidRPr="000C2EE3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Pr="000C2EE3">
        <w:rPr>
          <w:sz w:val="24"/>
          <w:szCs w:val="24"/>
        </w:rPr>
        <w:t xml:space="preserve"> ro</w:t>
      </w:r>
      <w:r>
        <w:rPr>
          <w:sz w:val="24"/>
          <w:szCs w:val="24"/>
        </w:rPr>
        <w:t>č</w:t>
      </w:r>
      <w:r w:rsidRPr="000C2EE3">
        <w:rPr>
          <w:sz w:val="24"/>
          <w:szCs w:val="24"/>
        </w:rPr>
        <w:t>n</w:t>
      </w:r>
      <w:r>
        <w:rPr>
          <w:sz w:val="24"/>
          <w:szCs w:val="24"/>
        </w:rPr>
        <w:t>í</w:t>
      </w:r>
      <w:r w:rsidRPr="000C2EE3">
        <w:rPr>
          <w:sz w:val="24"/>
          <w:szCs w:val="24"/>
        </w:rPr>
        <w:t xml:space="preserve"> online servis </w:t>
      </w:r>
      <w:r w:rsidR="0026647A" w:rsidRPr="000C2EE3">
        <w:rPr>
          <w:sz w:val="24"/>
          <w:szCs w:val="24"/>
        </w:rPr>
        <w:t>6.000, -</w:t>
      </w:r>
      <w:r w:rsidRPr="000C2EE3">
        <w:rPr>
          <w:sz w:val="24"/>
          <w:szCs w:val="24"/>
        </w:rPr>
        <w:t xml:space="preserve"> K</w:t>
      </w:r>
      <w:r>
        <w:rPr>
          <w:sz w:val="24"/>
          <w:szCs w:val="24"/>
        </w:rPr>
        <w:t>č</w:t>
      </w:r>
      <w:r w:rsidRPr="000C2EE3">
        <w:rPr>
          <w:sz w:val="24"/>
          <w:szCs w:val="24"/>
        </w:rPr>
        <w:t xml:space="preserve"> bez DPH</w:t>
      </w:r>
    </w:p>
    <w:p w14:paraId="5EB9B66D" w14:textId="77777777" w:rsidR="00570349" w:rsidRPr="00E561AF" w:rsidRDefault="00570349" w:rsidP="00DC5962">
      <w:pPr>
        <w:pStyle w:val="Odstavecseseznamem"/>
        <w:spacing w:after="0" w:line="240" w:lineRule="auto"/>
        <w:ind w:left="1636"/>
        <w:rPr>
          <w:sz w:val="24"/>
          <w:szCs w:val="24"/>
        </w:rPr>
      </w:pPr>
    </w:p>
    <w:p w14:paraId="159858FB" w14:textId="77777777" w:rsidR="00570349" w:rsidRPr="00E561AF" w:rsidRDefault="00570349" w:rsidP="008D7A28">
      <w:pPr>
        <w:pStyle w:val="Odstavecseseznamem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E561AF">
        <w:rPr>
          <w:sz w:val="24"/>
          <w:szCs w:val="24"/>
        </w:rPr>
        <w:t>Jednotkové ceny jednotlivých náhradních dílů se budou řídit dle katalogových listů, které jsou nedílnou součástí této servisní smlouvy</w:t>
      </w:r>
      <w:r w:rsidR="00F869E8">
        <w:rPr>
          <w:sz w:val="24"/>
          <w:szCs w:val="24"/>
        </w:rPr>
        <w:t>.</w:t>
      </w:r>
    </w:p>
    <w:p w14:paraId="109A3F72" w14:textId="77777777" w:rsidR="00021649" w:rsidRDefault="00021649" w:rsidP="00021649">
      <w:pPr>
        <w:pStyle w:val="Odstavecseseznamem"/>
        <w:spacing w:after="0" w:line="240" w:lineRule="auto"/>
        <w:ind w:left="1800"/>
        <w:rPr>
          <w:sz w:val="24"/>
          <w:szCs w:val="24"/>
        </w:rPr>
      </w:pPr>
    </w:p>
    <w:p w14:paraId="0880BCFA" w14:textId="77777777" w:rsidR="00021649" w:rsidRDefault="00021649" w:rsidP="00021649">
      <w:pPr>
        <w:pStyle w:val="Odstavecseseznamem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Doba trvání smlouvy</w:t>
      </w:r>
    </w:p>
    <w:p w14:paraId="4DDE7E03" w14:textId="77777777" w:rsidR="00021649" w:rsidRDefault="00021649" w:rsidP="00021649">
      <w:pPr>
        <w:pStyle w:val="Odstavecseseznamem"/>
        <w:spacing w:after="0" w:line="240" w:lineRule="auto"/>
        <w:ind w:left="1080"/>
        <w:rPr>
          <w:sz w:val="24"/>
          <w:szCs w:val="24"/>
        </w:rPr>
      </w:pPr>
    </w:p>
    <w:p w14:paraId="6B9525F5" w14:textId="0C5FAAA2" w:rsidR="00B12DB8" w:rsidRDefault="00021649" w:rsidP="0035064A">
      <w:pPr>
        <w:pStyle w:val="Odstavecseseznamem"/>
        <w:spacing w:after="0" w:line="24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Smlouva nabývá platnosti dnem podpisu oběm</w:t>
      </w:r>
      <w:r w:rsidR="004D39D6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26647A">
        <w:rPr>
          <w:sz w:val="24"/>
          <w:szCs w:val="24"/>
        </w:rPr>
        <w:t>smluvními stranami</w:t>
      </w:r>
      <w:r>
        <w:rPr>
          <w:sz w:val="24"/>
          <w:szCs w:val="24"/>
        </w:rPr>
        <w:t>.</w:t>
      </w:r>
      <w:r w:rsidR="00B12DB8">
        <w:rPr>
          <w:sz w:val="24"/>
          <w:szCs w:val="24"/>
        </w:rPr>
        <w:t xml:space="preserve"> Smlouva se uzavírá po dobu životnosti haly.</w:t>
      </w:r>
      <w:r>
        <w:rPr>
          <w:sz w:val="24"/>
          <w:szCs w:val="24"/>
        </w:rPr>
        <w:t xml:space="preserve"> </w:t>
      </w:r>
    </w:p>
    <w:p w14:paraId="53DE2548" w14:textId="77777777" w:rsidR="00B12DB8" w:rsidRDefault="00B12DB8" w:rsidP="00021649">
      <w:pPr>
        <w:pStyle w:val="Odstavecseseznamem"/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Smlouvu lze ukončit: </w:t>
      </w:r>
    </w:p>
    <w:p w14:paraId="0C492FF9" w14:textId="77777777" w:rsidR="00B12DB8" w:rsidRDefault="00B12DB8" w:rsidP="00E561AF">
      <w:pPr>
        <w:pStyle w:val="Odstavecseseznamem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dohodou mezi smluvními stranami,</w:t>
      </w:r>
    </w:p>
    <w:p w14:paraId="6EC21DC0" w14:textId="223174F7" w:rsidR="00021649" w:rsidRPr="00DE6854" w:rsidRDefault="00B12DB8" w:rsidP="00E561AF">
      <w:pPr>
        <w:pStyle w:val="Odstavecseseznamem"/>
        <w:numPr>
          <w:ilvl w:val="0"/>
          <w:numId w:val="10"/>
        </w:numPr>
        <w:spacing w:after="0" w:line="240" w:lineRule="auto"/>
        <w:rPr>
          <w:b/>
          <w:bCs/>
          <w:sz w:val="24"/>
          <w:szCs w:val="24"/>
        </w:rPr>
      </w:pPr>
      <w:r w:rsidRPr="00DE6854">
        <w:rPr>
          <w:b/>
          <w:bCs/>
          <w:sz w:val="24"/>
          <w:szCs w:val="24"/>
        </w:rPr>
        <w:t>výpovědí bez udání důvodů</w:t>
      </w:r>
      <w:r w:rsidR="000C44BF" w:rsidRPr="00DE6854">
        <w:rPr>
          <w:b/>
          <w:bCs/>
          <w:sz w:val="24"/>
          <w:szCs w:val="24"/>
        </w:rPr>
        <w:t>,</w:t>
      </w:r>
      <w:r w:rsidRPr="00DE6854">
        <w:rPr>
          <w:b/>
          <w:bCs/>
          <w:sz w:val="24"/>
          <w:szCs w:val="24"/>
        </w:rPr>
        <w:t xml:space="preserve"> a to ve </w:t>
      </w:r>
      <w:r w:rsidR="0026647A" w:rsidRPr="00DE6854">
        <w:rPr>
          <w:b/>
          <w:bCs/>
          <w:sz w:val="24"/>
          <w:szCs w:val="24"/>
        </w:rPr>
        <w:t>3měsíční</w:t>
      </w:r>
      <w:r w:rsidR="00A067EB" w:rsidRPr="00DE6854">
        <w:rPr>
          <w:b/>
          <w:bCs/>
          <w:sz w:val="24"/>
          <w:szCs w:val="24"/>
        </w:rPr>
        <w:t xml:space="preserve"> </w:t>
      </w:r>
      <w:r w:rsidR="00021649" w:rsidRPr="00DE6854">
        <w:rPr>
          <w:b/>
          <w:bCs/>
          <w:sz w:val="24"/>
          <w:szCs w:val="24"/>
        </w:rPr>
        <w:t>v</w:t>
      </w:r>
      <w:r w:rsidR="004D39D6" w:rsidRPr="00DE6854">
        <w:rPr>
          <w:b/>
          <w:bCs/>
          <w:sz w:val="24"/>
          <w:szCs w:val="24"/>
        </w:rPr>
        <w:t>ý</w:t>
      </w:r>
      <w:r w:rsidR="00021649" w:rsidRPr="00DE6854">
        <w:rPr>
          <w:b/>
          <w:bCs/>
          <w:sz w:val="24"/>
          <w:szCs w:val="24"/>
        </w:rPr>
        <w:t xml:space="preserve">povědní </w:t>
      </w:r>
      <w:r w:rsidR="00A067EB" w:rsidRPr="00DE6854">
        <w:rPr>
          <w:b/>
          <w:bCs/>
          <w:sz w:val="24"/>
          <w:szCs w:val="24"/>
        </w:rPr>
        <w:t>lhůt</w:t>
      </w:r>
      <w:r w:rsidR="00850514" w:rsidRPr="00DE6854">
        <w:rPr>
          <w:b/>
          <w:bCs/>
          <w:sz w:val="24"/>
          <w:szCs w:val="24"/>
        </w:rPr>
        <w:t>ě</w:t>
      </w:r>
      <w:r w:rsidRPr="00DE6854">
        <w:rPr>
          <w:b/>
          <w:bCs/>
          <w:sz w:val="24"/>
          <w:szCs w:val="24"/>
        </w:rPr>
        <w:t xml:space="preserve"> odběratelem a </w:t>
      </w:r>
      <w:r w:rsidR="00850514" w:rsidRPr="00DE6854">
        <w:rPr>
          <w:b/>
          <w:bCs/>
          <w:sz w:val="24"/>
          <w:szCs w:val="24"/>
        </w:rPr>
        <w:t>roční výpov</w:t>
      </w:r>
      <w:r w:rsidR="00A067EB" w:rsidRPr="00DE6854">
        <w:rPr>
          <w:b/>
          <w:bCs/>
          <w:sz w:val="24"/>
          <w:szCs w:val="24"/>
        </w:rPr>
        <w:t>ě</w:t>
      </w:r>
      <w:r w:rsidR="00850514" w:rsidRPr="00DE6854">
        <w:rPr>
          <w:b/>
          <w:bCs/>
          <w:sz w:val="24"/>
          <w:szCs w:val="24"/>
        </w:rPr>
        <w:t>dní l</w:t>
      </w:r>
      <w:r w:rsidR="00A067EB" w:rsidRPr="00DE6854">
        <w:rPr>
          <w:b/>
          <w:bCs/>
          <w:sz w:val="24"/>
          <w:szCs w:val="24"/>
        </w:rPr>
        <w:t>h</w:t>
      </w:r>
      <w:r w:rsidRPr="00DE6854">
        <w:rPr>
          <w:b/>
          <w:bCs/>
          <w:sz w:val="24"/>
          <w:szCs w:val="24"/>
        </w:rPr>
        <w:t>ů</w:t>
      </w:r>
      <w:r w:rsidR="00A067EB" w:rsidRPr="00DE6854">
        <w:rPr>
          <w:b/>
          <w:bCs/>
          <w:sz w:val="24"/>
          <w:szCs w:val="24"/>
        </w:rPr>
        <w:t>t</w:t>
      </w:r>
      <w:r w:rsidR="00850514" w:rsidRPr="00DE6854">
        <w:rPr>
          <w:b/>
          <w:bCs/>
          <w:sz w:val="24"/>
          <w:szCs w:val="24"/>
        </w:rPr>
        <w:t>ě</w:t>
      </w:r>
      <w:r w:rsidRPr="00DE6854">
        <w:rPr>
          <w:b/>
          <w:bCs/>
          <w:sz w:val="24"/>
          <w:szCs w:val="24"/>
        </w:rPr>
        <w:t xml:space="preserve"> dodavatelem</w:t>
      </w:r>
    </w:p>
    <w:p w14:paraId="27FC34BB" w14:textId="77777777" w:rsidR="008D7A28" w:rsidRDefault="008D7A28" w:rsidP="008D7A28">
      <w:pPr>
        <w:spacing w:after="0" w:line="240" w:lineRule="auto"/>
        <w:rPr>
          <w:sz w:val="24"/>
          <w:szCs w:val="24"/>
        </w:rPr>
      </w:pPr>
    </w:p>
    <w:p w14:paraId="117FA5A8" w14:textId="77777777" w:rsidR="00570349" w:rsidRDefault="008D7A28" w:rsidP="008D7A28">
      <w:pPr>
        <w:pStyle w:val="Odstavecseseznamem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Záru</w:t>
      </w:r>
      <w:r w:rsidR="00DC1C27">
        <w:rPr>
          <w:sz w:val="24"/>
          <w:szCs w:val="24"/>
        </w:rPr>
        <w:t>ka za jakost</w:t>
      </w:r>
    </w:p>
    <w:p w14:paraId="6902C897" w14:textId="77777777" w:rsidR="008D7A28" w:rsidRDefault="008D7A28" w:rsidP="00570349">
      <w:pPr>
        <w:pStyle w:val="Odstavecseseznamem"/>
        <w:spacing w:after="0" w:line="240" w:lineRule="auto"/>
        <w:ind w:left="1080"/>
        <w:rPr>
          <w:sz w:val="24"/>
          <w:szCs w:val="24"/>
        </w:rPr>
      </w:pPr>
    </w:p>
    <w:p w14:paraId="2AD6294A" w14:textId="77777777" w:rsidR="00DC1C27" w:rsidRDefault="00DC1C27" w:rsidP="00DC1C27">
      <w:pPr>
        <w:pStyle w:val="Odstavecseseznamem"/>
        <w:spacing w:after="0" w:line="24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Práce uvedené v této smlouvě se netýkají záručních oprav.</w:t>
      </w:r>
    </w:p>
    <w:p w14:paraId="74FACCF4" w14:textId="77777777" w:rsidR="00DC1C27" w:rsidRDefault="00DC1C27" w:rsidP="00DC1C27">
      <w:pPr>
        <w:pStyle w:val="Odstavecseseznamem"/>
        <w:spacing w:after="0" w:line="240" w:lineRule="auto"/>
        <w:ind w:left="1080"/>
        <w:jc w:val="both"/>
        <w:rPr>
          <w:sz w:val="24"/>
          <w:szCs w:val="24"/>
        </w:rPr>
      </w:pPr>
    </w:p>
    <w:p w14:paraId="54959B02" w14:textId="77777777" w:rsidR="00850514" w:rsidRDefault="00850514" w:rsidP="00850514">
      <w:pPr>
        <w:pStyle w:val="Odstavecseseznamem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Kontaktní osoby</w:t>
      </w:r>
    </w:p>
    <w:p w14:paraId="0A688B00" w14:textId="77777777" w:rsidR="00850514" w:rsidRDefault="00850514" w:rsidP="00850514">
      <w:pPr>
        <w:spacing w:after="0" w:line="240" w:lineRule="auto"/>
        <w:rPr>
          <w:sz w:val="24"/>
          <w:szCs w:val="24"/>
        </w:rPr>
      </w:pPr>
    </w:p>
    <w:p w14:paraId="67A9285C" w14:textId="77777777" w:rsidR="00850514" w:rsidRDefault="00850514" w:rsidP="00850514">
      <w:pPr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Objednávka servisu</w:t>
      </w:r>
      <w:r w:rsidR="00DC1C27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</w:t>
      </w:r>
      <w:r w:rsidR="00DC1C27">
        <w:rPr>
          <w:sz w:val="24"/>
          <w:szCs w:val="24"/>
        </w:rPr>
        <w:t>po</w:t>
      </w:r>
      <w:r>
        <w:rPr>
          <w:sz w:val="24"/>
          <w:szCs w:val="24"/>
        </w:rPr>
        <w:t>záruční opravy:</w:t>
      </w:r>
    </w:p>
    <w:p w14:paraId="5F7E3573" w14:textId="77777777" w:rsidR="00850514" w:rsidRDefault="00850514" w:rsidP="00850514">
      <w:pPr>
        <w:spacing w:after="0" w:line="240" w:lineRule="auto"/>
        <w:ind w:left="1080"/>
        <w:rPr>
          <w:sz w:val="24"/>
          <w:szCs w:val="24"/>
        </w:rPr>
      </w:pPr>
    </w:p>
    <w:p w14:paraId="213A3C9D" w14:textId="0DBBF1BF" w:rsidR="00B12DB8" w:rsidRPr="003C7461" w:rsidRDefault="003C7461" w:rsidP="00DC2AA1">
      <w:pPr>
        <w:pStyle w:val="Odstavecseseznamem"/>
        <w:numPr>
          <w:ilvl w:val="0"/>
          <w:numId w:val="8"/>
        </w:numPr>
        <w:rPr>
          <w:highlight w:val="black"/>
        </w:rPr>
      </w:pPr>
      <w:proofErr w:type="spellStart"/>
      <w:r w:rsidRPr="003C7461">
        <w:rPr>
          <w:sz w:val="24"/>
          <w:szCs w:val="24"/>
          <w:highlight w:val="black"/>
        </w:rPr>
        <w:t>Xxxxxxxxxxxxxxxxxxxxxx</w:t>
      </w:r>
      <w:proofErr w:type="spellEnd"/>
      <w:proofErr w:type="gramStart"/>
      <w:r>
        <w:rPr>
          <w:sz w:val="24"/>
          <w:szCs w:val="24"/>
          <w:highlight w:val="black"/>
        </w:rPr>
        <w:t>, ,</w:t>
      </w:r>
      <w:proofErr w:type="spellStart"/>
      <w:r>
        <w:rPr>
          <w:sz w:val="24"/>
          <w:szCs w:val="24"/>
          <w:highlight w:val="black"/>
        </w:rPr>
        <w:t>xx</w:t>
      </w:r>
      <w:proofErr w:type="spellEnd"/>
      <w:proofErr w:type="gramEnd"/>
    </w:p>
    <w:p w14:paraId="4CCD3B26" w14:textId="6C692DDA" w:rsidR="0068710E" w:rsidRDefault="0068710E" w:rsidP="0068710E">
      <w:pPr>
        <w:pStyle w:val="Odstavecseseznamem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Zrušení původní servisní smlouvy z roku</w:t>
      </w:r>
    </w:p>
    <w:p w14:paraId="78631218" w14:textId="77777777" w:rsidR="0068710E" w:rsidRDefault="0068710E" w:rsidP="0068710E">
      <w:pPr>
        <w:spacing w:after="0" w:line="240" w:lineRule="auto"/>
        <w:rPr>
          <w:sz w:val="24"/>
          <w:szCs w:val="24"/>
        </w:rPr>
      </w:pPr>
    </w:p>
    <w:p w14:paraId="0BBA1523" w14:textId="6D017A89" w:rsidR="0068710E" w:rsidRDefault="0068710E" w:rsidP="0068710E">
      <w:pPr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Tato servisní smlouva pro rok 20</w:t>
      </w:r>
      <w:r w:rsidR="00225849">
        <w:rPr>
          <w:sz w:val="24"/>
          <w:szCs w:val="24"/>
        </w:rPr>
        <w:t>25</w:t>
      </w:r>
      <w:r>
        <w:rPr>
          <w:sz w:val="24"/>
          <w:szCs w:val="24"/>
        </w:rPr>
        <w:t xml:space="preserve"> nahrazuje původně uzavřenou smlouvu z roku 202</w:t>
      </w:r>
      <w:r w:rsidR="00225849">
        <w:rPr>
          <w:sz w:val="24"/>
          <w:szCs w:val="24"/>
        </w:rPr>
        <w:t xml:space="preserve">2 </w:t>
      </w:r>
      <w:r>
        <w:rPr>
          <w:sz w:val="24"/>
          <w:szCs w:val="24"/>
        </w:rPr>
        <w:t>a podpisem obou stran nabývá účinnosti.</w:t>
      </w:r>
    </w:p>
    <w:p w14:paraId="4BB07D8C" w14:textId="77777777" w:rsidR="0068710E" w:rsidRPr="00B12DB8" w:rsidRDefault="0068710E" w:rsidP="00B12DB8">
      <w:pPr>
        <w:spacing w:after="0" w:line="240" w:lineRule="auto"/>
        <w:ind w:left="1440"/>
        <w:rPr>
          <w:sz w:val="24"/>
          <w:szCs w:val="24"/>
        </w:rPr>
      </w:pPr>
    </w:p>
    <w:p w14:paraId="5234077C" w14:textId="642039AC" w:rsidR="00FA6615" w:rsidRDefault="00850514" w:rsidP="00FA6615">
      <w:pPr>
        <w:rPr>
          <w:sz w:val="24"/>
          <w:szCs w:val="24"/>
        </w:rPr>
      </w:pPr>
      <w:r>
        <w:rPr>
          <w:sz w:val="24"/>
          <w:szCs w:val="24"/>
        </w:rPr>
        <w:t>V</w:t>
      </w:r>
      <w:r w:rsidR="006A0E57">
        <w:rPr>
          <w:sz w:val="24"/>
          <w:szCs w:val="24"/>
        </w:rPr>
        <w:t>e Žďáře nad Sázavou</w:t>
      </w:r>
      <w:r w:rsidR="00E666C6">
        <w:rPr>
          <w:sz w:val="24"/>
          <w:szCs w:val="24"/>
        </w:rPr>
        <w:t xml:space="preserve"> </w:t>
      </w:r>
      <w:r w:rsidR="006A0E57">
        <w:rPr>
          <w:sz w:val="24"/>
          <w:szCs w:val="24"/>
        </w:rPr>
        <w:t>dne:</w:t>
      </w:r>
      <w:r>
        <w:rPr>
          <w:sz w:val="24"/>
          <w:szCs w:val="24"/>
        </w:rPr>
        <w:t xml:space="preserve"> </w:t>
      </w:r>
      <w:r w:rsidR="006A0E57">
        <w:rPr>
          <w:sz w:val="24"/>
          <w:szCs w:val="24"/>
        </w:rPr>
        <w:tab/>
      </w:r>
      <w:r w:rsidR="006A0E57">
        <w:rPr>
          <w:sz w:val="24"/>
          <w:szCs w:val="24"/>
        </w:rPr>
        <w:tab/>
      </w:r>
      <w:r w:rsidR="006A0E57">
        <w:rPr>
          <w:sz w:val="24"/>
          <w:szCs w:val="24"/>
        </w:rPr>
        <w:tab/>
      </w:r>
      <w:r w:rsidR="006A0E57">
        <w:rPr>
          <w:sz w:val="24"/>
          <w:szCs w:val="24"/>
        </w:rPr>
        <w:tab/>
      </w:r>
      <w:r w:rsidR="006A0E57">
        <w:rPr>
          <w:sz w:val="24"/>
          <w:szCs w:val="24"/>
        </w:rPr>
        <w:tab/>
        <w:t>V Pardubicích dne</w:t>
      </w:r>
    </w:p>
    <w:p w14:paraId="310FFF95" w14:textId="77777777" w:rsidR="00850514" w:rsidRDefault="00850514" w:rsidP="00FA6615">
      <w:pPr>
        <w:rPr>
          <w:sz w:val="24"/>
          <w:szCs w:val="24"/>
        </w:rPr>
      </w:pPr>
    </w:p>
    <w:p w14:paraId="4DCCC14F" w14:textId="77777777" w:rsidR="00850514" w:rsidRPr="00FA6615" w:rsidRDefault="00850514" w:rsidP="00FA6615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……………………………………………………………….</w:t>
      </w:r>
      <w:r w:rsidR="00E666C6">
        <w:rPr>
          <w:sz w:val="24"/>
          <w:szCs w:val="24"/>
        </w:rPr>
        <w:tab/>
      </w:r>
      <w:r w:rsidR="00E666C6">
        <w:rPr>
          <w:sz w:val="24"/>
          <w:szCs w:val="24"/>
        </w:rPr>
        <w:tab/>
      </w:r>
      <w:r>
        <w:rPr>
          <w:sz w:val="24"/>
          <w:szCs w:val="24"/>
        </w:rPr>
        <w:t>………………………………………………………………</w:t>
      </w:r>
    </w:p>
    <w:p w14:paraId="4320C6CB" w14:textId="642D9CFE" w:rsidR="00217210" w:rsidRPr="00217210" w:rsidRDefault="00850514" w:rsidP="00217210">
      <w:pPr>
        <w:rPr>
          <w:sz w:val="24"/>
          <w:szCs w:val="24"/>
        </w:rPr>
      </w:pPr>
      <w:r>
        <w:rPr>
          <w:sz w:val="24"/>
          <w:szCs w:val="24"/>
        </w:rPr>
        <w:t xml:space="preserve">   Za odběratele </w:t>
      </w:r>
      <w:r w:rsidR="00E666C6">
        <w:rPr>
          <w:sz w:val="24"/>
          <w:szCs w:val="24"/>
        </w:rPr>
        <w:tab/>
      </w:r>
      <w:r w:rsidR="00E666C6">
        <w:rPr>
          <w:sz w:val="24"/>
          <w:szCs w:val="24"/>
        </w:rPr>
        <w:tab/>
      </w:r>
      <w:r w:rsidR="00E666C6">
        <w:rPr>
          <w:sz w:val="24"/>
          <w:szCs w:val="24"/>
        </w:rPr>
        <w:tab/>
      </w:r>
      <w:r w:rsidR="00E666C6">
        <w:rPr>
          <w:sz w:val="24"/>
          <w:szCs w:val="24"/>
        </w:rPr>
        <w:tab/>
      </w:r>
      <w:r w:rsidR="00E666C6">
        <w:rPr>
          <w:sz w:val="24"/>
          <w:szCs w:val="24"/>
        </w:rPr>
        <w:tab/>
      </w:r>
      <w:r w:rsidR="00E666C6">
        <w:rPr>
          <w:sz w:val="24"/>
          <w:szCs w:val="24"/>
        </w:rPr>
        <w:tab/>
      </w:r>
      <w:r>
        <w:rPr>
          <w:sz w:val="24"/>
          <w:szCs w:val="24"/>
        </w:rPr>
        <w:t xml:space="preserve">Za dodavatele </w:t>
      </w:r>
      <w:proofErr w:type="spellStart"/>
      <w:r w:rsidR="003C7461" w:rsidRPr="003C7461">
        <w:rPr>
          <w:sz w:val="24"/>
          <w:szCs w:val="24"/>
          <w:highlight w:val="black"/>
        </w:rPr>
        <w:t>xxxxxxxxxxxxxxxx</w:t>
      </w:r>
      <w:proofErr w:type="spellEnd"/>
    </w:p>
    <w:sectPr w:rsidR="00217210" w:rsidRPr="00217210" w:rsidSect="00B57E92">
      <w:headerReference w:type="default" r:id="rId10"/>
      <w:footerReference w:type="default" r:id="rId11"/>
      <w:pgSz w:w="11906" w:h="16838" w:code="9"/>
      <w:pgMar w:top="510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838DD" w14:textId="77777777" w:rsidR="005335D7" w:rsidRDefault="005335D7" w:rsidP="003346CB">
      <w:pPr>
        <w:spacing w:after="0" w:line="240" w:lineRule="auto"/>
      </w:pPr>
      <w:r>
        <w:separator/>
      </w:r>
    </w:p>
  </w:endnote>
  <w:endnote w:type="continuationSeparator" w:id="0">
    <w:p w14:paraId="42483D85" w14:textId="77777777" w:rsidR="005335D7" w:rsidRDefault="005335D7" w:rsidP="00334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ED93B" w14:textId="77777777" w:rsidR="00DC5962" w:rsidRPr="00DE56B9" w:rsidRDefault="00DC5962" w:rsidP="00C56B20">
    <w:pPr>
      <w:spacing w:after="0" w:line="240" w:lineRule="auto"/>
      <w:ind w:right="-1"/>
      <w:rPr>
        <w:rFonts w:ascii="Tahoma" w:hAnsi="Tahoma" w:cs="Tahoma"/>
        <w:b/>
        <w:i/>
        <w:color w:val="002060"/>
      </w:rPr>
    </w:pPr>
    <w:r>
      <w:rPr>
        <w:rFonts w:ascii="Tahoma" w:hAnsi="Tahoma" w:cs="Tahoma"/>
        <w:b/>
        <w:i/>
        <w:color w:val="002060"/>
        <w:sz w:val="14"/>
        <w:szCs w:val="14"/>
      </w:rPr>
      <w:t xml:space="preserve">Provozovna: CALYPSO GROUP s.r.o. </w:t>
    </w:r>
    <w:proofErr w:type="spellStart"/>
    <w:r>
      <w:rPr>
        <w:rFonts w:ascii="Tahoma" w:hAnsi="Tahoma" w:cs="Tahoma"/>
        <w:b/>
        <w:i/>
        <w:color w:val="002060"/>
        <w:sz w:val="14"/>
        <w:szCs w:val="14"/>
      </w:rPr>
      <w:t>Fáblovka</w:t>
    </w:r>
    <w:proofErr w:type="spellEnd"/>
    <w:r>
      <w:rPr>
        <w:rFonts w:ascii="Tahoma" w:hAnsi="Tahoma" w:cs="Tahoma"/>
        <w:b/>
        <w:i/>
        <w:color w:val="002060"/>
        <w:sz w:val="14"/>
        <w:szCs w:val="14"/>
      </w:rPr>
      <w:t xml:space="preserve"> </w:t>
    </w:r>
    <w:proofErr w:type="gramStart"/>
    <w:r>
      <w:rPr>
        <w:rFonts w:ascii="Tahoma" w:hAnsi="Tahoma" w:cs="Tahoma"/>
        <w:b/>
        <w:i/>
        <w:color w:val="002060"/>
        <w:sz w:val="14"/>
        <w:szCs w:val="14"/>
      </w:rPr>
      <w:t>520,  533</w:t>
    </w:r>
    <w:proofErr w:type="gramEnd"/>
    <w:r>
      <w:rPr>
        <w:rFonts w:ascii="Tahoma" w:hAnsi="Tahoma" w:cs="Tahoma"/>
        <w:b/>
        <w:i/>
        <w:color w:val="002060"/>
        <w:sz w:val="14"/>
        <w:szCs w:val="14"/>
      </w:rPr>
      <w:t xml:space="preserve"> </w:t>
    </w:r>
    <w:proofErr w:type="gramStart"/>
    <w:r>
      <w:rPr>
        <w:rFonts w:ascii="Tahoma" w:hAnsi="Tahoma" w:cs="Tahoma"/>
        <w:b/>
        <w:i/>
        <w:color w:val="002060"/>
        <w:sz w:val="14"/>
        <w:szCs w:val="14"/>
      </w:rPr>
      <w:t>52  Staré</w:t>
    </w:r>
    <w:proofErr w:type="gramEnd"/>
    <w:r>
      <w:rPr>
        <w:rFonts w:ascii="Tahoma" w:hAnsi="Tahoma" w:cs="Tahoma"/>
        <w:b/>
        <w:i/>
        <w:color w:val="002060"/>
        <w:sz w:val="14"/>
        <w:szCs w:val="14"/>
      </w:rPr>
      <w:t xml:space="preserve"> Hradiště</w:t>
    </w:r>
    <w:r>
      <w:rPr>
        <w:rFonts w:ascii="Tahoma" w:hAnsi="Tahoma" w:cs="Tahoma"/>
        <w:b/>
        <w:i/>
        <w:color w:val="002060"/>
        <w:sz w:val="14"/>
        <w:szCs w:val="14"/>
      </w:rPr>
      <w:tab/>
      <w:t>IČ: 288 31 </w:t>
    </w:r>
    <w:proofErr w:type="gramStart"/>
    <w:r>
      <w:rPr>
        <w:rFonts w:ascii="Tahoma" w:hAnsi="Tahoma" w:cs="Tahoma"/>
        <w:b/>
        <w:i/>
        <w:color w:val="002060"/>
        <w:sz w:val="14"/>
        <w:szCs w:val="14"/>
      </w:rPr>
      <w:t>365</w:t>
    </w:r>
    <w:r w:rsidRPr="00892C2A">
      <w:rPr>
        <w:rFonts w:ascii="Tahoma" w:hAnsi="Tahoma" w:cs="Tahoma"/>
        <w:b/>
        <w:i/>
        <w:color w:val="002060"/>
        <w:sz w:val="14"/>
        <w:szCs w:val="14"/>
      </w:rPr>
      <w:t xml:space="preserve"> </w:t>
    </w:r>
    <w:r>
      <w:rPr>
        <w:rFonts w:ascii="Tahoma" w:hAnsi="Tahoma" w:cs="Tahoma"/>
        <w:b/>
        <w:i/>
        <w:color w:val="002060"/>
        <w:sz w:val="14"/>
        <w:szCs w:val="14"/>
      </w:rPr>
      <w:t>,</w:t>
    </w:r>
    <w:proofErr w:type="gramEnd"/>
    <w:r>
      <w:rPr>
        <w:rFonts w:ascii="Tahoma" w:hAnsi="Tahoma" w:cs="Tahoma"/>
        <w:b/>
        <w:i/>
        <w:color w:val="002060"/>
        <w:sz w:val="14"/>
        <w:szCs w:val="14"/>
      </w:rPr>
      <w:t xml:space="preserve"> DIČ: CZ28831365        www.calypso.eu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E348D" w14:textId="77777777" w:rsidR="005335D7" w:rsidRDefault="005335D7" w:rsidP="003346CB">
      <w:pPr>
        <w:spacing w:after="0" w:line="240" w:lineRule="auto"/>
      </w:pPr>
      <w:r>
        <w:separator/>
      </w:r>
    </w:p>
  </w:footnote>
  <w:footnote w:type="continuationSeparator" w:id="0">
    <w:p w14:paraId="3094A20F" w14:textId="77777777" w:rsidR="005335D7" w:rsidRDefault="005335D7" w:rsidP="00334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595A5" w14:textId="77777777" w:rsidR="00DC5962" w:rsidRDefault="00AF25A3" w:rsidP="00D41D45">
    <w:pPr>
      <w:pBdr>
        <w:bottom w:val="single" w:sz="4" w:space="1" w:color="002060"/>
      </w:pBdr>
      <w:jc w:val="both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187F380" wp14:editId="6795619F">
              <wp:simplePos x="0" y="0"/>
              <wp:positionH relativeFrom="column">
                <wp:posOffset>4956810</wp:posOffset>
              </wp:positionH>
              <wp:positionV relativeFrom="paragraph">
                <wp:posOffset>243205</wp:posOffset>
              </wp:positionV>
              <wp:extent cx="1203960" cy="472440"/>
              <wp:effectExtent l="0" t="0" r="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3960" cy="472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8531C7" w14:textId="77777777" w:rsidR="00DC5962" w:rsidRPr="00D41D45" w:rsidRDefault="00DC5962" w:rsidP="004E6593">
                          <w:pPr>
                            <w:spacing w:after="0" w:line="240" w:lineRule="auto"/>
                            <w:jc w:val="right"/>
                            <w:rPr>
                              <w:rFonts w:ascii="Tahoma" w:hAnsi="Tahoma" w:cs="Tahoma"/>
                              <w:b/>
                              <w:i/>
                              <w:color w:val="0020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i/>
                              <w:color w:val="002060"/>
                              <w:sz w:val="14"/>
                              <w:szCs w:val="14"/>
                            </w:rPr>
                            <w:t>CALYPSO</w:t>
                          </w:r>
                          <w:r w:rsidRPr="00D41D45">
                            <w:rPr>
                              <w:rFonts w:ascii="Tahoma" w:hAnsi="Tahoma" w:cs="Tahoma"/>
                              <w:b/>
                              <w:i/>
                              <w:color w:val="002060"/>
                              <w:sz w:val="14"/>
                              <w:szCs w:val="14"/>
                            </w:rPr>
                            <w:t xml:space="preserve"> G</w:t>
                          </w:r>
                          <w:r>
                            <w:rPr>
                              <w:rFonts w:ascii="Tahoma" w:hAnsi="Tahoma" w:cs="Tahoma"/>
                              <w:b/>
                              <w:i/>
                              <w:color w:val="002060"/>
                              <w:sz w:val="14"/>
                              <w:szCs w:val="14"/>
                            </w:rPr>
                            <w:t>ROUP</w:t>
                          </w:r>
                          <w:r w:rsidRPr="00D41D45">
                            <w:rPr>
                              <w:rFonts w:ascii="Tahoma" w:hAnsi="Tahoma" w:cs="Tahoma"/>
                              <w:b/>
                              <w:i/>
                              <w:color w:val="002060"/>
                              <w:sz w:val="14"/>
                              <w:szCs w:val="14"/>
                            </w:rPr>
                            <w:t xml:space="preserve"> s.r.o.</w:t>
                          </w:r>
                        </w:p>
                        <w:p w14:paraId="53D35BC2" w14:textId="416A086E" w:rsidR="00DC5962" w:rsidRPr="00D41D45" w:rsidRDefault="00067DD4" w:rsidP="004E6593">
                          <w:pPr>
                            <w:spacing w:after="0" w:line="240" w:lineRule="auto"/>
                            <w:jc w:val="right"/>
                            <w:rPr>
                              <w:rFonts w:ascii="Tahoma" w:hAnsi="Tahoma" w:cs="Tahoma"/>
                              <w:b/>
                              <w:i/>
                              <w:color w:val="002060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ahoma" w:hAnsi="Tahoma" w:cs="Tahoma"/>
                              <w:b/>
                              <w:i/>
                              <w:color w:val="002060"/>
                              <w:sz w:val="14"/>
                              <w:szCs w:val="14"/>
                            </w:rPr>
                            <w:t>Fáblovka</w:t>
                          </w:r>
                          <w:proofErr w:type="spellEnd"/>
                          <w:r>
                            <w:rPr>
                              <w:rFonts w:ascii="Tahoma" w:hAnsi="Tahoma" w:cs="Tahoma"/>
                              <w:b/>
                              <w:i/>
                              <w:color w:val="002060"/>
                              <w:sz w:val="14"/>
                              <w:szCs w:val="14"/>
                            </w:rPr>
                            <w:t xml:space="preserve"> 520</w:t>
                          </w:r>
                        </w:p>
                        <w:p w14:paraId="6E7411B7" w14:textId="69BABD3F" w:rsidR="00DC5962" w:rsidRPr="00D41D45" w:rsidRDefault="00DC5962" w:rsidP="004E6593">
                          <w:pPr>
                            <w:spacing w:after="0" w:line="240" w:lineRule="auto"/>
                            <w:jc w:val="right"/>
                            <w:rPr>
                              <w:color w:val="002060"/>
                            </w:rPr>
                          </w:pPr>
                          <w:r w:rsidRPr="00D41D45">
                            <w:rPr>
                              <w:rFonts w:ascii="Tahoma" w:hAnsi="Tahoma" w:cs="Tahoma"/>
                              <w:b/>
                              <w:i/>
                              <w:color w:val="002060"/>
                              <w:sz w:val="14"/>
                              <w:szCs w:val="14"/>
                            </w:rPr>
                            <w:t>53</w:t>
                          </w:r>
                          <w:r w:rsidR="00067DD4">
                            <w:rPr>
                              <w:rFonts w:ascii="Tahoma" w:hAnsi="Tahoma" w:cs="Tahoma"/>
                              <w:b/>
                              <w:i/>
                              <w:color w:val="002060"/>
                              <w:sz w:val="14"/>
                              <w:szCs w:val="14"/>
                            </w:rPr>
                            <w:t>3 52</w:t>
                          </w:r>
                          <w:r w:rsidRPr="00D41D45">
                            <w:rPr>
                              <w:rFonts w:ascii="Tahoma" w:hAnsi="Tahoma" w:cs="Tahoma"/>
                              <w:b/>
                              <w:i/>
                              <w:color w:val="002060"/>
                              <w:sz w:val="14"/>
                              <w:szCs w:val="14"/>
                            </w:rPr>
                            <w:t xml:space="preserve"> Pardubice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87F38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90.3pt;margin-top:19.15pt;width:94.8pt;height:3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" stroked="f">
              <v:textbox>
                <w:txbxContent>
                  <w:p w14:paraId="1F8531C7" w14:textId="77777777" w:rsidR="00DC5962" w:rsidRPr="00D41D45" w:rsidRDefault="00DC5962" w:rsidP="004E6593">
                    <w:pPr>
                      <w:spacing w:after="0" w:line="240" w:lineRule="auto"/>
                      <w:jc w:val="right"/>
                      <w:rPr>
                        <w:rFonts w:ascii="Tahoma" w:hAnsi="Tahoma" w:cs="Tahoma"/>
                        <w:b/>
                        <w:i/>
                        <w:color w:val="002060"/>
                        <w:sz w:val="14"/>
                        <w:szCs w:val="14"/>
                      </w:rPr>
                    </w:pPr>
                    <w:r>
                      <w:rPr>
                        <w:rFonts w:ascii="Tahoma" w:hAnsi="Tahoma" w:cs="Tahoma"/>
                        <w:b/>
                        <w:i/>
                        <w:color w:val="002060"/>
                        <w:sz w:val="14"/>
                        <w:szCs w:val="14"/>
                      </w:rPr>
                      <w:t>CALYPSO</w:t>
                    </w:r>
                    <w:r w:rsidRPr="00D41D45">
                      <w:rPr>
                        <w:rFonts w:ascii="Tahoma" w:hAnsi="Tahoma" w:cs="Tahoma"/>
                        <w:b/>
                        <w:i/>
                        <w:color w:val="002060"/>
                        <w:sz w:val="14"/>
                        <w:szCs w:val="14"/>
                      </w:rPr>
                      <w:t xml:space="preserve"> G</w:t>
                    </w:r>
                    <w:r>
                      <w:rPr>
                        <w:rFonts w:ascii="Tahoma" w:hAnsi="Tahoma" w:cs="Tahoma"/>
                        <w:b/>
                        <w:i/>
                        <w:color w:val="002060"/>
                        <w:sz w:val="14"/>
                        <w:szCs w:val="14"/>
                      </w:rPr>
                      <w:t>ROUP</w:t>
                    </w:r>
                    <w:r w:rsidRPr="00D41D45">
                      <w:rPr>
                        <w:rFonts w:ascii="Tahoma" w:hAnsi="Tahoma" w:cs="Tahoma"/>
                        <w:b/>
                        <w:i/>
                        <w:color w:val="002060"/>
                        <w:sz w:val="14"/>
                        <w:szCs w:val="14"/>
                      </w:rPr>
                      <w:t xml:space="preserve"> s.r.o.</w:t>
                    </w:r>
                  </w:p>
                  <w:p w14:paraId="53D35BC2" w14:textId="416A086E" w:rsidR="00DC5962" w:rsidRPr="00D41D45" w:rsidRDefault="00067DD4" w:rsidP="004E6593">
                    <w:pPr>
                      <w:spacing w:after="0" w:line="240" w:lineRule="auto"/>
                      <w:jc w:val="right"/>
                      <w:rPr>
                        <w:rFonts w:ascii="Tahoma" w:hAnsi="Tahoma" w:cs="Tahoma"/>
                        <w:b/>
                        <w:i/>
                        <w:color w:val="002060"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rFonts w:ascii="Tahoma" w:hAnsi="Tahoma" w:cs="Tahoma"/>
                        <w:b/>
                        <w:i/>
                        <w:color w:val="002060"/>
                        <w:sz w:val="14"/>
                        <w:szCs w:val="14"/>
                      </w:rPr>
                      <w:t>Fáblovka</w:t>
                    </w:r>
                    <w:proofErr w:type="spellEnd"/>
                    <w:r>
                      <w:rPr>
                        <w:rFonts w:ascii="Tahoma" w:hAnsi="Tahoma" w:cs="Tahoma"/>
                        <w:b/>
                        <w:i/>
                        <w:color w:val="002060"/>
                        <w:sz w:val="14"/>
                        <w:szCs w:val="14"/>
                      </w:rPr>
                      <w:t xml:space="preserve"> 520</w:t>
                    </w:r>
                  </w:p>
                  <w:p w14:paraId="6E7411B7" w14:textId="69BABD3F" w:rsidR="00DC5962" w:rsidRPr="00D41D45" w:rsidRDefault="00DC5962" w:rsidP="004E6593">
                    <w:pPr>
                      <w:spacing w:after="0" w:line="240" w:lineRule="auto"/>
                      <w:jc w:val="right"/>
                      <w:rPr>
                        <w:color w:val="002060"/>
                      </w:rPr>
                    </w:pPr>
                    <w:r w:rsidRPr="00D41D45">
                      <w:rPr>
                        <w:rFonts w:ascii="Tahoma" w:hAnsi="Tahoma" w:cs="Tahoma"/>
                        <w:b/>
                        <w:i/>
                        <w:color w:val="002060"/>
                        <w:sz w:val="14"/>
                        <w:szCs w:val="14"/>
                      </w:rPr>
                      <w:t>53</w:t>
                    </w:r>
                    <w:r w:rsidR="00067DD4">
                      <w:rPr>
                        <w:rFonts w:ascii="Tahoma" w:hAnsi="Tahoma" w:cs="Tahoma"/>
                        <w:b/>
                        <w:i/>
                        <w:color w:val="002060"/>
                        <w:sz w:val="14"/>
                        <w:szCs w:val="14"/>
                      </w:rPr>
                      <w:t>3 52</w:t>
                    </w:r>
                    <w:r w:rsidRPr="00D41D45">
                      <w:rPr>
                        <w:rFonts w:ascii="Tahoma" w:hAnsi="Tahoma" w:cs="Tahoma"/>
                        <w:b/>
                        <w:i/>
                        <w:color w:val="002060"/>
                        <w:sz w:val="14"/>
                        <w:szCs w:val="14"/>
                      </w:rPr>
                      <w:t xml:space="preserve"> Pardubice</w:t>
                    </w:r>
                  </w:p>
                </w:txbxContent>
              </v:textbox>
            </v:shape>
          </w:pict>
        </mc:Fallback>
      </mc:AlternateContent>
    </w:r>
    <w:r w:rsidR="00DC5962">
      <w:rPr>
        <w:noProof/>
        <w:lang w:eastAsia="cs-CZ"/>
      </w:rPr>
      <w:drawing>
        <wp:inline distT="0" distB="0" distL="0" distR="0" wp14:anchorId="68CEEEB8" wp14:editId="65A90081">
          <wp:extent cx="2962275" cy="742950"/>
          <wp:effectExtent l="0" t="0" r="9525" b="0"/>
          <wp:docPr id="1" name="obrázek 1" descr="calypso_CMYK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lypso_CMYK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522" t="13431" r="12112" b="24529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7A8EDE" w14:textId="77777777" w:rsidR="00DC5962" w:rsidRDefault="00DC596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361DF"/>
    <w:multiLevelType w:val="hybridMultilevel"/>
    <w:tmpl w:val="908A6C4C"/>
    <w:lvl w:ilvl="0" w:tplc="67B8981A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14467EFC"/>
    <w:multiLevelType w:val="hybridMultilevel"/>
    <w:tmpl w:val="597E8824"/>
    <w:lvl w:ilvl="0" w:tplc="13EE0E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EE22F2"/>
    <w:multiLevelType w:val="hybridMultilevel"/>
    <w:tmpl w:val="97587F60"/>
    <w:lvl w:ilvl="0" w:tplc="E09A21DE">
      <w:start w:val="2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5110555"/>
    <w:multiLevelType w:val="hybridMultilevel"/>
    <w:tmpl w:val="F2C0578C"/>
    <w:lvl w:ilvl="0" w:tplc="2760DBA6">
      <w:start w:val="8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22DEB"/>
    <w:multiLevelType w:val="hybridMultilevel"/>
    <w:tmpl w:val="C456ADA8"/>
    <w:lvl w:ilvl="0" w:tplc="97528E3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185100"/>
    <w:multiLevelType w:val="hybridMultilevel"/>
    <w:tmpl w:val="E2A6ADC0"/>
    <w:lvl w:ilvl="0" w:tplc="AF3409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06454"/>
    <w:multiLevelType w:val="hybridMultilevel"/>
    <w:tmpl w:val="BAEC9E24"/>
    <w:lvl w:ilvl="0" w:tplc="004EFF9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5B60FB5"/>
    <w:multiLevelType w:val="hybridMultilevel"/>
    <w:tmpl w:val="857EB85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95FFF"/>
    <w:multiLevelType w:val="hybridMultilevel"/>
    <w:tmpl w:val="0B2CFB08"/>
    <w:lvl w:ilvl="0" w:tplc="68F0341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5945DAB"/>
    <w:multiLevelType w:val="hybridMultilevel"/>
    <w:tmpl w:val="5C80F13A"/>
    <w:lvl w:ilvl="0" w:tplc="47EA29E4">
      <w:start w:val="1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D264917"/>
    <w:multiLevelType w:val="hybridMultilevel"/>
    <w:tmpl w:val="133ADE84"/>
    <w:lvl w:ilvl="0" w:tplc="2B7E0CE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24922040">
    <w:abstractNumId w:val="7"/>
  </w:num>
  <w:num w:numId="2" w16cid:durableId="522011353">
    <w:abstractNumId w:val="3"/>
  </w:num>
  <w:num w:numId="3" w16cid:durableId="1042167180">
    <w:abstractNumId w:val="5"/>
  </w:num>
  <w:num w:numId="4" w16cid:durableId="320083155">
    <w:abstractNumId w:val="6"/>
  </w:num>
  <w:num w:numId="5" w16cid:durableId="420833264">
    <w:abstractNumId w:val="9"/>
  </w:num>
  <w:num w:numId="6" w16cid:durableId="1843012709">
    <w:abstractNumId w:val="10"/>
  </w:num>
  <w:num w:numId="7" w16cid:durableId="1331182348">
    <w:abstractNumId w:val="0"/>
  </w:num>
  <w:num w:numId="8" w16cid:durableId="925308715">
    <w:abstractNumId w:val="2"/>
  </w:num>
  <w:num w:numId="9" w16cid:durableId="683290813">
    <w:abstractNumId w:val="8"/>
  </w:num>
  <w:num w:numId="10" w16cid:durableId="352610685">
    <w:abstractNumId w:val="1"/>
  </w:num>
  <w:num w:numId="11" w16cid:durableId="7724785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6CB"/>
    <w:rsid w:val="000124C5"/>
    <w:rsid w:val="00013367"/>
    <w:rsid w:val="00021649"/>
    <w:rsid w:val="00052509"/>
    <w:rsid w:val="00067DD4"/>
    <w:rsid w:val="000755C0"/>
    <w:rsid w:val="00084574"/>
    <w:rsid w:val="00092A65"/>
    <w:rsid w:val="000A1DAB"/>
    <w:rsid w:val="000A4101"/>
    <w:rsid w:val="000B1BA5"/>
    <w:rsid w:val="000C2EE3"/>
    <w:rsid w:val="000C3DE4"/>
    <w:rsid w:val="000C44BF"/>
    <w:rsid w:val="000E0F81"/>
    <w:rsid w:val="000E3617"/>
    <w:rsid w:val="00106AEF"/>
    <w:rsid w:val="00111E1F"/>
    <w:rsid w:val="00126990"/>
    <w:rsid w:val="00153CC2"/>
    <w:rsid w:val="001672F0"/>
    <w:rsid w:val="001971A0"/>
    <w:rsid w:val="001C3C30"/>
    <w:rsid w:val="001C752C"/>
    <w:rsid w:val="001E57E1"/>
    <w:rsid w:val="00206371"/>
    <w:rsid w:val="0021076B"/>
    <w:rsid w:val="00217210"/>
    <w:rsid w:val="00225849"/>
    <w:rsid w:val="0026647A"/>
    <w:rsid w:val="00283025"/>
    <w:rsid w:val="002B79CC"/>
    <w:rsid w:val="002D07F8"/>
    <w:rsid w:val="002D40F4"/>
    <w:rsid w:val="003077FA"/>
    <w:rsid w:val="00323923"/>
    <w:rsid w:val="003346CB"/>
    <w:rsid w:val="00343425"/>
    <w:rsid w:val="0035064A"/>
    <w:rsid w:val="0035190A"/>
    <w:rsid w:val="0038235D"/>
    <w:rsid w:val="00385DDB"/>
    <w:rsid w:val="00390D7A"/>
    <w:rsid w:val="00395F4D"/>
    <w:rsid w:val="003A001A"/>
    <w:rsid w:val="003B0920"/>
    <w:rsid w:val="003C7461"/>
    <w:rsid w:val="0040594E"/>
    <w:rsid w:val="00434294"/>
    <w:rsid w:val="00493E5E"/>
    <w:rsid w:val="00496AC5"/>
    <w:rsid w:val="004978F1"/>
    <w:rsid w:val="004C6FB5"/>
    <w:rsid w:val="004D39D6"/>
    <w:rsid w:val="004D5D4A"/>
    <w:rsid w:val="004E6593"/>
    <w:rsid w:val="0051530E"/>
    <w:rsid w:val="005335D7"/>
    <w:rsid w:val="0055107F"/>
    <w:rsid w:val="00554B29"/>
    <w:rsid w:val="00562FB9"/>
    <w:rsid w:val="00563361"/>
    <w:rsid w:val="00570349"/>
    <w:rsid w:val="005927D8"/>
    <w:rsid w:val="005B5834"/>
    <w:rsid w:val="005B799E"/>
    <w:rsid w:val="005D1B6D"/>
    <w:rsid w:val="00650A41"/>
    <w:rsid w:val="006578D5"/>
    <w:rsid w:val="0066626D"/>
    <w:rsid w:val="00672EDE"/>
    <w:rsid w:val="0068710E"/>
    <w:rsid w:val="006A00E7"/>
    <w:rsid w:val="006A0E57"/>
    <w:rsid w:val="006A6892"/>
    <w:rsid w:val="006E1352"/>
    <w:rsid w:val="006F0D1C"/>
    <w:rsid w:val="006F16FE"/>
    <w:rsid w:val="00701547"/>
    <w:rsid w:val="0072474C"/>
    <w:rsid w:val="00734A96"/>
    <w:rsid w:val="007410EB"/>
    <w:rsid w:val="00775BE7"/>
    <w:rsid w:val="00791EA9"/>
    <w:rsid w:val="007A6B3E"/>
    <w:rsid w:val="007B7E30"/>
    <w:rsid w:val="007C2EDA"/>
    <w:rsid w:val="007C4578"/>
    <w:rsid w:val="00825C7E"/>
    <w:rsid w:val="00850514"/>
    <w:rsid w:val="00855582"/>
    <w:rsid w:val="008617CC"/>
    <w:rsid w:val="00876549"/>
    <w:rsid w:val="00877487"/>
    <w:rsid w:val="008B5282"/>
    <w:rsid w:val="008D7A28"/>
    <w:rsid w:val="00904AF1"/>
    <w:rsid w:val="00906FAC"/>
    <w:rsid w:val="00920C6D"/>
    <w:rsid w:val="00923DB4"/>
    <w:rsid w:val="00996A82"/>
    <w:rsid w:val="009C2388"/>
    <w:rsid w:val="009C4041"/>
    <w:rsid w:val="009E2370"/>
    <w:rsid w:val="009E5EC5"/>
    <w:rsid w:val="009F62F5"/>
    <w:rsid w:val="00A067EB"/>
    <w:rsid w:val="00A16390"/>
    <w:rsid w:val="00A411CF"/>
    <w:rsid w:val="00A455DD"/>
    <w:rsid w:val="00A50572"/>
    <w:rsid w:val="00A75A4D"/>
    <w:rsid w:val="00A91CC3"/>
    <w:rsid w:val="00AC18A7"/>
    <w:rsid w:val="00AE6546"/>
    <w:rsid w:val="00AF25A3"/>
    <w:rsid w:val="00B12DB8"/>
    <w:rsid w:val="00B178E6"/>
    <w:rsid w:val="00B41D49"/>
    <w:rsid w:val="00B45068"/>
    <w:rsid w:val="00B57E92"/>
    <w:rsid w:val="00B8604F"/>
    <w:rsid w:val="00BE3BA1"/>
    <w:rsid w:val="00BF1C92"/>
    <w:rsid w:val="00C16D2E"/>
    <w:rsid w:val="00C56B20"/>
    <w:rsid w:val="00C62FDD"/>
    <w:rsid w:val="00D1163D"/>
    <w:rsid w:val="00D314C8"/>
    <w:rsid w:val="00D41D45"/>
    <w:rsid w:val="00D4645C"/>
    <w:rsid w:val="00D63C35"/>
    <w:rsid w:val="00D76EBA"/>
    <w:rsid w:val="00D9755F"/>
    <w:rsid w:val="00DC1C27"/>
    <w:rsid w:val="00DC2AA1"/>
    <w:rsid w:val="00DC5962"/>
    <w:rsid w:val="00DD0C91"/>
    <w:rsid w:val="00DD3986"/>
    <w:rsid w:val="00DD6415"/>
    <w:rsid w:val="00DE6854"/>
    <w:rsid w:val="00E20181"/>
    <w:rsid w:val="00E36D78"/>
    <w:rsid w:val="00E561AF"/>
    <w:rsid w:val="00E666C6"/>
    <w:rsid w:val="00E92C57"/>
    <w:rsid w:val="00E96E4C"/>
    <w:rsid w:val="00EA7F02"/>
    <w:rsid w:val="00EC3492"/>
    <w:rsid w:val="00F27424"/>
    <w:rsid w:val="00F36973"/>
    <w:rsid w:val="00F372CF"/>
    <w:rsid w:val="00F5170D"/>
    <w:rsid w:val="00F66F1C"/>
    <w:rsid w:val="00F76E4F"/>
    <w:rsid w:val="00F869E8"/>
    <w:rsid w:val="00F95325"/>
    <w:rsid w:val="00F95613"/>
    <w:rsid w:val="00FA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6E7EB"/>
  <w15:docId w15:val="{ABA23BC1-F5C2-4DEF-8804-10D82869E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283025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E57E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283025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57E1"/>
    <w:pPr>
      <w:spacing w:before="240" w:after="60"/>
      <w:outlineLvl w:val="5"/>
    </w:pPr>
    <w:rPr>
      <w:rFonts w:eastAsia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346C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346CB"/>
    <w:rPr>
      <w:noProof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3346C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346CB"/>
    <w:rPr>
      <w:noProof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126990"/>
    <w:rPr>
      <w:color w:val="0000FF"/>
      <w:u w:val="single"/>
    </w:rPr>
  </w:style>
  <w:style w:type="character" w:customStyle="1" w:styleId="Nadpis1Char">
    <w:name w:val="Nadpis 1 Char"/>
    <w:link w:val="Nadpis1"/>
    <w:rsid w:val="00283025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link w:val="Nadpis3"/>
    <w:rsid w:val="00283025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customStyle="1" w:styleId="Zkladntext31">
    <w:name w:val="Základní text 31"/>
    <w:basedOn w:val="Normln"/>
    <w:rsid w:val="0028302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styleId="Bezmezer">
    <w:name w:val="No Spacing"/>
    <w:uiPriority w:val="1"/>
    <w:qFormat/>
    <w:rsid w:val="00283025"/>
    <w:rPr>
      <w:noProof/>
      <w:sz w:val="22"/>
      <w:szCs w:val="22"/>
      <w:lang w:eastAsia="en-US"/>
    </w:rPr>
  </w:style>
  <w:style w:type="character" w:customStyle="1" w:styleId="Nadpis2Char">
    <w:name w:val="Nadpis 2 Char"/>
    <w:link w:val="Nadpis2"/>
    <w:uiPriority w:val="9"/>
    <w:semiHidden/>
    <w:rsid w:val="001E57E1"/>
    <w:rPr>
      <w:rFonts w:ascii="Cambria" w:eastAsia="Times New Roman" w:hAnsi="Cambria" w:cs="Times New Roman"/>
      <w:b/>
      <w:bCs/>
      <w:i/>
      <w:iCs/>
      <w:noProof/>
      <w:sz w:val="28"/>
      <w:szCs w:val="28"/>
      <w:lang w:eastAsia="en-US"/>
    </w:rPr>
  </w:style>
  <w:style w:type="character" w:customStyle="1" w:styleId="Nadpis6Char">
    <w:name w:val="Nadpis 6 Char"/>
    <w:link w:val="Nadpis6"/>
    <w:uiPriority w:val="9"/>
    <w:semiHidden/>
    <w:rsid w:val="001E57E1"/>
    <w:rPr>
      <w:rFonts w:ascii="Calibri" w:eastAsia="Times New Roman" w:hAnsi="Calibri" w:cs="Times New Roman"/>
      <w:b/>
      <w:bCs/>
      <w:noProof/>
      <w:sz w:val="22"/>
      <w:szCs w:val="22"/>
      <w:lang w:eastAsia="en-US"/>
    </w:rPr>
  </w:style>
  <w:style w:type="paragraph" w:styleId="Seznam">
    <w:name w:val="List"/>
    <w:basedOn w:val="Zkladntext"/>
    <w:semiHidden/>
    <w:rsid w:val="00562FB9"/>
    <w:pPr>
      <w:suppressAutoHyphens/>
      <w:spacing w:line="240" w:lineRule="auto"/>
      <w:jc w:val="both"/>
    </w:pPr>
    <w:rPr>
      <w:rFonts w:ascii="Verdana" w:eastAsia="Times New Roman" w:hAnsi="Verdana" w:cs="Tahoma"/>
      <w:color w:val="000000"/>
      <w:sz w:val="20"/>
      <w:szCs w:val="24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62FB9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562FB9"/>
    <w:rPr>
      <w:noProof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90A"/>
    <w:rPr>
      <w:rFonts w:ascii="Tahoma" w:hAnsi="Tahoma" w:cs="Tahoma"/>
      <w:noProof/>
      <w:sz w:val="16"/>
      <w:szCs w:val="16"/>
      <w:lang w:eastAsia="en-US"/>
    </w:rPr>
  </w:style>
  <w:style w:type="paragraph" w:customStyle="1" w:styleId="xmsonormal">
    <w:name w:val="x_msonormal"/>
    <w:basedOn w:val="Normln"/>
    <w:rsid w:val="003519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1721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B79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B79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B79CC"/>
    <w:rPr>
      <w:noProof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B79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B79CC"/>
    <w:rPr>
      <w:b/>
      <w:bCs/>
      <w:noProof/>
      <w:lang w:eastAsia="en-US"/>
    </w:rPr>
  </w:style>
  <w:style w:type="paragraph" w:styleId="Revize">
    <w:name w:val="Revision"/>
    <w:hidden/>
    <w:uiPriority w:val="99"/>
    <w:semiHidden/>
    <w:rsid w:val="00923DB4"/>
    <w:rPr>
      <w:noProof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0A14839DE59041900238D6E1C62FD6" ma:contentTypeVersion="16" ma:contentTypeDescription="Vytvoří nový dokument" ma:contentTypeScope="" ma:versionID="22e6a5999f3ef6c609174f69521e8aad">
  <xsd:schema xmlns:xsd="http://www.w3.org/2001/XMLSchema" xmlns:xs="http://www.w3.org/2001/XMLSchema" xmlns:p="http://schemas.microsoft.com/office/2006/metadata/properties" xmlns:ns2="96e63c51-d5de-4761-beb6-6204ad217764" xmlns:ns3="30253897-7cd9-44a3-925f-7a0976ac8d9c" targetNamespace="http://schemas.microsoft.com/office/2006/metadata/properties" ma:root="true" ma:fieldsID="8808df56651125d4dd3c3e446e233e7a" ns2:_="" ns3:_="">
    <xsd:import namespace="96e63c51-d5de-4761-beb6-6204ad217764"/>
    <xsd:import namespace="30253897-7cd9-44a3-925f-7a0976ac8d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63c51-d5de-4761-beb6-6204ad2177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b1f9d1d1-ec53-48b4-aa2d-9eb85c6d3d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53897-7cd9-44a3-925f-7a0976ac8d9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481bbe8-77b3-4c0a-ae16-c7436c84f7a3}" ma:internalName="TaxCatchAll" ma:showField="CatchAllData" ma:web="30253897-7cd9-44a3-925f-7a0976ac8d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e63c51-d5de-4761-beb6-6204ad217764">
      <Terms xmlns="http://schemas.microsoft.com/office/infopath/2007/PartnerControls"/>
    </lcf76f155ced4ddcb4097134ff3c332f>
    <_Flow_SignoffStatus xmlns="96e63c51-d5de-4761-beb6-6204ad217764" xsi:nil="true"/>
    <TaxCatchAll xmlns="30253897-7cd9-44a3-925f-7a0976ac8d9c" xsi:nil="true"/>
  </documentManagement>
</p:properties>
</file>

<file path=customXml/itemProps1.xml><?xml version="1.0" encoding="utf-8"?>
<ds:datastoreItem xmlns:ds="http://schemas.openxmlformats.org/officeDocument/2006/customXml" ds:itemID="{B5DA7657-78F2-4773-811F-6896BCA17F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AC2250-19FF-41D2-9083-4D266C29FA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e63c51-d5de-4761-beb6-6204ad217764"/>
    <ds:schemaRef ds:uri="30253897-7cd9-44a3-925f-7a0976ac8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5AA656-5E98-4C78-969D-F58C6FBBDC54}">
  <ds:schemaRefs>
    <ds:schemaRef ds:uri="http://schemas.microsoft.com/office/2006/metadata/properties"/>
    <ds:schemaRef ds:uri="http://schemas.microsoft.com/office/infopath/2007/PartnerControls"/>
    <ds:schemaRef ds:uri="96e63c51-d5de-4761-beb6-6204ad217764"/>
    <ds:schemaRef ds:uri="30253897-7cd9-44a3-925f-7a0976ac8d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771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Esa</Company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RenataV</dc:creator>
  <cp:lastModifiedBy>Technik</cp:lastModifiedBy>
  <cp:revision>23</cp:revision>
  <cp:lastPrinted>2025-04-23T11:21:00Z</cp:lastPrinted>
  <dcterms:created xsi:type="dcterms:W3CDTF">2025-04-23T10:37:00Z</dcterms:created>
  <dcterms:modified xsi:type="dcterms:W3CDTF">2025-09-30T13:13:00Z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0x010100470A14839DE59041900238D6E1C62FD6</vt:lpwstr>
  </property>
  <property fmtid="{D5CDD505-2E9C-101B-9397-08002B2CF9AE}" pid="3" name="MediaServiceImageTags">
    <vt:lpwstr/>
  </property>
</Properties>
</file>