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42C90" w14:textId="77777777" w:rsidR="001B1CF8" w:rsidRDefault="001B1CF8" w:rsidP="001B1CF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00FE88BA" w14:textId="77777777" w:rsidR="001B1CF8" w:rsidRDefault="001B1CF8" w:rsidP="001B1CF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</w:p>
    <w:p w14:paraId="3FCFF713" w14:textId="1C32DCDA" w:rsidR="001B1CF8" w:rsidRDefault="001B1CF8" w:rsidP="001B1CF8">
      <w:pPr>
        <w:pStyle w:val="Nzev"/>
        <w:tabs>
          <w:tab w:val="left" w:pos="709"/>
        </w:tabs>
        <w:spacing w:before="0"/>
        <w:rPr>
          <w:rFonts w:ascii="Arial" w:hAnsi="Arial" w:cs="Arial"/>
          <w:b/>
          <w:sz w:val="28"/>
          <w:szCs w:val="28"/>
          <w:lang w:val="cs-CZ"/>
        </w:rPr>
      </w:pPr>
      <w:r w:rsidRPr="00DB100B">
        <w:rPr>
          <w:rFonts w:ascii="Arial" w:hAnsi="Arial" w:cs="Arial"/>
          <w:b/>
          <w:sz w:val="28"/>
          <w:szCs w:val="28"/>
          <w:lang w:val="cs-CZ"/>
        </w:rPr>
        <w:t xml:space="preserve">Dodatek č. </w:t>
      </w:r>
      <w:r w:rsidR="00DA1C15">
        <w:rPr>
          <w:rFonts w:ascii="Arial" w:hAnsi="Arial" w:cs="Arial"/>
          <w:b/>
          <w:sz w:val="28"/>
          <w:szCs w:val="28"/>
          <w:lang w:val="cs-CZ"/>
        </w:rPr>
        <w:t>2</w:t>
      </w:r>
    </w:p>
    <w:p w14:paraId="284673E3" w14:textId="67943A59" w:rsidR="001B1CF8" w:rsidRDefault="001B1CF8" w:rsidP="001B1CF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3C8F659D" w14:textId="77777777" w:rsidR="00AF5F1A" w:rsidRPr="00DB100B" w:rsidRDefault="00AF5F1A" w:rsidP="001B1CF8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31D8A48E" w14:textId="45E48333" w:rsidR="001B1CF8" w:rsidRPr="00DB100B" w:rsidRDefault="001B1CF8" w:rsidP="001B1CF8">
      <w:pPr>
        <w:pStyle w:val="Podnadpis"/>
        <w:spacing w:before="0" w:after="0" w:line="240" w:lineRule="auto"/>
        <w:jc w:val="both"/>
        <w:rPr>
          <w:rFonts w:ascii="Arial" w:hAnsi="Arial" w:cs="Arial"/>
          <w:color w:val="auto"/>
          <w:spacing w:val="2"/>
          <w:sz w:val="20"/>
          <w:szCs w:val="20"/>
          <w:lang w:val="cs-CZ"/>
        </w:rPr>
      </w:pP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k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e smlouvě o dílo č. smlouvy objednatele 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1064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>-202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4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-523101, č. smlouvy zhotovitele 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7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>/202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4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ze dne 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>30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.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září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20</w:t>
      </w:r>
      <w:r w:rsidR="00567E9C">
        <w:rPr>
          <w:rFonts w:ascii="Arial" w:hAnsi="Arial" w:cs="Arial"/>
          <w:color w:val="auto"/>
          <w:spacing w:val="2"/>
          <w:sz w:val="20"/>
          <w:szCs w:val="20"/>
          <w:lang w:val="cs-CZ"/>
        </w:rPr>
        <w:t>2</w:t>
      </w:r>
      <w:r w:rsidR="00885909">
        <w:rPr>
          <w:rFonts w:ascii="Arial" w:hAnsi="Arial" w:cs="Arial"/>
          <w:color w:val="auto"/>
          <w:spacing w:val="2"/>
          <w:sz w:val="20"/>
          <w:szCs w:val="20"/>
          <w:lang w:val="cs-CZ"/>
        </w:rPr>
        <w:t>4</w:t>
      </w:r>
      <w:r w:rsidR="00DB32F4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, 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na vypracování návrhu 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 xml:space="preserve">Komplexních pozemkových úprav v katastrálním území </w:t>
      </w:r>
      <w:r w:rsidR="00885909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Hluboké u Kunštátu</w:t>
      </w:r>
      <w:r w:rsidRPr="003D6700">
        <w:rPr>
          <w:rFonts w:ascii="Arial" w:hAnsi="Arial" w:cs="Arial"/>
          <w:b/>
          <w:bCs/>
          <w:color w:val="auto"/>
          <w:spacing w:val="2"/>
          <w:sz w:val="20"/>
          <w:szCs w:val="20"/>
          <w:lang w:val="cs-CZ"/>
        </w:rPr>
        <w:t>,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 xml:space="preserve"> uzavřené podle § 2586 a</w:t>
      </w:r>
      <w:r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násl. zákona č. 89/2012 Sb., občanského zákoníku, ve</w:t>
      </w:r>
      <w:r w:rsidR="00DB32F4">
        <w:rPr>
          <w:rFonts w:ascii="Arial" w:hAnsi="Arial" w:cs="Arial"/>
          <w:color w:val="auto"/>
          <w:spacing w:val="2"/>
          <w:sz w:val="20"/>
          <w:szCs w:val="20"/>
          <w:lang w:val="cs-CZ"/>
        </w:rPr>
        <w:t> </w:t>
      </w:r>
      <w:r w:rsidRPr="00DB100B">
        <w:rPr>
          <w:rFonts w:ascii="Arial" w:hAnsi="Arial" w:cs="Arial"/>
          <w:color w:val="auto"/>
          <w:spacing w:val="2"/>
          <w:sz w:val="20"/>
          <w:szCs w:val="20"/>
          <w:lang w:val="cs-CZ"/>
        </w:rPr>
        <w:t>znění pozdějších předpisů (dále jen „NOZ“) mezi smluvními stranami:</w:t>
      </w:r>
    </w:p>
    <w:p w14:paraId="5F2DB44D" w14:textId="77777777" w:rsidR="001B1CF8" w:rsidRPr="00DB100B" w:rsidRDefault="001B1CF8" w:rsidP="001B1CF8">
      <w:pPr>
        <w:rPr>
          <w:rFonts w:ascii="Arial" w:hAnsi="Arial" w:cs="Arial"/>
          <w:sz w:val="20"/>
          <w:szCs w:val="20"/>
          <w:lang w:val="cs-CZ"/>
        </w:rPr>
      </w:pPr>
    </w:p>
    <w:p w14:paraId="776ACA35" w14:textId="77777777" w:rsidR="001B1CF8" w:rsidRPr="00DB100B" w:rsidRDefault="001B1CF8" w:rsidP="001B1CF8">
      <w:pPr>
        <w:pStyle w:val="Bezmezer"/>
        <w:tabs>
          <w:tab w:val="left" w:pos="4536"/>
        </w:tabs>
        <w:ind w:left="4536" w:hanging="4536"/>
        <w:rPr>
          <w:rFonts w:ascii="Arial" w:hAnsi="Arial" w:cs="Arial"/>
          <w:b/>
        </w:rPr>
      </w:pPr>
    </w:p>
    <w:tbl>
      <w:tblPr>
        <w:tblStyle w:val="Mkatabulky"/>
        <w:tblW w:w="9469" w:type="dxa"/>
        <w:tblInd w:w="-1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248"/>
        <w:gridCol w:w="5221"/>
      </w:tblGrid>
      <w:tr w:rsidR="001B1CF8" w:rsidRPr="005A76EB" w14:paraId="278DDF1A" w14:textId="77777777" w:rsidTr="00584592">
        <w:trPr>
          <w:trHeight w:val="335"/>
        </w:trPr>
        <w:tc>
          <w:tcPr>
            <w:tcW w:w="4248" w:type="dxa"/>
          </w:tcPr>
          <w:p w14:paraId="56DC4418" w14:textId="77777777" w:rsidR="001B1CF8" w:rsidRPr="005A76E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  <w:lang w:val="cs-CZ"/>
              </w:rPr>
            </w:pPr>
            <w:r w:rsidRPr="005A76EB">
              <w:rPr>
                <w:rStyle w:val="Siln"/>
                <w:rFonts w:ascii="Arial" w:hAnsi="Arial" w:cs="Arial"/>
              </w:rPr>
              <w:t>Objednatel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221" w:type="dxa"/>
          </w:tcPr>
          <w:p w14:paraId="715D68E4" w14:textId="2A54C65F" w:rsidR="001B1CF8" w:rsidRPr="005A76E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b/>
                <w:lang w:val="cs-CZ"/>
              </w:rPr>
            </w:pPr>
            <w:r w:rsidRPr="005A76EB">
              <w:rPr>
                <w:rFonts w:ascii="Arial" w:hAnsi="Arial" w:cs="Arial"/>
                <w:b/>
              </w:rPr>
              <w:t>Česká republika - Státní pozemkový úřad</w:t>
            </w:r>
          </w:p>
        </w:tc>
      </w:tr>
      <w:tr w:rsidR="00DB32F4" w:rsidRPr="007514E0" w14:paraId="73E738ED" w14:textId="77777777" w:rsidTr="00584592">
        <w:tc>
          <w:tcPr>
            <w:tcW w:w="4248" w:type="dxa"/>
          </w:tcPr>
          <w:p w14:paraId="365C4F26" w14:textId="3A0EEAF2" w:rsidR="00DB32F4" w:rsidRPr="00DB32F4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DB32F4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S</w:t>
            </w:r>
            <w:r w:rsidRPr="00DB32F4">
              <w:rPr>
                <w:rStyle w:val="Siln"/>
                <w:rFonts w:eastAsiaTheme="majorEastAsia"/>
                <w:b w:val="0"/>
                <w:bCs w:val="0"/>
              </w:rPr>
              <w:t>ídlo :</w:t>
            </w:r>
          </w:p>
        </w:tc>
        <w:tc>
          <w:tcPr>
            <w:tcW w:w="5221" w:type="dxa"/>
          </w:tcPr>
          <w:p w14:paraId="0E5527DE" w14:textId="221DBF8F" w:rsidR="00DB32F4" w:rsidRPr="005A76EB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b/>
              </w:rPr>
            </w:pPr>
            <w:r w:rsidRPr="00885909">
              <w:rPr>
                <w:rFonts w:ascii="Arial" w:hAnsi="Arial" w:cs="Arial"/>
                <w:bCs/>
              </w:rPr>
              <w:t>H</w:t>
            </w:r>
            <w:r>
              <w:rPr>
                <w:rFonts w:ascii="Arial" w:hAnsi="Arial" w:cs="Arial"/>
              </w:rPr>
              <w:t>usinecká 1024/11a, 130 00 Praha 3 - Žižkov</w:t>
            </w:r>
          </w:p>
        </w:tc>
      </w:tr>
      <w:tr w:rsidR="00DB32F4" w:rsidRPr="007514E0" w14:paraId="5AD8D70D" w14:textId="77777777" w:rsidTr="00584592">
        <w:tc>
          <w:tcPr>
            <w:tcW w:w="4248" w:type="dxa"/>
          </w:tcPr>
          <w:p w14:paraId="2733108B" w14:textId="77777777" w:rsidR="00DB32F4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221" w:type="dxa"/>
          </w:tcPr>
          <w:p w14:paraId="6D0E5B7E" w14:textId="6A4A8459" w:rsidR="00DB32F4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5A76EB">
              <w:rPr>
                <w:rFonts w:ascii="Arial" w:hAnsi="Arial" w:cs="Arial"/>
                <w:b/>
              </w:rPr>
              <w:t>Krajský pozemkový úřad pro Jihomoravský kraj</w:t>
            </w:r>
          </w:p>
        </w:tc>
      </w:tr>
      <w:tr w:rsidR="001B1CF8" w:rsidRPr="007514E0" w14:paraId="32644EB6" w14:textId="77777777" w:rsidTr="00584592">
        <w:tc>
          <w:tcPr>
            <w:tcW w:w="4248" w:type="dxa"/>
          </w:tcPr>
          <w:p w14:paraId="08B4AE0F" w14:textId="715B006C" w:rsidR="001B1CF8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Adresa</w:t>
            </w:r>
            <w:r w:rsidR="001B1CF8"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:</w:t>
            </w:r>
          </w:p>
        </w:tc>
        <w:tc>
          <w:tcPr>
            <w:tcW w:w="5221" w:type="dxa"/>
          </w:tcPr>
          <w:p w14:paraId="16861F1D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Hroznová 227/17, 603 00 Brno</w:t>
            </w:r>
          </w:p>
        </w:tc>
      </w:tr>
      <w:tr w:rsidR="001B1CF8" w:rsidRPr="007514E0" w14:paraId="6624DDD8" w14:textId="77777777" w:rsidTr="00584592">
        <w:tc>
          <w:tcPr>
            <w:tcW w:w="4248" w:type="dxa"/>
          </w:tcPr>
          <w:p w14:paraId="4D2C7847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Fakturační adresa :</w:t>
            </w:r>
          </w:p>
        </w:tc>
        <w:tc>
          <w:tcPr>
            <w:tcW w:w="5221" w:type="dxa"/>
          </w:tcPr>
          <w:p w14:paraId="3E0F25AB" w14:textId="1B3A0D2E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Státní pozemkový úřad, Husinecká 1024/11a, 130 00 Praha </w:t>
            </w:r>
            <w:r w:rsidR="00584592">
              <w:rPr>
                <w:rFonts w:ascii="Arial" w:hAnsi="Arial" w:cs="Arial"/>
              </w:rPr>
              <w:t xml:space="preserve">3 </w:t>
            </w:r>
            <w:r w:rsidRPr="007514E0">
              <w:rPr>
                <w:rFonts w:ascii="Arial" w:hAnsi="Arial" w:cs="Arial"/>
              </w:rPr>
              <w:t>– Žižkov</w:t>
            </w:r>
          </w:p>
        </w:tc>
      </w:tr>
      <w:tr w:rsidR="001B1CF8" w:rsidRPr="007514E0" w14:paraId="1C0D2EEC" w14:textId="77777777" w:rsidTr="00584592">
        <w:tc>
          <w:tcPr>
            <w:tcW w:w="4248" w:type="dxa"/>
          </w:tcPr>
          <w:p w14:paraId="2F5FA7AC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Zastoupený :</w:t>
            </w:r>
          </w:p>
        </w:tc>
        <w:tc>
          <w:tcPr>
            <w:tcW w:w="5221" w:type="dxa"/>
            <w:vAlign w:val="center"/>
          </w:tcPr>
          <w:p w14:paraId="03B04329" w14:textId="7381E194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 w:rsidR="00885909">
              <w:rPr>
                <w:rFonts w:ascii="Arial" w:hAnsi="Arial" w:cs="Arial"/>
              </w:rPr>
              <w:t>Pavlem Zajíčkem</w:t>
            </w:r>
            <w:r w:rsidRPr="007514E0">
              <w:rPr>
                <w:rFonts w:ascii="Arial" w:hAnsi="Arial" w:cs="Arial"/>
              </w:rPr>
              <w:t>, ředitel</w:t>
            </w:r>
            <w:r w:rsidR="00885909">
              <w:rPr>
                <w:rFonts w:ascii="Arial" w:hAnsi="Arial" w:cs="Arial"/>
              </w:rPr>
              <w:t>em</w:t>
            </w:r>
            <w:r w:rsidRPr="007514E0">
              <w:rPr>
                <w:rFonts w:ascii="Arial" w:hAnsi="Arial" w:cs="Arial"/>
              </w:rPr>
              <w:t xml:space="preserve"> KPÚ pro JMK</w:t>
            </w:r>
          </w:p>
        </w:tc>
      </w:tr>
      <w:tr w:rsidR="001B1CF8" w:rsidRPr="007514E0" w14:paraId="1AF47F3E" w14:textId="77777777" w:rsidTr="00584592">
        <w:trPr>
          <w:trHeight w:val="247"/>
        </w:trPr>
        <w:tc>
          <w:tcPr>
            <w:tcW w:w="4248" w:type="dxa"/>
          </w:tcPr>
          <w:p w14:paraId="40CDE1F6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221" w:type="dxa"/>
            <w:vAlign w:val="center"/>
          </w:tcPr>
          <w:p w14:paraId="3562661F" w14:textId="68A4E482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Ing. </w:t>
            </w:r>
            <w:r w:rsidR="00885909">
              <w:rPr>
                <w:rFonts w:ascii="Arial" w:hAnsi="Arial" w:cs="Arial"/>
              </w:rPr>
              <w:t>Pavel Zajíček</w:t>
            </w:r>
            <w:r w:rsidRPr="007514E0">
              <w:rPr>
                <w:rFonts w:ascii="Arial" w:hAnsi="Arial" w:cs="Arial"/>
              </w:rPr>
              <w:t>, ředitel KPÚ pro JMK</w:t>
            </w:r>
          </w:p>
        </w:tc>
      </w:tr>
      <w:tr w:rsidR="001B1CF8" w:rsidRPr="007514E0" w14:paraId="0D785799" w14:textId="77777777" w:rsidTr="00584592">
        <w:tc>
          <w:tcPr>
            <w:tcW w:w="4248" w:type="dxa"/>
            <w:vMerge w:val="restart"/>
          </w:tcPr>
          <w:p w14:paraId="30C2280B" w14:textId="78D163C4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 technických záležitostech jsou oprávněn</w:t>
            </w:r>
            <w:r w:rsidR="00885909">
              <w:rPr>
                <w:rStyle w:val="Siln"/>
                <w:rFonts w:ascii="Arial" w:hAnsi="Arial" w:cs="Arial"/>
                <w:b w:val="0"/>
                <w:bCs w:val="0"/>
              </w:rPr>
              <w:t>y</w:t>
            </w: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 xml:space="preserve"> jednat:</w:t>
            </w:r>
          </w:p>
        </w:tc>
        <w:tc>
          <w:tcPr>
            <w:tcW w:w="5221" w:type="dxa"/>
            <w:vAlign w:val="center"/>
          </w:tcPr>
          <w:p w14:paraId="23870284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 xml:space="preserve">JUDr. Ivana Antlová, vedoucí pobočky Blansko </w:t>
            </w:r>
          </w:p>
        </w:tc>
      </w:tr>
      <w:tr w:rsidR="001B1CF8" w:rsidRPr="007514E0" w14:paraId="14DD1337" w14:textId="77777777" w:rsidTr="00584592">
        <w:tc>
          <w:tcPr>
            <w:tcW w:w="4248" w:type="dxa"/>
            <w:vMerge/>
          </w:tcPr>
          <w:p w14:paraId="5CC553A9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</w:p>
        </w:tc>
        <w:tc>
          <w:tcPr>
            <w:tcW w:w="5221" w:type="dxa"/>
          </w:tcPr>
          <w:p w14:paraId="19275463" w14:textId="21DD3CDB" w:rsidR="001B1CF8" w:rsidRPr="007514E0" w:rsidRDefault="00885909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Martina Skotáková</w:t>
            </w:r>
            <w:r w:rsidR="001B1CF8" w:rsidRPr="007514E0">
              <w:rPr>
                <w:rFonts w:ascii="Arial" w:hAnsi="Arial" w:cs="Arial"/>
              </w:rPr>
              <w:t>, pobočk</w:t>
            </w:r>
            <w:r>
              <w:rPr>
                <w:rFonts w:ascii="Arial" w:hAnsi="Arial" w:cs="Arial"/>
              </w:rPr>
              <w:t>a</w:t>
            </w:r>
            <w:r w:rsidR="001B1CF8" w:rsidRPr="007514E0">
              <w:rPr>
                <w:rFonts w:ascii="Arial" w:hAnsi="Arial" w:cs="Arial"/>
              </w:rPr>
              <w:t xml:space="preserve"> Blansko </w:t>
            </w:r>
          </w:p>
        </w:tc>
      </w:tr>
      <w:tr w:rsidR="001B1CF8" w:rsidRPr="007514E0" w14:paraId="4F15E66C" w14:textId="77777777" w:rsidTr="00584592">
        <w:tc>
          <w:tcPr>
            <w:tcW w:w="4248" w:type="dxa"/>
          </w:tcPr>
          <w:p w14:paraId="0036CFC5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Adresa:</w:t>
            </w:r>
          </w:p>
        </w:tc>
        <w:tc>
          <w:tcPr>
            <w:tcW w:w="5221" w:type="dxa"/>
          </w:tcPr>
          <w:p w14:paraId="51CD612D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Poříčí 1569/18, 678 01 Blansko</w:t>
            </w:r>
          </w:p>
        </w:tc>
      </w:tr>
      <w:tr w:rsidR="001B1CF8" w:rsidRPr="007514E0" w14:paraId="12175F2F" w14:textId="77777777" w:rsidTr="00584592">
        <w:tc>
          <w:tcPr>
            <w:tcW w:w="4248" w:type="dxa"/>
          </w:tcPr>
          <w:p w14:paraId="163594C1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Telefon:</w:t>
            </w:r>
          </w:p>
        </w:tc>
        <w:tc>
          <w:tcPr>
            <w:tcW w:w="5221" w:type="dxa"/>
          </w:tcPr>
          <w:p w14:paraId="46EA5E52" w14:textId="798E7E90" w:rsidR="001B1CF8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+420 727 956</w:t>
            </w:r>
            <w:r w:rsidR="00885909">
              <w:rPr>
                <w:rFonts w:ascii="Arial" w:hAnsi="Arial" w:cs="Arial"/>
              </w:rPr>
              <w:t> 383 – JUDr. Antlová</w:t>
            </w:r>
          </w:p>
          <w:p w14:paraId="20986996" w14:textId="31D69B21" w:rsidR="00DB32F4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+420 725</w:t>
            </w:r>
            <w:r w:rsidR="00885909">
              <w:rPr>
                <w:rFonts w:ascii="Arial" w:hAnsi="Arial" w:cs="Arial"/>
              </w:rPr>
              <w:t> 765 793 – M. Skotáková</w:t>
            </w:r>
          </w:p>
        </w:tc>
      </w:tr>
      <w:tr w:rsidR="001B1CF8" w:rsidRPr="007514E0" w14:paraId="0572AB80" w14:textId="77777777" w:rsidTr="00584592">
        <w:tc>
          <w:tcPr>
            <w:tcW w:w="4248" w:type="dxa"/>
          </w:tcPr>
          <w:p w14:paraId="25AB50B0" w14:textId="2899F546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221" w:type="dxa"/>
          </w:tcPr>
          <w:p w14:paraId="384335C5" w14:textId="2BDD243E" w:rsidR="001B1CF8" w:rsidRPr="007514E0" w:rsidRDefault="00A1707D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hyperlink r:id="rId8" w:history="1">
              <w:r w:rsidR="00885909" w:rsidRPr="006C5618">
                <w:rPr>
                  <w:rStyle w:val="Hypertextovodkaz"/>
                  <w:rFonts w:ascii="Arial" w:hAnsi="Arial" w:cs="Arial"/>
                </w:rPr>
                <w:t>blansko.pk@spu</w:t>
              </w:r>
            </w:hyperlink>
            <w:r w:rsidR="00885909">
              <w:rPr>
                <w:rFonts w:ascii="Arial" w:hAnsi="Arial" w:cs="Arial"/>
              </w:rPr>
              <w:t>.gov.</w:t>
            </w:r>
            <w:r w:rsidR="001B1CF8" w:rsidRPr="007514E0">
              <w:rPr>
                <w:rFonts w:ascii="Arial" w:hAnsi="Arial" w:cs="Arial"/>
              </w:rPr>
              <w:t>cz</w:t>
            </w:r>
          </w:p>
        </w:tc>
      </w:tr>
      <w:tr w:rsidR="001B1CF8" w:rsidRPr="007514E0" w14:paraId="7C91FBA3" w14:textId="77777777" w:rsidTr="00584592">
        <w:tc>
          <w:tcPr>
            <w:tcW w:w="4248" w:type="dxa"/>
          </w:tcPr>
          <w:p w14:paraId="1B29F451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ID DS:</w:t>
            </w:r>
          </w:p>
        </w:tc>
        <w:tc>
          <w:tcPr>
            <w:tcW w:w="5221" w:type="dxa"/>
          </w:tcPr>
          <w:p w14:paraId="338E7E59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z49per3</w:t>
            </w:r>
          </w:p>
        </w:tc>
      </w:tr>
      <w:tr w:rsidR="001B1CF8" w:rsidRPr="007514E0" w14:paraId="34632922" w14:textId="77777777" w:rsidTr="00584592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076F9E38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21" w:type="dxa"/>
          </w:tcPr>
          <w:p w14:paraId="60158383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Česká národní banka</w:t>
            </w:r>
          </w:p>
        </w:tc>
      </w:tr>
      <w:tr w:rsidR="001B1CF8" w:rsidRPr="007514E0" w14:paraId="027F7531" w14:textId="77777777" w:rsidTr="00584592">
        <w:tblPrEx>
          <w:tblLook w:val="04A0" w:firstRow="1" w:lastRow="0" w:firstColumn="1" w:lastColumn="0" w:noHBand="0" w:noVBand="1"/>
        </w:tblPrEx>
        <w:tc>
          <w:tcPr>
            <w:tcW w:w="4248" w:type="dxa"/>
          </w:tcPr>
          <w:p w14:paraId="5B2DD072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21" w:type="dxa"/>
          </w:tcPr>
          <w:p w14:paraId="07A2901E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3723001/0710</w:t>
            </w:r>
          </w:p>
        </w:tc>
      </w:tr>
      <w:tr w:rsidR="001B1CF8" w:rsidRPr="007514E0" w14:paraId="312EBACB" w14:textId="77777777" w:rsidTr="00584592">
        <w:tc>
          <w:tcPr>
            <w:tcW w:w="4248" w:type="dxa"/>
          </w:tcPr>
          <w:p w14:paraId="6EBF854E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IČO:</w:t>
            </w:r>
          </w:p>
        </w:tc>
        <w:tc>
          <w:tcPr>
            <w:tcW w:w="5221" w:type="dxa"/>
          </w:tcPr>
          <w:p w14:paraId="4469FD7F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01312774</w:t>
            </w:r>
          </w:p>
        </w:tc>
      </w:tr>
      <w:tr w:rsidR="001B1CF8" w:rsidRPr="007514E0" w14:paraId="1654D6B0" w14:textId="77777777" w:rsidTr="00584592">
        <w:tc>
          <w:tcPr>
            <w:tcW w:w="4248" w:type="dxa"/>
          </w:tcPr>
          <w:p w14:paraId="68C0C66D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DIČ:</w:t>
            </w:r>
          </w:p>
        </w:tc>
        <w:tc>
          <w:tcPr>
            <w:tcW w:w="5221" w:type="dxa"/>
          </w:tcPr>
          <w:p w14:paraId="468924C8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</w:rPr>
            </w:pPr>
            <w:r w:rsidRPr="007514E0">
              <w:rPr>
                <w:rFonts w:ascii="Arial" w:hAnsi="Arial" w:cs="Arial"/>
              </w:rPr>
              <w:t>CZ01312774 (není plátce DPH)</w:t>
            </w:r>
          </w:p>
        </w:tc>
      </w:tr>
    </w:tbl>
    <w:p w14:paraId="2117A3B5" w14:textId="77777777" w:rsidR="00AF5F1A" w:rsidRDefault="00AF5F1A" w:rsidP="00A66E27">
      <w:pPr>
        <w:tabs>
          <w:tab w:val="left" w:pos="0"/>
        </w:tabs>
        <w:spacing w:after="0"/>
        <w:rPr>
          <w:rFonts w:ascii="Arial" w:hAnsi="Arial" w:cs="Arial"/>
          <w:sz w:val="20"/>
          <w:szCs w:val="20"/>
          <w:lang w:val="cs-CZ"/>
        </w:rPr>
      </w:pPr>
    </w:p>
    <w:p w14:paraId="4FBCE318" w14:textId="643A067C" w:rsidR="001B1CF8" w:rsidRPr="007514E0" w:rsidRDefault="001B1CF8" w:rsidP="00A66E27">
      <w:pPr>
        <w:tabs>
          <w:tab w:val="left" w:pos="0"/>
        </w:tabs>
        <w:rPr>
          <w:rFonts w:ascii="Arial" w:hAnsi="Arial" w:cs="Arial"/>
          <w:sz w:val="20"/>
          <w:szCs w:val="20"/>
          <w:lang w:val="cs-CZ"/>
        </w:rPr>
      </w:pPr>
      <w:r w:rsidRPr="007514E0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AF5F1A">
        <w:rPr>
          <w:rStyle w:val="Siln"/>
          <w:rFonts w:ascii="Arial" w:hAnsi="Arial" w:cs="Arial"/>
          <w:sz w:val="20"/>
          <w:szCs w:val="20"/>
          <w:lang w:val="cs-CZ"/>
        </w:rPr>
        <w:t>objednatel</w:t>
      </w:r>
      <w:r w:rsidRPr="007514E0">
        <w:rPr>
          <w:rFonts w:ascii="Arial" w:hAnsi="Arial" w:cs="Arial"/>
          <w:sz w:val="20"/>
          <w:szCs w:val="20"/>
          <w:lang w:val="cs-CZ"/>
        </w:rPr>
        <w:t>“)</w:t>
      </w:r>
    </w:p>
    <w:tbl>
      <w:tblPr>
        <w:tblStyle w:val="Mkatabulky"/>
        <w:tblW w:w="9504" w:type="dxa"/>
        <w:tblInd w:w="-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80" w:firstRow="0" w:lastRow="0" w:firstColumn="1" w:lastColumn="0" w:noHBand="1" w:noVBand="1"/>
      </w:tblPr>
      <w:tblGrid>
        <w:gridCol w:w="4248"/>
        <w:gridCol w:w="5250"/>
        <w:gridCol w:w="6"/>
      </w:tblGrid>
      <w:tr w:rsidR="001B1CF8" w:rsidRPr="005A76EB" w14:paraId="57455A0E" w14:textId="77777777" w:rsidTr="00584592">
        <w:trPr>
          <w:gridAfter w:val="1"/>
          <w:wAfter w:w="6" w:type="dxa"/>
          <w:trHeight w:val="434"/>
        </w:trPr>
        <w:tc>
          <w:tcPr>
            <w:tcW w:w="4248" w:type="dxa"/>
          </w:tcPr>
          <w:p w14:paraId="1C6102A9" w14:textId="77777777" w:rsidR="001B1CF8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  <w:p w14:paraId="50AFD94C" w14:textId="77777777" w:rsidR="001B1CF8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>
              <w:rPr>
                <w:rStyle w:val="Siln"/>
                <w:rFonts w:ascii="Arial" w:hAnsi="Arial" w:cs="Arial"/>
              </w:rPr>
              <w:t>a</w:t>
            </w:r>
          </w:p>
          <w:p w14:paraId="05301287" w14:textId="77777777" w:rsidR="001B1CF8" w:rsidRPr="005A76E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</w:p>
        </w:tc>
        <w:tc>
          <w:tcPr>
            <w:tcW w:w="5250" w:type="dxa"/>
          </w:tcPr>
          <w:p w14:paraId="20437752" w14:textId="77777777" w:rsidR="001B1CF8" w:rsidRPr="005A76E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</w:p>
        </w:tc>
      </w:tr>
      <w:tr w:rsidR="001B1CF8" w:rsidRPr="005A76EB" w14:paraId="7DF9C05F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1A9CC00D" w14:textId="77777777" w:rsidR="001B1CF8" w:rsidRPr="005A76E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</w:rPr>
            </w:pPr>
            <w:r w:rsidRPr="005A76EB">
              <w:rPr>
                <w:rStyle w:val="Siln"/>
                <w:rFonts w:ascii="Arial" w:hAnsi="Arial" w:cs="Arial"/>
              </w:rPr>
              <w:t>Zhotovitel</w:t>
            </w:r>
            <w:r>
              <w:rPr>
                <w:rStyle w:val="Siln"/>
                <w:rFonts w:ascii="Arial" w:hAnsi="Arial" w:cs="Arial"/>
              </w:rPr>
              <w:t>em</w:t>
            </w:r>
            <w:r w:rsidRPr="005A76EB">
              <w:rPr>
                <w:rStyle w:val="Siln"/>
                <w:rFonts w:ascii="Arial" w:hAnsi="Arial" w:cs="Arial"/>
              </w:rPr>
              <w:t>:</w:t>
            </w:r>
          </w:p>
        </w:tc>
        <w:tc>
          <w:tcPr>
            <w:tcW w:w="5250" w:type="dxa"/>
          </w:tcPr>
          <w:p w14:paraId="0A807AF5" w14:textId="34E1B659" w:rsidR="001B1CF8" w:rsidRPr="00DA1C15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b/>
                <w:lang w:val="cs-CZ"/>
              </w:rPr>
            </w:pPr>
            <w:r w:rsidRPr="00DA1C15">
              <w:rPr>
                <w:rFonts w:ascii="Arial" w:hAnsi="Arial" w:cs="Arial"/>
                <w:b/>
                <w:lang w:val="cs-CZ"/>
              </w:rPr>
              <w:t>EKOS T, spol. s r.o.</w:t>
            </w:r>
          </w:p>
        </w:tc>
      </w:tr>
      <w:tr w:rsidR="001B1CF8" w:rsidRPr="007514E0" w14:paraId="30350C5D" w14:textId="77777777" w:rsidTr="00584592">
        <w:tc>
          <w:tcPr>
            <w:tcW w:w="4248" w:type="dxa"/>
          </w:tcPr>
          <w:p w14:paraId="715605A1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Sídlo</w:t>
            </w:r>
          </w:p>
        </w:tc>
        <w:tc>
          <w:tcPr>
            <w:tcW w:w="5256" w:type="dxa"/>
            <w:gridSpan w:val="2"/>
          </w:tcPr>
          <w:p w14:paraId="0C22DAEA" w14:textId="45ABECD2" w:rsidR="001B1CF8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Bezručova 68, 674 01 Třebíč</w:t>
            </w:r>
          </w:p>
        </w:tc>
      </w:tr>
      <w:tr w:rsidR="001B1CF8" w:rsidRPr="005A76EB" w14:paraId="6306674E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7E281EF4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Zastoupen:</w:t>
            </w:r>
          </w:p>
        </w:tc>
        <w:tc>
          <w:tcPr>
            <w:tcW w:w="5250" w:type="dxa"/>
          </w:tcPr>
          <w:p w14:paraId="6438684E" w14:textId="5DCD95FF" w:rsidR="001B1CF8" w:rsidRPr="007514E0" w:rsidRDefault="00DB32F4" w:rsidP="00A66E27">
            <w:pPr>
              <w:pStyle w:val="Tabulka-buky11"/>
              <w:tabs>
                <w:tab w:val="left" w:pos="0"/>
              </w:tabs>
              <w:spacing w:before="0" w:after="0"/>
              <w:ind w:left="-106" w:firstLine="1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Alešem Tůmou, jednatelem společnosti</w:t>
            </w:r>
          </w:p>
        </w:tc>
      </w:tr>
      <w:tr w:rsidR="001B1CF8" w:rsidRPr="005A76EB" w14:paraId="2EA757A9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07B5F58E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jc w:val="left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Ve smluvních záležitostech oprávněn jednat:</w:t>
            </w:r>
          </w:p>
        </w:tc>
        <w:tc>
          <w:tcPr>
            <w:tcW w:w="5250" w:type="dxa"/>
          </w:tcPr>
          <w:p w14:paraId="28D916C0" w14:textId="77777777" w:rsidR="00363E89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Aleš Tůma, jednatel společnosti</w:t>
            </w:r>
          </w:p>
          <w:p w14:paraId="6A99F05F" w14:textId="7085C276" w:rsidR="001B1CF8" w:rsidRPr="007514E0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jc w:val="left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</w:rPr>
              <w:t>Ing. Libor Sedláček, jednatel společnosti</w:t>
            </w:r>
          </w:p>
        </w:tc>
      </w:tr>
      <w:tr w:rsidR="001B1CF8" w:rsidRPr="005A76EB" w14:paraId="1C724A33" w14:textId="77777777" w:rsidTr="00584592">
        <w:trPr>
          <w:gridAfter w:val="1"/>
          <w:wAfter w:w="6" w:type="dxa"/>
          <w:trHeight w:val="255"/>
        </w:trPr>
        <w:tc>
          <w:tcPr>
            <w:tcW w:w="4248" w:type="dxa"/>
          </w:tcPr>
          <w:p w14:paraId="64DABE7E" w14:textId="66DB065E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V technických záležitostech oprávněn jednat:</w:t>
            </w:r>
          </w:p>
        </w:tc>
        <w:tc>
          <w:tcPr>
            <w:tcW w:w="5250" w:type="dxa"/>
          </w:tcPr>
          <w:p w14:paraId="36CAC848" w14:textId="06742A21" w:rsidR="001B1CF8" w:rsidRPr="007514E0" w:rsidRDefault="0037662C" w:rsidP="00A66E27">
            <w:pPr>
              <w:pStyle w:val="Tabulka-buky11"/>
              <w:tabs>
                <w:tab w:val="left" w:pos="0"/>
              </w:tabs>
              <w:spacing w:before="0" w:after="0"/>
              <w:ind w:left="-111" w:firstLine="6"/>
              <w:jc w:val="left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  <w:r w:rsidR="001B1CF8" w:rsidRPr="007514E0">
              <w:rPr>
                <w:rFonts w:ascii="Arial" w:hAnsi="Arial" w:cs="Arial"/>
                <w:lang w:val="cs-CZ"/>
              </w:rPr>
              <w:t xml:space="preserve"> </w:t>
            </w:r>
          </w:p>
        </w:tc>
      </w:tr>
      <w:tr w:rsidR="001B1CF8" w:rsidRPr="005A76EB" w14:paraId="7647804F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1E83C207" w14:textId="407ADE94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Telefon</w:t>
            </w:r>
            <w:r w:rsidRPr="00363E89">
              <w:rPr>
                <w:rStyle w:val="Siln"/>
                <w:rFonts w:ascii="Arial" w:hAnsi="Arial" w:cs="Arial"/>
                <w:b w:val="0"/>
                <w:bCs w:val="0"/>
              </w:rPr>
              <w:t>:</w:t>
            </w:r>
          </w:p>
        </w:tc>
        <w:tc>
          <w:tcPr>
            <w:tcW w:w="5250" w:type="dxa"/>
          </w:tcPr>
          <w:p w14:paraId="3FB74E66" w14:textId="321B6E62" w:rsidR="001B1CF8" w:rsidRPr="007514E0" w:rsidRDefault="0037662C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</w:p>
        </w:tc>
      </w:tr>
      <w:tr w:rsidR="001B1CF8" w:rsidRPr="005A76EB" w14:paraId="234A6405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30124E10" w14:textId="547506FD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E-mail:</w:t>
            </w:r>
          </w:p>
        </w:tc>
        <w:tc>
          <w:tcPr>
            <w:tcW w:w="5250" w:type="dxa"/>
          </w:tcPr>
          <w:p w14:paraId="49497CED" w14:textId="278F280E" w:rsidR="001B1CF8" w:rsidRPr="007514E0" w:rsidRDefault="0037662C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proofErr w:type="spellStart"/>
            <w:r>
              <w:rPr>
                <w:rFonts w:ascii="Arial" w:hAnsi="Arial" w:cs="Arial"/>
                <w:lang w:val="cs-CZ"/>
              </w:rPr>
              <w:t>Xxx</w:t>
            </w:r>
            <w:proofErr w:type="spellEnd"/>
            <w:r>
              <w:rPr>
                <w:rFonts w:ascii="Arial" w:hAnsi="Arial" w:cs="Arial"/>
                <w:lang w:val="cs-CZ"/>
              </w:rPr>
              <w:t xml:space="preserve">  </w:t>
            </w:r>
          </w:p>
        </w:tc>
      </w:tr>
      <w:tr w:rsidR="001B1CF8" w:rsidRPr="005A76EB" w14:paraId="35A80D6B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77EBD813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ID DS:</w:t>
            </w:r>
          </w:p>
        </w:tc>
        <w:tc>
          <w:tcPr>
            <w:tcW w:w="5250" w:type="dxa"/>
          </w:tcPr>
          <w:p w14:paraId="2DCD3CF3" w14:textId="78A82600" w:rsidR="001B1CF8" w:rsidRPr="007514E0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2r63dp8</w:t>
            </w:r>
          </w:p>
        </w:tc>
      </w:tr>
      <w:tr w:rsidR="001B1CF8" w:rsidRPr="005A76EB" w14:paraId="690BB4E2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0B17A53B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Bankovní spojení:</w:t>
            </w:r>
          </w:p>
        </w:tc>
        <w:tc>
          <w:tcPr>
            <w:tcW w:w="5250" w:type="dxa"/>
          </w:tcPr>
          <w:p w14:paraId="252A765E" w14:textId="489DAF91" w:rsidR="001B1CF8" w:rsidRPr="007514E0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-105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Česká spořitelna, pobočka Třebíč</w:t>
            </w:r>
          </w:p>
        </w:tc>
      </w:tr>
      <w:tr w:rsidR="001B1CF8" w:rsidRPr="005A76EB" w14:paraId="6EFFF59D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01273FE9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hAnsi="Arial" w:cs="Arial"/>
                <w:b w:val="0"/>
                <w:bCs w:val="0"/>
              </w:rPr>
              <w:t>Číslo účtu:</w:t>
            </w:r>
          </w:p>
        </w:tc>
        <w:tc>
          <w:tcPr>
            <w:tcW w:w="5250" w:type="dxa"/>
          </w:tcPr>
          <w:p w14:paraId="59CB8025" w14:textId="2BE39FEF" w:rsidR="001B1CF8" w:rsidRPr="007514E0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711" w:hanging="816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1521409359/0800</w:t>
            </w:r>
          </w:p>
        </w:tc>
      </w:tr>
      <w:tr w:rsidR="001B1CF8" w:rsidRPr="005A76EB" w14:paraId="7DB96B6C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6C7E7C19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IČO:</w:t>
            </w:r>
          </w:p>
        </w:tc>
        <w:tc>
          <w:tcPr>
            <w:tcW w:w="5250" w:type="dxa"/>
          </w:tcPr>
          <w:p w14:paraId="4B6BB2DB" w14:textId="2C903381" w:rsidR="001B1CF8" w:rsidRPr="007514E0" w:rsidRDefault="00363E89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>
              <w:rPr>
                <w:rFonts w:ascii="Arial" w:hAnsi="Arial" w:cs="Arial"/>
                <w:lang w:val="cs-CZ"/>
              </w:rPr>
              <w:t>63470985</w:t>
            </w:r>
          </w:p>
        </w:tc>
      </w:tr>
      <w:tr w:rsidR="001B1CF8" w:rsidRPr="005A76EB" w14:paraId="0A39B236" w14:textId="77777777" w:rsidTr="00584592">
        <w:trPr>
          <w:gridAfter w:val="1"/>
          <w:wAfter w:w="6" w:type="dxa"/>
        </w:trPr>
        <w:tc>
          <w:tcPr>
            <w:tcW w:w="4248" w:type="dxa"/>
          </w:tcPr>
          <w:p w14:paraId="4D5B15B4" w14:textId="77777777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Style w:val="Siln"/>
                <w:rFonts w:ascii="Arial" w:eastAsiaTheme="majorEastAsia" w:hAnsi="Arial" w:cs="Arial"/>
                <w:b w:val="0"/>
                <w:bCs w:val="0"/>
              </w:rPr>
            </w:pPr>
            <w:r w:rsidRPr="007514E0">
              <w:rPr>
                <w:rStyle w:val="Siln"/>
                <w:rFonts w:ascii="Arial" w:eastAsiaTheme="majorEastAsia" w:hAnsi="Arial" w:cs="Arial"/>
                <w:b w:val="0"/>
                <w:bCs w:val="0"/>
              </w:rPr>
              <w:t>DIČ:</w:t>
            </w:r>
          </w:p>
        </w:tc>
        <w:tc>
          <w:tcPr>
            <w:tcW w:w="5250" w:type="dxa"/>
          </w:tcPr>
          <w:p w14:paraId="3A5C83D1" w14:textId="0820C843" w:rsidR="001B1CF8" w:rsidRPr="007514E0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ind w:left="606" w:hanging="711"/>
              <w:rPr>
                <w:rFonts w:ascii="Arial" w:hAnsi="Arial" w:cs="Arial"/>
                <w:lang w:val="cs-CZ"/>
              </w:rPr>
            </w:pPr>
            <w:r w:rsidRPr="007514E0">
              <w:rPr>
                <w:rFonts w:ascii="Arial" w:hAnsi="Arial" w:cs="Arial"/>
                <w:lang w:val="cs-CZ"/>
              </w:rPr>
              <w:t>CZ</w:t>
            </w:r>
            <w:r w:rsidR="00363E89">
              <w:rPr>
                <w:rFonts w:ascii="Arial" w:hAnsi="Arial" w:cs="Arial"/>
                <w:lang w:val="cs-CZ"/>
              </w:rPr>
              <w:t>63470985</w:t>
            </w:r>
          </w:p>
        </w:tc>
      </w:tr>
      <w:tr w:rsidR="001B1CF8" w:rsidRPr="00CC438B" w14:paraId="64D05201" w14:textId="77777777" w:rsidTr="00584592">
        <w:tc>
          <w:tcPr>
            <w:tcW w:w="9504" w:type="dxa"/>
            <w:gridSpan w:val="3"/>
          </w:tcPr>
          <w:p w14:paraId="187F403E" w14:textId="7FFCC8A1" w:rsidR="001B1CF8" w:rsidRPr="00CC438B" w:rsidRDefault="001B1CF8" w:rsidP="00A66E27">
            <w:pPr>
              <w:pStyle w:val="Tabulka-buky11"/>
              <w:tabs>
                <w:tab w:val="left" w:pos="0"/>
              </w:tabs>
              <w:spacing w:before="0" w:after="0"/>
              <w:rPr>
                <w:rFonts w:ascii="Arial" w:hAnsi="Arial" w:cs="Arial"/>
                <w:lang w:val="cs-CZ"/>
              </w:rPr>
            </w:pP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>Společnost je zapsaná v obchodním rejstříku</w:t>
            </w:r>
            <w:r w:rsidR="00CC438B">
              <w:rPr>
                <w:rStyle w:val="Siln"/>
                <w:rFonts w:ascii="Arial" w:hAnsi="Arial" w:cs="Arial"/>
                <w:b w:val="0"/>
                <w:bCs w:val="0"/>
              </w:rPr>
              <w:t>,</w:t>
            </w:r>
            <w:r w:rsidRPr="00CC438B">
              <w:rPr>
                <w:rStyle w:val="Siln"/>
                <w:rFonts w:ascii="Arial" w:hAnsi="Arial" w:cs="Arial"/>
                <w:b w:val="0"/>
                <w:bCs w:val="0"/>
              </w:rPr>
              <w:t xml:space="preserve"> vedeném </w:t>
            </w:r>
            <w:r w:rsidR="00363E89" w:rsidRPr="00CC438B">
              <w:rPr>
                <w:rStyle w:val="Siln"/>
                <w:rFonts w:ascii="Arial" w:hAnsi="Arial" w:cs="Arial"/>
                <w:b w:val="0"/>
                <w:bCs w:val="0"/>
              </w:rPr>
              <w:t>K</w:t>
            </w:r>
            <w:r w:rsidR="00E80A72" w:rsidRPr="00CC438B">
              <w:rPr>
                <w:rStyle w:val="Siln"/>
                <w:rFonts w:ascii="Arial" w:hAnsi="Arial" w:cs="Arial"/>
                <w:b w:val="0"/>
                <w:bCs w:val="0"/>
              </w:rPr>
              <w:t>rajský</w:t>
            </w:r>
            <w:r w:rsidR="00CC438B" w:rsidRPr="00CC438B">
              <w:rPr>
                <w:rStyle w:val="Siln"/>
                <w:rFonts w:ascii="Arial" w:hAnsi="Arial" w:cs="Arial"/>
                <w:b w:val="0"/>
                <w:bCs w:val="0"/>
              </w:rPr>
              <w:t xml:space="preserve">m obchodním soudem v Brně, oddíl </w:t>
            </w:r>
            <w:r w:rsidR="00363E89" w:rsidRPr="00CC438B">
              <w:rPr>
                <w:rStyle w:val="Siln"/>
                <w:rFonts w:ascii="Arial" w:hAnsi="Arial" w:cs="Arial"/>
                <w:b w:val="0"/>
                <w:bCs w:val="0"/>
              </w:rPr>
              <w:t>C</w:t>
            </w:r>
            <w:r w:rsidR="00CC438B" w:rsidRPr="00CC438B">
              <w:rPr>
                <w:rStyle w:val="Siln"/>
                <w:rFonts w:ascii="Arial" w:hAnsi="Arial" w:cs="Arial"/>
                <w:b w:val="0"/>
                <w:bCs w:val="0"/>
              </w:rPr>
              <w:t>, vložka číslo</w:t>
            </w:r>
            <w:r w:rsidR="00363E89" w:rsidRPr="00CC438B">
              <w:rPr>
                <w:rStyle w:val="Siln"/>
                <w:rFonts w:ascii="Arial" w:hAnsi="Arial" w:cs="Arial"/>
                <w:b w:val="0"/>
                <w:bCs w:val="0"/>
              </w:rPr>
              <w:t xml:space="preserve"> 19972</w:t>
            </w:r>
          </w:p>
        </w:tc>
      </w:tr>
    </w:tbl>
    <w:p w14:paraId="6F96F627" w14:textId="77777777" w:rsidR="00AF5F1A" w:rsidRPr="00CC438B" w:rsidRDefault="00AF5F1A" w:rsidP="00A66E27">
      <w:pPr>
        <w:spacing w:after="0"/>
        <w:rPr>
          <w:rFonts w:ascii="Arial" w:hAnsi="Arial" w:cs="Arial"/>
          <w:sz w:val="20"/>
          <w:szCs w:val="20"/>
          <w:lang w:val="cs-CZ"/>
        </w:rPr>
      </w:pPr>
    </w:p>
    <w:p w14:paraId="26E6D525" w14:textId="283C5D03" w:rsidR="001B1CF8" w:rsidRDefault="001B1CF8" w:rsidP="001B1CF8">
      <w:pPr>
        <w:rPr>
          <w:rFonts w:ascii="Arial" w:hAnsi="Arial" w:cs="Arial"/>
          <w:sz w:val="20"/>
          <w:szCs w:val="20"/>
          <w:lang w:val="cs-CZ"/>
        </w:rPr>
      </w:pPr>
      <w:r w:rsidRPr="005A76EB">
        <w:rPr>
          <w:rFonts w:ascii="Arial" w:hAnsi="Arial" w:cs="Arial"/>
          <w:sz w:val="20"/>
          <w:szCs w:val="20"/>
          <w:lang w:val="cs-CZ"/>
        </w:rPr>
        <w:t xml:space="preserve"> (dále jen „</w:t>
      </w:r>
      <w:r w:rsidRPr="005A76EB">
        <w:rPr>
          <w:rStyle w:val="Siln"/>
          <w:rFonts w:ascii="Arial" w:hAnsi="Arial" w:cs="Arial"/>
          <w:sz w:val="20"/>
          <w:szCs w:val="20"/>
          <w:lang w:val="cs-CZ"/>
        </w:rPr>
        <w:t>zhotovitel</w:t>
      </w:r>
      <w:r w:rsidRPr="005A76EB">
        <w:rPr>
          <w:rFonts w:ascii="Arial" w:hAnsi="Arial" w:cs="Arial"/>
          <w:sz w:val="20"/>
          <w:szCs w:val="20"/>
          <w:lang w:val="cs-CZ"/>
        </w:rPr>
        <w:t>“)</w:t>
      </w:r>
    </w:p>
    <w:p w14:paraId="2EC8F9AF" w14:textId="77777777" w:rsidR="00A66E27" w:rsidRPr="005A76EB" w:rsidRDefault="00A66E27" w:rsidP="001B1CF8">
      <w:pPr>
        <w:rPr>
          <w:rFonts w:ascii="Arial" w:hAnsi="Arial" w:cs="Arial"/>
          <w:sz w:val="20"/>
          <w:szCs w:val="20"/>
          <w:lang w:val="cs-CZ"/>
        </w:rPr>
      </w:pPr>
    </w:p>
    <w:p w14:paraId="291AC15D" w14:textId="77777777" w:rsidR="000055AE" w:rsidRDefault="000055AE" w:rsidP="00BF316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733FD947" w14:textId="77777777" w:rsidR="000055AE" w:rsidRDefault="000055AE" w:rsidP="00BF316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D8B8E3" w14:textId="0278E6EE" w:rsidR="00BF3164" w:rsidRDefault="00BF3164" w:rsidP="00BF316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A17C6A">
        <w:rPr>
          <w:rFonts w:ascii="Arial" w:hAnsi="Arial" w:cs="Arial"/>
          <w:b/>
          <w:bCs/>
          <w:sz w:val="20"/>
          <w:szCs w:val="20"/>
        </w:rPr>
        <w:lastRenderedPageBreak/>
        <w:t>Smluvní strany se dohodly</w:t>
      </w:r>
      <w:r>
        <w:rPr>
          <w:rFonts w:ascii="Arial" w:hAnsi="Arial" w:cs="Arial"/>
          <w:b/>
          <w:bCs/>
          <w:sz w:val="20"/>
          <w:szCs w:val="20"/>
        </w:rPr>
        <w:t>,</w:t>
      </w:r>
      <w:r w:rsidRPr="00A17C6A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oproti výše uvedené smlouvě o dílo</w:t>
      </w:r>
      <w:r w:rsidR="00346003">
        <w:rPr>
          <w:rFonts w:ascii="Arial" w:hAnsi="Arial" w:cs="Arial"/>
          <w:b/>
          <w:bCs/>
          <w:sz w:val="20"/>
          <w:szCs w:val="20"/>
        </w:rPr>
        <w:t>,</w:t>
      </w:r>
      <w:r>
        <w:rPr>
          <w:rFonts w:ascii="Arial" w:hAnsi="Arial" w:cs="Arial"/>
          <w:b/>
          <w:bCs/>
          <w:sz w:val="20"/>
          <w:szCs w:val="20"/>
        </w:rPr>
        <w:t xml:space="preserve"> na </w:t>
      </w:r>
      <w:r w:rsidRPr="00A17C6A">
        <w:rPr>
          <w:rFonts w:ascii="Arial" w:hAnsi="Arial" w:cs="Arial"/>
          <w:b/>
          <w:bCs/>
          <w:sz w:val="20"/>
          <w:szCs w:val="20"/>
        </w:rPr>
        <w:t>níže specifikovaných změnách:</w:t>
      </w:r>
    </w:p>
    <w:p w14:paraId="037830E7" w14:textId="77777777" w:rsidR="00A27D2C" w:rsidRDefault="00A27D2C" w:rsidP="00BF3164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0BD3131F" w14:textId="510FE742" w:rsidR="00B76211" w:rsidRPr="00A17C6A" w:rsidRDefault="00B76211" w:rsidP="00B76211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I.</w:t>
      </w:r>
    </w:p>
    <w:p w14:paraId="2339BC3A" w14:textId="77777777" w:rsidR="00BF3164" w:rsidRDefault="00BF3164" w:rsidP="00BF3164">
      <w:pPr>
        <w:spacing w:after="0" w:line="240" w:lineRule="auto"/>
        <w:rPr>
          <w:rFonts w:ascii="Arial" w:hAnsi="Arial" w:cs="Arial"/>
          <w:sz w:val="20"/>
          <w:szCs w:val="20"/>
          <w:lang w:val="cs-CZ" w:bidi="cs-CZ"/>
        </w:rPr>
      </w:pPr>
    </w:p>
    <w:p w14:paraId="4C495F96" w14:textId="77777777" w:rsidR="007C1E15" w:rsidRDefault="007C1E15" w:rsidP="007C1E15">
      <w:pPr>
        <w:spacing w:after="0" w:line="240" w:lineRule="auto"/>
        <w:rPr>
          <w:rFonts w:ascii="Arial" w:hAnsi="Arial" w:cs="Arial"/>
          <w:sz w:val="20"/>
          <w:szCs w:val="20"/>
          <w:lang w:bidi="cs-CZ"/>
        </w:rPr>
      </w:pPr>
      <w:r>
        <w:rPr>
          <w:rFonts w:ascii="Arial" w:hAnsi="Arial" w:cs="Arial"/>
          <w:sz w:val="20"/>
          <w:szCs w:val="20"/>
          <w:lang w:bidi="cs-CZ"/>
        </w:rPr>
        <w:t xml:space="preserve">Dle </w:t>
      </w:r>
      <w:r w:rsidRPr="00992202">
        <w:rPr>
          <w:rFonts w:ascii="Arial" w:hAnsi="Arial" w:cs="Arial"/>
          <w:sz w:val="20"/>
          <w:szCs w:val="20"/>
          <w:lang w:bidi="cs-CZ"/>
        </w:rPr>
        <w:t xml:space="preserve">skutečného rozsahu prací se po vzájemném odsouhlasení smluvními stranami </w:t>
      </w:r>
    </w:p>
    <w:p w14:paraId="35E4E545" w14:textId="4D4618BF" w:rsidR="007C1E15" w:rsidRPr="00C76A81" w:rsidRDefault="007C1E15" w:rsidP="007C1E15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C76A81">
        <w:rPr>
          <w:rFonts w:ascii="Arial" w:hAnsi="Arial" w:cs="Arial"/>
          <w:sz w:val="20"/>
          <w:szCs w:val="20"/>
          <w:lang w:bidi="cs-CZ"/>
        </w:rPr>
        <w:t xml:space="preserve">zvyšuje počet měrných jednotek dílčí části díla </w:t>
      </w:r>
      <w:r>
        <w:rPr>
          <w:rFonts w:ascii="Arial" w:hAnsi="Arial" w:cs="Arial"/>
          <w:bCs/>
          <w:sz w:val="20"/>
          <w:szCs w:val="20"/>
        </w:rPr>
        <w:t>6.2.4. Zjišťování hranic obvodu KoPÚ, geometrické plány pro stanovení obvodu KoPÚ, předepsaná stabilizace dle vyhlášky č. 357/2013 Sb.,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o 1 MJ (z</w:t>
      </w:r>
      <w:r>
        <w:rPr>
          <w:rFonts w:ascii="Arial" w:hAnsi="Arial" w:cs="Arial"/>
          <w:sz w:val="20"/>
          <w:szCs w:val="20"/>
          <w:lang w:bidi="cs-CZ"/>
        </w:rPr>
        <w:t>e</w:t>
      </w:r>
      <w:r w:rsidRPr="00C76A81">
        <w:rPr>
          <w:rFonts w:ascii="Arial" w:hAnsi="Arial" w:cs="Arial"/>
          <w:sz w:val="20"/>
          <w:szCs w:val="20"/>
          <w:lang w:bidi="cs-CZ"/>
        </w:rPr>
        <w:t> </w:t>
      </w:r>
      <w:r>
        <w:rPr>
          <w:rFonts w:ascii="Arial" w:hAnsi="Arial" w:cs="Arial"/>
          <w:sz w:val="20"/>
          <w:szCs w:val="20"/>
          <w:lang w:bidi="cs-CZ"/>
        </w:rPr>
        <w:t>158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na </w:t>
      </w:r>
      <w:r w:rsidRPr="007C1E15">
        <w:rPr>
          <w:rFonts w:ascii="Arial" w:hAnsi="Arial" w:cs="Arial"/>
          <w:b/>
          <w:bCs/>
          <w:sz w:val="20"/>
          <w:szCs w:val="20"/>
          <w:lang w:bidi="cs-CZ"/>
        </w:rPr>
        <w:t xml:space="preserve">159 </w:t>
      </w:r>
      <w:r w:rsidRPr="007C1E15">
        <w:rPr>
          <w:rFonts w:ascii="Arial" w:hAnsi="Arial" w:cs="Arial"/>
          <w:sz w:val="20"/>
          <w:szCs w:val="20"/>
          <w:lang w:bidi="cs-CZ"/>
        </w:rPr>
        <w:t>MJ</w:t>
      </w:r>
      <w:r w:rsidRPr="00C76A81">
        <w:rPr>
          <w:rFonts w:ascii="Arial" w:hAnsi="Arial" w:cs="Arial"/>
          <w:sz w:val="20"/>
          <w:szCs w:val="20"/>
          <w:lang w:bidi="cs-CZ"/>
        </w:rPr>
        <w:t>)</w:t>
      </w:r>
    </w:p>
    <w:p w14:paraId="293C517F" w14:textId="712CE9E9" w:rsidR="007C1E15" w:rsidRPr="00C76A81" w:rsidRDefault="007C1E15" w:rsidP="007C1E15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C76A81">
        <w:rPr>
          <w:rFonts w:ascii="Arial" w:hAnsi="Arial" w:cs="Arial"/>
          <w:sz w:val="20"/>
          <w:szCs w:val="20"/>
          <w:lang w:bidi="cs-CZ"/>
        </w:rPr>
        <w:t xml:space="preserve">snižuje počet měrných jednotek dílčí části díla </w:t>
      </w:r>
      <w:r>
        <w:rPr>
          <w:rFonts w:ascii="Arial" w:hAnsi="Arial" w:cs="Arial"/>
          <w:bCs/>
          <w:sz w:val="20"/>
          <w:szCs w:val="20"/>
        </w:rPr>
        <w:t>6.2.5. Zjišťování hranic pozemků neřešených dle § 2 zákona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o 1 MJ (z 1 MJ na </w:t>
      </w:r>
      <w:r w:rsidRPr="007C1E15">
        <w:rPr>
          <w:rFonts w:ascii="Arial" w:hAnsi="Arial" w:cs="Arial"/>
          <w:b/>
          <w:bCs/>
          <w:sz w:val="20"/>
          <w:szCs w:val="20"/>
          <w:lang w:bidi="cs-CZ"/>
        </w:rPr>
        <w:t xml:space="preserve">0 </w:t>
      </w:r>
      <w:r w:rsidRPr="007C1E15">
        <w:rPr>
          <w:rFonts w:ascii="Arial" w:hAnsi="Arial" w:cs="Arial"/>
          <w:sz w:val="20"/>
          <w:szCs w:val="20"/>
          <w:lang w:bidi="cs-CZ"/>
        </w:rPr>
        <w:t>MJ</w:t>
      </w:r>
      <w:r w:rsidRPr="00C76A81">
        <w:rPr>
          <w:rFonts w:ascii="Arial" w:hAnsi="Arial" w:cs="Arial"/>
          <w:sz w:val="20"/>
          <w:szCs w:val="20"/>
          <w:lang w:bidi="cs-CZ"/>
        </w:rPr>
        <w:t>)</w:t>
      </w:r>
    </w:p>
    <w:p w14:paraId="0A0F4F47" w14:textId="206E06BC" w:rsidR="007C1E15" w:rsidRPr="00C76A81" w:rsidRDefault="007C1E15" w:rsidP="007C1E15">
      <w:pPr>
        <w:pStyle w:val="Odstavecseseznamem"/>
        <w:numPr>
          <w:ilvl w:val="0"/>
          <w:numId w:val="38"/>
        </w:numPr>
        <w:spacing w:after="0" w:line="240" w:lineRule="auto"/>
        <w:ind w:left="284" w:hanging="284"/>
        <w:rPr>
          <w:rFonts w:ascii="Arial" w:hAnsi="Arial" w:cs="Arial"/>
          <w:sz w:val="20"/>
          <w:szCs w:val="20"/>
          <w:lang w:bidi="cs-CZ"/>
        </w:rPr>
      </w:pPr>
      <w:r w:rsidRPr="00C76A81">
        <w:rPr>
          <w:rFonts w:ascii="Arial" w:hAnsi="Arial" w:cs="Arial"/>
          <w:sz w:val="20"/>
          <w:szCs w:val="20"/>
          <w:lang w:bidi="cs-CZ"/>
        </w:rPr>
        <w:t xml:space="preserve">snižuje počet měrných jednotek dílčí části díla </w:t>
      </w:r>
      <w:r>
        <w:rPr>
          <w:rFonts w:ascii="Arial" w:hAnsi="Arial" w:cs="Arial"/>
          <w:bCs/>
          <w:sz w:val="20"/>
          <w:szCs w:val="20"/>
        </w:rPr>
        <w:t>6.2.6. Šetření průběhu vlastnických hranic řešených pozemků s porosty pro účely návrhu KoPÚ, včetně označení lomových bodů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o </w:t>
      </w:r>
      <w:r>
        <w:rPr>
          <w:rFonts w:ascii="Arial" w:hAnsi="Arial" w:cs="Arial"/>
          <w:sz w:val="20"/>
          <w:szCs w:val="20"/>
          <w:lang w:bidi="cs-CZ"/>
        </w:rPr>
        <w:t>14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(z </w:t>
      </w:r>
      <w:r>
        <w:rPr>
          <w:rFonts w:ascii="Arial" w:hAnsi="Arial" w:cs="Arial"/>
          <w:sz w:val="20"/>
          <w:szCs w:val="20"/>
          <w:lang w:bidi="cs-CZ"/>
        </w:rPr>
        <w:t>34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 na </w:t>
      </w:r>
      <w:r w:rsidRPr="007C1E15">
        <w:rPr>
          <w:rFonts w:ascii="Arial" w:hAnsi="Arial" w:cs="Arial"/>
          <w:b/>
          <w:bCs/>
          <w:sz w:val="20"/>
          <w:szCs w:val="20"/>
          <w:lang w:bidi="cs-CZ"/>
        </w:rPr>
        <w:t>20</w:t>
      </w:r>
      <w:r w:rsidRPr="00C76A81">
        <w:rPr>
          <w:rFonts w:ascii="Arial" w:hAnsi="Arial" w:cs="Arial"/>
          <w:sz w:val="20"/>
          <w:szCs w:val="20"/>
          <w:lang w:bidi="cs-CZ"/>
        </w:rPr>
        <w:t xml:space="preserve"> MJ)</w:t>
      </w:r>
    </w:p>
    <w:p w14:paraId="08611DFB" w14:textId="77777777" w:rsidR="007C1E15" w:rsidRDefault="007C1E15" w:rsidP="007C1E15">
      <w:pPr>
        <w:spacing w:after="0" w:line="240" w:lineRule="auto"/>
        <w:rPr>
          <w:rFonts w:ascii="Arial" w:hAnsi="Arial" w:cs="Arial"/>
          <w:sz w:val="20"/>
          <w:szCs w:val="20"/>
          <w:lang w:bidi="cs-CZ"/>
        </w:rPr>
      </w:pPr>
    </w:p>
    <w:p w14:paraId="10C7C8BB" w14:textId="44A85329" w:rsidR="007C1E15" w:rsidRPr="005566DB" w:rsidRDefault="007C1E15" w:rsidP="007C1E15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992202">
        <w:rPr>
          <w:rFonts w:ascii="Arial" w:hAnsi="Arial" w:cs="Arial"/>
          <w:sz w:val="20"/>
          <w:szCs w:val="20"/>
        </w:rPr>
        <w:t xml:space="preserve">Celková cena díla se v důsledku </w:t>
      </w:r>
      <w:r w:rsidRPr="00C76A81">
        <w:rPr>
          <w:rFonts w:ascii="Arial" w:hAnsi="Arial" w:cs="Arial"/>
          <w:b/>
          <w:bCs/>
          <w:sz w:val="20"/>
          <w:szCs w:val="20"/>
        </w:rPr>
        <w:t>víceprací</w:t>
      </w:r>
      <w:r>
        <w:rPr>
          <w:rFonts w:ascii="Arial" w:hAnsi="Arial" w:cs="Arial"/>
          <w:sz w:val="20"/>
          <w:szCs w:val="20"/>
        </w:rPr>
        <w:t xml:space="preserve"> a </w:t>
      </w:r>
      <w:r>
        <w:rPr>
          <w:rFonts w:ascii="Arial" w:hAnsi="Arial" w:cs="Arial"/>
          <w:b/>
          <w:bCs/>
          <w:sz w:val="20"/>
          <w:szCs w:val="20"/>
        </w:rPr>
        <w:t xml:space="preserve">méněprací </w:t>
      </w:r>
      <w:r>
        <w:rPr>
          <w:rFonts w:ascii="Arial" w:hAnsi="Arial" w:cs="Arial"/>
          <w:sz w:val="20"/>
          <w:szCs w:val="20"/>
        </w:rPr>
        <w:t xml:space="preserve">snižuje </w:t>
      </w:r>
      <w:r w:rsidRPr="005566DB">
        <w:rPr>
          <w:rFonts w:ascii="Arial" w:hAnsi="Arial" w:cs="Arial"/>
          <w:b/>
          <w:bCs/>
          <w:sz w:val="20"/>
          <w:szCs w:val="20"/>
        </w:rPr>
        <w:t xml:space="preserve">o </w:t>
      </w:r>
      <w:r>
        <w:rPr>
          <w:rFonts w:ascii="Arial" w:hAnsi="Arial" w:cs="Arial"/>
          <w:b/>
          <w:bCs/>
          <w:sz w:val="20"/>
          <w:szCs w:val="20"/>
        </w:rPr>
        <w:t>38 500</w:t>
      </w:r>
      <w:r w:rsidRPr="005566DB">
        <w:rPr>
          <w:rFonts w:ascii="Arial" w:hAnsi="Arial" w:cs="Arial"/>
          <w:b/>
          <w:bCs/>
          <w:sz w:val="20"/>
          <w:szCs w:val="20"/>
        </w:rPr>
        <w:t>,00 Kč bez DPH</w:t>
      </w:r>
      <w:r>
        <w:rPr>
          <w:rFonts w:ascii="Arial" w:hAnsi="Arial" w:cs="Arial"/>
          <w:b/>
          <w:bCs/>
          <w:sz w:val="20"/>
          <w:szCs w:val="20"/>
        </w:rPr>
        <w:t xml:space="preserve"> (46 585,00</w:t>
      </w:r>
      <w:r w:rsidRPr="005566DB">
        <w:rPr>
          <w:rFonts w:ascii="Arial" w:hAnsi="Arial" w:cs="Arial"/>
          <w:b/>
          <w:bCs/>
          <w:sz w:val="20"/>
          <w:szCs w:val="20"/>
        </w:rPr>
        <w:t xml:space="preserve"> Kč včetně DPH).</w:t>
      </w:r>
    </w:p>
    <w:p w14:paraId="5B6C574B" w14:textId="77777777" w:rsidR="007C1E15" w:rsidRDefault="007C1E15" w:rsidP="007C1E15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65DBC46" w14:textId="77777777" w:rsidR="007C1E15" w:rsidRDefault="007C1E15" w:rsidP="007C1E15">
      <w:pPr>
        <w:rPr>
          <w:rFonts w:ascii="Arial" w:hAnsi="Arial" w:cs="Arial"/>
          <w:bCs/>
          <w:sz w:val="20"/>
          <w:szCs w:val="20"/>
        </w:rPr>
      </w:pPr>
      <w:r w:rsidRPr="00447804">
        <w:rPr>
          <w:rFonts w:ascii="Arial" w:hAnsi="Arial" w:cs="Arial"/>
          <w:sz w:val="20"/>
          <w:szCs w:val="20"/>
        </w:rPr>
        <w:t>Podle</w:t>
      </w:r>
      <w:r w:rsidRPr="00447804">
        <w:rPr>
          <w:rFonts w:ascii="Arial" w:hAnsi="Arial" w:cs="Arial"/>
          <w:bCs/>
          <w:sz w:val="20"/>
          <w:szCs w:val="20"/>
        </w:rPr>
        <w:t xml:space="preserve"> § 222 </w:t>
      </w:r>
      <w:r>
        <w:rPr>
          <w:rFonts w:ascii="Arial" w:hAnsi="Arial" w:cs="Arial"/>
          <w:bCs/>
          <w:sz w:val="20"/>
          <w:szCs w:val="20"/>
        </w:rPr>
        <w:t xml:space="preserve">odst. 4 </w:t>
      </w:r>
      <w:r w:rsidRPr="00447804">
        <w:rPr>
          <w:rFonts w:ascii="Arial" w:hAnsi="Arial" w:cs="Arial"/>
          <w:bCs/>
          <w:sz w:val="20"/>
          <w:szCs w:val="20"/>
        </w:rPr>
        <w:t>zákona č. 134/2016 Sb., o zadávání veřejných zakázek</w:t>
      </w:r>
      <w:r>
        <w:rPr>
          <w:rFonts w:ascii="Arial" w:hAnsi="Arial" w:cs="Arial"/>
          <w:bCs/>
          <w:sz w:val="20"/>
          <w:szCs w:val="20"/>
        </w:rPr>
        <w:t>, ve znění pozdějších předpisů,</w:t>
      </w:r>
      <w:r w:rsidRPr="0044780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se nejedná o</w:t>
      </w:r>
      <w:r w:rsidRPr="00447804">
        <w:rPr>
          <w:rFonts w:ascii="Arial" w:hAnsi="Arial" w:cs="Arial"/>
          <w:bCs/>
          <w:sz w:val="20"/>
          <w:szCs w:val="20"/>
        </w:rPr>
        <w:t xml:space="preserve"> podstatnou změnu hodnoty závazku ze smlouvy o dílo. </w:t>
      </w:r>
    </w:p>
    <w:p w14:paraId="350CB614" w14:textId="77777777" w:rsidR="007C1E15" w:rsidRDefault="007C1E15" w:rsidP="007C1E15">
      <w:pPr>
        <w:pStyle w:val="Style18"/>
        <w:keepNext/>
        <w:keepLines/>
        <w:shd w:val="clear" w:color="auto" w:fill="auto"/>
        <w:spacing w:after="0" w:line="240" w:lineRule="auto"/>
        <w:rPr>
          <w:sz w:val="20"/>
          <w:szCs w:val="20"/>
          <w:lang w:eastAsia="cs-CZ" w:bidi="cs-CZ"/>
        </w:rPr>
      </w:pPr>
    </w:p>
    <w:p w14:paraId="703BCF21" w14:textId="1967D431" w:rsidR="005F798C" w:rsidRDefault="005F798C" w:rsidP="005F798C">
      <w:pPr>
        <w:pStyle w:val="Style18"/>
        <w:keepNext/>
        <w:keepLines/>
        <w:shd w:val="clear" w:color="auto" w:fill="auto"/>
        <w:spacing w:after="0" w:line="240" w:lineRule="auto"/>
        <w:jc w:val="center"/>
        <w:rPr>
          <w:sz w:val="20"/>
          <w:szCs w:val="20"/>
          <w:lang w:eastAsia="cs-CZ" w:bidi="cs-CZ"/>
        </w:rPr>
      </w:pPr>
      <w:r>
        <w:rPr>
          <w:sz w:val="20"/>
          <w:szCs w:val="20"/>
          <w:lang w:eastAsia="cs-CZ" w:bidi="cs-CZ"/>
        </w:rPr>
        <w:t>II.</w:t>
      </w:r>
    </w:p>
    <w:p w14:paraId="0F676B91" w14:textId="77777777" w:rsidR="005F798C" w:rsidRPr="00A7191A" w:rsidRDefault="005F798C" w:rsidP="007C1E15">
      <w:pPr>
        <w:pStyle w:val="Style18"/>
        <w:keepNext/>
        <w:keepLines/>
        <w:shd w:val="clear" w:color="auto" w:fill="auto"/>
        <w:spacing w:after="0" w:line="240" w:lineRule="auto"/>
        <w:rPr>
          <w:sz w:val="20"/>
          <w:szCs w:val="20"/>
          <w:lang w:eastAsia="cs-CZ" w:bidi="cs-CZ"/>
        </w:rPr>
      </w:pPr>
    </w:p>
    <w:p w14:paraId="43B1DF47" w14:textId="77777777" w:rsidR="007C1E15" w:rsidRPr="00A7191A" w:rsidRDefault="007C1E15" w:rsidP="007C1E15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  <w:r w:rsidRPr="00A7191A">
        <w:rPr>
          <w:bCs w:val="0"/>
          <w:sz w:val="20"/>
          <w:szCs w:val="20"/>
        </w:rPr>
        <w:t>V</w:t>
      </w:r>
      <w:r w:rsidRPr="00A7191A">
        <w:rPr>
          <w:sz w:val="20"/>
          <w:szCs w:val="20"/>
        </w:rPr>
        <w:t>e smlouvě o dílo se mění níže uvedená smluvní ujednání:</w:t>
      </w:r>
      <w:r w:rsidRPr="00A7191A">
        <w:rPr>
          <w:sz w:val="20"/>
          <w:szCs w:val="20"/>
          <w:lang w:val="fr-FR"/>
        </w:rPr>
        <w:t xml:space="preserve"> </w:t>
      </w:r>
    </w:p>
    <w:p w14:paraId="19CF819C" w14:textId="77777777" w:rsidR="007C1E15" w:rsidRPr="00A7191A" w:rsidRDefault="007C1E15" w:rsidP="007C1E15">
      <w:pPr>
        <w:pStyle w:val="Style18"/>
        <w:keepNext/>
        <w:keepLines/>
        <w:spacing w:after="0" w:line="240" w:lineRule="auto"/>
        <w:rPr>
          <w:sz w:val="20"/>
          <w:szCs w:val="20"/>
          <w:lang w:val="fr-FR"/>
        </w:rPr>
      </w:pPr>
    </w:p>
    <w:p w14:paraId="48ABF6D8" w14:textId="77777777" w:rsidR="007C1E15" w:rsidRDefault="007C1E15" w:rsidP="007C1E15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A7191A">
        <w:rPr>
          <w:rFonts w:ascii="Arial" w:hAnsi="Arial" w:cs="Arial"/>
          <w:b/>
          <w:bCs/>
          <w:sz w:val="20"/>
          <w:szCs w:val="20"/>
        </w:rPr>
        <w:t xml:space="preserve">Čl. 3 odst. 3.1. </w:t>
      </w:r>
      <w:r w:rsidRPr="00A7191A">
        <w:rPr>
          <w:rFonts w:ascii="Arial" w:hAnsi="Arial" w:cs="Arial"/>
          <w:sz w:val="20"/>
          <w:szCs w:val="20"/>
        </w:rPr>
        <w:t>nově zní</w:t>
      </w:r>
      <w:r>
        <w:rPr>
          <w:rFonts w:ascii="Arial" w:hAnsi="Arial" w:cs="Arial"/>
          <w:sz w:val="20"/>
          <w:szCs w:val="20"/>
        </w:rPr>
        <w:t>:</w:t>
      </w:r>
    </w:p>
    <w:p w14:paraId="05D75D7F" w14:textId="77777777" w:rsidR="00F663E6" w:rsidRPr="00F663E6" w:rsidRDefault="00F663E6" w:rsidP="00F663E6">
      <w:pPr>
        <w:pStyle w:val="Zkladntextodsazen3"/>
        <w:ind w:left="0"/>
        <w:rPr>
          <w:rFonts w:ascii="Arial" w:hAnsi="Arial" w:cs="Arial"/>
          <w:sz w:val="20"/>
          <w:szCs w:val="20"/>
          <w:lang w:val="cs-CZ"/>
        </w:rPr>
      </w:pPr>
      <w:r w:rsidRPr="00F663E6">
        <w:rPr>
          <w:rFonts w:ascii="Arial" w:hAnsi="Arial" w:cs="Arial"/>
          <w:sz w:val="20"/>
          <w:szCs w:val="20"/>
          <w:lang w:val="cs-CZ"/>
        </w:rPr>
        <w:t>Cena za řádné a včasné provedení díla je sjednána následovně:</w:t>
      </w:r>
    </w:p>
    <w:tbl>
      <w:tblPr>
        <w:tblW w:w="9214" w:type="dxa"/>
        <w:tblInd w:w="82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21"/>
        <w:gridCol w:w="2693"/>
      </w:tblGrid>
      <w:tr w:rsidR="00F663E6" w:rsidRPr="00F663E6" w14:paraId="38B5D89E" w14:textId="77777777" w:rsidTr="00F138FE">
        <w:trPr>
          <w:trHeight w:val="57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22A8A75" w14:textId="77777777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1 „Přípravné práce“ celkem bez DPH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0E829F" w14:textId="18DF6BB3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8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16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5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00,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F663E6" w:rsidRPr="00F663E6" w14:paraId="16FA690F" w14:textId="77777777" w:rsidTr="00F138FE">
        <w:trPr>
          <w:trHeight w:val="57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343EA7C" w14:textId="77777777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2 „Návrhové práce“ celkem bez DPH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875CA8" w14:textId="00372F61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791 000,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F663E6" w:rsidRPr="00F663E6" w14:paraId="648FA764" w14:textId="77777777" w:rsidTr="00F138FE">
        <w:trPr>
          <w:trHeight w:val="57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F9D17A1" w14:textId="77777777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Hlavní celek 3 „Mapové dílo“ celkem bez DPH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8A03149" w14:textId="15CC77FF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91 000,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F663E6" w:rsidRPr="00F663E6" w14:paraId="4DDA1BDD" w14:textId="77777777" w:rsidTr="00F138FE">
        <w:trPr>
          <w:trHeight w:val="57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uto"/>
          </w:tcPr>
          <w:p w14:paraId="76159A6A" w14:textId="77777777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Celková cena díla bez DPH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auto"/>
          </w:tcPr>
          <w:p w14:paraId="35D1D4B6" w14:textId="14245AD5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1</w:t>
            </w:r>
            <w:r w:rsidRPr="00AC08F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 698 500</w:t>
            </w: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,</w:t>
            </w:r>
            <w:r w:rsidRPr="00AC08F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 Kč</w:t>
            </w:r>
          </w:p>
        </w:tc>
      </w:tr>
      <w:tr w:rsidR="00F663E6" w:rsidRPr="00F663E6" w14:paraId="0244817E" w14:textId="77777777" w:rsidTr="00F138FE">
        <w:trPr>
          <w:trHeight w:val="57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6BCDA5" w14:textId="77777777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DPH 21 %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9BCFD0C" w14:textId="3F3BA8B6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356 685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>,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00</w:t>
            </w:r>
            <w:r w:rsidRPr="00F663E6">
              <w:rPr>
                <w:rFonts w:ascii="Arial" w:hAnsi="Arial" w:cs="Arial"/>
                <w:sz w:val="20"/>
                <w:szCs w:val="20"/>
                <w:lang w:val="cs-CZ"/>
              </w:rPr>
              <w:t xml:space="preserve"> Kč</w:t>
            </w:r>
          </w:p>
        </w:tc>
      </w:tr>
      <w:tr w:rsidR="00F138FE" w:rsidRPr="00F663E6" w14:paraId="00DFA17F" w14:textId="77777777" w:rsidTr="00F138FE">
        <w:trPr>
          <w:trHeight w:val="20"/>
        </w:trPr>
        <w:tc>
          <w:tcPr>
            <w:tcW w:w="6521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  <w:shd w:val="clear" w:color="auto" w:fill="auto"/>
          </w:tcPr>
          <w:p w14:paraId="192860DE" w14:textId="60423A4B" w:rsidR="00F663E6" w:rsidRPr="00F663E6" w:rsidRDefault="00F663E6" w:rsidP="00F138FE">
            <w:pPr>
              <w:pStyle w:val="Zkladntextodsazen3"/>
              <w:ind w:left="-113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Celková cena díla včetně DPH</w:t>
            </w:r>
          </w:p>
        </w:tc>
        <w:tc>
          <w:tcPr>
            <w:tcW w:w="2693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  <w:shd w:val="clear" w:color="auto" w:fill="auto"/>
          </w:tcPr>
          <w:p w14:paraId="3D18F0EE" w14:textId="045EC144" w:rsidR="00F663E6" w:rsidRPr="00F663E6" w:rsidRDefault="00F663E6" w:rsidP="00F663E6">
            <w:pPr>
              <w:pStyle w:val="Zkladntextodsazen3"/>
              <w:jc w:val="right"/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</w:pP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2</w:t>
            </w:r>
            <w:r w:rsidRPr="00AC08F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 055 185</w:t>
            </w: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,</w:t>
            </w:r>
            <w:r w:rsidRPr="00AC08FF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 xml:space="preserve">00 </w:t>
            </w:r>
            <w:r w:rsidRPr="00F663E6">
              <w:rPr>
                <w:rFonts w:ascii="Arial" w:hAnsi="Arial" w:cs="Arial"/>
                <w:b/>
                <w:bCs/>
                <w:sz w:val="20"/>
                <w:szCs w:val="20"/>
                <w:lang w:val="cs-CZ"/>
              </w:rPr>
              <w:t>Kč</w:t>
            </w:r>
          </w:p>
        </w:tc>
      </w:tr>
    </w:tbl>
    <w:p w14:paraId="38D33492" w14:textId="77777777" w:rsidR="00353413" w:rsidRDefault="00353413" w:rsidP="00353413">
      <w:pPr>
        <w:pStyle w:val="Zkladntextodsazen3"/>
        <w:ind w:left="0"/>
        <w:rPr>
          <w:rFonts w:ascii="Arial" w:hAnsi="Arial" w:cs="Arial"/>
          <w:sz w:val="20"/>
          <w:szCs w:val="20"/>
          <w:lang w:val="cs-CZ"/>
        </w:rPr>
      </w:pPr>
    </w:p>
    <w:p w14:paraId="7FAFE45A" w14:textId="5E21269D" w:rsidR="00F663E6" w:rsidRDefault="00353413" w:rsidP="00353413">
      <w:pPr>
        <w:pStyle w:val="Zkladntextodsazen3"/>
        <w:ind w:left="0"/>
        <w:rPr>
          <w:rFonts w:ascii="Arial" w:hAnsi="Arial" w:cs="Arial"/>
          <w:sz w:val="20"/>
          <w:szCs w:val="20"/>
        </w:rPr>
      </w:pPr>
      <w:r w:rsidRPr="00353413">
        <w:rPr>
          <w:rFonts w:ascii="Arial" w:hAnsi="Arial" w:cs="Arial"/>
          <w:sz w:val="20"/>
          <w:szCs w:val="20"/>
          <w:lang w:val="cs-CZ"/>
        </w:rPr>
        <w:t xml:space="preserve">Podrobnosti kalkulace ceny jsou uvedeny v položkovém výkazu </w:t>
      </w:r>
      <w:r w:rsidRPr="00353413">
        <w:rPr>
          <w:rFonts w:ascii="Arial" w:hAnsi="Arial" w:cs="Arial"/>
          <w:b/>
          <w:bCs/>
          <w:sz w:val="20"/>
          <w:szCs w:val="20"/>
          <w:lang w:val="cs-CZ"/>
        </w:rPr>
        <w:t>(„cena díla“).</w:t>
      </w:r>
    </w:p>
    <w:p w14:paraId="73472A70" w14:textId="77777777" w:rsidR="00353413" w:rsidRDefault="00353413" w:rsidP="00BF3164">
      <w:pPr>
        <w:pStyle w:val="Zkladntext3"/>
        <w:rPr>
          <w:rFonts w:ascii="Arial" w:hAnsi="Arial" w:cs="Arial"/>
          <w:b/>
          <w:bCs/>
          <w:szCs w:val="20"/>
        </w:rPr>
      </w:pPr>
    </w:p>
    <w:p w14:paraId="439ADA8F" w14:textId="19948F39" w:rsidR="00BF3164" w:rsidRDefault="00BF3164" w:rsidP="00BF3164">
      <w:pPr>
        <w:pStyle w:val="Zkladntext3"/>
        <w:rPr>
          <w:rFonts w:ascii="Arial" w:hAnsi="Arial" w:cs="Arial"/>
          <w:bCs/>
          <w:szCs w:val="20"/>
        </w:rPr>
      </w:pPr>
      <w:r w:rsidRPr="00BD19A0">
        <w:rPr>
          <w:rFonts w:ascii="Arial" w:hAnsi="Arial" w:cs="Arial"/>
          <w:b/>
          <w:bCs/>
          <w:szCs w:val="20"/>
        </w:rPr>
        <w:t xml:space="preserve">Mění se a nově zní Položkový výkaz činností </w:t>
      </w:r>
      <w:r w:rsidRPr="00BD19A0">
        <w:rPr>
          <w:rFonts w:ascii="Arial" w:hAnsi="Arial" w:cs="Arial"/>
          <w:bCs/>
          <w:szCs w:val="20"/>
        </w:rPr>
        <w:t xml:space="preserve">ke smlouvě o dílo </w:t>
      </w:r>
      <w:r w:rsidRPr="00BD19A0">
        <w:rPr>
          <w:rFonts w:ascii="Arial" w:hAnsi="Arial" w:cs="Arial"/>
          <w:szCs w:val="20"/>
        </w:rPr>
        <w:t xml:space="preserve">č. smlouvy objednatele </w:t>
      </w:r>
      <w:r>
        <w:rPr>
          <w:rFonts w:ascii="Arial" w:hAnsi="Arial" w:cs="Arial"/>
          <w:szCs w:val="20"/>
        </w:rPr>
        <w:t>1064</w:t>
      </w:r>
      <w:r w:rsidRPr="00BD19A0">
        <w:rPr>
          <w:rFonts w:ascii="Arial" w:hAnsi="Arial" w:cs="Arial"/>
          <w:szCs w:val="20"/>
        </w:rPr>
        <w:t>-202</w:t>
      </w:r>
      <w:r>
        <w:rPr>
          <w:rFonts w:ascii="Arial" w:hAnsi="Arial" w:cs="Arial"/>
          <w:szCs w:val="20"/>
        </w:rPr>
        <w:t>4-5</w:t>
      </w:r>
      <w:r w:rsidRPr="00BD19A0">
        <w:rPr>
          <w:rFonts w:ascii="Arial" w:hAnsi="Arial" w:cs="Arial"/>
          <w:szCs w:val="20"/>
        </w:rPr>
        <w:t xml:space="preserve">23101, č. smlouvy zhotovitele </w:t>
      </w:r>
      <w:r>
        <w:rPr>
          <w:rFonts w:ascii="Arial" w:hAnsi="Arial" w:cs="Arial"/>
          <w:szCs w:val="20"/>
        </w:rPr>
        <w:t>7</w:t>
      </w:r>
      <w:r w:rsidRPr="00BD19A0">
        <w:rPr>
          <w:rFonts w:ascii="Arial" w:hAnsi="Arial" w:cs="Arial"/>
          <w:szCs w:val="20"/>
        </w:rPr>
        <w:t>/202</w:t>
      </w:r>
      <w:r>
        <w:rPr>
          <w:rFonts w:ascii="Arial" w:hAnsi="Arial" w:cs="Arial"/>
          <w:szCs w:val="20"/>
        </w:rPr>
        <w:t>4.</w:t>
      </w:r>
      <w:r w:rsidRPr="00BD19A0">
        <w:rPr>
          <w:rFonts w:ascii="Arial" w:hAnsi="Arial" w:cs="Arial"/>
          <w:szCs w:val="20"/>
        </w:rPr>
        <w:t xml:space="preserve"> Jeho ú</w:t>
      </w:r>
      <w:r w:rsidRPr="00BD19A0">
        <w:rPr>
          <w:rFonts w:ascii="Arial" w:hAnsi="Arial" w:cs="Arial"/>
          <w:bCs/>
          <w:szCs w:val="20"/>
        </w:rPr>
        <w:t>plné nové znění je nedílnou součástí tohoto dodatku.</w:t>
      </w:r>
    </w:p>
    <w:p w14:paraId="1C1553B9" w14:textId="77777777" w:rsidR="005F798C" w:rsidRPr="00BD19A0" w:rsidRDefault="005F798C" w:rsidP="005F798C">
      <w:pPr>
        <w:pStyle w:val="Zkladntext3"/>
        <w:rPr>
          <w:rFonts w:ascii="Arial" w:hAnsi="Arial" w:cs="Arial"/>
          <w:b/>
          <w:bCs/>
          <w:szCs w:val="20"/>
        </w:rPr>
      </w:pPr>
      <w:r w:rsidRPr="00BD19A0">
        <w:rPr>
          <w:rFonts w:ascii="Arial" w:hAnsi="Arial" w:cs="Arial"/>
          <w:b/>
          <w:bCs/>
          <w:szCs w:val="20"/>
        </w:rPr>
        <w:t>Ostatní články této smlouvy se nemění a zůstávají nadále v platnosti.</w:t>
      </w:r>
    </w:p>
    <w:p w14:paraId="070E4E09" w14:textId="77777777" w:rsidR="005F798C" w:rsidRPr="00BD19A0" w:rsidRDefault="005F798C" w:rsidP="00BF3164">
      <w:pPr>
        <w:pStyle w:val="Zkladntext3"/>
        <w:rPr>
          <w:rFonts w:ascii="Arial" w:hAnsi="Arial" w:cs="Arial"/>
          <w:bCs/>
          <w:szCs w:val="20"/>
        </w:rPr>
      </w:pPr>
    </w:p>
    <w:p w14:paraId="26BF7A77" w14:textId="77777777" w:rsidR="00BF3164" w:rsidRDefault="00BF3164" w:rsidP="00BF3164">
      <w:pPr>
        <w:pStyle w:val="Zkladntext3"/>
        <w:rPr>
          <w:rFonts w:ascii="Arial" w:hAnsi="Arial" w:cs="Arial"/>
          <w:b/>
          <w:bCs/>
          <w:szCs w:val="20"/>
        </w:rPr>
      </w:pPr>
    </w:p>
    <w:p w14:paraId="4C213B51" w14:textId="3AC1A1B1" w:rsidR="00584592" w:rsidRDefault="005F798C" w:rsidP="005F798C">
      <w:pPr>
        <w:pStyle w:val="Zkladntext3"/>
        <w:jc w:val="center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III.</w:t>
      </w:r>
    </w:p>
    <w:p w14:paraId="16CC56AE" w14:textId="77777777" w:rsidR="005F798C" w:rsidRDefault="005F798C" w:rsidP="00BF3164">
      <w:pPr>
        <w:pStyle w:val="Zkladntext3"/>
        <w:rPr>
          <w:rFonts w:ascii="Arial" w:hAnsi="Arial" w:cs="Arial"/>
          <w:b/>
          <w:bCs/>
          <w:szCs w:val="20"/>
        </w:rPr>
      </w:pPr>
    </w:p>
    <w:p w14:paraId="263D3E5F" w14:textId="77777777" w:rsidR="00BF3164" w:rsidRPr="004D3CD8" w:rsidRDefault="00BF3164" w:rsidP="00BF3164">
      <w:pPr>
        <w:pStyle w:val="Zkladntext"/>
        <w:rPr>
          <w:rFonts w:ascii="Arial" w:hAnsi="Arial" w:cs="Arial"/>
          <w:sz w:val="20"/>
          <w:szCs w:val="20"/>
        </w:rPr>
      </w:pPr>
      <w:r w:rsidRPr="004D3CD8">
        <w:rPr>
          <w:rFonts w:ascii="Arial" w:hAnsi="Arial" w:cs="Arial"/>
          <w:sz w:val="20"/>
          <w:szCs w:val="20"/>
        </w:rPr>
        <w:t>Tento dodatek nabývá platnosti dnem jeho podpisu oběma smluvními stranami a účinnosti dnem jeho uveřejnění v registru smluv podle § 6 odst. 1 zákona č. 340/2015 Sb., o zvláštních podmínkách účinnosti některých smluv, uveřejňování těchto smluv a o registru smluv (zákon o registru smluv), ve znění pozdějších předpisů.</w:t>
      </w:r>
      <w:r>
        <w:rPr>
          <w:rFonts w:ascii="Arial" w:hAnsi="Arial" w:cs="Arial"/>
          <w:sz w:val="20"/>
          <w:szCs w:val="20"/>
        </w:rPr>
        <w:t xml:space="preserve"> Smluvní strany se dále dohodly, že tento dodatek zašle správci registru smluv k uveřejnění prostřednictvím registru smluv objednatel.</w:t>
      </w:r>
    </w:p>
    <w:p w14:paraId="168E94F0" w14:textId="77777777" w:rsidR="00BF3164" w:rsidRDefault="00BF3164" w:rsidP="00BF3164">
      <w:pPr>
        <w:pStyle w:val="Zkladntext"/>
        <w:rPr>
          <w:rFonts w:ascii="Arial" w:hAnsi="Arial" w:cs="Arial"/>
          <w:sz w:val="20"/>
          <w:szCs w:val="20"/>
        </w:rPr>
      </w:pPr>
    </w:p>
    <w:p w14:paraId="76F4672B" w14:textId="77777777" w:rsidR="00BF3164" w:rsidRPr="008313F7" w:rsidRDefault="00BF3164" w:rsidP="00BF3164">
      <w:pPr>
        <w:pStyle w:val="Zkladntext"/>
        <w:rPr>
          <w:rFonts w:ascii="Arial" w:hAnsi="Arial" w:cs="Arial"/>
          <w:sz w:val="20"/>
          <w:szCs w:val="20"/>
        </w:rPr>
      </w:pPr>
      <w:r w:rsidRPr="008313F7">
        <w:rPr>
          <w:rFonts w:ascii="Arial" w:hAnsi="Arial" w:cs="Arial"/>
          <w:sz w:val="20"/>
          <w:szCs w:val="20"/>
        </w:rPr>
        <w:t>Smluvní strany prohlašují, že si tento dodatek k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výše citované smlouvě o dílo přečetly a souhlasí s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jeho obsahem, dále prohlašují, že dodatek nebyl sepsán v</w:t>
      </w:r>
      <w:r>
        <w:rPr>
          <w:rFonts w:ascii="Arial" w:hAnsi="Arial" w:cs="Arial"/>
          <w:sz w:val="20"/>
          <w:szCs w:val="20"/>
        </w:rPr>
        <w:t> </w:t>
      </w:r>
      <w:r w:rsidRPr="008313F7">
        <w:rPr>
          <w:rFonts w:ascii="Arial" w:hAnsi="Arial" w:cs="Arial"/>
          <w:sz w:val="20"/>
          <w:szCs w:val="20"/>
        </w:rPr>
        <w:t>tísni ani za nápadně nevýhodných podmínek.</w:t>
      </w:r>
    </w:p>
    <w:p w14:paraId="1926CE5D" w14:textId="77777777" w:rsidR="00BF3164" w:rsidRDefault="00BF3164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BF3732F" w14:textId="77777777" w:rsidR="00584592" w:rsidRDefault="00584592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45A08474" w14:textId="77777777" w:rsidR="00584592" w:rsidRDefault="00584592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00C79570" w14:textId="77777777" w:rsidR="00BF3164" w:rsidRDefault="00BF3164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8313F7">
        <w:rPr>
          <w:rFonts w:ascii="Arial" w:hAnsi="Arial" w:cs="Arial"/>
          <w:b/>
          <w:sz w:val="20"/>
          <w:szCs w:val="20"/>
        </w:rPr>
        <w:lastRenderedPageBreak/>
        <w:t>Na důkaz souhlasu s obsahem tohoto dodatku připojují smluvní strany své podpisy.</w:t>
      </w:r>
    </w:p>
    <w:p w14:paraId="03BCA064" w14:textId="77777777" w:rsidR="00BF3164" w:rsidRDefault="00BF3164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14:paraId="7661C05E" w14:textId="77777777" w:rsidR="00BF3164" w:rsidRDefault="00BF3164" w:rsidP="00BF3164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 w:rsidRPr="005566DB">
        <w:rPr>
          <w:rFonts w:ascii="Arial" w:hAnsi="Arial" w:cs="Arial"/>
          <w:b/>
          <w:sz w:val="20"/>
          <w:szCs w:val="20"/>
        </w:rPr>
        <w:t>Příloh</w:t>
      </w:r>
      <w:r>
        <w:rPr>
          <w:rFonts w:ascii="Arial" w:hAnsi="Arial" w:cs="Arial"/>
          <w:b/>
          <w:sz w:val="20"/>
          <w:szCs w:val="20"/>
        </w:rPr>
        <w:t>a</w:t>
      </w:r>
    </w:p>
    <w:p w14:paraId="1F1DC9A6" w14:textId="77777777" w:rsidR="00BF3164" w:rsidRPr="005566DB" w:rsidRDefault="00BF3164" w:rsidP="00BF3164">
      <w:pPr>
        <w:spacing w:after="0" w:line="240" w:lineRule="auto"/>
        <w:rPr>
          <w:rFonts w:ascii="Arial" w:hAnsi="Arial" w:cs="Arial"/>
          <w:bCs/>
          <w:sz w:val="20"/>
          <w:szCs w:val="20"/>
        </w:rPr>
      </w:pPr>
      <w:r w:rsidRPr="00A73D1A">
        <w:rPr>
          <w:rFonts w:ascii="Arial" w:hAnsi="Arial" w:cs="Arial"/>
          <w:bCs/>
          <w:sz w:val="20"/>
          <w:szCs w:val="20"/>
        </w:rPr>
        <w:t>P</w:t>
      </w:r>
      <w:r w:rsidRPr="005566DB">
        <w:rPr>
          <w:rFonts w:ascii="Arial" w:hAnsi="Arial" w:cs="Arial"/>
          <w:bCs/>
          <w:sz w:val="20"/>
          <w:szCs w:val="20"/>
        </w:rPr>
        <w:t>oložkový výkaz činností</w:t>
      </w:r>
    </w:p>
    <w:p w14:paraId="54CDA452" w14:textId="77777777" w:rsidR="00BF3164" w:rsidRDefault="00BF3164" w:rsidP="00BF3164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4A02C1FC" w14:textId="77777777" w:rsidR="00BF3164" w:rsidRDefault="00BF3164" w:rsidP="009850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21ACF93D" w14:textId="77777777" w:rsidR="00BF3164" w:rsidRDefault="00BF3164" w:rsidP="009850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1FA7EC97" w14:textId="77777777" w:rsidR="00BF3164" w:rsidRDefault="00BF3164" w:rsidP="00985020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815"/>
        <w:gridCol w:w="4247"/>
      </w:tblGrid>
      <w:tr w:rsidR="001B1CF8" w:rsidRPr="00BA3FEE" w14:paraId="2FE2B82C" w14:textId="77777777" w:rsidTr="00EE25A3">
        <w:trPr>
          <w:trHeight w:val="1020"/>
        </w:trPr>
        <w:tc>
          <w:tcPr>
            <w:tcW w:w="4815" w:type="dxa"/>
          </w:tcPr>
          <w:p w14:paraId="3591658A" w14:textId="64557163" w:rsidR="001B1CF8" w:rsidRPr="00BA3FEE" w:rsidRDefault="001B1CF8" w:rsidP="00EE25A3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>V Brně dne</w:t>
            </w:r>
            <w:r w:rsidR="00BA3FEE"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3419E6">
              <w:rPr>
                <w:rFonts w:ascii="Arial" w:hAnsi="Arial" w:cs="Arial"/>
                <w:sz w:val="20"/>
                <w:szCs w:val="20"/>
                <w:lang w:val="cs-CZ"/>
              </w:rPr>
              <w:t>29. 9. 2025</w:t>
            </w:r>
          </w:p>
          <w:p w14:paraId="25F13035" w14:textId="77777777" w:rsidR="001B1CF8" w:rsidRPr="00BA3FEE" w:rsidRDefault="001B1CF8" w:rsidP="00EE25A3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47" w:type="dxa"/>
          </w:tcPr>
          <w:p w14:paraId="3A17AD87" w14:textId="06A04975" w:rsidR="00BA3FEE" w:rsidRPr="00BA3FEE" w:rsidRDefault="00BA3FEE" w:rsidP="00BA3FEE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V 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Třebíči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dne</w:t>
            </w:r>
            <w:r>
              <w:rPr>
                <w:rFonts w:ascii="Arial" w:hAnsi="Arial" w:cs="Arial"/>
                <w:sz w:val="20"/>
                <w:szCs w:val="20"/>
                <w:lang w:val="cs-CZ"/>
              </w:rPr>
              <w:t>:</w:t>
            </w:r>
            <w:r w:rsidRPr="00BA3FEE">
              <w:rPr>
                <w:rFonts w:ascii="Arial" w:hAnsi="Arial" w:cs="Arial"/>
                <w:sz w:val="20"/>
                <w:szCs w:val="20"/>
                <w:lang w:val="cs-CZ"/>
              </w:rPr>
              <w:t xml:space="preserve"> </w:t>
            </w:r>
            <w:r w:rsidR="007626CB">
              <w:rPr>
                <w:rFonts w:ascii="Arial" w:hAnsi="Arial" w:cs="Arial"/>
                <w:sz w:val="20"/>
                <w:szCs w:val="20"/>
                <w:lang w:val="cs-CZ"/>
              </w:rPr>
              <w:t>29. 9. 2025</w:t>
            </w:r>
          </w:p>
          <w:p w14:paraId="30D32943" w14:textId="77777777" w:rsidR="001B1CF8" w:rsidRPr="00BA3FEE" w:rsidRDefault="001B1CF8" w:rsidP="00EE25A3">
            <w:pPr>
              <w:spacing w:before="240"/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1B1CF8" w:rsidRPr="00DB100B" w14:paraId="7F05FB78" w14:textId="77777777" w:rsidTr="00EE25A3">
        <w:trPr>
          <w:trHeight w:val="80"/>
        </w:trPr>
        <w:tc>
          <w:tcPr>
            <w:tcW w:w="4815" w:type="dxa"/>
          </w:tcPr>
          <w:p w14:paraId="27C038BE" w14:textId="387CF2E3" w:rsidR="001B1CF8" w:rsidRPr="00DB100B" w:rsidRDefault="00BA3FEE" w:rsidP="00EE25A3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Za objednatele:</w:t>
            </w:r>
          </w:p>
        </w:tc>
        <w:tc>
          <w:tcPr>
            <w:tcW w:w="4247" w:type="dxa"/>
          </w:tcPr>
          <w:p w14:paraId="144D92D0" w14:textId="1A96915D" w:rsidR="001B1CF8" w:rsidRPr="00DB100B" w:rsidRDefault="00BA3FEE" w:rsidP="00EE25A3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Za zhotovitele:</w:t>
            </w:r>
          </w:p>
        </w:tc>
      </w:tr>
      <w:tr w:rsidR="00455DC6" w:rsidRPr="00DB100B" w14:paraId="25EDAAAE" w14:textId="77777777" w:rsidTr="00EE25A3">
        <w:trPr>
          <w:trHeight w:val="1827"/>
        </w:trPr>
        <w:tc>
          <w:tcPr>
            <w:tcW w:w="4815" w:type="dxa"/>
          </w:tcPr>
          <w:p w14:paraId="0401FB43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5B10E612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32572B3D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55228FD0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9F3F16F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0E82051F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D0B28EA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02D6AC2" w14:textId="77777777" w:rsidR="00455DC6" w:rsidRPr="00AB4DBC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38D167E" w14:textId="09654E7A" w:rsidR="00455DC6" w:rsidRPr="00DB100B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AB4DBC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</w:tc>
        <w:tc>
          <w:tcPr>
            <w:tcW w:w="4247" w:type="dxa"/>
          </w:tcPr>
          <w:p w14:paraId="0E804211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69732BF0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02698503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25206A01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678F7EC1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06FEB385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74399D07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6149F9B8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</w:p>
          <w:p w14:paraId="6DFE0280" w14:textId="77777777" w:rsidR="00455DC6" w:rsidRDefault="00455DC6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  <w:r w:rsidRPr="00AB4DBC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  <w:p w14:paraId="76A4A8D3" w14:textId="77777777" w:rsidR="00455DC6" w:rsidRPr="00DB100B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55DC6" w:rsidRPr="00DB100B" w14:paraId="12F4313C" w14:textId="77777777" w:rsidTr="004A6E53">
        <w:trPr>
          <w:trHeight w:val="2086"/>
        </w:trPr>
        <w:tc>
          <w:tcPr>
            <w:tcW w:w="4815" w:type="dxa"/>
          </w:tcPr>
          <w:p w14:paraId="29B98AC9" w14:textId="14BD2E23" w:rsidR="00455DC6" w:rsidRPr="00793CD7" w:rsidRDefault="00455DC6" w:rsidP="00455DC6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Ing. Pavel Zajíček</w:t>
            </w:r>
          </w:p>
          <w:p w14:paraId="5F816D8E" w14:textId="735734CC" w:rsidR="00455DC6" w:rsidRDefault="00455DC6" w:rsidP="0045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ředitel Krajského pozemkového úřadu </w:t>
            </w:r>
          </w:p>
          <w:p w14:paraId="0D6E6401" w14:textId="2415483F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 Jihomoravský kraj</w:t>
            </w:r>
          </w:p>
          <w:p w14:paraId="5EFF2CB7" w14:textId="77777777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</w:rPr>
              <w:t>(objednatel)</w:t>
            </w:r>
          </w:p>
        </w:tc>
        <w:tc>
          <w:tcPr>
            <w:tcW w:w="4247" w:type="dxa"/>
          </w:tcPr>
          <w:p w14:paraId="7E6344B7" w14:textId="08DC7485" w:rsidR="00455DC6" w:rsidRPr="00793CD7" w:rsidRDefault="00455DC6" w:rsidP="00455DC6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Aleš Tůma</w:t>
            </w:r>
          </w:p>
          <w:p w14:paraId="41501153" w14:textId="186B7DB2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37B565E9" w14:textId="34797AD5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1CA916E6" w14:textId="77777777" w:rsidR="00455DC6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  <w:lang w:val="cs-CZ"/>
              </w:rPr>
              <w:t>(zhotovitel)</w:t>
            </w:r>
          </w:p>
          <w:p w14:paraId="3959DFEF" w14:textId="77777777" w:rsidR="00455DC6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69C6BED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161443D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6E986096" w14:textId="77777777" w:rsidR="00D149FC" w:rsidRDefault="00D149FC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715CD4B4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1A598C2F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20D67D44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41ADC430" w14:textId="77777777" w:rsidR="001148D4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  <w:p w14:paraId="02C5513A" w14:textId="3AAFB0FB" w:rsidR="001148D4" w:rsidRPr="001148D4" w:rsidRDefault="001148D4" w:rsidP="00455DC6">
            <w:pPr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</w:pPr>
            <w:r w:rsidRPr="001148D4">
              <w:rPr>
                <w:rFonts w:ascii="Arial" w:hAnsi="Arial" w:cs="Arial"/>
                <w:i/>
                <w:iCs/>
                <w:sz w:val="20"/>
                <w:szCs w:val="20"/>
                <w:lang w:val="cs-CZ"/>
              </w:rPr>
              <w:t>„elektronicky podepsáno“</w:t>
            </w:r>
          </w:p>
          <w:p w14:paraId="45135D6E" w14:textId="77777777" w:rsidR="001148D4" w:rsidRPr="00793CD7" w:rsidRDefault="001148D4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</w:tr>
      <w:tr w:rsidR="00455DC6" w:rsidRPr="00793CD7" w14:paraId="30159AAB" w14:textId="77777777" w:rsidTr="004A6E53">
        <w:trPr>
          <w:trHeight w:val="1833"/>
        </w:trPr>
        <w:tc>
          <w:tcPr>
            <w:tcW w:w="4815" w:type="dxa"/>
          </w:tcPr>
          <w:p w14:paraId="4BFFAD75" w14:textId="031CD169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t xml:space="preserve"> </w:t>
            </w:r>
          </w:p>
          <w:p w14:paraId="611F6486" w14:textId="1D6C41D0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</w:p>
        </w:tc>
        <w:tc>
          <w:tcPr>
            <w:tcW w:w="4247" w:type="dxa"/>
          </w:tcPr>
          <w:p w14:paraId="0C604BBD" w14:textId="17B43E73" w:rsidR="00455DC6" w:rsidRPr="00793CD7" w:rsidRDefault="00455DC6" w:rsidP="00455DC6">
            <w:pPr>
              <w:rPr>
                <w:rFonts w:ascii="Arial" w:hAnsi="Arial" w:cs="Arial"/>
                <w:b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cs-CZ"/>
              </w:rPr>
              <w:t>Ing. Libor Sedláček</w:t>
            </w:r>
          </w:p>
          <w:p w14:paraId="65464A14" w14:textId="77777777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</w:rPr>
              <w:t>jednatel</w:t>
            </w:r>
          </w:p>
          <w:p w14:paraId="5494D8DA" w14:textId="77777777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>
              <w:rPr>
                <w:rFonts w:ascii="Arial" w:hAnsi="Arial" w:cs="Arial"/>
                <w:sz w:val="20"/>
                <w:szCs w:val="20"/>
                <w:lang w:val="cs-CZ"/>
              </w:rPr>
              <w:t>EKOS T, spol. s r.o.</w:t>
            </w:r>
          </w:p>
          <w:p w14:paraId="6D4FF923" w14:textId="77777777" w:rsidR="00455DC6" w:rsidRPr="00793CD7" w:rsidRDefault="00455DC6" w:rsidP="00455DC6">
            <w:pPr>
              <w:rPr>
                <w:rFonts w:ascii="Arial" w:hAnsi="Arial" w:cs="Arial"/>
                <w:sz w:val="20"/>
                <w:szCs w:val="20"/>
                <w:lang w:val="cs-CZ"/>
              </w:rPr>
            </w:pPr>
            <w:r w:rsidRPr="00793CD7">
              <w:rPr>
                <w:rFonts w:ascii="Arial" w:hAnsi="Arial" w:cs="Arial"/>
                <w:sz w:val="20"/>
                <w:szCs w:val="20"/>
                <w:lang w:val="cs-CZ"/>
              </w:rPr>
              <w:t>(zhotovitel)</w:t>
            </w:r>
          </w:p>
        </w:tc>
      </w:tr>
    </w:tbl>
    <w:p w14:paraId="78BC4004" w14:textId="77777777" w:rsidR="00342B23" w:rsidRDefault="00342B23" w:rsidP="001B1CF8">
      <w:pPr>
        <w:spacing w:line="240" w:lineRule="auto"/>
        <w:rPr>
          <w:rFonts w:ascii="Arial" w:hAnsi="Arial" w:cs="Arial"/>
          <w:sz w:val="18"/>
          <w:szCs w:val="18"/>
        </w:rPr>
      </w:pPr>
    </w:p>
    <w:p w14:paraId="7AEC1300" w14:textId="77777777" w:rsidR="00342B23" w:rsidRDefault="00342B23" w:rsidP="001B1CF8">
      <w:pPr>
        <w:spacing w:line="240" w:lineRule="auto"/>
        <w:rPr>
          <w:rFonts w:ascii="Arial" w:hAnsi="Arial" w:cs="Arial"/>
          <w:sz w:val="18"/>
          <w:szCs w:val="18"/>
        </w:rPr>
      </w:pPr>
    </w:p>
    <w:p w14:paraId="3D119055" w14:textId="4DA1D4FF" w:rsidR="001B1CF8" w:rsidRPr="00D149FC" w:rsidRDefault="004A6E53" w:rsidP="001B1CF8">
      <w:pPr>
        <w:spacing w:line="240" w:lineRule="auto"/>
        <w:rPr>
          <w:rFonts w:ascii="Arial" w:hAnsi="Arial" w:cs="Arial"/>
          <w:sz w:val="20"/>
          <w:szCs w:val="20"/>
        </w:rPr>
      </w:pPr>
      <w:r w:rsidRPr="00D149FC">
        <w:rPr>
          <w:rFonts w:ascii="Arial" w:hAnsi="Arial" w:cs="Arial"/>
          <w:sz w:val="20"/>
          <w:szCs w:val="20"/>
        </w:rPr>
        <w:t>Za správnost vyhotovení:</w:t>
      </w:r>
      <w:r w:rsidR="001B1CF8" w:rsidRPr="00D149FC">
        <w:rPr>
          <w:rFonts w:ascii="Arial" w:hAnsi="Arial" w:cs="Arial"/>
          <w:sz w:val="20"/>
          <w:szCs w:val="20"/>
        </w:rPr>
        <w:t xml:space="preserve"> </w:t>
      </w:r>
      <w:r w:rsidR="00342B23" w:rsidRPr="00D149FC">
        <w:rPr>
          <w:rFonts w:ascii="Arial" w:hAnsi="Arial" w:cs="Arial"/>
          <w:sz w:val="20"/>
          <w:szCs w:val="20"/>
        </w:rPr>
        <w:t>Ing. Lucie Kuchtíčková</w:t>
      </w:r>
    </w:p>
    <w:sectPr w:rsidR="001B1CF8" w:rsidRPr="00D149FC" w:rsidSect="00DB100B">
      <w:headerReference w:type="default" r:id="rId9"/>
      <w:footerReference w:type="default" r:id="rId10"/>
      <w:headerReference w:type="first" r:id="rId11"/>
      <w:pgSz w:w="11907" w:h="16839" w:code="9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AA06C" w14:textId="77777777" w:rsidR="005E75C8" w:rsidRDefault="005E75C8">
      <w:pPr>
        <w:spacing w:after="0" w:line="240" w:lineRule="auto"/>
      </w:pPr>
      <w:r>
        <w:separator/>
      </w:r>
    </w:p>
  </w:endnote>
  <w:endnote w:type="continuationSeparator" w:id="0">
    <w:p w14:paraId="467E20A5" w14:textId="77777777" w:rsidR="005E75C8" w:rsidRDefault="005E75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sz w:val="16"/>
        <w:szCs w:val="16"/>
      </w:rPr>
      <w:id w:val="2025747085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7384A193" w14:textId="128D7F96" w:rsidR="00D349B6" w:rsidRPr="00D349B6" w:rsidRDefault="00D349B6" w:rsidP="00D349B6">
            <w:pPr>
              <w:pStyle w:val="Zpat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PAGE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740A">
              <w:rPr>
                <w:rFonts w:ascii="Arial" w:hAnsi="Arial" w:cs="Arial"/>
                <w:bCs/>
                <w:noProof/>
                <w:sz w:val="16"/>
                <w:szCs w:val="16"/>
              </w:rPr>
              <w:t>18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  <w:r w:rsidRPr="00D349B6">
              <w:rPr>
                <w:rFonts w:ascii="Arial" w:hAnsi="Arial" w:cs="Arial"/>
                <w:sz w:val="16"/>
                <w:szCs w:val="16"/>
                <w:lang w:val="cs-CZ"/>
              </w:rPr>
              <w:t>/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begin"/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instrText>NUMPAGES</w:instrTex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separate"/>
            </w:r>
            <w:r w:rsidR="00D2740A">
              <w:rPr>
                <w:rFonts w:ascii="Arial" w:hAnsi="Arial" w:cs="Arial"/>
                <w:bCs/>
                <w:noProof/>
                <w:sz w:val="16"/>
                <w:szCs w:val="16"/>
              </w:rPr>
              <w:t>19</w:t>
            </w:r>
            <w:r w:rsidRPr="00D349B6">
              <w:rPr>
                <w:rFonts w:ascii="Arial" w:hAnsi="Arial" w:cs="Arial"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C3286AC" w14:textId="77777777" w:rsidR="004F762C" w:rsidRPr="0072075B" w:rsidRDefault="004F762C">
    <w:pPr>
      <w:pStyle w:val="Zpat"/>
      <w:rPr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970551" w14:textId="77777777" w:rsidR="005E75C8" w:rsidRDefault="005E75C8">
      <w:pPr>
        <w:spacing w:after="0" w:line="240" w:lineRule="auto"/>
      </w:pPr>
      <w:r>
        <w:separator/>
      </w:r>
    </w:p>
  </w:footnote>
  <w:footnote w:type="continuationSeparator" w:id="0">
    <w:p w14:paraId="4D4E02CB" w14:textId="77777777" w:rsidR="005E75C8" w:rsidRDefault="005E75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B525CF" w14:textId="5898BE10" w:rsidR="004F762C" w:rsidRPr="0025120D" w:rsidRDefault="0060398E" w:rsidP="00DA502E">
    <w:pPr>
      <w:pStyle w:val="Zhlav"/>
      <w:pBdr>
        <w:bottom w:val="single" w:sz="6" w:space="1" w:color="auto"/>
      </w:pBdr>
      <w:tabs>
        <w:tab w:val="left" w:pos="3374"/>
      </w:tabs>
      <w:spacing w:before="120" w:after="120"/>
      <w:jc w:val="center"/>
      <w:rPr>
        <w:sz w:val="12"/>
        <w:lang w:val="cs-CZ"/>
      </w:rPr>
    </w:pPr>
    <w:r w:rsidRPr="0025120D">
      <w:rPr>
        <w:sz w:val="16"/>
        <w:lang w:val="cs-CZ"/>
      </w:rPr>
      <w:t xml:space="preserve">Smlouva o dílo - Komplexní pozemkové úpravy v k. </w:t>
    </w:r>
    <w:proofErr w:type="spellStart"/>
    <w:r w:rsidRPr="0025120D">
      <w:rPr>
        <w:sz w:val="16"/>
        <w:lang w:val="cs-CZ"/>
      </w:rPr>
      <w:t>ú.</w:t>
    </w:r>
    <w:proofErr w:type="spellEnd"/>
    <w:r w:rsidRPr="0025120D">
      <w:rPr>
        <w:sz w:val="16"/>
        <w:lang w:val="cs-CZ"/>
      </w:rPr>
      <w:t xml:space="preserve"> </w:t>
    </w:r>
    <w:r w:rsidR="0024720D">
      <w:rPr>
        <w:sz w:val="16"/>
        <w:lang w:val="cs-CZ"/>
      </w:rPr>
      <w:t>Hluboké u Kunštátu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0B5028" w14:textId="13A513E0" w:rsidR="00885909" w:rsidRPr="00264BCB" w:rsidRDefault="0060398E" w:rsidP="000749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>
      <w:rPr>
        <w:sz w:val="14"/>
      </w:rPr>
      <w:tab/>
    </w:r>
    <w:r w:rsidRPr="00264BCB">
      <w:rPr>
        <w:rFonts w:ascii="Arial" w:hAnsi="Arial" w:cs="Arial"/>
        <w:sz w:val="16"/>
      </w:rPr>
      <w:t>Číslo smlouvy objednatele:</w:t>
    </w:r>
    <w:r w:rsidR="009D24ED" w:rsidRPr="00264BCB">
      <w:t xml:space="preserve"> </w:t>
    </w:r>
    <w:r w:rsidR="00885909" w:rsidRPr="00264BCB">
      <w:rPr>
        <w:rFonts w:ascii="Arial" w:hAnsi="Arial" w:cs="Arial"/>
        <w:sz w:val="16"/>
      </w:rPr>
      <w:t>1064</w:t>
    </w:r>
    <w:r w:rsidR="00567E9C" w:rsidRPr="00264BCB">
      <w:rPr>
        <w:rFonts w:ascii="Arial" w:hAnsi="Arial" w:cs="Arial"/>
        <w:sz w:val="16"/>
      </w:rPr>
      <w:t>-202</w:t>
    </w:r>
    <w:r w:rsidR="00885909" w:rsidRPr="00264BCB">
      <w:rPr>
        <w:rFonts w:ascii="Arial" w:hAnsi="Arial" w:cs="Arial"/>
        <w:sz w:val="16"/>
      </w:rPr>
      <w:t>4</w:t>
    </w:r>
    <w:r w:rsidR="009D24ED" w:rsidRPr="00264BCB">
      <w:rPr>
        <w:rFonts w:ascii="Arial" w:hAnsi="Arial" w:cs="Arial"/>
        <w:sz w:val="16"/>
      </w:rPr>
      <w:t>-523101</w:t>
    </w:r>
  </w:p>
  <w:p w14:paraId="079050C2" w14:textId="33CE85A1" w:rsidR="004F762C" w:rsidRPr="00885909" w:rsidRDefault="00264BCB" w:rsidP="000749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rFonts w:ascii="Arial" w:hAnsi="Arial" w:cs="Arial"/>
        <w:sz w:val="16"/>
      </w:rPr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 w:rsidR="00885909" w:rsidRPr="00264BCB">
      <w:rPr>
        <w:rFonts w:ascii="Arial" w:hAnsi="Arial" w:cs="Arial"/>
        <w:sz w:val="16"/>
      </w:rPr>
      <w:t>UID:</w:t>
    </w:r>
    <w:r w:rsidR="00043B93" w:rsidRPr="00264BCB">
      <w:t xml:space="preserve"> </w:t>
    </w:r>
    <w:r w:rsidR="00043B93" w:rsidRPr="00264BCB">
      <w:rPr>
        <w:rFonts w:ascii="Arial" w:hAnsi="Arial" w:cs="Arial"/>
        <w:sz w:val="16"/>
      </w:rPr>
      <w:t>spudms00000015976551</w:t>
    </w:r>
    <w:r w:rsidR="0060398E" w:rsidRPr="009078AA">
      <w:rPr>
        <w:rFonts w:ascii="Arial" w:hAnsi="Arial" w:cs="Arial"/>
        <w:sz w:val="16"/>
      </w:rPr>
      <w:tab/>
      <w:t>Číslo smlouvy zhotovitele:</w:t>
    </w:r>
    <w:r w:rsidR="000D3DBA" w:rsidRPr="000D3DBA">
      <w:rPr>
        <w:b/>
        <w:bCs/>
        <w:color w:val="1F497D"/>
      </w:rPr>
      <w:t xml:space="preserve"> </w:t>
    </w:r>
    <w:r w:rsidR="00885909" w:rsidRPr="00885909">
      <w:rPr>
        <w:rFonts w:ascii="Arial" w:hAnsi="Arial" w:cs="Arial"/>
        <w:b/>
        <w:bCs/>
        <w:color w:val="1F497D"/>
        <w:sz w:val="16"/>
        <w:szCs w:val="16"/>
      </w:rPr>
      <w:t>7</w:t>
    </w:r>
    <w:r w:rsidR="00567E9C" w:rsidRPr="00885909">
      <w:rPr>
        <w:rFonts w:ascii="Arial" w:hAnsi="Arial" w:cs="Arial"/>
        <w:sz w:val="16"/>
        <w:szCs w:val="16"/>
      </w:rPr>
      <w:t>/202</w:t>
    </w:r>
    <w:r w:rsidR="00885909" w:rsidRPr="00885909">
      <w:rPr>
        <w:rFonts w:ascii="Arial" w:hAnsi="Arial" w:cs="Arial"/>
        <w:sz w:val="16"/>
        <w:szCs w:val="16"/>
      </w:rPr>
      <w:t>4</w:t>
    </w:r>
  </w:p>
  <w:p w14:paraId="58A45BAE" w14:textId="33E95A3E" w:rsidR="004F762C" w:rsidRPr="0025120D" w:rsidRDefault="0060398E" w:rsidP="00074901">
    <w:pPr>
      <w:pStyle w:val="Zhlav"/>
      <w:pBdr>
        <w:bottom w:val="single" w:sz="6" w:space="1" w:color="auto"/>
      </w:pBdr>
      <w:tabs>
        <w:tab w:val="clear" w:pos="9072"/>
        <w:tab w:val="left" w:pos="4536"/>
      </w:tabs>
      <w:jc w:val="right"/>
      <w:rPr>
        <w:sz w:val="14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885909">
      <w:rPr>
        <w:rFonts w:ascii="Arial" w:hAnsi="Arial" w:cs="Arial"/>
        <w:sz w:val="16"/>
      </w:rPr>
      <w:t>Hluboké u Kunštátu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94530"/>
    <w:multiLevelType w:val="hybridMultilevel"/>
    <w:tmpl w:val="A846FD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C55A9"/>
    <w:multiLevelType w:val="hybridMultilevel"/>
    <w:tmpl w:val="DC506DF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D352D2"/>
    <w:multiLevelType w:val="hybridMultilevel"/>
    <w:tmpl w:val="07B27F60"/>
    <w:lvl w:ilvl="0" w:tplc="04050001">
      <w:start w:val="1"/>
      <w:numFmt w:val="bullet"/>
      <w:lvlText w:val=""/>
      <w:lvlJc w:val="left"/>
      <w:pPr>
        <w:ind w:left="7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7" w:hanging="360"/>
      </w:pPr>
      <w:rPr>
        <w:rFonts w:ascii="Wingdings" w:hAnsi="Wingdings" w:hint="default"/>
      </w:rPr>
    </w:lvl>
  </w:abstractNum>
  <w:abstractNum w:abstractNumId="3" w15:restartNumberingAfterBreak="0">
    <w:nsid w:val="1B9729FA"/>
    <w:multiLevelType w:val="hybridMultilevel"/>
    <w:tmpl w:val="36C457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3876A5"/>
    <w:multiLevelType w:val="multilevel"/>
    <w:tmpl w:val="F738DB5A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bullet"/>
      <w:lvlText w:val=""/>
      <w:lvlJc w:val="left"/>
      <w:pPr>
        <w:ind w:left="8" w:hanging="432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5" w15:restartNumberingAfterBreak="0">
    <w:nsid w:val="2FBE3C8B"/>
    <w:multiLevelType w:val="multilevel"/>
    <w:tmpl w:val="FE3E23D8"/>
    <w:styleLink w:val="Styl2"/>
    <w:lvl w:ilvl="0">
      <w:start w:val="1"/>
      <w:numFmt w:val="decimal"/>
      <w:lvlText w:val="%1.1"/>
      <w:lvlJc w:val="left"/>
      <w:pPr>
        <w:ind w:left="360" w:hanging="360"/>
      </w:pPr>
      <w:rPr>
        <w:rFonts w:ascii="Arial" w:hAnsi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30934460"/>
    <w:multiLevelType w:val="multilevel"/>
    <w:tmpl w:val="FE3E23D8"/>
    <w:numStyleLink w:val="Styl2"/>
  </w:abstractNum>
  <w:abstractNum w:abstractNumId="7" w15:restartNumberingAfterBreak="0">
    <w:nsid w:val="324F3BB7"/>
    <w:multiLevelType w:val="multilevel"/>
    <w:tmpl w:val="9B90729E"/>
    <w:lvl w:ilvl="0">
      <w:start w:val="1"/>
      <w:numFmt w:val="upperRoman"/>
      <w:lvlText w:val="Článek %1."/>
      <w:lvlJc w:val="left"/>
      <w:pPr>
        <w:ind w:left="4472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8" w15:restartNumberingAfterBreak="0">
    <w:nsid w:val="38097030"/>
    <w:multiLevelType w:val="hybridMultilevel"/>
    <w:tmpl w:val="D22206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426EB"/>
    <w:multiLevelType w:val="hybridMultilevel"/>
    <w:tmpl w:val="63F2A762"/>
    <w:lvl w:ilvl="0" w:tplc="3A22A55E">
      <w:start w:val="1"/>
      <w:numFmt w:val="ordinal"/>
      <w:lvlText w:val="%1."/>
      <w:lvlJc w:val="left"/>
      <w:pPr>
        <w:ind w:left="1571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911C91"/>
    <w:multiLevelType w:val="multilevel"/>
    <w:tmpl w:val="0405001D"/>
    <w:numStyleLink w:val="Styl1"/>
  </w:abstractNum>
  <w:abstractNum w:abstractNumId="11" w15:restartNumberingAfterBreak="0">
    <w:nsid w:val="47B7073D"/>
    <w:multiLevelType w:val="multilevel"/>
    <w:tmpl w:val="83C831FE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4ACA6FD6"/>
    <w:multiLevelType w:val="hybridMultilevel"/>
    <w:tmpl w:val="57466C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8E335B"/>
    <w:multiLevelType w:val="hybridMultilevel"/>
    <w:tmpl w:val="BDB09514"/>
    <w:lvl w:ilvl="0" w:tplc="210889C4">
      <w:start w:val="1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6AE77D2D"/>
    <w:multiLevelType w:val="multilevel"/>
    <w:tmpl w:val="B742044A"/>
    <w:lvl w:ilvl="0">
      <w:start w:val="1"/>
      <w:numFmt w:val="upperRoman"/>
      <w:pStyle w:val="Nadpis1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716" w:hanging="432"/>
      </w:pPr>
      <w:rPr>
        <w:rFonts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5892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5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6" w15:restartNumberingAfterBreak="0">
    <w:nsid w:val="7AED283E"/>
    <w:multiLevelType w:val="multilevel"/>
    <w:tmpl w:val="0405001D"/>
    <w:styleLink w:val="Styl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446460526">
    <w:abstractNumId w:val="7"/>
  </w:num>
  <w:num w:numId="2" w16cid:durableId="349992074">
    <w:abstractNumId w:val="15"/>
  </w:num>
  <w:num w:numId="3" w16cid:durableId="1053819814">
    <w:abstractNumId w:val="13"/>
  </w:num>
  <w:num w:numId="4" w16cid:durableId="1523517702">
    <w:abstractNumId w:val="17"/>
  </w:num>
  <w:num w:numId="5" w16cid:durableId="1327243206">
    <w:abstractNumId w:val="7"/>
  </w:num>
  <w:num w:numId="6" w16cid:durableId="2029717963">
    <w:abstractNumId w:val="7"/>
  </w:num>
  <w:num w:numId="7" w16cid:durableId="1238437588">
    <w:abstractNumId w:val="7"/>
  </w:num>
  <w:num w:numId="8" w16cid:durableId="593634318">
    <w:abstractNumId w:val="7"/>
  </w:num>
  <w:num w:numId="9" w16cid:durableId="1996955619">
    <w:abstractNumId w:val="4"/>
  </w:num>
  <w:num w:numId="10" w16cid:durableId="874583153">
    <w:abstractNumId w:val="7"/>
  </w:num>
  <w:num w:numId="11" w16cid:durableId="1646229448">
    <w:abstractNumId w:val="16"/>
  </w:num>
  <w:num w:numId="12" w16cid:durableId="1324092113">
    <w:abstractNumId w:val="10"/>
  </w:num>
  <w:num w:numId="13" w16cid:durableId="926303316">
    <w:abstractNumId w:val="5"/>
  </w:num>
  <w:num w:numId="14" w16cid:durableId="2062709963">
    <w:abstractNumId w:val="6"/>
  </w:num>
  <w:num w:numId="15" w16cid:durableId="540095981">
    <w:abstractNumId w:val="7"/>
  </w:num>
  <w:num w:numId="16" w16cid:durableId="14241793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776636146">
    <w:abstractNumId w:val="11"/>
  </w:num>
  <w:num w:numId="18" w16cid:durableId="15507464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206404807">
    <w:abstractNumId w:val="14"/>
  </w:num>
  <w:num w:numId="20" w16cid:durableId="1987320205">
    <w:abstractNumId w:val="14"/>
  </w:num>
  <w:num w:numId="21" w16cid:durableId="980188874">
    <w:abstractNumId w:val="14"/>
  </w:num>
  <w:num w:numId="22" w16cid:durableId="788551023">
    <w:abstractNumId w:val="14"/>
  </w:num>
  <w:num w:numId="23" w16cid:durableId="219950966">
    <w:abstractNumId w:val="14"/>
  </w:num>
  <w:num w:numId="24" w16cid:durableId="2135326521">
    <w:abstractNumId w:val="14"/>
  </w:num>
  <w:num w:numId="25" w16cid:durableId="2062244032">
    <w:abstractNumId w:val="14"/>
  </w:num>
  <w:num w:numId="26" w16cid:durableId="1498037201">
    <w:abstractNumId w:val="14"/>
  </w:num>
  <w:num w:numId="27" w16cid:durableId="16784153">
    <w:abstractNumId w:val="14"/>
  </w:num>
  <w:num w:numId="28" w16cid:durableId="765535430">
    <w:abstractNumId w:val="14"/>
  </w:num>
  <w:num w:numId="29" w16cid:durableId="1500467449">
    <w:abstractNumId w:val="14"/>
  </w:num>
  <w:num w:numId="30" w16cid:durableId="1690058944">
    <w:abstractNumId w:val="14"/>
  </w:num>
  <w:num w:numId="31" w16cid:durableId="1091857660">
    <w:abstractNumId w:val="14"/>
  </w:num>
  <w:num w:numId="32" w16cid:durableId="920984938">
    <w:abstractNumId w:val="9"/>
  </w:num>
  <w:num w:numId="33" w16cid:durableId="529151179">
    <w:abstractNumId w:val="3"/>
  </w:num>
  <w:num w:numId="34" w16cid:durableId="349842487">
    <w:abstractNumId w:val="8"/>
  </w:num>
  <w:num w:numId="35" w16cid:durableId="2010325607">
    <w:abstractNumId w:val="2"/>
  </w:num>
  <w:num w:numId="36" w16cid:durableId="1904173340">
    <w:abstractNumId w:val="0"/>
  </w:num>
  <w:num w:numId="37" w16cid:durableId="681199073">
    <w:abstractNumId w:val="12"/>
  </w:num>
  <w:num w:numId="38" w16cid:durableId="14277754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0B6"/>
    <w:rsid w:val="000055AE"/>
    <w:rsid w:val="000216BC"/>
    <w:rsid w:val="000217AF"/>
    <w:rsid w:val="00026EFF"/>
    <w:rsid w:val="00037AFB"/>
    <w:rsid w:val="00043B93"/>
    <w:rsid w:val="00054C22"/>
    <w:rsid w:val="00063DEC"/>
    <w:rsid w:val="00074901"/>
    <w:rsid w:val="00084996"/>
    <w:rsid w:val="000908F0"/>
    <w:rsid w:val="000A4085"/>
    <w:rsid w:val="000B141C"/>
    <w:rsid w:val="000D28D1"/>
    <w:rsid w:val="000D3DBA"/>
    <w:rsid w:val="000F3012"/>
    <w:rsid w:val="000F5442"/>
    <w:rsid w:val="001148D4"/>
    <w:rsid w:val="00127FC4"/>
    <w:rsid w:val="00153E3B"/>
    <w:rsid w:val="00157AAE"/>
    <w:rsid w:val="0016436C"/>
    <w:rsid w:val="00171E03"/>
    <w:rsid w:val="0017246E"/>
    <w:rsid w:val="00177528"/>
    <w:rsid w:val="00182F79"/>
    <w:rsid w:val="001A5619"/>
    <w:rsid w:val="001B1CF8"/>
    <w:rsid w:val="001C5B74"/>
    <w:rsid w:val="001D42B9"/>
    <w:rsid w:val="001D53BD"/>
    <w:rsid w:val="001F646A"/>
    <w:rsid w:val="001F66AA"/>
    <w:rsid w:val="001F78C9"/>
    <w:rsid w:val="00211557"/>
    <w:rsid w:val="0023168F"/>
    <w:rsid w:val="00231E42"/>
    <w:rsid w:val="00233B6E"/>
    <w:rsid w:val="00241E84"/>
    <w:rsid w:val="0024720D"/>
    <w:rsid w:val="00264BCB"/>
    <w:rsid w:val="00267088"/>
    <w:rsid w:val="00280402"/>
    <w:rsid w:val="00291E86"/>
    <w:rsid w:val="00293F2D"/>
    <w:rsid w:val="002B6BD3"/>
    <w:rsid w:val="002F0CAF"/>
    <w:rsid w:val="00311E0D"/>
    <w:rsid w:val="00322F9E"/>
    <w:rsid w:val="0032328B"/>
    <w:rsid w:val="00327E09"/>
    <w:rsid w:val="003419E6"/>
    <w:rsid w:val="00342B23"/>
    <w:rsid w:val="00346003"/>
    <w:rsid w:val="003460B2"/>
    <w:rsid w:val="00353413"/>
    <w:rsid w:val="00363A4A"/>
    <w:rsid w:val="00363E89"/>
    <w:rsid w:val="003640D7"/>
    <w:rsid w:val="00372DE2"/>
    <w:rsid w:val="0037662C"/>
    <w:rsid w:val="00377DCE"/>
    <w:rsid w:val="003C291F"/>
    <w:rsid w:val="003F267B"/>
    <w:rsid w:val="00403560"/>
    <w:rsid w:val="004067C7"/>
    <w:rsid w:val="004117D3"/>
    <w:rsid w:val="00417FE2"/>
    <w:rsid w:val="00421776"/>
    <w:rsid w:val="00430862"/>
    <w:rsid w:val="004325C1"/>
    <w:rsid w:val="00436925"/>
    <w:rsid w:val="004371AE"/>
    <w:rsid w:val="00442D1F"/>
    <w:rsid w:val="00455DC6"/>
    <w:rsid w:val="00456295"/>
    <w:rsid w:val="00476A63"/>
    <w:rsid w:val="00485BD7"/>
    <w:rsid w:val="004905EE"/>
    <w:rsid w:val="0049228C"/>
    <w:rsid w:val="004A6E53"/>
    <w:rsid w:val="004B47D7"/>
    <w:rsid w:val="004C0185"/>
    <w:rsid w:val="004D19E8"/>
    <w:rsid w:val="004D205E"/>
    <w:rsid w:val="004D575E"/>
    <w:rsid w:val="004E0169"/>
    <w:rsid w:val="004F282B"/>
    <w:rsid w:val="004F762C"/>
    <w:rsid w:val="005070E5"/>
    <w:rsid w:val="00515359"/>
    <w:rsid w:val="00531EEE"/>
    <w:rsid w:val="0053457B"/>
    <w:rsid w:val="00541955"/>
    <w:rsid w:val="00547689"/>
    <w:rsid w:val="00556712"/>
    <w:rsid w:val="00567E9C"/>
    <w:rsid w:val="005701DD"/>
    <w:rsid w:val="00581652"/>
    <w:rsid w:val="00582A07"/>
    <w:rsid w:val="00584592"/>
    <w:rsid w:val="005C1DCC"/>
    <w:rsid w:val="005C5DE0"/>
    <w:rsid w:val="005C5EB2"/>
    <w:rsid w:val="005E75C8"/>
    <w:rsid w:val="005F798C"/>
    <w:rsid w:val="0060398E"/>
    <w:rsid w:val="0062084D"/>
    <w:rsid w:val="00625F49"/>
    <w:rsid w:val="00627226"/>
    <w:rsid w:val="00655BE8"/>
    <w:rsid w:val="00663620"/>
    <w:rsid w:val="006838EB"/>
    <w:rsid w:val="006842C6"/>
    <w:rsid w:val="00687473"/>
    <w:rsid w:val="006922F8"/>
    <w:rsid w:val="006956F9"/>
    <w:rsid w:val="006A007B"/>
    <w:rsid w:val="006A3557"/>
    <w:rsid w:val="006C0087"/>
    <w:rsid w:val="006C4276"/>
    <w:rsid w:val="006C447F"/>
    <w:rsid w:val="006C60B6"/>
    <w:rsid w:val="006C7BFA"/>
    <w:rsid w:val="006D1268"/>
    <w:rsid w:val="00700C99"/>
    <w:rsid w:val="007026D0"/>
    <w:rsid w:val="007032DE"/>
    <w:rsid w:val="00706679"/>
    <w:rsid w:val="007218A8"/>
    <w:rsid w:val="00725670"/>
    <w:rsid w:val="00742285"/>
    <w:rsid w:val="007514E0"/>
    <w:rsid w:val="007546E7"/>
    <w:rsid w:val="00761BD0"/>
    <w:rsid w:val="007626CB"/>
    <w:rsid w:val="007632F8"/>
    <w:rsid w:val="0077003A"/>
    <w:rsid w:val="00770D9E"/>
    <w:rsid w:val="00774C2E"/>
    <w:rsid w:val="00774CC6"/>
    <w:rsid w:val="00793CD7"/>
    <w:rsid w:val="00795BAE"/>
    <w:rsid w:val="00797665"/>
    <w:rsid w:val="007A2D96"/>
    <w:rsid w:val="007C0927"/>
    <w:rsid w:val="007C1E15"/>
    <w:rsid w:val="007C59DF"/>
    <w:rsid w:val="007E00D9"/>
    <w:rsid w:val="007E4046"/>
    <w:rsid w:val="007F02C0"/>
    <w:rsid w:val="007F6DC1"/>
    <w:rsid w:val="00801A05"/>
    <w:rsid w:val="00825C62"/>
    <w:rsid w:val="00840073"/>
    <w:rsid w:val="00842229"/>
    <w:rsid w:val="00846AEA"/>
    <w:rsid w:val="00861009"/>
    <w:rsid w:val="008708AF"/>
    <w:rsid w:val="00873A38"/>
    <w:rsid w:val="00885909"/>
    <w:rsid w:val="00895E46"/>
    <w:rsid w:val="008B08EB"/>
    <w:rsid w:val="008B36A3"/>
    <w:rsid w:val="008B7C79"/>
    <w:rsid w:val="008C2D04"/>
    <w:rsid w:val="008C3034"/>
    <w:rsid w:val="008D1731"/>
    <w:rsid w:val="009078AA"/>
    <w:rsid w:val="00917199"/>
    <w:rsid w:val="00920B7A"/>
    <w:rsid w:val="0092270C"/>
    <w:rsid w:val="00935827"/>
    <w:rsid w:val="009368A0"/>
    <w:rsid w:val="00943870"/>
    <w:rsid w:val="00944BAA"/>
    <w:rsid w:val="00945BEC"/>
    <w:rsid w:val="00955047"/>
    <w:rsid w:val="009553EF"/>
    <w:rsid w:val="00985020"/>
    <w:rsid w:val="00990D2A"/>
    <w:rsid w:val="0099174D"/>
    <w:rsid w:val="009959E7"/>
    <w:rsid w:val="009D24ED"/>
    <w:rsid w:val="009D5C3B"/>
    <w:rsid w:val="009E43BE"/>
    <w:rsid w:val="009F07E8"/>
    <w:rsid w:val="009F46BD"/>
    <w:rsid w:val="00A03356"/>
    <w:rsid w:val="00A1707D"/>
    <w:rsid w:val="00A17C6A"/>
    <w:rsid w:val="00A24D1D"/>
    <w:rsid w:val="00A27D2C"/>
    <w:rsid w:val="00A30756"/>
    <w:rsid w:val="00A33692"/>
    <w:rsid w:val="00A3540C"/>
    <w:rsid w:val="00A50D93"/>
    <w:rsid w:val="00A6610D"/>
    <w:rsid w:val="00A66E27"/>
    <w:rsid w:val="00A70A45"/>
    <w:rsid w:val="00A83B5F"/>
    <w:rsid w:val="00AA25F9"/>
    <w:rsid w:val="00AA3ED0"/>
    <w:rsid w:val="00AB75CB"/>
    <w:rsid w:val="00AC08FF"/>
    <w:rsid w:val="00AE5ACB"/>
    <w:rsid w:val="00AE7323"/>
    <w:rsid w:val="00AF3BBD"/>
    <w:rsid w:val="00AF590A"/>
    <w:rsid w:val="00AF5F1A"/>
    <w:rsid w:val="00AF6AEE"/>
    <w:rsid w:val="00AF7A65"/>
    <w:rsid w:val="00B052B8"/>
    <w:rsid w:val="00B06A74"/>
    <w:rsid w:val="00B16F35"/>
    <w:rsid w:val="00B31B44"/>
    <w:rsid w:val="00B40DED"/>
    <w:rsid w:val="00B41B0E"/>
    <w:rsid w:val="00B43BA0"/>
    <w:rsid w:val="00B529E0"/>
    <w:rsid w:val="00B54B89"/>
    <w:rsid w:val="00B7171D"/>
    <w:rsid w:val="00B76211"/>
    <w:rsid w:val="00B776D6"/>
    <w:rsid w:val="00BA3FEE"/>
    <w:rsid w:val="00BA4851"/>
    <w:rsid w:val="00BA5F5D"/>
    <w:rsid w:val="00BA79FE"/>
    <w:rsid w:val="00BB604D"/>
    <w:rsid w:val="00BC492E"/>
    <w:rsid w:val="00BC7D32"/>
    <w:rsid w:val="00BD2DD7"/>
    <w:rsid w:val="00BD31A1"/>
    <w:rsid w:val="00BD7725"/>
    <w:rsid w:val="00BE3861"/>
    <w:rsid w:val="00BE7AFA"/>
    <w:rsid w:val="00BF3164"/>
    <w:rsid w:val="00C05648"/>
    <w:rsid w:val="00C058CA"/>
    <w:rsid w:val="00C14A18"/>
    <w:rsid w:val="00C21CA9"/>
    <w:rsid w:val="00C22E0B"/>
    <w:rsid w:val="00C24A01"/>
    <w:rsid w:val="00C52931"/>
    <w:rsid w:val="00C52C36"/>
    <w:rsid w:val="00C7192B"/>
    <w:rsid w:val="00C8254C"/>
    <w:rsid w:val="00C978DD"/>
    <w:rsid w:val="00CB34BE"/>
    <w:rsid w:val="00CB410C"/>
    <w:rsid w:val="00CB7537"/>
    <w:rsid w:val="00CC438B"/>
    <w:rsid w:val="00CD1E15"/>
    <w:rsid w:val="00CE0590"/>
    <w:rsid w:val="00CE3CA2"/>
    <w:rsid w:val="00CE6AF2"/>
    <w:rsid w:val="00CF1ED4"/>
    <w:rsid w:val="00D0796C"/>
    <w:rsid w:val="00D108AC"/>
    <w:rsid w:val="00D14236"/>
    <w:rsid w:val="00D149FC"/>
    <w:rsid w:val="00D16EEB"/>
    <w:rsid w:val="00D26DCF"/>
    <w:rsid w:val="00D2740A"/>
    <w:rsid w:val="00D349B6"/>
    <w:rsid w:val="00D47493"/>
    <w:rsid w:val="00D56E62"/>
    <w:rsid w:val="00D64118"/>
    <w:rsid w:val="00D70940"/>
    <w:rsid w:val="00D71CA4"/>
    <w:rsid w:val="00D72764"/>
    <w:rsid w:val="00D743C6"/>
    <w:rsid w:val="00D87C53"/>
    <w:rsid w:val="00D90AB3"/>
    <w:rsid w:val="00D940A6"/>
    <w:rsid w:val="00D94EB3"/>
    <w:rsid w:val="00D94F8F"/>
    <w:rsid w:val="00D95A70"/>
    <w:rsid w:val="00DA1C15"/>
    <w:rsid w:val="00DB100B"/>
    <w:rsid w:val="00DB2716"/>
    <w:rsid w:val="00DB32F4"/>
    <w:rsid w:val="00DC45AA"/>
    <w:rsid w:val="00DD04A8"/>
    <w:rsid w:val="00DE2052"/>
    <w:rsid w:val="00DE5380"/>
    <w:rsid w:val="00E028E8"/>
    <w:rsid w:val="00E03831"/>
    <w:rsid w:val="00E07743"/>
    <w:rsid w:val="00E0781B"/>
    <w:rsid w:val="00E16A98"/>
    <w:rsid w:val="00E620A1"/>
    <w:rsid w:val="00E806D8"/>
    <w:rsid w:val="00E80A72"/>
    <w:rsid w:val="00E81427"/>
    <w:rsid w:val="00EA36E9"/>
    <w:rsid w:val="00EB6DA8"/>
    <w:rsid w:val="00EC367E"/>
    <w:rsid w:val="00EC40B1"/>
    <w:rsid w:val="00ED2FCA"/>
    <w:rsid w:val="00ED7897"/>
    <w:rsid w:val="00EE0D58"/>
    <w:rsid w:val="00EF0A73"/>
    <w:rsid w:val="00EF110A"/>
    <w:rsid w:val="00F12022"/>
    <w:rsid w:val="00F138FE"/>
    <w:rsid w:val="00F17391"/>
    <w:rsid w:val="00F23570"/>
    <w:rsid w:val="00F24948"/>
    <w:rsid w:val="00F34637"/>
    <w:rsid w:val="00F416F7"/>
    <w:rsid w:val="00F663E6"/>
    <w:rsid w:val="00F90A08"/>
    <w:rsid w:val="00F90CFC"/>
    <w:rsid w:val="00F968D2"/>
    <w:rsid w:val="00F972E4"/>
    <w:rsid w:val="00FA4E9C"/>
    <w:rsid w:val="00FB256A"/>
    <w:rsid w:val="00FC10BB"/>
    <w:rsid w:val="00FD6AD4"/>
    <w:rsid w:val="00FE0871"/>
    <w:rsid w:val="00FE50AA"/>
    <w:rsid w:val="00FF4423"/>
    <w:rsid w:val="00FF447E"/>
    <w:rsid w:val="00FF7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84FB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E6AF2"/>
    <w:pPr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6C60B6"/>
    <w:pPr>
      <w:keepNext/>
      <w:keepLines/>
      <w:numPr>
        <w:numId w:val="19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6C60B6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6C60B6"/>
    <w:pPr>
      <w:numPr>
        <w:ilvl w:val="1"/>
        <w:numId w:val="19"/>
      </w:numPr>
      <w:ind w:left="8"/>
      <w:contextualSpacing/>
    </w:pPr>
  </w:style>
  <w:style w:type="paragraph" w:customStyle="1" w:styleId="Odstavec111">
    <w:name w:val="Odstavec 1.1.1."/>
    <w:basedOn w:val="Odstavecseseznamem"/>
    <w:qFormat/>
    <w:rsid w:val="006C60B6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6C60B6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6C60B6"/>
    <w:pPr>
      <w:numPr>
        <w:ilvl w:val="4"/>
      </w:numPr>
    </w:pPr>
  </w:style>
  <w:style w:type="table" w:styleId="Mkatabulky">
    <w:name w:val="Table Grid"/>
    <w:basedOn w:val="Normlntabulka"/>
    <w:uiPriority w:val="39"/>
    <w:rsid w:val="006C60B6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6C60B6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uiPriority w:val="22"/>
    <w:qFormat/>
    <w:rsid w:val="006C60B6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6C60B6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6C60B6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6C60B6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6C60B6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6C60B6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60B6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6C60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60B6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6C60B6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6C60B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6C60B6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C6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C60B6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60B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60B6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6C60B6"/>
    <w:pPr>
      <w:numPr>
        <w:numId w:val="2"/>
      </w:numPr>
    </w:pPr>
  </w:style>
  <w:style w:type="paragraph" w:customStyle="1" w:styleId="ZkladntextIMP">
    <w:name w:val="Základní text_IMP"/>
    <w:basedOn w:val="Normln"/>
    <w:rsid w:val="006C60B6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6C60B6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6C60B6"/>
  </w:style>
  <w:style w:type="character" w:customStyle="1" w:styleId="normalchar">
    <w:name w:val="normal__char"/>
    <w:basedOn w:val="Standardnpsmoodstavce"/>
    <w:rsid w:val="006C60B6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6C60B6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6C60B6"/>
    <w:rPr>
      <w:color w:val="0563C1" w:themeColor="hyperlink"/>
      <w:u w:val="single"/>
    </w:rPr>
  </w:style>
  <w:style w:type="paragraph" w:styleId="Bezmezer">
    <w:name w:val="No Spacing"/>
    <w:link w:val="BezmezerChar"/>
    <w:uiPriority w:val="1"/>
    <w:qFormat/>
    <w:rsid w:val="00655BE8"/>
    <w:pPr>
      <w:spacing w:after="0" w:line="240" w:lineRule="auto"/>
      <w:ind w:left="851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655BE8"/>
    <w:rPr>
      <w:rFonts w:ascii="Times New Roman" w:eastAsia="Times New Roman" w:hAnsi="Times New Roman" w:cs="Times New Roman"/>
      <w:sz w:val="20"/>
      <w:szCs w:val="20"/>
      <w:lang w:eastAsia="cs-CZ"/>
    </w:rPr>
  </w:style>
  <w:style w:type="numbering" w:customStyle="1" w:styleId="Styl1">
    <w:name w:val="Styl1"/>
    <w:uiPriority w:val="99"/>
    <w:rsid w:val="0092270C"/>
    <w:pPr>
      <w:numPr>
        <w:numId w:val="11"/>
      </w:numPr>
    </w:pPr>
  </w:style>
  <w:style w:type="numbering" w:customStyle="1" w:styleId="Styl2">
    <w:name w:val="Styl2"/>
    <w:uiPriority w:val="99"/>
    <w:rsid w:val="0092270C"/>
    <w:pPr>
      <w:numPr>
        <w:numId w:val="13"/>
      </w:numPr>
    </w:pPr>
  </w:style>
  <w:style w:type="character" w:styleId="Zdraznn">
    <w:name w:val="Emphasis"/>
    <w:basedOn w:val="Standardnpsmoodstavce"/>
    <w:uiPriority w:val="20"/>
    <w:qFormat/>
    <w:rsid w:val="00AF3BBD"/>
    <w:rPr>
      <w:b/>
      <w:bCs/>
      <w:i w:val="0"/>
      <w:iCs w:val="0"/>
    </w:rPr>
  </w:style>
  <w:style w:type="character" w:customStyle="1" w:styleId="st1">
    <w:name w:val="st1"/>
    <w:basedOn w:val="Standardnpsmoodstavce"/>
    <w:rsid w:val="00AF3BBD"/>
  </w:style>
  <w:style w:type="paragraph" w:styleId="Zkladntext">
    <w:name w:val="Body Text"/>
    <w:basedOn w:val="Normln"/>
    <w:link w:val="Zkladntext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/>
    </w:rPr>
  </w:style>
  <w:style w:type="character" w:customStyle="1" w:styleId="ZkladntextChar">
    <w:name w:val="Základní text Char"/>
    <w:basedOn w:val="Standardnpsmoodstavce"/>
    <w:link w:val="Zkladntext"/>
    <w:semiHidden/>
    <w:rsid w:val="00DB100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B100B"/>
    <w:pPr>
      <w:spacing w:after="0" w:line="240" w:lineRule="auto"/>
    </w:pPr>
    <w:rPr>
      <w:rFonts w:ascii="Times New Roman" w:eastAsia="Times New Roman" w:hAnsi="Times New Roman" w:cs="Times New Roman"/>
      <w:sz w:val="20"/>
      <w:szCs w:val="24"/>
      <w:lang w:val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DB100B"/>
    <w:rPr>
      <w:rFonts w:ascii="Times New Roman" w:eastAsia="Times New Roman" w:hAnsi="Times New Roman" w:cs="Times New Roman"/>
      <w:sz w:val="20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7514E0"/>
    <w:rPr>
      <w:color w:val="605E5C"/>
      <w:shd w:val="clear" w:color="auto" w:fill="E1DFDD"/>
    </w:rPr>
  </w:style>
  <w:style w:type="paragraph" w:styleId="Zkladntextodsazen3">
    <w:name w:val="Body Text Indent 3"/>
    <w:basedOn w:val="Normln"/>
    <w:link w:val="Zkladntextodsazen3Char"/>
    <w:uiPriority w:val="99"/>
    <w:unhideWhenUsed/>
    <w:rsid w:val="00FF447E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rsid w:val="00FF447E"/>
    <w:rPr>
      <w:sz w:val="16"/>
      <w:szCs w:val="16"/>
      <w:lang w:val="fr-FR" w:eastAsia="cs-CZ"/>
    </w:rPr>
  </w:style>
  <w:style w:type="character" w:customStyle="1" w:styleId="CharStyle19">
    <w:name w:val="Char Style 19"/>
    <w:basedOn w:val="Standardnpsmoodstavce"/>
    <w:link w:val="Style18"/>
    <w:rsid w:val="007C1E15"/>
    <w:rPr>
      <w:rFonts w:ascii="Arial" w:eastAsia="Arial" w:hAnsi="Arial" w:cs="Arial"/>
      <w:b/>
      <w:bCs/>
      <w:sz w:val="19"/>
      <w:szCs w:val="19"/>
      <w:shd w:val="clear" w:color="auto" w:fill="FFFFFF"/>
    </w:rPr>
  </w:style>
  <w:style w:type="paragraph" w:customStyle="1" w:styleId="Style18">
    <w:name w:val="Style 18"/>
    <w:basedOn w:val="Normln"/>
    <w:link w:val="CharStyle19"/>
    <w:rsid w:val="007C1E15"/>
    <w:pPr>
      <w:widowControl w:val="0"/>
      <w:shd w:val="clear" w:color="auto" w:fill="FFFFFF"/>
      <w:spacing w:after="100" w:line="230" w:lineRule="exact"/>
      <w:outlineLvl w:val="1"/>
    </w:pPr>
    <w:rPr>
      <w:rFonts w:ascii="Arial" w:eastAsia="Arial" w:hAnsi="Arial" w:cs="Arial"/>
      <w:b/>
      <w:bCs/>
      <w:sz w:val="19"/>
      <w:szCs w:val="19"/>
      <w:lang w:val="cs-C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lansko.pk@sp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018A1A-A41E-43D4-9F85-0EE8C015D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711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2025-09-30T12:55:00Z</dcterms:created>
  <dcterms:modified xsi:type="dcterms:W3CDTF">2025-09-30T12:55:00Z</dcterms:modified>
</cp:coreProperties>
</file>