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551656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7A6282">
        <w:rPr>
          <w:rFonts w:asciiTheme="minorHAnsi" w:hAnsiTheme="minorHAnsi" w:cstheme="minorHAnsi"/>
          <w:bCs/>
          <w:sz w:val="24"/>
          <w:szCs w:val="22"/>
        </w:rPr>
        <w:t>23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622B39">
        <w:rPr>
          <w:rFonts w:asciiTheme="minorHAnsi" w:hAnsiTheme="minorHAnsi" w:cstheme="minorHAnsi"/>
          <w:bCs/>
          <w:sz w:val="24"/>
          <w:szCs w:val="22"/>
        </w:rPr>
        <w:t>5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E1FAA" w:rsidRPr="001C7C08" w:rsidRDefault="00DE1FAA" w:rsidP="00DE1FA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E</w:t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KOLEVEL</w:t>
                            </w:r>
                            <w:r w:rsidR="00D6018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Vřesová 548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330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8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C08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Zruč – Senec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4A08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TEL: 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377267594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25203185, </w:t>
                            </w:r>
                            <w:bookmarkStart w:id="0" w:name="_GoBack"/>
                            <w:bookmarkEnd w:id="0"/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CZ25203185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DE1FAA" w:rsidRPr="001C7C08" w:rsidRDefault="00DE1FAA" w:rsidP="00DE1FAA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E</w:t>
                      </w:r>
                      <w:r w:rsidR="001D7B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KOLEVEL</w:t>
                      </w:r>
                      <w:r w:rsidR="00D6018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s.r.o.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1D7BFD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Vřesová 548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330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0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8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C7C08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Zruč – Senec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,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4A08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TEL: </w:t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377267594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25203185, </w:t>
                      </w:r>
                      <w:bookmarkStart w:id="1" w:name="_GoBack"/>
                      <w:bookmarkEnd w:id="1"/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CZ25203185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2536C">
        <w:rPr>
          <w:rFonts w:asciiTheme="minorHAnsi" w:hAnsiTheme="minorHAnsi" w:cstheme="minorHAnsi"/>
          <w:b/>
          <w:sz w:val="24"/>
          <w:szCs w:val="22"/>
        </w:rPr>
        <w:t xml:space="preserve"> na</w:t>
      </w:r>
      <w:r w:rsidR="001C7C08">
        <w:rPr>
          <w:rFonts w:asciiTheme="minorHAnsi" w:hAnsiTheme="minorHAnsi" w:cstheme="minorHAnsi"/>
          <w:b/>
          <w:sz w:val="24"/>
          <w:szCs w:val="22"/>
        </w:rPr>
        <w:t xml:space="preserve"> realizaci </w:t>
      </w:r>
      <w:r w:rsidR="00622B39">
        <w:rPr>
          <w:rFonts w:asciiTheme="minorHAnsi" w:hAnsiTheme="minorHAnsi" w:cstheme="minorHAnsi"/>
          <w:b/>
          <w:sz w:val="24"/>
          <w:szCs w:val="22"/>
        </w:rPr>
        <w:t>projektu „</w:t>
      </w:r>
      <w:r w:rsidR="007A6282">
        <w:rPr>
          <w:rFonts w:asciiTheme="minorHAnsi" w:hAnsiTheme="minorHAnsi" w:cstheme="minorHAnsi"/>
          <w:b/>
          <w:sz w:val="24"/>
          <w:szCs w:val="22"/>
        </w:rPr>
        <w:t>nové kontejnerové stání v ulici Konzumní</w:t>
      </w:r>
      <w:r w:rsidR="008307E8">
        <w:rPr>
          <w:rFonts w:asciiTheme="minorHAnsi" w:hAnsiTheme="minorHAnsi" w:cstheme="minorHAnsi"/>
          <w:b/>
          <w:sz w:val="24"/>
          <w:szCs w:val="22"/>
        </w:rPr>
        <w:t>“</w:t>
      </w:r>
      <w:r w:rsidR="00622B39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2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9936E1" w:rsidRPr="009936E1" w:rsidRDefault="005B52D6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 xml:space="preserve">u Vás </w:t>
      </w:r>
      <w:r w:rsidR="00730E30" w:rsidRPr="009936E1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 w:rsidRPr="009936E1">
        <w:rPr>
          <w:rFonts w:asciiTheme="minorHAnsi" w:hAnsiTheme="minorHAnsi" w:cstheme="minorHAnsi"/>
          <w:sz w:val="24"/>
          <w:szCs w:val="22"/>
        </w:rPr>
        <w:t>Vaší cenové nabídky zaslané dne</w:t>
      </w:r>
      <w:r w:rsidR="00306BFF" w:rsidRPr="009936E1">
        <w:rPr>
          <w:rFonts w:asciiTheme="minorHAnsi" w:hAnsiTheme="minorHAnsi" w:cstheme="minorHAnsi"/>
          <w:sz w:val="24"/>
          <w:szCs w:val="22"/>
        </w:rPr>
        <w:t xml:space="preserve"> </w:t>
      </w:r>
      <w:r w:rsidR="007A6282">
        <w:rPr>
          <w:rFonts w:asciiTheme="minorHAnsi" w:hAnsiTheme="minorHAnsi" w:cstheme="minorHAnsi"/>
          <w:sz w:val="24"/>
          <w:szCs w:val="22"/>
        </w:rPr>
        <w:t>10</w:t>
      </w:r>
      <w:r w:rsidR="006F0482" w:rsidRPr="009936E1">
        <w:rPr>
          <w:rFonts w:asciiTheme="minorHAnsi" w:hAnsiTheme="minorHAnsi" w:cstheme="minorHAnsi"/>
          <w:sz w:val="24"/>
          <w:szCs w:val="22"/>
        </w:rPr>
        <w:t>.</w:t>
      </w:r>
      <w:r w:rsidR="007A6282">
        <w:rPr>
          <w:rFonts w:asciiTheme="minorHAnsi" w:hAnsiTheme="minorHAnsi" w:cstheme="minorHAnsi"/>
          <w:sz w:val="24"/>
          <w:szCs w:val="22"/>
        </w:rPr>
        <w:t>9</w:t>
      </w:r>
      <w:r w:rsidR="006F0482" w:rsidRPr="009936E1">
        <w:rPr>
          <w:rFonts w:asciiTheme="minorHAnsi" w:hAnsiTheme="minorHAnsi" w:cstheme="minorHAnsi"/>
          <w:sz w:val="24"/>
          <w:szCs w:val="22"/>
        </w:rPr>
        <w:t>.202</w:t>
      </w:r>
      <w:r w:rsidR="00622B39">
        <w:rPr>
          <w:rFonts w:asciiTheme="minorHAnsi" w:hAnsiTheme="minorHAnsi" w:cstheme="minorHAnsi"/>
          <w:sz w:val="24"/>
          <w:szCs w:val="22"/>
        </w:rPr>
        <w:t>5</w:t>
      </w:r>
      <w:r w:rsidR="000319E3">
        <w:rPr>
          <w:rFonts w:asciiTheme="minorHAnsi" w:hAnsiTheme="minorHAnsi" w:cstheme="minorHAnsi"/>
          <w:sz w:val="24"/>
          <w:szCs w:val="22"/>
        </w:rPr>
        <w:t xml:space="preserve"> a zpracované na</w:t>
      </w:r>
      <w:r w:rsidR="007A6282">
        <w:rPr>
          <w:rFonts w:asciiTheme="minorHAnsi" w:hAnsiTheme="minorHAnsi" w:cstheme="minorHAnsi"/>
          <w:sz w:val="24"/>
          <w:szCs w:val="22"/>
        </w:rPr>
        <w:t xml:space="preserve"> </w:t>
      </w:r>
      <w:r w:rsidR="009936E1" w:rsidRPr="009936E1">
        <w:rPr>
          <w:rFonts w:asciiTheme="minorHAnsi" w:hAnsiTheme="minorHAnsi" w:cstheme="minorHAnsi"/>
          <w:sz w:val="24"/>
          <w:szCs w:val="22"/>
        </w:rPr>
        <w:t xml:space="preserve">realizaci </w:t>
      </w:r>
      <w:r w:rsidR="000319E3" w:rsidRPr="000319E3">
        <w:rPr>
          <w:rFonts w:asciiTheme="minorHAnsi" w:hAnsiTheme="minorHAnsi" w:cstheme="minorHAnsi"/>
          <w:sz w:val="24"/>
          <w:szCs w:val="22"/>
        </w:rPr>
        <w:t>projektu</w:t>
      </w:r>
      <w:r w:rsidR="000319E3">
        <w:rPr>
          <w:rFonts w:asciiTheme="minorHAnsi" w:hAnsiTheme="minorHAnsi" w:cstheme="minorHAnsi"/>
          <w:b/>
          <w:sz w:val="24"/>
          <w:szCs w:val="22"/>
        </w:rPr>
        <w:t xml:space="preserve"> „</w:t>
      </w:r>
      <w:r w:rsidR="007A6282">
        <w:rPr>
          <w:rFonts w:asciiTheme="minorHAnsi" w:hAnsiTheme="minorHAnsi" w:cstheme="minorHAnsi"/>
          <w:b/>
          <w:sz w:val="24"/>
          <w:szCs w:val="22"/>
        </w:rPr>
        <w:t>nové kontejnerové stání v ulici Konzumní</w:t>
      </w:r>
      <w:r w:rsidR="00332FD9">
        <w:rPr>
          <w:rFonts w:asciiTheme="minorHAnsi" w:hAnsiTheme="minorHAnsi" w:cstheme="minorHAnsi"/>
          <w:b/>
          <w:sz w:val="24"/>
          <w:szCs w:val="22"/>
        </w:rPr>
        <w:t>“</w:t>
      </w:r>
      <w:r w:rsidR="0064301D">
        <w:rPr>
          <w:rFonts w:asciiTheme="minorHAnsi" w:hAnsiTheme="minorHAnsi" w:cstheme="minorHAnsi"/>
          <w:sz w:val="24"/>
          <w:szCs w:val="22"/>
        </w:rPr>
        <w:t xml:space="preserve">. </w:t>
      </w:r>
    </w:p>
    <w:p w:rsidR="00C8418E" w:rsidRPr="00C8418E" w:rsidRDefault="00C8418E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F52B77" w:rsidRPr="00C8418E" w:rsidRDefault="00F52B77" w:rsidP="00CD5F5D">
      <w:pPr>
        <w:spacing w:after="120"/>
        <w:ind w:left="705" w:hanging="705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9B7075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0351D1" w:rsidRPr="00995E11">
        <w:rPr>
          <w:rFonts w:ascii="Calibri" w:hAnsi="Calibri" w:cs="Calibri"/>
          <w:b/>
          <w:sz w:val="24"/>
        </w:rPr>
        <w:t>cena</w:t>
      </w:r>
      <w:r w:rsidR="000351D1">
        <w:rPr>
          <w:rFonts w:ascii="Calibri" w:hAnsi="Calibri" w:cs="Calibri"/>
          <w:b/>
          <w:sz w:val="24"/>
        </w:rPr>
        <w:t>:</w:t>
      </w:r>
      <w:r w:rsidR="00296665" w:rsidRPr="00995E11">
        <w:rPr>
          <w:rFonts w:ascii="Calibri" w:hAnsi="Calibri" w:cs="Calibri"/>
          <w:b/>
          <w:sz w:val="24"/>
        </w:rPr>
        <w:t xml:space="preserve"> </w:t>
      </w:r>
      <w:r w:rsidR="00434AD6">
        <w:rPr>
          <w:rFonts w:ascii="Calibri" w:hAnsi="Calibri" w:cs="Calibri"/>
          <w:sz w:val="24"/>
        </w:rPr>
        <w:t>2</w:t>
      </w:r>
      <w:r w:rsidR="00334B15">
        <w:rPr>
          <w:rFonts w:ascii="Calibri" w:hAnsi="Calibri" w:cs="Calibri"/>
          <w:sz w:val="24"/>
        </w:rPr>
        <w:t>88 849,75</w:t>
      </w:r>
      <w:r w:rsidR="000351D1" w:rsidRPr="00995E11">
        <w:rPr>
          <w:rFonts w:ascii="Calibri" w:hAnsi="Calibri" w:cs="Calibri"/>
          <w:sz w:val="24"/>
        </w:rPr>
        <w:t>-</w:t>
      </w:r>
      <w:r w:rsidR="000351D1">
        <w:rPr>
          <w:rFonts w:ascii="Calibri" w:hAnsi="Calibri" w:cs="Calibri"/>
          <w:sz w:val="24"/>
        </w:rPr>
        <w:t xml:space="preserve"> </w:t>
      </w:r>
      <w:r w:rsidR="000351D1" w:rsidRPr="00995E11">
        <w:rPr>
          <w:rFonts w:ascii="Calibri" w:hAnsi="Calibri" w:cs="Calibri"/>
          <w:sz w:val="24"/>
        </w:rPr>
        <w:t>Kč</w:t>
      </w:r>
      <w:r w:rsidR="00DE1FAA">
        <w:rPr>
          <w:rFonts w:ascii="Calibri" w:hAnsi="Calibri" w:cs="Calibri"/>
          <w:sz w:val="24"/>
        </w:rPr>
        <w:t xml:space="preserve"> </w:t>
      </w:r>
      <w:r w:rsidR="00334B15">
        <w:rPr>
          <w:rFonts w:ascii="Calibri" w:hAnsi="Calibri" w:cs="Calibri"/>
          <w:sz w:val="24"/>
        </w:rPr>
        <w:t>včetně</w:t>
      </w:r>
      <w:r w:rsidR="003F4ABD">
        <w:rPr>
          <w:rFonts w:ascii="Calibri" w:hAnsi="Calibri" w:cs="Calibri"/>
          <w:sz w:val="24"/>
        </w:rPr>
        <w:t xml:space="preserve"> DPH</w:t>
      </w:r>
      <w:r w:rsidR="00217B00" w:rsidRPr="00995E11">
        <w:rPr>
          <w:rFonts w:ascii="Calibri" w:hAnsi="Calibri" w:cs="Calibri"/>
          <w:sz w:val="24"/>
        </w:rPr>
        <w:t>.</w:t>
      </w:r>
      <w:r w:rsidR="00D87DFB">
        <w:rPr>
          <w:rFonts w:ascii="Calibri" w:hAnsi="Calibri" w:cs="Calibri"/>
          <w:sz w:val="24"/>
        </w:rPr>
        <w:t xml:space="preserve">  </w:t>
      </w:r>
    </w:p>
    <w:p w:rsidR="003A7DC6" w:rsidRDefault="009B7075" w:rsidP="006F7998">
      <w:pPr>
        <w:rPr>
          <w:rFonts w:ascii="Calibri" w:hAnsi="Calibri" w:cs="Calibri"/>
          <w:sz w:val="24"/>
        </w:rPr>
      </w:pPr>
      <w:r w:rsidRPr="009B7075">
        <w:rPr>
          <w:rFonts w:ascii="Calibri" w:hAnsi="Calibri" w:cs="Calibri"/>
          <w:b/>
          <w:sz w:val="24"/>
        </w:rPr>
        <w:t>Termín dokončení</w:t>
      </w:r>
      <w:r>
        <w:rPr>
          <w:rFonts w:ascii="Calibri" w:hAnsi="Calibri" w:cs="Calibri"/>
          <w:sz w:val="24"/>
        </w:rPr>
        <w:t xml:space="preserve">: </w:t>
      </w:r>
      <w:r w:rsidR="007A6282">
        <w:rPr>
          <w:rFonts w:ascii="Calibri" w:hAnsi="Calibri" w:cs="Calibri"/>
          <w:sz w:val="24"/>
        </w:rPr>
        <w:t>31</w:t>
      </w:r>
      <w:r>
        <w:rPr>
          <w:rFonts w:ascii="Calibri" w:hAnsi="Calibri" w:cs="Calibri"/>
          <w:sz w:val="24"/>
        </w:rPr>
        <w:t>.</w:t>
      </w:r>
      <w:r w:rsidR="007A6282">
        <w:rPr>
          <w:rFonts w:ascii="Calibri" w:hAnsi="Calibri" w:cs="Calibri"/>
          <w:sz w:val="24"/>
        </w:rPr>
        <w:t>12</w:t>
      </w:r>
      <w:r>
        <w:rPr>
          <w:rFonts w:ascii="Calibri" w:hAnsi="Calibri" w:cs="Calibri"/>
          <w:sz w:val="24"/>
        </w:rPr>
        <w:t xml:space="preserve">.2025 </w:t>
      </w:r>
      <w:r w:rsidR="00D87DFB">
        <w:rPr>
          <w:rFonts w:ascii="Calibri" w:hAnsi="Calibri" w:cs="Calibri"/>
          <w:sz w:val="24"/>
        </w:rPr>
        <w:t xml:space="preserve">                                          </w:t>
      </w:r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9C2A18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12.9.2025</w:t>
      </w:r>
      <w:r w:rsidR="00551656"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7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2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9C2A18">
        <w:rPr>
          <w:rFonts w:asciiTheme="minorHAnsi" w:hAnsiTheme="minorHAnsi" w:cstheme="minorHAnsi"/>
          <w:b/>
          <w:sz w:val="24"/>
        </w:rPr>
        <w:t>15.9.2025</w:t>
      </w:r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56" w:rsidRPr="00854BD0" w:rsidRDefault="0047439F" w:rsidP="00854BD0">
    <w:pPr>
      <w:pStyle w:val="Zhlav"/>
      <w:tabs>
        <w:tab w:val="clear" w:pos="4536"/>
        <w:tab w:val="clear" w:pos="9072"/>
        <w:tab w:val="left" w:pos="7950"/>
      </w:tabs>
      <w:rPr>
        <w:rFonts w:asciiTheme="minorHAnsi" w:hAnsiTheme="minorHAnsi" w:cstheme="min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551656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551656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D0">
      <w:rPr>
        <w:rFonts w:ascii="Frutiger CE 55" w:hAnsi="Frutiger CE 55"/>
      </w:rPr>
      <w:tab/>
    </w:r>
    <w:r w:rsidR="00854BD0" w:rsidRPr="00854BD0">
      <w:rPr>
        <w:rFonts w:asciiTheme="minorHAnsi" w:hAnsiTheme="minorHAnsi" w:cstheme="minorHAnsi"/>
        <w:b/>
        <w:sz w:val="22"/>
        <w:szCs w:val="22"/>
      </w:rPr>
      <w:t>číslo smlouvy 2025/00</w:t>
    </w:r>
    <w:r w:rsidR="00551656">
      <w:rPr>
        <w:rFonts w:asciiTheme="minorHAnsi" w:hAnsiTheme="minorHAnsi" w:cstheme="minorHAnsi"/>
        <w:b/>
        <w:sz w:val="22"/>
        <w:szCs w:val="22"/>
      </w:rPr>
      <w:t>7109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19E3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77720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24991"/>
    <w:rsid w:val="00332FD9"/>
    <w:rsid w:val="00334B15"/>
    <w:rsid w:val="003424D8"/>
    <w:rsid w:val="003465CF"/>
    <w:rsid w:val="00362467"/>
    <w:rsid w:val="00384319"/>
    <w:rsid w:val="0038689D"/>
    <w:rsid w:val="00392D5B"/>
    <w:rsid w:val="00396564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34AD6"/>
    <w:rsid w:val="00473E5C"/>
    <w:rsid w:val="0047439F"/>
    <w:rsid w:val="00486883"/>
    <w:rsid w:val="004963C6"/>
    <w:rsid w:val="004A08FD"/>
    <w:rsid w:val="004A3EC0"/>
    <w:rsid w:val="004B2E7F"/>
    <w:rsid w:val="004C0456"/>
    <w:rsid w:val="00535463"/>
    <w:rsid w:val="00537ECF"/>
    <w:rsid w:val="00551656"/>
    <w:rsid w:val="005B3866"/>
    <w:rsid w:val="005B52D6"/>
    <w:rsid w:val="005C4724"/>
    <w:rsid w:val="00611A3D"/>
    <w:rsid w:val="0061335B"/>
    <w:rsid w:val="00622B39"/>
    <w:rsid w:val="0064178F"/>
    <w:rsid w:val="0064301D"/>
    <w:rsid w:val="00656936"/>
    <w:rsid w:val="006732D6"/>
    <w:rsid w:val="00681779"/>
    <w:rsid w:val="00685465"/>
    <w:rsid w:val="00695972"/>
    <w:rsid w:val="006A21BE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37D4"/>
    <w:rsid w:val="007A6282"/>
    <w:rsid w:val="007C6DFD"/>
    <w:rsid w:val="007D1BC0"/>
    <w:rsid w:val="007F3D0E"/>
    <w:rsid w:val="008066EB"/>
    <w:rsid w:val="00816A2B"/>
    <w:rsid w:val="00822298"/>
    <w:rsid w:val="008307E8"/>
    <w:rsid w:val="00854BD0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B7075"/>
    <w:rsid w:val="009C1AB4"/>
    <w:rsid w:val="009C2A18"/>
    <w:rsid w:val="009C5DEA"/>
    <w:rsid w:val="009D56D7"/>
    <w:rsid w:val="009F2737"/>
    <w:rsid w:val="00A17E1D"/>
    <w:rsid w:val="00A251E8"/>
    <w:rsid w:val="00A27550"/>
    <w:rsid w:val="00A50E17"/>
    <w:rsid w:val="00A56B59"/>
    <w:rsid w:val="00A63B20"/>
    <w:rsid w:val="00A913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C62E8"/>
    <w:rsid w:val="00BF586E"/>
    <w:rsid w:val="00C00463"/>
    <w:rsid w:val="00C0391F"/>
    <w:rsid w:val="00C15B6E"/>
    <w:rsid w:val="00C262AA"/>
    <w:rsid w:val="00C354E6"/>
    <w:rsid w:val="00C57CA5"/>
    <w:rsid w:val="00C57E79"/>
    <w:rsid w:val="00C8418E"/>
    <w:rsid w:val="00C84A97"/>
    <w:rsid w:val="00CC60D2"/>
    <w:rsid w:val="00CD5F5D"/>
    <w:rsid w:val="00CE7455"/>
    <w:rsid w:val="00D0015C"/>
    <w:rsid w:val="00D07E4E"/>
    <w:rsid w:val="00D247E2"/>
    <w:rsid w:val="00D3421B"/>
    <w:rsid w:val="00D358E6"/>
    <w:rsid w:val="00D44034"/>
    <w:rsid w:val="00D6018D"/>
    <w:rsid w:val="00D6477A"/>
    <w:rsid w:val="00D66C2D"/>
    <w:rsid w:val="00D87DFB"/>
    <w:rsid w:val="00D93906"/>
    <w:rsid w:val="00DB23F0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CEC2B9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9E3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7</cp:revision>
  <cp:lastPrinted>2025-05-12T11:23:00Z</cp:lastPrinted>
  <dcterms:created xsi:type="dcterms:W3CDTF">2025-05-12T11:19:00Z</dcterms:created>
  <dcterms:modified xsi:type="dcterms:W3CDTF">2025-09-18T10:10:00Z</dcterms:modified>
</cp:coreProperties>
</file>