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73B1" w14:textId="77777777" w:rsidR="00053324" w:rsidRDefault="00000000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3F71A40" w14:textId="77777777" w:rsidR="00053324" w:rsidRDefault="00000000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05.09.2025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9B6F7FE" w14:textId="77777777" w:rsidR="00053324" w:rsidRDefault="00000000">
      <w:pPr>
        <w:spacing w:after="116"/>
        <w:ind w:left="3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477384/2024 pro Státní pozemkový úřad</w:t>
      </w:r>
    </w:p>
    <w:p w14:paraId="2B54B719" w14:textId="77777777" w:rsidR="00053324" w:rsidRDefault="00000000">
      <w:pPr>
        <w:tabs>
          <w:tab w:val="center" w:pos="1985"/>
          <w:tab w:val="center" w:pos="8168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6C00FC2B" w14:textId="77777777" w:rsidR="00053324" w:rsidRDefault="00000000">
      <w:pPr>
        <w:tabs>
          <w:tab w:val="center" w:pos="678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601471 Bechlín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653</w:t>
      </w:r>
    </w:p>
    <w:p w14:paraId="7CD6DF66" w14:textId="77777777" w:rsidR="00053324" w:rsidRDefault="00000000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53324" w14:paraId="6656973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454DE7" w14:textId="77777777" w:rsidR="00053324" w:rsidRDefault="0000000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CA8EE1" w14:textId="77777777" w:rsidR="00053324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D8202A" w14:textId="77777777" w:rsidR="00053324" w:rsidRDefault="00000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53324" w14:paraId="4C230486" w14:textId="77777777">
        <w:trPr>
          <w:trHeight w:val="2307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2F4F0E7" w14:textId="77777777" w:rsidR="00053324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9CA9D6B" w14:textId="77777777" w:rsidR="00053324" w:rsidRDefault="00000000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5956948" w14:textId="77777777" w:rsidR="00053324" w:rsidRDefault="00000000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FF4D669" w14:textId="77777777" w:rsidR="00053324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ED23929" w14:textId="77777777" w:rsidR="00053324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21E7AA85" w14:textId="77777777" w:rsidR="00053324" w:rsidRDefault="00000000">
            <w:pPr>
              <w:spacing w:after="7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F8574E0" w14:textId="77777777" w:rsidR="00053324" w:rsidRDefault="00000000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DE196EE" w14:textId="77777777" w:rsidR="00053324" w:rsidRDefault="00000000">
            <w:pPr>
              <w:spacing w:after="3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E0734CC" w14:textId="77777777" w:rsidR="00053324" w:rsidRDefault="0000000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814490" w14:textId="77777777" w:rsidR="00053324" w:rsidRDefault="00000000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4B30029B" w14:textId="77777777" w:rsidR="00053324" w:rsidRDefault="00000000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0BE0DA4A" w14:textId="77777777" w:rsidR="00053324" w:rsidRDefault="00000000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053324" w14:paraId="50C9485C" w14:textId="77777777">
        <w:trPr>
          <w:trHeight w:val="846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7178FF" w14:textId="77777777" w:rsidR="00053324" w:rsidRDefault="00000000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A3BB330" w14:textId="77777777" w:rsidR="00053324" w:rsidRDefault="00000000">
            <w:pPr>
              <w:spacing w:after="73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F562FA6" w14:textId="77777777" w:rsidR="00053324" w:rsidRDefault="0000000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86ECCD9" w14:textId="77777777" w:rsidR="00053324" w:rsidRDefault="0000000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B556A2" w14:textId="77777777" w:rsidR="00053324" w:rsidRDefault="00053324"/>
        </w:tc>
      </w:tr>
    </w:tbl>
    <w:p w14:paraId="54E9E483" w14:textId="77777777" w:rsidR="00053324" w:rsidRDefault="00000000">
      <w:pPr>
        <w:tabs>
          <w:tab w:val="center" w:pos="989"/>
          <w:tab w:val="center" w:pos="3834"/>
          <w:tab w:val="center" w:pos="9290"/>
        </w:tabs>
        <w:spacing w:after="0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1279/85</w:t>
      </w:r>
      <w:r>
        <w:rPr>
          <w:rFonts w:ascii="Courier New" w:eastAsia="Courier New" w:hAnsi="Courier New" w:cs="Courier New"/>
          <w:b/>
          <w:sz w:val="20"/>
        </w:rPr>
        <w:tab/>
        <w:t>1909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ochr.pásmo </w:t>
      </w:r>
    </w:p>
    <w:p w14:paraId="2BF04F6E" w14:textId="77777777" w:rsidR="00053324" w:rsidRDefault="00000000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nem.kult.pam.,pam.zó ny,rezervace,nem.nár</w:t>
      </w:r>
    </w:p>
    <w:p w14:paraId="3D2400A2" w14:textId="77777777" w:rsidR="00053324" w:rsidRDefault="00000000">
      <w:pPr>
        <w:spacing w:after="0" w:line="265" w:lineRule="auto"/>
        <w:ind w:left="8700" w:hanging="10"/>
      </w:pPr>
      <w:r>
        <w:rPr>
          <w:rFonts w:ascii="Courier New" w:eastAsia="Courier New" w:hAnsi="Courier New" w:cs="Courier New"/>
          <w:b/>
          <w:sz w:val="20"/>
        </w:rPr>
        <w:t>.kult.pam,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53324" w14:paraId="243A698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939203E" w14:textId="77777777" w:rsidR="00053324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F96B8C0" w14:textId="77777777" w:rsidR="00053324" w:rsidRDefault="00053324"/>
        </w:tc>
      </w:tr>
      <w:tr w:rsidR="00053324" w14:paraId="7229A380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FEE45D7" w14:textId="77777777" w:rsidR="00053324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2FA29FD" w14:textId="77777777" w:rsidR="00053324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272687A" w14:textId="77777777" w:rsidR="00053324" w:rsidRDefault="00000000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>Poznámky a další obdobné údaje -</w:t>
      </w:r>
      <w:r>
        <w:rPr>
          <w:rFonts w:ascii="Courier New" w:eastAsia="Courier New" w:hAnsi="Courier New" w:cs="Courier New"/>
          <w:b/>
          <w:sz w:val="20"/>
        </w:rPr>
        <w:t xml:space="preserve"> Bez zápisu</w:t>
      </w:r>
    </w:p>
    <w:p w14:paraId="3A1ED747" w14:textId="77777777" w:rsidR="00053324" w:rsidRDefault="00000000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317BBEF7" wp14:editId="7359E19E">
                <wp:extent cx="7020052" cy="38100"/>
                <wp:effectExtent l="0" t="0" r="0" b="0"/>
                <wp:docPr id="2736" name="Group 2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6" style="width:552.76pt;height:3pt;mso-position-horizontal-relative:char;mso-position-vertical-relative:line" coordsize="70200,381">
                <v:shape id="Shape 1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359928" w14:textId="77777777" w:rsidR="00053324" w:rsidRDefault="00000000">
      <w:pPr>
        <w:spacing w:after="0"/>
        <w:ind w:left="34" w:hanging="10"/>
      </w:pPr>
      <w:r>
        <w:rPr>
          <w:rFonts w:ascii="Courier New" w:eastAsia="Courier New" w:hAnsi="Courier New" w:cs="Courier New"/>
          <w:i/>
          <w:sz w:val="20"/>
        </w:rPr>
        <w:t xml:space="preserve">Plomby a upozornění - </w:t>
      </w:r>
      <w:r>
        <w:rPr>
          <w:rFonts w:ascii="Courier New" w:eastAsia="Courier New" w:hAnsi="Courier New" w:cs="Courier New"/>
          <w:b/>
          <w:sz w:val="20"/>
        </w:rPr>
        <w:t>Bez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F416F9E" w14:textId="77777777" w:rsidR="00053324" w:rsidRDefault="00000000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5A316D12" wp14:editId="3532435A">
                <wp:extent cx="7020052" cy="38100"/>
                <wp:effectExtent l="0" t="0" r="0" b="0"/>
                <wp:docPr id="2735" name="Group 2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63E34E" w14:textId="77777777" w:rsidR="00053324" w:rsidRDefault="00000000">
      <w:pPr>
        <w:numPr>
          <w:ilvl w:val="0"/>
          <w:numId w:val="1"/>
        </w:numPr>
        <w:spacing w:after="309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F13F82F" w14:textId="77777777" w:rsidR="00053324" w:rsidRDefault="00000000">
      <w:pPr>
        <w:spacing w:after="103"/>
        <w:ind w:left="34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2C24FC8A" w14:textId="77777777" w:rsidR="00053324" w:rsidRDefault="00000000">
      <w:pPr>
        <w:numPr>
          <w:ilvl w:val="0"/>
          <w:numId w:val="2"/>
        </w:numPr>
        <w:spacing w:after="0" w:line="265" w:lineRule="auto"/>
        <w:ind w:left="353" w:hanging="222"/>
      </w:pPr>
      <w:r>
        <w:rPr>
          <w:rFonts w:ascii="Courier New" w:eastAsia="Courier New" w:hAnsi="Courier New" w:cs="Courier New"/>
          <w:b/>
          <w:sz w:val="20"/>
        </w:rPr>
        <w:t xml:space="preserve">Rozhodnutí Státního pozemkového úřadu o výměně nebo přechodu vlastnických práv v </w:t>
      </w:r>
    </w:p>
    <w:p w14:paraId="21F90F54" w14:textId="77777777" w:rsidR="00053324" w:rsidRDefault="00000000">
      <w:pPr>
        <w:spacing w:after="0" w:line="265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 xml:space="preserve">pozemkové úpravě Státního pozemkového úřadu ÚzP v Litoměřicích č.j.SPU-518680/2017 ze dne 14.11.2017. Právní moc ke dni 05.12.2017. Právní účinky zápisu k okamžiku 20.11.2017 </w:t>
      </w:r>
    </w:p>
    <w:p w14:paraId="6ACDD125" w14:textId="77777777" w:rsidR="00053324" w:rsidRDefault="00000000">
      <w:pPr>
        <w:spacing w:after="40" w:line="265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09:11:15. Zápis proveden dne 20.12.2017.</w:t>
      </w:r>
    </w:p>
    <w:p w14:paraId="74DD6B27" w14:textId="6FB2196F" w:rsidR="00053324" w:rsidRDefault="00000000">
      <w:pPr>
        <w:spacing w:after="0" w:line="338" w:lineRule="auto"/>
        <w:ind w:left="131" w:right="521" w:firstLine="8518"/>
      </w:pPr>
      <w:r>
        <w:rPr>
          <w:rFonts w:ascii="Courier New" w:eastAsia="Courier New" w:hAnsi="Courier New" w:cs="Courier New"/>
          <w:b/>
          <w:sz w:val="20"/>
        </w:rPr>
        <w:t xml:space="preserve">Z-10706/2017-506 </w:t>
      </w:r>
      <w:r>
        <w:rPr>
          <w:rFonts w:ascii="Courier New" w:eastAsia="Courier New" w:hAnsi="Courier New" w:cs="Courier New"/>
          <w:i/>
          <w:sz w:val="20"/>
        </w:rPr>
        <w:t>Pro: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Usnesení soudu o dědictví Okresního soudu v Litoměřicích 35 D-668/2020 -82 ze dne </w:t>
      </w:r>
    </w:p>
    <w:p w14:paraId="6D64BAF7" w14:textId="77777777" w:rsidR="00053324" w:rsidRDefault="00000000">
      <w:pPr>
        <w:spacing w:after="0" w:line="265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 xml:space="preserve">04.04.2024. Právní moc ke dni 23.04.2024. Právní účinky zápisu k okamžiku 26.04.2024 </w:t>
      </w:r>
    </w:p>
    <w:p w14:paraId="4C65830D" w14:textId="77777777" w:rsidR="00053324" w:rsidRDefault="00000000">
      <w:pPr>
        <w:spacing w:after="40" w:line="265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14:52:27. Zápis proveden dne 09.05.2024.</w:t>
      </w:r>
    </w:p>
    <w:p w14:paraId="6D616429" w14:textId="77777777" w:rsidR="00053324" w:rsidRDefault="00000000">
      <w:pPr>
        <w:spacing w:after="43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V-3318/2024-506</w:t>
      </w:r>
    </w:p>
    <w:p w14:paraId="4C4C5BF3" w14:textId="77777777" w:rsidR="00053324" w:rsidRDefault="00000000">
      <w:pPr>
        <w:tabs>
          <w:tab w:val="center" w:pos="1693"/>
          <w:tab w:val="right" w:pos="11090"/>
        </w:tabs>
        <w:spacing w:after="99" w:line="265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8705837" w14:textId="77777777" w:rsidR="00053324" w:rsidRDefault="00000000">
      <w:pPr>
        <w:numPr>
          <w:ilvl w:val="0"/>
          <w:numId w:val="2"/>
        </w:numPr>
        <w:spacing w:after="43" w:line="265" w:lineRule="auto"/>
        <w:ind w:left="353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č.j. UZSVM-U/71123/2024 ULT ze dne 19.08.2024. Právní účinky zápisu k okamžiku 30.08.2024 12:05:24. Zápis proveden dne 05.09.2024.</w:t>
      </w:r>
    </w:p>
    <w:p w14:paraId="78F4EEC6" w14:textId="77777777" w:rsidR="00053324" w:rsidRDefault="00000000">
      <w:pPr>
        <w:spacing w:after="43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Z-5787/2024-506</w:t>
      </w:r>
    </w:p>
    <w:p w14:paraId="677915FE" w14:textId="77777777" w:rsidR="00053324" w:rsidRDefault="00000000">
      <w:pPr>
        <w:spacing w:after="0" w:line="265" w:lineRule="auto"/>
        <w:ind w:left="45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B4D990D" w14:textId="77777777" w:rsidR="00053324" w:rsidRDefault="00000000">
      <w:pPr>
        <w:spacing w:after="412" w:line="265" w:lineRule="auto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5AF55127" w14:textId="77777777" w:rsidR="00053324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4E982E" wp14:editId="3630F74D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34" name="Group 2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34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10371F4F" w14:textId="77777777" w:rsidR="00053324" w:rsidRDefault="00000000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DB8E0E2" w14:textId="77777777" w:rsidR="00053324" w:rsidRDefault="00000000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05.09.2025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8980702" w14:textId="77777777" w:rsidR="00053324" w:rsidRDefault="00000000">
      <w:pPr>
        <w:tabs>
          <w:tab w:val="center" w:pos="1985"/>
          <w:tab w:val="center" w:pos="8168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6B51A773" w14:textId="77777777" w:rsidR="00053324" w:rsidRDefault="00000000">
      <w:pPr>
        <w:tabs>
          <w:tab w:val="center" w:pos="678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601471 Bechlín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653</w:t>
      </w:r>
    </w:p>
    <w:p w14:paraId="3691CACF" w14:textId="77777777" w:rsidR="00053324" w:rsidRDefault="00000000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121E2D8F" w14:textId="77777777" w:rsidR="00053324" w:rsidRDefault="00000000">
      <w:pPr>
        <w:spacing w:after="166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0F8C0F9B" wp14:editId="0B3F5D7E">
                <wp:extent cx="7020052" cy="1"/>
                <wp:effectExtent l="0" t="0" r="0" b="0"/>
                <wp:docPr id="2355" name="Group 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5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053324" w14:paraId="0F97B8F7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C68FEE" w14:textId="77777777" w:rsidR="00053324" w:rsidRDefault="00000000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1E8C7428" w14:textId="77777777" w:rsidR="00053324" w:rsidRDefault="00000000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50DC14" w14:textId="77777777" w:rsidR="00053324" w:rsidRDefault="00000000">
            <w:pPr>
              <w:spacing w:after="164"/>
              <w:ind w:left="-71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dnotek (BPEJ) k parc</w:t>
            </w:r>
          </w:p>
          <w:p w14:paraId="7217B1EC" w14:textId="77777777" w:rsidR="00053324" w:rsidRDefault="0000000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118F97" w14:textId="77777777" w:rsidR="00053324" w:rsidRDefault="00000000">
            <w:pPr>
              <w:spacing w:after="164"/>
              <w:ind w:left="-8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</w:p>
          <w:p w14:paraId="46BE5A37" w14:textId="77777777" w:rsidR="00053324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053324" w14:paraId="6D56471E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9F8C0F" w14:textId="77777777" w:rsidR="00053324" w:rsidRDefault="0000000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1279/85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CCFB5B" w14:textId="77777777" w:rsidR="00053324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D3BF15" w14:textId="77777777" w:rsidR="00053324" w:rsidRDefault="00000000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1909</w:t>
            </w:r>
          </w:p>
        </w:tc>
      </w:tr>
    </w:tbl>
    <w:p w14:paraId="21F33679" w14:textId="77777777" w:rsidR="00053324" w:rsidRDefault="00000000">
      <w:pPr>
        <w:spacing w:after="48"/>
        <w:ind w:left="34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A7D7B14" w14:textId="77777777" w:rsidR="00053324" w:rsidRDefault="0000000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AE76DCF" w14:textId="77777777" w:rsidR="00053324" w:rsidRDefault="00000000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05.09.2025  10:29:46</w:t>
      </w:r>
    </w:p>
    <w:p w14:paraId="6B6C52DF" w14:textId="77777777" w:rsidR="00053324" w:rsidRDefault="00000000">
      <w:pPr>
        <w:spacing w:after="95"/>
        <w:ind w:left="34" w:hanging="10"/>
      </w:pPr>
      <w:r>
        <w:rPr>
          <w:rFonts w:ascii="Courier New" w:eastAsia="Courier New" w:hAnsi="Courier New" w:cs="Courier New"/>
          <w:i/>
          <w:sz w:val="20"/>
        </w:rPr>
        <w:t>Český úřad zeměměřický a katastrální - SCD</w:t>
      </w:r>
    </w:p>
    <w:p w14:paraId="35B42974" w14:textId="77777777" w:rsidR="00053324" w:rsidRDefault="00000000">
      <w:pPr>
        <w:spacing w:after="9478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5BA7051B" w14:textId="77777777" w:rsidR="00053324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F25662" wp14:editId="23E8BC8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54" name="Group 2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4" style="width:552.76pt;height:7.87402e-05pt;position:absolute;z-index:3;mso-position-horizontal-relative:text;mso-position-horizontal:absolute;margin-left:-0.6pt;mso-position-vertical-relative:text;margin-top:0.10022pt;" coordsize="70200,0">
                <v:shape id="Shape 1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053324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5FBA"/>
    <w:multiLevelType w:val="hybridMultilevel"/>
    <w:tmpl w:val="42C87402"/>
    <w:lvl w:ilvl="0" w:tplc="05421752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3024CA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48BC90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6ED040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AEBBAA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F0234A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644814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4A7916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545C64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C25FFE"/>
    <w:multiLevelType w:val="hybridMultilevel"/>
    <w:tmpl w:val="A23E99F0"/>
    <w:lvl w:ilvl="0" w:tplc="2D7C3634">
      <w:start w:val="4"/>
      <w:numFmt w:val="upperLetter"/>
      <w:lvlText w:val="%1"/>
      <w:lvlJc w:val="left"/>
      <w:pPr>
        <w:ind w:left="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DC8824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8020E6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340C78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B85A90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C6FB0C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A446E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A10B6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3802B0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9676172">
    <w:abstractNumId w:val="1"/>
  </w:num>
  <w:num w:numId="2" w16cid:durableId="126288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24"/>
    <w:rsid w:val="00053324"/>
    <w:rsid w:val="003F1D36"/>
    <w:rsid w:val="005B4647"/>
    <w:rsid w:val="0096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AB34"/>
  <w15:docId w15:val="{EFAF51CD-0106-4EE8-90AC-B0789FE4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2811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283300134011.pdf</dc:title>
  <dc:subject/>
  <dc:creator>Oracle Reports</dc:creator>
  <cp:keywords/>
  <cp:lastModifiedBy>Bendová Pavlína</cp:lastModifiedBy>
  <cp:revision>3</cp:revision>
  <dcterms:created xsi:type="dcterms:W3CDTF">2025-09-12T06:34:00Z</dcterms:created>
  <dcterms:modified xsi:type="dcterms:W3CDTF">2025-09-12T06:35:00Z</dcterms:modified>
</cp:coreProperties>
</file>