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C5D8" w14:textId="77777777" w:rsidR="00283B97" w:rsidRPr="00985494" w:rsidRDefault="00FC3409" w:rsidP="007752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 o úpisu</w:t>
      </w:r>
      <w:r w:rsidR="00283B97" w:rsidRPr="00985494">
        <w:rPr>
          <w:b/>
          <w:sz w:val="36"/>
          <w:szCs w:val="36"/>
        </w:rPr>
        <w:t xml:space="preserve"> akcií</w:t>
      </w:r>
    </w:p>
    <w:p w14:paraId="3EA5D55F" w14:textId="77777777" w:rsidR="00283B97" w:rsidRPr="00985494" w:rsidRDefault="00283B97" w:rsidP="00D632EE">
      <w:pPr>
        <w:jc w:val="both"/>
      </w:pPr>
    </w:p>
    <w:p w14:paraId="7AF7788C" w14:textId="77777777" w:rsidR="00283B97" w:rsidRPr="00985494" w:rsidRDefault="00283B97" w:rsidP="00D632EE">
      <w:pPr>
        <w:jc w:val="both"/>
      </w:pPr>
    </w:p>
    <w:p w14:paraId="02D8874D" w14:textId="248679B3" w:rsidR="00283B97" w:rsidRPr="00985494" w:rsidRDefault="00283B97" w:rsidP="00D632EE">
      <w:pPr>
        <w:jc w:val="both"/>
      </w:pPr>
      <w:r w:rsidRPr="00985494">
        <w:t>Smluvní strany</w:t>
      </w:r>
      <w:r w:rsidR="00C84AE1">
        <w:t>:</w:t>
      </w:r>
    </w:p>
    <w:p w14:paraId="47CB52F0" w14:textId="77777777" w:rsidR="00283B97" w:rsidRPr="00985494" w:rsidRDefault="00BB55B5" w:rsidP="00D632EE">
      <w:pPr>
        <w:tabs>
          <w:tab w:val="left" w:pos="7291"/>
        </w:tabs>
        <w:jc w:val="both"/>
      </w:pPr>
      <w:r>
        <w:tab/>
      </w:r>
    </w:p>
    <w:p w14:paraId="5E39A358" w14:textId="77777777" w:rsidR="00283B97" w:rsidRPr="00985494" w:rsidRDefault="00283B97" w:rsidP="00D632EE">
      <w:pPr>
        <w:jc w:val="both"/>
        <w:rPr>
          <w:b/>
        </w:rPr>
      </w:pPr>
      <w:r w:rsidRPr="00985494">
        <w:rPr>
          <w:b/>
        </w:rPr>
        <w:t>Zlínský kraj</w:t>
      </w:r>
    </w:p>
    <w:p w14:paraId="643C55DC" w14:textId="77777777" w:rsidR="00283B97" w:rsidRPr="00985494" w:rsidRDefault="00283B97" w:rsidP="00D632EE">
      <w:pPr>
        <w:jc w:val="both"/>
      </w:pPr>
      <w:r w:rsidRPr="00985494">
        <w:t xml:space="preserve">se sídlem: </w:t>
      </w:r>
      <w:r w:rsidRPr="00985494">
        <w:tab/>
      </w:r>
      <w:r w:rsidRPr="00985494">
        <w:tab/>
        <w:t>třída Tomáše Bati 21, 761 90 Zlín</w:t>
      </w:r>
    </w:p>
    <w:p w14:paraId="79B6D287" w14:textId="7830EDE4" w:rsidR="00283B97" w:rsidRDefault="00283B97" w:rsidP="00D632EE">
      <w:pPr>
        <w:jc w:val="both"/>
      </w:pPr>
      <w:r w:rsidRPr="00985494">
        <w:t>IČ</w:t>
      </w:r>
      <w:r w:rsidR="00F04B42">
        <w:t>O</w:t>
      </w:r>
      <w:r w:rsidRPr="00985494">
        <w:t>:</w:t>
      </w:r>
      <w:r w:rsidRPr="00985494">
        <w:tab/>
      </w:r>
      <w:r w:rsidRPr="00985494">
        <w:tab/>
      </w:r>
      <w:r w:rsidRPr="00985494">
        <w:tab/>
        <w:t>708</w:t>
      </w:r>
      <w:r w:rsidR="00F121E0">
        <w:t xml:space="preserve"> </w:t>
      </w:r>
      <w:r w:rsidRPr="00985494">
        <w:t>91</w:t>
      </w:r>
      <w:r w:rsidR="00F121E0">
        <w:t xml:space="preserve"> </w:t>
      </w:r>
      <w:r w:rsidRPr="00985494">
        <w:t>320</w:t>
      </w:r>
    </w:p>
    <w:p w14:paraId="35B9B658" w14:textId="51C8E8E0" w:rsidR="00B42D9D" w:rsidRPr="00985494" w:rsidRDefault="00B42D9D" w:rsidP="00D632EE">
      <w:pPr>
        <w:jc w:val="both"/>
      </w:pPr>
      <w:r>
        <w:t>DIČ:</w:t>
      </w:r>
      <w:r>
        <w:tab/>
      </w:r>
      <w:r>
        <w:tab/>
      </w:r>
      <w:r>
        <w:tab/>
        <w:t>CZ70891320</w:t>
      </w:r>
    </w:p>
    <w:p w14:paraId="75B77DAD" w14:textId="36DE729D" w:rsidR="00283B97" w:rsidRDefault="00283B97" w:rsidP="00D632EE">
      <w:pPr>
        <w:jc w:val="both"/>
      </w:pPr>
      <w:r w:rsidRPr="00985494">
        <w:t xml:space="preserve">jehož jménem jedná </w:t>
      </w:r>
      <w:r w:rsidR="000B0584">
        <w:tab/>
      </w:r>
      <w:r w:rsidR="00F04B42">
        <w:t>Ing. Radim Holiš</w:t>
      </w:r>
      <w:r w:rsidRPr="00985494">
        <w:t>, hejtman</w:t>
      </w:r>
    </w:p>
    <w:p w14:paraId="5C92B885" w14:textId="33A9AE7E" w:rsidR="00D5145C" w:rsidRDefault="00D5145C" w:rsidP="00D632EE">
      <w:pPr>
        <w:jc w:val="both"/>
      </w:pPr>
      <w:r>
        <w:t>bankovní spojení:</w:t>
      </w:r>
      <w:r w:rsidR="00D31CA3">
        <w:tab/>
      </w:r>
      <w:r w:rsidR="00B42D9D">
        <w:t>Česká spořitelna, a.s.</w:t>
      </w:r>
    </w:p>
    <w:p w14:paraId="012D72E8" w14:textId="026B18BD" w:rsidR="00B42D9D" w:rsidRDefault="00B42D9D" w:rsidP="00D632EE">
      <w:pPr>
        <w:jc w:val="both"/>
      </w:pPr>
      <w:r>
        <w:t>číslo účtu:</w:t>
      </w:r>
      <w:r w:rsidRPr="00B42D9D">
        <w:t xml:space="preserve"> </w:t>
      </w:r>
      <w:r>
        <w:tab/>
      </w:r>
      <w:r>
        <w:tab/>
      </w:r>
      <w:r w:rsidRPr="002C285D">
        <w:t>2786182/0800</w:t>
      </w:r>
    </w:p>
    <w:p w14:paraId="61A0B3CB" w14:textId="1CBA55D1" w:rsidR="00B42D9D" w:rsidRPr="00985494" w:rsidRDefault="00B42D9D" w:rsidP="00D632EE">
      <w:pPr>
        <w:jc w:val="both"/>
      </w:pPr>
      <w:r>
        <w:t>ID DS:</w:t>
      </w:r>
      <w:r>
        <w:tab/>
      </w:r>
      <w:r>
        <w:tab/>
      </w:r>
      <w:r>
        <w:tab/>
      </w:r>
      <w:proofErr w:type="spellStart"/>
      <w:r>
        <w:t>scsbwku</w:t>
      </w:r>
      <w:proofErr w:type="spellEnd"/>
    </w:p>
    <w:p w14:paraId="17BED6AF" w14:textId="77777777" w:rsidR="00C84AE1" w:rsidRDefault="00C84AE1" w:rsidP="00D632EE">
      <w:pPr>
        <w:jc w:val="both"/>
        <w:rPr>
          <w:i/>
        </w:rPr>
      </w:pPr>
    </w:p>
    <w:p w14:paraId="1B5D40C6" w14:textId="55F79FEB" w:rsidR="00283B97" w:rsidRPr="00985494" w:rsidRDefault="00283B97" w:rsidP="00D632EE">
      <w:pPr>
        <w:jc w:val="both"/>
        <w:rPr>
          <w:i/>
        </w:rPr>
      </w:pPr>
      <w:r w:rsidRPr="00985494">
        <w:rPr>
          <w:i/>
        </w:rPr>
        <w:t xml:space="preserve">(dále </w:t>
      </w:r>
      <w:r w:rsidR="00F04B42">
        <w:rPr>
          <w:i/>
        </w:rPr>
        <w:t>j</w:t>
      </w:r>
      <w:r w:rsidRPr="00985494">
        <w:rPr>
          <w:i/>
        </w:rPr>
        <w:t>en „Upisovatel“)</w:t>
      </w:r>
    </w:p>
    <w:p w14:paraId="638AA732" w14:textId="77777777" w:rsidR="00283B97" w:rsidRPr="00985494" w:rsidRDefault="00283B97" w:rsidP="00D632EE">
      <w:pPr>
        <w:jc w:val="both"/>
      </w:pPr>
      <w:r w:rsidRPr="00985494">
        <w:t>a</w:t>
      </w:r>
    </w:p>
    <w:p w14:paraId="593D1D01" w14:textId="77777777" w:rsidR="00283B97" w:rsidRPr="00985494" w:rsidRDefault="00283B97" w:rsidP="00D632EE">
      <w:pPr>
        <w:jc w:val="both"/>
      </w:pPr>
    </w:p>
    <w:p w14:paraId="0A60C732" w14:textId="0EBF901A" w:rsidR="000B523E" w:rsidRPr="000B523E" w:rsidRDefault="000B523E" w:rsidP="000B523E">
      <w:pPr>
        <w:jc w:val="both"/>
        <w:rPr>
          <w:b/>
        </w:rPr>
      </w:pPr>
      <w:r w:rsidRPr="000B523E">
        <w:rPr>
          <w:b/>
        </w:rPr>
        <w:t>Krajská nemocnice T. Bati, a. s.</w:t>
      </w:r>
    </w:p>
    <w:p w14:paraId="15DE4BA0" w14:textId="54BD9DD4" w:rsidR="000B523E" w:rsidRDefault="00283B97" w:rsidP="00D632EE">
      <w:pPr>
        <w:jc w:val="both"/>
      </w:pPr>
      <w:r w:rsidRPr="00985494">
        <w:t xml:space="preserve">se sídlem: </w:t>
      </w:r>
      <w:r w:rsidRPr="00985494">
        <w:tab/>
      </w:r>
      <w:r w:rsidRPr="00985494">
        <w:tab/>
      </w:r>
      <w:r w:rsidR="000B523E" w:rsidRPr="000B523E">
        <w:t>Havlíčkovo nábřeží 600, 762</w:t>
      </w:r>
      <w:r w:rsidR="000B523E">
        <w:t xml:space="preserve"> </w:t>
      </w:r>
      <w:r w:rsidR="000B523E" w:rsidRPr="000B523E">
        <w:t>75</w:t>
      </w:r>
      <w:r w:rsidR="000B523E">
        <w:t xml:space="preserve"> Zlín</w:t>
      </w:r>
    </w:p>
    <w:p w14:paraId="3CFAC8FB" w14:textId="43BD387D" w:rsidR="00283B97" w:rsidRDefault="00985494" w:rsidP="00D632EE">
      <w:pPr>
        <w:jc w:val="both"/>
      </w:pPr>
      <w:r>
        <w:t>IČ</w:t>
      </w:r>
      <w:r w:rsidR="003527AC">
        <w:t>O</w:t>
      </w:r>
      <w:r>
        <w:t xml:space="preserve">: </w:t>
      </w:r>
      <w:r>
        <w:tab/>
      </w:r>
      <w:r>
        <w:tab/>
      </w:r>
      <w:r>
        <w:tab/>
      </w:r>
      <w:r w:rsidR="000B523E" w:rsidRPr="000B523E">
        <w:t>276</w:t>
      </w:r>
      <w:r w:rsidR="000B523E">
        <w:t xml:space="preserve"> </w:t>
      </w:r>
      <w:r w:rsidR="000B523E" w:rsidRPr="000B523E">
        <w:t>61</w:t>
      </w:r>
      <w:r w:rsidR="000B523E">
        <w:t xml:space="preserve"> </w:t>
      </w:r>
      <w:r w:rsidR="000B523E" w:rsidRPr="000B523E">
        <w:t>989</w:t>
      </w:r>
    </w:p>
    <w:p w14:paraId="36B9F1F8" w14:textId="10C9BB24" w:rsidR="0063468D" w:rsidRPr="00985494" w:rsidRDefault="0063468D" w:rsidP="00D632EE">
      <w:pPr>
        <w:jc w:val="both"/>
      </w:pPr>
      <w:r>
        <w:t>DIČ:</w:t>
      </w:r>
      <w:r>
        <w:tab/>
      </w:r>
      <w:r>
        <w:tab/>
      </w:r>
      <w:r>
        <w:tab/>
      </w:r>
      <w:r w:rsidRPr="0063468D">
        <w:t>CZ</w:t>
      </w:r>
      <w:r w:rsidR="000B523E" w:rsidRPr="000B523E">
        <w:t>27661989</w:t>
      </w:r>
    </w:p>
    <w:p w14:paraId="7BFD168D" w14:textId="2C5AB193" w:rsidR="00283B97" w:rsidRPr="00985494" w:rsidRDefault="00283B97" w:rsidP="00851BD2">
      <w:pPr>
        <w:ind w:left="2124" w:hanging="2124"/>
        <w:jc w:val="both"/>
      </w:pPr>
      <w:r w:rsidRPr="00985494">
        <w:t>jejímž jm</w:t>
      </w:r>
      <w:r w:rsidR="00C81E33" w:rsidRPr="00985494">
        <w:t>énem</w:t>
      </w:r>
      <w:r w:rsidR="00985494">
        <w:t xml:space="preserve"> jedná</w:t>
      </w:r>
      <w:r w:rsidR="00E33DF9">
        <w:tab/>
      </w:r>
      <w:r w:rsidR="00851BD2" w:rsidRPr="00851BD2">
        <w:t xml:space="preserve">Ing. Jan Hrdý, předseda představenstva a Ing. Martin </w:t>
      </w:r>
      <w:proofErr w:type="spellStart"/>
      <w:r w:rsidR="00851BD2" w:rsidRPr="00851BD2">
        <w:t>Déva</w:t>
      </w:r>
      <w:proofErr w:type="spellEnd"/>
      <w:r w:rsidR="00851BD2" w:rsidRPr="00851BD2">
        <w:t>, člen představenstva</w:t>
      </w:r>
    </w:p>
    <w:p w14:paraId="11163A07" w14:textId="13767FA6" w:rsidR="00E7027A" w:rsidRDefault="00283B97" w:rsidP="00E7027A">
      <w:pPr>
        <w:jc w:val="both"/>
      </w:pPr>
      <w:r w:rsidRPr="00985494">
        <w:t>zapsaná v obchodním rejstříku vedeném Krajským soud</w:t>
      </w:r>
      <w:r w:rsidR="00CF6B21">
        <w:t xml:space="preserve">em v </w:t>
      </w:r>
      <w:r w:rsidR="00E7027A">
        <w:t>B</w:t>
      </w:r>
      <w:r w:rsidR="000B351E">
        <w:t>rně</w:t>
      </w:r>
      <w:r w:rsidR="00CF6B21">
        <w:t xml:space="preserve">, oddíl B, vložka </w:t>
      </w:r>
      <w:r w:rsidR="000B64AB">
        <w:t>4437</w:t>
      </w:r>
    </w:p>
    <w:p w14:paraId="0470C9C8" w14:textId="19F3F290" w:rsidR="00D5145C" w:rsidRDefault="00D5145C" w:rsidP="00E7027A">
      <w:pPr>
        <w:jc w:val="both"/>
      </w:pPr>
      <w:r>
        <w:t>bankovní spojení:</w:t>
      </w:r>
      <w:r w:rsidR="00B42D9D">
        <w:tab/>
      </w:r>
      <w:proofErr w:type="spellStart"/>
      <w:r w:rsidR="00767350" w:rsidRPr="00767350">
        <w:t>UniCredit</w:t>
      </w:r>
      <w:proofErr w:type="spellEnd"/>
      <w:r w:rsidR="00767350" w:rsidRPr="00767350">
        <w:t xml:space="preserve"> Bank Czech Republic and Slovakia, a.s</w:t>
      </w:r>
      <w:r w:rsidR="00767350">
        <w:t>.</w:t>
      </w:r>
    </w:p>
    <w:p w14:paraId="4D26955A" w14:textId="472B159F" w:rsidR="00B42D9D" w:rsidRDefault="00B42D9D" w:rsidP="00E7027A">
      <w:pPr>
        <w:jc w:val="both"/>
      </w:pPr>
      <w:r>
        <w:t>Číslo účtu:</w:t>
      </w:r>
      <w:r>
        <w:tab/>
      </w:r>
      <w:r>
        <w:tab/>
      </w:r>
      <w:r w:rsidR="00617F1C" w:rsidRPr="00617F1C">
        <w:t>2108637168/2700</w:t>
      </w:r>
    </w:p>
    <w:p w14:paraId="1AE90D7D" w14:textId="02A1BB6F" w:rsidR="00B42D9D" w:rsidRPr="00E7027A" w:rsidRDefault="00B42D9D" w:rsidP="00E7027A">
      <w:pPr>
        <w:jc w:val="both"/>
      </w:pPr>
      <w:r>
        <w:t>ID DS:</w:t>
      </w:r>
      <w:r>
        <w:tab/>
      </w:r>
      <w:r>
        <w:tab/>
      </w:r>
      <w:r>
        <w:tab/>
      </w:r>
      <w:proofErr w:type="spellStart"/>
      <w:r w:rsidR="00B32D57" w:rsidRPr="00B32D57">
        <w:t>upjeuej</w:t>
      </w:r>
      <w:proofErr w:type="spellEnd"/>
    </w:p>
    <w:p w14:paraId="37572977" w14:textId="1CBCC7E8" w:rsidR="00283B97" w:rsidRPr="00985494" w:rsidRDefault="00283B97" w:rsidP="00D632EE">
      <w:pPr>
        <w:jc w:val="both"/>
      </w:pPr>
    </w:p>
    <w:p w14:paraId="25DE9904" w14:textId="4E939062" w:rsidR="00283B97" w:rsidRPr="00985494" w:rsidRDefault="00283B97" w:rsidP="00D632EE">
      <w:pPr>
        <w:jc w:val="both"/>
        <w:rPr>
          <w:i/>
        </w:rPr>
      </w:pPr>
      <w:r w:rsidRPr="00985494">
        <w:rPr>
          <w:i/>
        </w:rPr>
        <w:t xml:space="preserve">(dále </w:t>
      </w:r>
      <w:r w:rsidR="002B3AB6">
        <w:rPr>
          <w:i/>
        </w:rPr>
        <w:t>j</w:t>
      </w:r>
      <w:r w:rsidRPr="00985494">
        <w:rPr>
          <w:i/>
        </w:rPr>
        <w:t>en „Společnost“)</w:t>
      </w:r>
    </w:p>
    <w:p w14:paraId="67A0FFAC" w14:textId="77777777" w:rsidR="00283B97" w:rsidRPr="00985494" w:rsidRDefault="00283B97" w:rsidP="00D632EE">
      <w:pPr>
        <w:jc w:val="both"/>
        <w:rPr>
          <w:i/>
        </w:rPr>
      </w:pPr>
    </w:p>
    <w:p w14:paraId="73560978" w14:textId="77777777" w:rsidR="00484FB6" w:rsidRDefault="00283B97" w:rsidP="00D632EE">
      <w:pPr>
        <w:jc w:val="both"/>
      </w:pPr>
      <w:r w:rsidRPr="00985494">
        <w:t xml:space="preserve">uzavřely dnešního dne, měsíce a roku podle ustanovení </w:t>
      </w:r>
      <w:r w:rsidR="0055753F">
        <w:t xml:space="preserve">§ </w:t>
      </w:r>
      <w:r w:rsidR="000E2479">
        <w:t>479 a násl.</w:t>
      </w:r>
      <w:r w:rsidRPr="00985494">
        <w:t xml:space="preserve"> zákona č. </w:t>
      </w:r>
      <w:r w:rsidR="000E2479">
        <w:t>90</w:t>
      </w:r>
      <w:r w:rsidRPr="00985494">
        <w:t>/</w:t>
      </w:r>
      <w:r w:rsidR="000E2479">
        <w:t>2012</w:t>
      </w:r>
      <w:r w:rsidRPr="00985494">
        <w:t xml:space="preserve"> Sb., </w:t>
      </w:r>
      <w:r w:rsidR="000E2479" w:rsidRPr="000E2479">
        <w:t>o obchodních společnostech a družstvech (zákon o obchodních korporacích)</w:t>
      </w:r>
      <w:r w:rsidRPr="00985494">
        <w:t xml:space="preserve">, </w:t>
      </w:r>
    </w:p>
    <w:p w14:paraId="37B26D87" w14:textId="46B639D4" w:rsidR="001C121A" w:rsidRDefault="00283B97" w:rsidP="00484FB6">
      <w:pPr>
        <w:jc w:val="center"/>
      </w:pPr>
      <w:r w:rsidRPr="00985494">
        <w:t>tuto</w:t>
      </w:r>
    </w:p>
    <w:p w14:paraId="267D65CB" w14:textId="171C6745" w:rsidR="00283B97" w:rsidRPr="00985494" w:rsidRDefault="00283B97" w:rsidP="001C121A">
      <w:pPr>
        <w:jc w:val="center"/>
      </w:pPr>
      <w:r w:rsidRPr="00985494">
        <w:t>smlouvu o úpisu akcií.</w:t>
      </w:r>
    </w:p>
    <w:p w14:paraId="33B6DD56" w14:textId="77777777" w:rsidR="00283B97" w:rsidRPr="00985494" w:rsidRDefault="00283B97" w:rsidP="00D632EE">
      <w:pPr>
        <w:jc w:val="both"/>
      </w:pPr>
    </w:p>
    <w:p w14:paraId="0955F5C0" w14:textId="00EC7547" w:rsidR="0071243D" w:rsidRPr="00484FB6" w:rsidRDefault="0071243D" w:rsidP="00484FB6">
      <w:pPr>
        <w:pStyle w:val="Odstavecseseznamem"/>
        <w:numPr>
          <w:ilvl w:val="0"/>
          <w:numId w:val="18"/>
        </w:numPr>
        <w:jc w:val="center"/>
        <w:rPr>
          <w:b/>
        </w:rPr>
      </w:pPr>
    </w:p>
    <w:p w14:paraId="41C1817E" w14:textId="77777777" w:rsidR="0071243D" w:rsidRDefault="0071243D" w:rsidP="00C84AE1">
      <w:pPr>
        <w:spacing w:after="120"/>
        <w:jc w:val="center"/>
        <w:rPr>
          <w:b/>
        </w:rPr>
      </w:pPr>
      <w:r w:rsidRPr="00C20A0A">
        <w:rPr>
          <w:b/>
        </w:rPr>
        <w:t>Zvýšení základního kapitálu</w:t>
      </w:r>
    </w:p>
    <w:p w14:paraId="69EE75CE" w14:textId="298A3ECB" w:rsidR="0071243D" w:rsidRPr="00C20A0A" w:rsidRDefault="0071243D" w:rsidP="00C84AE1">
      <w:pPr>
        <w:pStyle w:val="Odstavecseseznamem"/>
        <w:numPr>
          <w:ilvl w:val="0"/>
          <w:numId w:val="19"/>
        </w:numPr>
        <w:spacing w:after="120"/>
        <w:ind w:left="567" w:hanging="425"/>
        <w:contextualSpacing w:val="0"/>
        <w:jc w:val="both"/>
      </w:pPr>
      <w:r w:rsidRPr="00C20A0A">
        <w:t xml:space="preserve">Upisovatel jako jediný akcionář Společnosti v působnosti valné hromady Společnosti svým rozhodnutím ze dne </w:t>
      </w:r>
      <w:r w:rsidR="00B72237">
        <w:t>29. 9</w:t>
      </w:r>
      <w:r w:rsidR="00EB508A">
        <w:t>.</w:t>
      </w:r>
      <w:r w:rsidR="00B42D9D">
        <w:t xml:space="preserve"> </w:t>
      </w:r>
      <w:r w:rsidR="00EB508A">
        <w:t>202</w:t>
      </w:r>
      <w:r w:rsidR="002969FF">
        <w:t>5</w:t>
      </w:r>
      <w:r w:rsidR="0024732A">
        <w:t xml:space="preserve"> </w:t>
      </w:r>
      <w:r w:rsidRPr="00C20A0A">
        <w:t xml:space="preserve">rozhodl </w:t>
      </w:r>
      <w:r w:rsidR="002B3AB6">
        <w:t xml:space="preserve">dle </w:t>
      </w:r>
      <w:proofErr w:type="spellStart"/>
      <w:r w:rsidR="002B3AB6">
        <w:t>ust</w:t>
      </w:r>
      <w:proofErr w:type="spellEnd"/>
      <w:r w:rsidR="002B3AB6">
        <w:t>. § 421 odst. 2 písm. b) zákona č.</w:t>
      </w:r>
      <w:r w:rsidR="00B72237">
        <w:t> </w:t>
      </w:r>
      <w:r w:rsidR="002B3AB6">
        <w:t xml:space="preserve">90/2012 Sb., o obchodních korporacích </w:t>
      </w:r>
      <w:r w:rsidRPr="00C20A0A">
        <w:t>o zvýšení základního kapitálu Společnos</w:t>
      </w:r>
      <w:r w:rsidR="0024732A">
        <w:t>ti úpisem nových akcií, jejichž</w:t>
      </w:r>
      <w:r w:rsidRPr="00C20A0A">
        <w:t xml:space="preserve"> emi</w:t>
      </w:r>
      <w:r w:rsidR="0024732A">
        <w:t>sní</w:t>
      </w:r>
      <w:r>
        <w:t xml:space="preserve"> kurz se splácí peněžitým </w:t>
      </w:r>
      <w:r w:rsidRPr="00C20A0A">
        <w:t>vkladem.</w:t>
      </w:r>
      <w:r w:rsidR="00B72237">
        <w:t xml:space="preserve"> </w:t>
      </w:r>
      <w:r w:rsidRPr="00C20A0A">
        <w:t xml:space="preserve">Upisovatel rozhodl o zvýšení základního kapitálu Společnosti o částku </w:t>
      </w:r>
      <w:r w:rsidR="00DE7568">
        <w:t>200.000.000, -</w:t>
      </w:r>
      <w:r>
        <w:t xml:space="preserve"> Kč (slovy: </w:t>
      </w:r>
      <w:r w:rsidR="00B72237">
        <w:t>dvě</w:t>
      </w:r>
      <w:r w:rsidR="004F7F88">
        <w:t xml:space="preserve"> st</w:t>
      </w:r>
      <w:r w:rsidR="00B72237">
        <w:t>ě</w:t>
      </w:r>
      <w:r w:rsidR="004F7F88">
        <w:t xml:space="preserve"> </w:t>
      </w:r>
      <w:r w:rsidR="0077525C">
        <w:t>milionů</w:t>
      </w:r>
      <w:r w:rsidR="0024732A">
        <w:t xml:space="preserve"> </w:t>
      </w:r>
      <w:r w:rsidR="0077525C">
        <w:t>korun</w:t>
      </w:r>
      <w:r w:rsidR="0024732A">
        <w:t xml:space="preserve"> </w:t>
      </w:r>
      <w:r w:rsidR="0077525C">
        <w:t>českých</w:t>
      </w:r>
      <w:r>
        <w:t>) z půvo</w:t>
      </w:r>
      <w:r w:rsidR="0022242A">
        <w:t xml:space="preserve">dní výše </w:t>
      </w:r>
      <w:r w:rsidR="001C2E58" w:rsidRPr="00114C76">
        <w:t>1.</w:t>
      </w:r>
      <w:r w:rsidR="001C2E58">
        <w:t>6</w:t>
      </w:r>
      <w:r w:rsidR="001C2E58" w:rsidRPr="00114C76">
        <w:t>49.400.000</w:t>
      </w:r>
      <w:r w:rsidR="001C2E58">
        <w:t>, -</w:t>
      </w:r>
      <w:r w:rsidR="0022242A">
        <w:t xml:space="preserve"> Kč na novou výši </w:t>
      </w:r>
      <w:r w:rsidR="00825E05" w:rsidRPr="00114C76">
        <w:t>1.849.400.000, -</w:t>
      </w:r>
      <w:r w:rsidR="00114C76" w:rsidRPr="00114C76">
        <w:t xml:space="preserve"> Kč (slovy: jedna miliarda osm set čtyřicet devět milionů čtyři sta tisíc korun českých)</w:t>
      </w:r>
    </w:p>
    <w:p w14:paraId="54CAC60F" w14:textId="23AE93B7" w:rsidR="00D46788" w:rsidRDefault="00D46788" w:rsidP="00C84AE1">
      <w:pPr>
        <w:pStyle w:val="Odstavecseseznamem"/>
        <w:numPr>
          <w:ilvl w:val="0"/>
          <w:numId w:val="19"/>
        </w:numPr>
        <w:spacing w:after="120"/>
        <w:ind w:left="567" w:hanging="425"/>
        <w:contextualSpacing w:val="0"/>
        <w:jc w:val="both"/>
      </w:pPr>
      <w:r>
        <w:t xml:space="preserve">Zvýšení základního kapitálu proběhne peněžitým vkladem jediného akcionáře (Upisovatele) ve výši </w:t>
      </w:r>
      <w:r w:rsidR="00825E05">
        <w:t>200.000.000, -</w:t>
      </w:r>
      <w:r>
        <w:t xml:space="preserve"> Kč (slovy: </w:t>
      </w:r>
      <w:r w:rsidR="00825E05">
        <w:t>dvě stě</w:t>
      </w:r>
      <w:r>
        <w:t xml:space="preserve"> milionů korun českých).</w:t>
      </w:r>
    </w:p>
    <w:p w14:paraId="328BA94C" w14:textId="4803FB1D" w:rsidR="00D46788" w:rsidRDefault="00D46788" w:rsidP="00C84AE1">
      <w:pPr>
        <w:pStyle w:val="Odstavecseseznamem"/>
        <w:numPr>
          <w:ilvl w:val="0"/>
          <w:numId w:val="19"/>
        </w:numPr>
        <w:spacing w:after="120"/>
        <w:ind w:left="567" w:hanging="425"/>
        <w:contextualSpacing w:val="0"/>
        <w:jc w:val="both"/>
      </w:pPr>
      <w:r>
        <w:lastRenderedPageBreak/>
        <w:t xml:space="preserve">Základní kapitál společnosti se zvyšuje úpisem </w:t>
      </w:r>
      <w:r w:rsidR="00825E05">
        <w:t>2</w:t>
      </w:r>
      <w:r>
        <w:t xml:space="preserve">00 ks nových </w:t>
      </w:r>
      <w:r w:rsidRPr="00FF5F5B">
        <w:t xml:space="preserve">akcií v listinné podobě na jméno o jmenovité hodnotě 1 akcie </w:t>
      </w:r>
      <w:r w:rsidR="00825E05" w:rsidRPr="00FF5F5B">
        <w:t>1.000.000, -</w:t>
      </w:r>
      <w:r w:rsidRPr="00FF5F5B">
        <w:t xml:space="preserve"> Kč (slovy: </w:t>
      </w:r>
      <w:r w:rsidR="00825E05" w:rsidRPr="00FF5F5B">
        <w:t>jeden milion</w:t>
      </w:r>
      <w:r>
        <w:t xml:space="preserve"> korun českých) v souladu s </w:t>
      </w:r>
      <w:proofErr w:type="spellStart"/>
      <w:r>
        <w:t>ust</w:t>
      </w:r>
      <w:proofErr w:type="spellEnd"/>
      <w:r>
        <w:t>. 474 a násl. zákona č. 90/2012 Sb., o obchodních korporacích, a to jediným akcionářem – Zlínským krajem, IČO 708</w:t>
      </w:r>
      <w:r w:rsidR="00825E05">
        <w:t xml:space="preserve"> </w:t>
      </w:r>
      <w:r>
        <w:t>91</w:t>
      </w:r>
      <w:r w:rsidR="00825E05">
        <w:t xml:space="preserve"> </w:t>
      </w:r>
      <w:r>
        <w:t xml:space="preserve">320, se sídlem </w:t>
      </w:r>
      <w:r w:rsidRPr="00985494">
        <w:t>třída Tomáše Bati 21, 761 90 Zlín</w:t>
      </w:r>
      <w:r>
        <w:t>.</w:t>
      </w:r>
    </w:p>
    <w:p w14:paraId="596A2648" w14:textId="5574376E" w:rsidR="00D46788" w:rsidRDefault="00D46788" w:rsidP="00C84AE1">
      <w:pPr>
        <w:pStyle w:val="Odstavecseseznamem"/>
        <w:numPr>
          <w:ilvl w:val="0"/>
          <w:numId w:val="19"/>
        </w:numPr>
        <w:spacing w:after="120"/>
        <w:ind w:left="567" w:hanging="425"/>
        <w:contextualSpacing w:val="0"/>
        <w:jc w:val="both"/>
      </w:pPr>
      <w:r>
        <w:t>Nové akcie budou mít stejná práva jako akcie již vydané dle stanov společnosti.</w:t>
      </w:r>
    </w:p>
    <w:p w14:paraId="51437FE8" w14:textId="3FBE9D8E" w:rsidR="00D46788" w:rsidRDefault="00D46788" w:rsidP="00C84AE1">
      <w:pPr>
        <w:pStyle w:val="Odstavecseseznamem"/>
        <w:numPr>
          <w:ilvl w:val="0"/>
          <w:numId w:val="19"/>
        </w:numPr>
        <w:spacing w:after="120"/>
        <w:ind w:left="567" w:hanging="425"/>
        <w:contextualSpacing w:val="0"/>
        <w:jc w:val="both"/>
      </w:pPr>
      <w:r>
        <w:t>Akcie nejsou obchodovatelné na žádném veřejném trhu s investičními nástroji.</w:t>
      </w:r>
    </w:p>
    <w:p w14:paraId="65890B97" w14:textId="749087CC" w:rsidR="0071243D" w:rsidRDefault="00D46788" w:rsidP="00C84AE1">
      <w:pPr>
        <w:pStyle w:val="Odstavecseseznamem"/>
        <w:numPr>
          <w:ilvl w:val="0"/>
          <w:numId w:val="19"/>
        </w:numPr>
        <w:spacing w:after="120"/>
        <w:ind w:left="567" w:hanging="425"/>
        <w:contextualSpacing w:val="0"/>
        <w:jc w:val="both"/>
      </w:pPr>
      <w:r>
        <w:t>Akcie budou upsány jediným akcionářem v sídle jediného akcionáře na adrese:</w:t>
      </w:r>
      <w:r w:rsidR="00B97040">
        <w:t xml:space="preserve"> Zlínský kraj, </w:t>
      </w:r>
      <w:r w:rsidR="00B97040" w:rsidRPr="00985494">
        <w:t>třída Tomáše Bati 21, 761 90 Zlín</w:t>
      </w:r>
      <w:r w:rsidR="00B97040">
        <w:t>.</w:t>
      </w:r>
    </w:p>
    <w:p w14:paraId="00B8526E" w14:textId="77777777" w:rsidR="00484FB6" w:rsidRPr="00C20A0A" w:rsidRDefault="00484FB6" w:rsidP="00D632EE">
      <w:pPr>
        <w:jc w:val="both"/>
      </w:pPr>
    </w:p>
    <w:p w14:paraId="558E7E6A" w14:textId="095CC6F9" w:rsidR="0071243D" w:rsidRPr="00C20A0A" w:rsidRDefault="0071243D" w:rsidP="00484FB6">
      <w:pPr>
        <w:pStyle w:val="Odstavecseseznamem"/>
        <w:numPr>
          <w:ilvl w:val="0"/>
          <w:numId w:val="18"/>
        </w:numPr>
        <w:jc w:val="center"/>
        <w:rPr>
          <w:b/>
        </w:rPr>
      </w:pPr>
    </w:p>
    <w:p w14:paraId="56948B30" w14:textId="77777777" w:rsidR="0071243D" w:rsidRDefault="0071243D" w:rsidP="00C84AE1">
      <w:pPr>
        <w:spacing w:after="120"/>
        <w:jc w:val="center"/>
        <w:rPr>
          <w:b/>
        </w:rPr>
      </w:pPr>
      <w:r w:rsidRPr="00C20A0A">
        <w:rPr>
          <w:b/>
        </w:rPr>
        <w:t>Úpis akcií</w:t>
      </w:r>
    </w:p>
    <w:p w14:paraId="468668DA" w14:textId="340D0B88" w:rsidR="0071243D" w:rsidRPr="00C20A0A" w:rsidRDefault="0071243D" w:rsidP="00C84AE1">
      <w:pPr>
        <w:pStyle w:val="Odstavecseseznamem"/>
        <w:numPr>
          <w:ilvl w:val="0"/>
          <w:numId w:val="20"/>
        </w:numPr>
        <w:ind w:left="567" w:hanging="425"/>
        <w:jc w:val="both"/>
      </w:pPr>
      <w:r w:rsidRPr="00C20A0A">
        <w:t xml:space="preserve">Upisovatel </w:t>
      </w:r>
      <w:r w:rsidR="002F3DC2">
        <w:t xml:space="preserve">se touto </w:t>
      </w:r>
      <w:r w:rsidRPr="00C20A0A">
        <w:t xml:space="preserve">smlouvou </w:t>
      </w:r>
      <w:r w:rsidR="002F3DC2">
        <w:t xml:space="preserve">zavazuje upsat a </w:t>
      </w:r>
      <w:r w:rsidRPr="00C20A0A">
        <w:t>upisuje všechny následující nové akcie Společnosti:</w:t>
      </w:r>
    </w:p>
    <w:p w14:paraId="2D714744" w14:textId="6DC8F897" w:rsidR="0071243D" w:rsidRPr="00C20A0A" w:rsidRDefault="0071243D" w:rsidP="00C84AE1">
      <w:pPr>
        <w:pStyle w:val="Odstavecseseznamem"/>
        <w:numPr>
          <w:ilvl w:val="2"/>
          <w:numId w:val="16"/>
        </w:numPr>
        <w:spacing w:before="120"/>
        <w:ind w:left="992" w:hanging="425"/>
        <w:contextualSpacing w:val="0"/>
        <w:jc w:val="both"/>
      </w:pPr>
      <w:r>
        <w:t xml:space="preserve">počet upisovaných akcií: </w:t>
      </w:r>
      <w:r w:rsidR="00D26653">
        <w:t>200</w:t>
      </w:r>
      <w:r w:rsidR="0024732A">
        <w:t xml:space="preserve"> </w:t>
      </w:r>
      <w:r w:rsidR="00D632EE">
        <w:t xml:space="preserve">kusů </w:t>
      </w:r>
      <w:r>
        <w:t xml:space="preserve">(slovy: </w:t>
      </w:r>
      <w:r w:rsidR="00D26653">
        <w:t>dvě stě</w:t>
      </w:r>
      <w:r w:rsidR="00D632EE">
        <w:t xml:space="preserve"> </w:t>
      </w:r>
      <w:r w:rsidRPr="00C20A0A">
        <w:t>kusů);</w:t>
      </w:r>
    </w:p>
    <w:p w14:paraId="6DC7CDE6" w14:textId="1111FA8F" w:rsidR="0071243D" w:rsidRPr="00C20A0A" w:rsidRDefault="0071243D" w:rsidP="00C84AE1">
      <w:pPr>
        <w:pStyle w:val="Odstavecseseznamem"/>
        <w:numPr>
          <w:ilvl w:val="2"/>
          <w:numId w:val="16"/>
        </w:numPr>
        <w:ind w:left="993" w:hanging="425"/>
        <w:jc w:val="both"/>
      </w:pPr>
      <w:r w:rsidRPr="00C20A0A">
        <w:t>jmenovitá h</w:t>
      </w:r>
      <w:r>
        <w:t xml:space="preserve">odnota </w:t>
      </w:r>
      <w:r w:rsidR="00A932FC">
        <w:t xml:space="preserve">1 </w:t>
      </w:r>
      <w:r>
        <w:t>upisovan</w:t>
      </w:r>
      <w:r w:rsidR="00A932FC">
        <w:t>é</w:t>
      </w:r>
      <w:r>
        <w:t xml:space="preserve"> akci</w:t>
      </w:r>
      <w:r w:rsidR="00A932FC">
        <w:t>e</w:t>
      </w:r>
      <w:r>
        <w:t xml:space="preserve">: </w:t>
      </w:r>
      <w:r w:rsidR="00476593">
        <w:t>1.000.000, -</w:t>
      </w:r>
      <w:r>
        <w:t xml:space="preserve"> Kč (slovy: </w:t>
      </w:r>
      <w:r w:rsidR="00D26653">
        <w:t>jeden milion</w:t>
      </w:r>
      <w:r w:rsidRPr="00C20A0A">
        <w:t xml:space="preserve"> korun českých);</w:t>
      </w:r>
    </w:p>
    <w:p w14:paraId="2532D45C" w14:textId="04AE4F90" w:rsidR="0071243D" w:rsidRPr="00C20A0A" w:rsidRDefault="0071243D" w:rsidP="00C84AE1">
      <w:pPr>
        <w:pStyle w:val="Odstavecseseznamem"/>
        <w:numPr>
          <w:ilvl w:val="2"/>
          <w:numId w:val="16"/>
        </w:numPr>
        <w:ind w:left="993" w:hanging="425"/>
        <w:jc w:val="both"/>
      </w:pPr>
      <w:r w:rsidRPr="00C20A0A">
        <w:t>druh a forma všech upisovaných akcií: akcie na jméno;</w:t>
      </w:r>
    </w:p>
    <w:p w14:paraId="2A09A52A" w14:textId="77777777" w:rsidR="0071243D" w:rsidRPr="00FF5F5B" w:rsidRDefault="0071243D" w:rsidP="00C84AE1">
      <w:pPr>
        <w:pStyle w:val="Odstavecseseznamem"/>
        <w:numPr>
          <w:ilvl w:val="2"/>
          <w:numId w:val="16"/>
        </w:numPr>
        <w:ind w:left="993" w:hanging="425"/>
        <w:jc w:val="both"/>
      </w:pPr>
      <w:r w:rsidRPr="00C20A0A">
        <w:t xml:space="preserve">podoba všech upisovaných </w:t>
      </w:r>
      <w:r w:rsidRPr="00FF5F5B">
        <w:t>akcií: listinná;</w:t>
      </w:r>
    </w:p>
    <w:p w14:paraId="022EC28B" w14:textId="30BFE914" w:rsidR="0071243D" w:rsidRPr="00C20A0A" w:rsidRDefault="0071243D" w:rsidP="00C84AE1">
      <w:pPr>
        <w:pStyle w:val="Odstavecseseznamem"/>
        <w:numPr>
          <w:ilvl w:val="2"/>
          <w:numId w:val="16"/>
        </w:numPr>
        <w:spacing w:after="120"/>
        <w:ind w:left="992" w:hanging="425"/>
        <w:contextualSpacing w:val="0"/>
        <w:jc w:val="both"/>
      </w:pPr>
      <w:r w:rsidRPr="00C20A0A">
        <w:t xml:space="preserve">emisní kurs upisovaných akcií se rovná jmenovité hodnotě akcií.  </w:t>
      </w:r>
    </w:p>
    <w:p w14:paraId="56EA123B" w14:textId="7A191EDF" w:rsidR="0071243D" w:rsidRPr="00406FA8" w:rsidRDefault="0071243D" w:rsidP="00C84AE1">
      <w:pPr>
        <w:pStyle w:val="Odstavecseseznamem"/>
        <w:numPr>
          <w:ilvl w:val="0"/>
          <w:numId w:val="20"/>
        </w:numPr>
        <w:ind w:left="567" w:hanging="425"/>
        <w:jc w:val="both"/>
      </w:pPr>
      <w:r w:rsidRPr="00406FA8">
        <w:t xml:space="preserve">Upisování akcií je vázáno na rozvazovací podmínku, jíž je právní moc rozhodnutí </w:t>
      </w:r>
      <w:r w:rsidR="00F521BD" w:rsidRPr="00406FA8">
        <w:br/>
      </w:r>
      <w:r w:rsidRPr="00406FA8">
        <w:t>o zamítnutí návrhu na zápis rozhodnutí jediného akcionáře při výkonu působnosti valné hromady o zvýšení základního kapitálu do obchodního rejstříku.</w:t>
      </w:r>
    </w:p>
    <w:p w14:paraId="6CCA4311" w14:textId="77777777" w:rsidR="0071243D" w:rsidRPr="00C20A0A" w:rsidRDefault="0071243D" w:rsidP="00D632EE">
      <w:pPr>
        <w:jc w:val="both"/>
      </w:pPr>
    </w:p>
    <w:p w14:paraId="267BC7A8" w14:textId="77777777" w:rsidR="0071243D" w:rsidRPr="00C20A0A" w:rsidRDefault="0071243D" w:rsidP="00484FB6">
      <w:pPr>
        <w:ind w:left="360"/>
        <w:jc w:val="center"/>
      </w:pPr>
    </w:p>
    <w:p w14:paraId="75A741D5" w14:textId="1BA2FD71" w:rsidR="0071243D" w:rsidRPr="00C20A0A" w:rsidRDefault="0071243D" w:rsidP="00484FB6">
      <w:pPr>
        <w:pStyle w:val="Odstavecseseznamem"/>
        <w:numPr>
          <w:ilvl w:val="0"/>
          <w:numId w:val="18"/>
        </w:numPr>
        <w:jc w:val="center"/>
        <w:rPr>
          <w:b/>
        </w:rPr>
      </w:pPr>
    </w:p>
    <w:p w14:paraId="2C95855C" w14:textId="77777777" w:rsidR="0071243D" w:rsidRPr="00C20A0A" w:rsidRDefault="0071243D" w:rsidP="00C84AE1">
      <w:pPr>
        <w:spacing w:after="120"/>
        <w:jc w:val="center"/>
        <w:rPr>
          <w:b/>
        </w:rPr>
      </w:pPr>
      <w:r w:rsidRPr="00C20A0A">
        <w:rPr>
          <w:b/>
        </w:rPr>
        <w:t xml:space="preserve">Emisní kurs upisovaných akcií </w:t>
      </w:r>
      <w:r w:rsidR="00D632EE">
        <w:rPr>
          <w:b/>
        </w:rPr>
        <w:t xml:space="preserve">a </w:t>
      </w:r>
      <w:r w:rsidRPr="00C20A0A">
        <w:rPr>
          <w:b/>
        </w:rPr>
        <w:t>závazek Upisovatele ke splacení emisního kursu upisovaných akcií</w:t>
      </w:r>
    </w:p>
    <w:p w14:paraId="076A0191" w14:textId="513CB396" w:rsidR="0071243D" w:rsidRPr="00C20A0A" w:rsidRDefault="0071243D" w:rsidP="00B42D9D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</w:pPr>
      <w:r w:rsidRPr="00C20A0A">
        <w:t>Jediný akcionář v působnosti valné hromady rozhodl, že emisní kurs akcií upisovaných podle čl. II. v celkové výši</w:t>
      </w:r>
      <w:r>
        <w:t xml:space="preserve"> </w:t>
      </w:r>
      <w:r w:rsidR="00505A28">
        <w:t>200.000.000</w:t>
      </w:r>
      <w:r w:rsidR="00505A28" w:rsidRPr="00C20A0A">
        <w:t>, -</w:t>
      </w:r>
      <w:r w:rsidRPr="00C20A0A">
        <w:t xml:space="preserve"> Kč je tvořen jmenovitou hodnotou akcií </w:t>
      </w:r>
      <w:r>
        <w:t>takto:</w:t>
      </w:r>
      <w:r w:rsidR="00954FEB">
        <w:t> </w:t>
      </w:r>
      <w:r w:rsidR="00DC3CEB">
        <w:t>200</w:t>
      </w:r>
      <w:r w:rsidR="00D632EE">
        <w:t xml:space="preserve"> </w:t>
      </w:r>
      <w:r>
        <w:t>kus</w:t>
      </w:r>
      <w:r w:rsidR="00530851">
        <w:t>y</w:t>
      </w:r>
      <w:r>
        <w:t xml:space="preserve"> (slovy: </w:t>
      </w:r>
      <w:r w:rsidR="00DC3CEB">
        <w:t>dvě stě</w:t>
      </w:r>
      <w:r w:rsidR="00D632EE">
        <w:t xml:space="preserve"> </w:t>
      </w:r>
      <w:r w:rsidR="0093345B">
        <w:t>kusy</w:t>
      </w:r>
      <w:r>
        <w:t xml:space="preserve">); ve jmenovité hodnotě </w:t>
      </w:r>
      <w:r w:rsidR="0067594C">
        <w:t>1.000.000</w:t>
      </w:r>
      <w:r w:rsidR="0067594C" w:rsidRPr="00C20A0A">
        <w:t>, -</w:t>
      </w:r>
      <w:r w:rsidRPr="00C20A0A">
        <w:t xml:space="preserve"> Kč</w:t>
      </w:r>
      <w:r>
        <w:t xml:space="preserve"> (slovy: </w:t>
      </w:r>
      <w:r w:rsidR="00DC3CEB">
        <w:t>jeden milion</w:t>
      </w:r>
      <w:r w:rsidR="0024732A">
        <w:t xml:space="preserve"> </w:t>
      </w:r>
      <w:r>
        <w:t>korun</w:t>
      </w:r>
      <w:r w:rsidR="0024732A">
        <w:t xml:space="preserve"> </w:t>
      </w:r>
      <w:r>
        <w:t>českých).</w:t>
      </w:r>
      <w:r w:rsidRPr="00C20A0A">
        <w:t xml:space="preserve"> </w:t>
      </w:r>
    </w:p>
    <w:p w14:paraId="28F613EF" w14:textId="7E387EAA" w:rsidR="003D6F98" w:rsidRDefault="0071243D" w:rsidP="003D6F98">
      <w:pPr>
        <w:pStyle w:val="Odstavecseseznamem"/>
        <w:numPr>
          <w:ilvl w:val="0"/>
          <w:numId w:val="21"/>
        </w:numPr>
        <w:spacing w:after="120"/>
        <w:ind w:left="567" w:hanging="425"/>
        <w:contextualSpacing w:val="0"/>
        <w:jc w:val="both"/>
      </w:pPr>
      <w:r w:rsidRPr="000B0584">
        <w:t>Upisovatel se zavazuje splatit 100 % emisního kursu upsanýc</w:t>
      </w:r>
      <w:r w:rsidR="00656DD7" w:rsidRPr="000B0584">
        <w:t xml:space="preserve">h akcií ve lhůtě nejpozději </w:t>
      </w:r>
      <w:r w:rsidR="00656DD7" w:rsidRPr="003B53D9">
        <w:t>d</w:t>
      </w:r>
      <w:r w:rsidR="007D5825" w:rsidRPr="003B53D9">
        <w:t xml:space="preserve">o </w:t>
      </w:r>
      <w:r w:rsidR="003B53D9" w:rsidRPr="003B53D9">
        <w:t>30</w:t>
      </w:r>
      <w:r w:rsidRPr="003B53D9">
        <w:t xml:space="preserve"> dnů</w:t>
      </w:r>
      <w:r w:rsidRPr="000B0584">
        <w:t xml:space="preserve"> ode dne uzavření této Smlouvy, a to</w:t>
      </w:r>
      <w:r w:rsidR="00A0319B" w:rsidRPr="000B0584">
        <w:t xml:space="preserve"> </w:t>
      </w:r>
      <w:r w:rsidRPr="000B0584">
        <w:t xml:space="preserve">peněžitým vkladem </w:t>
      </w:r>
      <w:r w:rsidR="00DC1EC3" w:rsidRPr="000B0584">
        <w:br/>
      </w:r>
      <w:r w:rsidR="0093345B" w:rsidRPr="000B0584">
        <w:t xml:space="preserve">ve výši </w:t>
      </w:r>
      <w:r w:rsidR="0067594C">
        <w:t>2</w:t>
      </w:r>
      <w:r w:rsidR="0067594C" w:rsidRPr="000B0584">
        <w:t>00.000.000, -</w:t>
      </w:r>
      <w:r w:rsidRPr="000B0584">
        <w:t xml:space="preserve"> Kč n</w:t>
      </w:r>
      <w:r w:rsidR="00CD140D" w:rsidRPr="000B0584">
        <w:t xml:space="preserve">a účet společnosti </w:t>
      </w:r>
      <w:r w:rsidRPr="000B0584">
        <w:t>č.</w:t>
      </w:r>
      <w:r w:rsidR="0055753F" w:rsidRPr="000B0584">
        <w:t xml:space="preserve"> </w:t>
      </w:r>
      <w:proofErr w:type="spellStart"/>
      <w:r w:rsidR="00CD140D" w:rsidRPr="000B0584">
        <w:t>ú</w:t>
      </w:r>
      <w:r w:rsidR="00D06469">
        <w:t>.</w:t>
      </w:r>
      <w:proofErr w:type="spellEnd"/>
      <w:r w:rsidR="00D06469">
        <w:t xml:space="preserve"> </w:t>
      </w:r>
      <w:r w:rsidR="00D06469" w:rsidRPr="00D06469">
        <w:t xml:space="preserve">2108637168/2700 </w:t>
      </w:r>
      <w:r w:rsidR="00CD140D" w:rsidRPr="000B0584">
        <w:t>veden</w:t>
      </w:r>
      <w:r w:rsidR="00DD36A0" w:rsidRPr="000B0584">
        <w:t>ý</w:t>
      </w:r>
      <w:r w:rsidR="00CD140D" w:rsidRPr="000B0584">
        <w:t xml:space="preserve"> u </w:t>
      </w:r>
      <w:proofErr w:type="spellStart"/>
      <w:r w:rsidR="003D6F98">
        <w:t>UniCredit</w:t>
      </w:r>
      <w:proofErr w:type="spellEnd"/>
      <w:r w:rsidR="003D6F98">
        <w:t xml:space="preserve"> Bank Czech Republic and Slovakia, a.s.</w:t>
      </w:r>
    </w:p>
    <w:p w14:paraId="32952588" w14:textId="77777777" w:rsidR="0071243D" w:rsidRPr="00C20A0A" w:rsidRDefault="0071243D" w:rsidP="00D632EE">
      <w:pPr>
        <w:jc w:val="both"/>
      </w:pPr>
    </w:p>
    <w:p w14:paraId="1ECDB2D7" w14:textId="62929192" w:rsidR="0071243D" w:rsidRPr="00C20A0A" w:rsidRDefault="0071243D" w:rsidP="00484FB6">
      <w:pPr>
        <w:pStyle w:val="Odstavecseseznamem"/>
        <w:numPr>
          <w:ilvl w:val="0"/>
          <w:numId w:val="18"/>
        </w:numPr>
        <w:jc w:val="center"/>
        <w:rPr>
          <w:b/>
        </w:rPr>
      </w:pPr>
    </w:p>
    <w:p w14:paraId="5452B32D" w14:textId="77777777" w:rsidR="0071243D" w:rsidRPr="00233DFF" w:rsidRDefault="0071243D" w:rsidP="00C84AE1">
      <w:pPr>
        <w:spacing w:after="120"/>
        <w:jc w:val="center"/>
        <w:rPr>
          <w:b/>
        </w:rPr>
      </w:pPr>
      <w:r w:rsidRPr="00233DFF">
        <w:rPr>
          <w:b/>
        </w:rPr>
        <w:t>Prohlášení společnosti</w:t>
      </w:r>
    </w:p>
    <w:p w14:paraId="03B0B3B9" w14:textId="5D69B817" w:rsidR="0071243D" w:rsidRPr="0067594C" w:rsidRDefault="0071243D" w:rsidP="00C84AE1">
      <w:pPr>
        <w:pStyle w:val="Odstavecseseznamem"/>
        <w:numPr>
          <w:ilvl w:val="0"/>
          <w:numId w:val="22"/>
        </w:numPr>
        <w:ind w:left="567" w:hanging="425"/>
        <w:jc w:val="both"/>
      </w:pPr>
      <w:r w:rsidRPr="0067594C">
        <w:t xml:space="preserve">Společnost prohlašuje, že v souladu s ustanovením </w:t>
      </w:r>
      <w:r w:rsidR="0055753F" w:rsidRPr="0067594C">
        <w:t xml:space="preserve">§ </w:t>
      </w:r>
      <w:r w:rsidR="00DF0927" w:rsidRPr="0067594C">
        <w:t>262</w:t>
      </w:r>
      <w:r w:rsidRPr="0067594C">
        <w:t xml:space="preserve"> zákona č. </w:t>
      </w:r>
      <w:r w:rsidR="00DF0927" w:rsidRPr="0067594C">
        <w:t>90</w:t>
      </w:r>
      <w:r w:rsidRPr="0067594C">
        <w:t>/</w:t>
      </w:r>
      <w:r w:rsidR="00DF0927" w:rsidRPr="0067594C">
        <w:t>2012</w:t>
      </w:r>
      <w:r w:rsidRPr="0067594C">
        <w:t xml:space="preserve"> Sb., </w:t>
      </w:r>
      <w:r w:rsidR="00DF0927" w:rsidRPr="0067594C">
        <w:t>o</w:t>
      </w:r>
      <w:r w:rsidR="00954FEB" w:rsidRPr="0067594C">
        <w:t> </w:t>
      </w:r>
      <w:r w:rsidR="00DF0927" w:rsidRPr="0067594C">
        <w:t>obchodních korporacích</w:t>
      </w:r>
      <w:r w:rsidRPr="0067594C">
        <w:t xml:space="preserve">, </w:t>
      </w:r>
      <w:r w:rsidR="00DF0927" w:rsidRPr="0067594C">
        <w:t xml:space="preserve">a v souladu s čl. </w:t>
      </w:r>
      <w:r w:rsidR="003A698B" w:rsidRPr="0067594C">
        <w:t>4</w:t>
      </w:r>
      <w:r w:rsidR="00DF0927" w:rsidRPr="0067594C">
        <w:t xml:space="preserve"> odst. </w:t>
      </w:r>
      <w:r w:rsidR="003A698B" w:rsidRPr="0067594C">
        <w:t>4</w:t>
      </w:r>
      <w:r w:rsidR="00DF0927" w:rsidRPr="0067594C">
        <w:t xml:space="preserve">.6. Stanov společnosti </w:t>
      </w:r>
      <w:r w:rsidRPr="0067594C">
        <w:t>vydá Upisovateli akcie</w:t>
      </w:r>
      <w:r w:rsidR="00DF0927" w:rsidRPr="0067594C">
        <w:t xml:space="preserve"> </w:t>
      </w:r>
      <w:r w:rsidRPr="0067594C">
        <w:t>hromadnou listin</w:t>
      </w:r>
      <w:r w:rsidR="00DF0927" w:rsidRPr="0067594C">
        <w:t>o</w:t>
      </w:r>
      <w:r w:rsidRPr="0067594C">
        <w:t>u nahrazující jednotlivé akcie</w:t>
      </w:r>
      <w:r w:rsidR="00DF0927" w:rsidRPr="0067594C">
        <w:t xml:space="preserve"> (hromadná akcie)</w:t>
      </w:r>
      <w:r w:rsidRPr="0067594C">
        <w:t>, uvedené v čl. II odst. 1, bez zbytečného odkladu</w:t>
      </w:r>
      <w:r w:rsidR="00DF0927" w:rsidRPr="0067594C">
        <w:t xml:space="preserve">, nejpozději však do </w:t>
      </w:r>
      <w:r w:rsidR="00CD1C4B" w:rsidRPr="0067594C">
        <w:t>1</w:t>
      </w:r>
      <w:r w:rsidR="009371F2" w:rsidRPr="0067594C">
        <w:t>0</w:t>
      </w:r>
      <w:r w:rsidR="00DF0927" w:rsidRPr="0067594C">
        <w:t xml:space="preserve"> dnů</w:t>
      </w:r>
      <w:r w:rsidRPr="0067594C">
        <w:t xml:space="preserve"> po zápisu zvýšení základního kapitálu Společnosti do obchodního rejstříku.</w:t>
      </w:r>
    </w:p>
    <w:p w14:paraId="2CEB62AD" w14:textId="77777777" w:rsidR="0071243D" w:rsidRPr="00C20A0A" w:rsidRDefault="0071243D" w:rsidP="00D632EE">
      <w:pPr>
        <w:jc w:val="both"/>
      </w:pPr>
    </w:p>
    <w:p w14:paraId="5D354F9A" w14:textId="66BEF170" w:rsidR="0071243D" w:rsidRDefault="0071243D" w:rsidP="00D632EE">
      <w:pPr>
        <w:jc w:val="both"/>
      </w:pPr>
    </w:p>
    <w:p w14:paraId="464152D1" w14:textId="531302CD" w:rsidR="0069133A" w:rsidRDefault="0069133A" w:rsidP="00D632EE">
      <w:pPr>
        <w:jc w:val="both"/>
      </w:pPr>
    </w:p>
    <w:p w14:paraId="1B5F5B60" w14:textId="344130BE" w:rsidR="0069133A" w:rsidRDefault="0069133A" w:rsidP="00D632EE">
      <w:pPr>
        <w:jc w:val="both"/>
      </w:pPr>
    </w:p>
    <w:p w14:paraId="43F7ABB6" w14:textId="0F8331EC" w:rsidR="0069133A" w:rsidRDefault="0069133A" w:rsidP="00D632EE">
      <w:pPr>
        <w:jc w:val="both"/>
      </w:pPr>
    </w:p>
    <w:p w14:paraId="613BAF18" w14:textId="6AC7AF08" w:rsidR="0071243D" w:rsidRPr="00C20A0A" w:rsidRDefault="0071243D" w:rsidP="00484FB6">
      <w:pPr>
        <w:pStyle w:val="Odstavecseseznamem"/>
        <w:numPr>
          <w:ilvl w:val="0"/>
          <w:numId w:val="18"/>
        </w:numPr>
        <w:jc w:val="center"/>
        <w:rPr>
          <w:b/>
        </w:rPr>
      </w:pPr>
    </w:p>
    <w:p w14:paraId="49B917FD" w14:textId="77777777" w:rsidR="0071243D" w:rsidRPr="00C20A0A" w:rsidRDefault="0071243D" w:rsidP="00C84AE1">
      <w:pPr>
        <w:spacing w:after="120"/>
        <w:jc w:val="center"/>
        <w:rPr>
          <w:b/>
        </w:rPr>
      </w:pPr>
      <w:r w:rsidRPr="00C20A0A">
        <w:rPr>
          <w:b/>
        </w:rPr>
        <w:t>Závěrečná ustanovení</w:t>
      </w:r>
    </w:p>
    <w:p w14:paraId="398F3E41" w14:textId="43C818FC" w:rsidR="0071243D" w:rsidRPr="00C20A0A" w:rsidRDefault="0071243D" w:rsidP="00B42D9D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 w:rsidRPr="00C20A0A">
        <w:t>Tato smlouva nabývá platnosti podpisem oběma smluvními stranami</w:t>
      </w:r>
      <w:r w:rsidR="0071683F" w:rsidRPr="0071683F">
        <w:t xml:space="preserve"> </w:t>
      </w:r>
      <w:r w:rsidR="0071683F" w:rsidRPr="00C20A0A">
        <w:t>a účinnosti</w:t>
      </w:r>
      <w:r w:rsidR="0071683F">
        <w:t xml:space="preserve"> dnem zveřejnění v registru smluv</w:t>
      </w:r>
      <w:r w:rsidRPr="00C20A0A">
        <w:t>.</w:t>
      </w:r>
      <w:r w:rsidR="0071683F">
        <w:t xml:space="preserve"> Smluvní strany se dohodly na tom, že uveřejnění v registru smluv provede Upisovatel, který zároveň o uveřejnění informuje Společnost zasláním oznámení o uveřejnění do datové schránky Společnosti.</w:t>
      </w:r>
    </w:p>
    <w:p w14:paraId="018D5639" w14:textId="3F1A7C49" w:rsidR="0071243D" w:rsidRDefault="0071243D" w:rsidP="00B42D9D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 w:rsidRPr="00C20A0A">
        <w:t xml:space="preserve">Smlouva se uzavírá podle ustanovení </w:t>
      </w:r>
      <w:r w:rsidR="0055753F">
        <w:t xml:space="preserve">§ </w:t>
      </w:r>
      <w:r w:rsidR="006B5BE7">
        <w:t>479 a násl.</w:t>
      </w:r>
      <w:r w:rsidRPr="00C20A0A">
        <w:t xml:space="preserve"> zákona č. </w:t>
      </w:r>
      <w:r w:rsidR="006B5BE7">
        <w:t>90</w:t>
      </w:r>
      <w:r w:rsidRPr="00C20A0A">
        <w:t>/</w:t>
      </w:r>
      <w:r w:rsidR="006B5BE7">
        <w:t>2012</w:t>
      </w:r>
      <w:r w:rsidRPr="00C20A0A">
        <w:t xml:space="preserve"> Sb., </w:t>
      </w:r>
      <w:r w:rsidR="006B5BE7">
        <w:t>o obchodních korporacích</w:t>
      </w:r>
      <w:r w:rsidR="008C2CD2">
        <w:t>,</w:t>
      </w:r>
      <w:r w:rsidRPr="00C20A0A">
        <w:t xml:space="preserve"> s rozvazovací podmínkou, kterou je právní moc rozhodnutí o zamítnutí návrhu</w:t>
      </w:r>
      <w:r w:rsidR="0093345B">
        <w:t xml:space="preserve"> </w:t>
      </w:r>
      <w:r w:rsidRPr="00C20A0A">
        <w:t>na zápis rozhodnutí jediného akcionáře při výkonu působnosti valné hromady o zvýšení základního kapitálu do obchodního rejstříku.</w:t>
      </w:r>
    </w:p>
    <w:p w14:paraId="4988E631" w14:textId="2C16A814" w:rsidR="00282DEC" w:rsidRDefault="00EB6449" w:rsidP="00282DEC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>
        <w:t xml:space="preserve">Tato smlouva </w:t>
      </w:r>
      <w:r w:rsidR="00A92D76">
        <w:t xml:space="preserve">je uzavírána v návaznosti na </w:t>
      </w:r>
      <w:r w:rsidR="00423EE0">
        <w:t xml:space="preserve">dokument </w:t>
      </w:r>
      <w:r w:rsidR="00423EE0" w:rsidRPr="00282DEC">
        <w:rPr>
          <w:i/>
          <w:iCs/>
        </w:rPr>
        <w:t>„</w:t>
      </w:r>
      <w:r w:rsidR="00A92D76" w:rsidRPr="00282DEC">
        <w:rPr>
          <w:i/>
          <w:iCs/>
        </w:rPr>
        <w:t xml:space="preserve">Pověření </w:t>
      </w:r>
      <w:r w:rsidR="00423EE0" w:rsidRPr="00282DEC">
        <w:rPr>
          <w:i/>
          <w:iCs/>
        </w:rPr>
        <w:t xml:space="preserve">k poskytování služeb obecného hospodářského zájmu v oblasti </w:t>
      </w:r>
      <w:r w:rsidR="002D3720" w:rsidRPr="002D3720">
        <w:rPr>
          <w:i/>
          <w:iCs/>
        </w:rPr>
        <w:t xml:space="preserve">neurologie, neurochirurgie, radiologie, urologie </w:t>
      </w:r>
      <w:r w:rsidR="00423EE0" w:rsidRPr="00282DEC">
        <w:rPr>
          <w:i/>
          <w:iCs/>
        </w:rPr>
        <w:t>a smlouva o poskytnutí vyrovnávací platby“</w:t>
      </w:r>
      <w:r w:rsidR="00423EE0">
        <w:t xml:space="preserve"> </w:t>
      </w:r>
      <w:r w:rsidR="005614BD">
        <w:t>uzavřen</w:t>
      </w:r>
      <w:r w:rsidR="00423EE0">
        <w:t>ý</w:t>
      </w:r>
      <w:r w:rsidR="005614BD">
        <w:t xml:space="preserve"> </w:t>
      </w:r>
      <w:r w:rsidR="00A92D76">
        <w:t xml:space="preserve">mezi Zlínským krajem a </w:t>
      </w:r>
      <w:r w:rsidR="00E47AFF">
        <w:t xml:space="preserve">společností </w:t>
      </w:r>
      <w:r w:rsidR="00E47AFF" w:rsidRPr="00CE5C48">
        <w:t xml:space="preserve">dne </w:t>
      </w:r>
      <w:r w:rsidR="00EF18B7">
        <w:t>29.</w:t>
      </w:r>
      <w:r w:rsidR="006A27E1">
        <w:t xml:space="preserve"> </w:t>
      </w:r>
      <w:r w:rsidR="00EF18B7">
        <w:t>9.</w:t>
      </w:r>
      <w:r w:rsidR="006A27E1">
        <w:t xml:space="preserve"> </w:t>
      </w:r>
      <w:r w:rsidR="00EF18B7">
        <w:t>2025</w:t>
      </w:r>
      <w:r w:rsidR="00E47AFF" w:rsidRPr="00CE5C48">
        <w:t>, kterým</w:t>
      </w:r>
      <w:r w:rsidR="00E47AFF">
        <w:t xml:space="preserve"> bylo zvýšení základního kapitálu </w:t>
      </w:r>
      <w:r w:rsidR="00EA37B5">
        <w:t xml:space="preserve">určeno za vyrovnávací platbu ve smyslu </w:t>
      </w:r>
      <w:r w:rsidR="00474456" w:rsidRPr="00474456">
        <w:t>Rozhodnutí Komise č. 2012/21/EU o použití čl. 106 odst. 2 Smlouvy o fungování Evropské unie na státní podporu ve formě vyrovnávací platby za závazek veřejné služby udělené určitým podnikům pověřeným poskytováním služeb obecného hospodářského zájmu zveřejněného v Úředním věstníku dne 11.1.2012</w:t>
      </w:r>
      <w:r w:rsidR="00474456">
        <w:t>.</w:t>
      </w:r>
    </w:p>
    <w:p w14:paraId="43E79884" w14:textId="1588BE74" w:rsidR="00DC1E62" w:rsidRDefault="00BF7FF9" w:rsidP="00282DEC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>
        <w:t xml:space="preserve">Upisovatel potvrzuje, že o zvýšení majetkové účasti bylo rozhodnuto Zastupitelstvem Zlínského kraje dne </w:t>
      </w:r>
      <w:r w:rsidR="005929B2">
        <w:t>2</w:t>
      </w:r>
      <w:r w:rsidR="00CD1C4B">
        <w:t>2.</w:t>
      </w:r>
      <w:r w:rsidR="0069133A">
        <w:t xml:space="preserve"> </w:t>
      </w:r>
      <w:r w:rsidR="005929B2">
        <w:t>9</w:t>
      </w:r>
      <w:r w:rsidR="00CD1C4B">
        <w:t>.</w:t>
      </w:r>
      <w:r w:rsidR="0069133A">
        <w:t xml:space="preserve"> </w:t>
      </w:r>
      <w:r w:rsidR="00CD1C4B">
        <w:t>202</w:t>
      </w:r>
      <w:r w:rsidR="005929B2">
        <w:t>5</w:t>
      </w:r>
      <w:r>
        <w:t xml:space="preserve"> </w:t>
      </w:r>
      <w:r w:rsidR="00DC1E62">
        <w:t xml:space="preserve">usnesením č. </w:t>
      </w:r>
      <w:r w:rsidR="004A72BB" w:rsidRPr="004A72BB">
        <w:t>0135/Z06/25</w:t>
      </w:r>
      <w:r w:rsidR="00BB73B9">
        <w:t>.</w:t>
      </w:r>
    </w:p>
    <w:p w14:paraId="0DBC34C3" w14:textId="183C39D9" w:rsidR="00DC1E62" w:rsidRDefault="00BF7FF9" w:rsidP="00B42D9D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>
        <w:t xml:space="preserve">Tato smlouva se řídí právem České republiky a případné spory jsou oprávněny </w:t>
      </w:r>
      <w:r w:rsidR="000023FB">
        <w:t>rozhodnout</w:t>
      </w:r>
      <w:r>
        <w:t xml:space="preserve"> pouze místně a věcně příslušné soudy České republiky.</w:t>
      </w:r>
    </w:p>
    <w:p w14:paraId="4403CBCE" w14:textId="19B355FC" w:rsidR="00DC1E62" w:rsidRDefault="00BF7FF9" w:rsidP="00B42D9D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>
        <w:t xml:space="preserve">Obsah smlouvy může být měněn pouze formou </w:t>
      </w:r>
      <w:r w:rsidR="000023FB">
        <w:t>písemných</w:t>
      </w:r>
      <w:r>
        <w:t xml:space="preserve"> a vzestupně číslovaných dodatků</w:t>
      </w:r>
      <w:r w:rsidR="0048233A">
        <w:t xml:space="preserve"> za souhlasu obou smluvních stran</w:t>
      </w:r>
    </w:p>
    <w:p w14:paraId="47632536" w14:textId="26C5E945" w:rsidR="00DC1E62" w:rsidRPr="00C20A0A" w:rsidRDefault="0048233A" w:rsidP="00B42D9D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>
        <w:t xml:space="preserve">Tato smlouva je vyhotovena ve čtyřech stejnopisech, přičemž každá ze smluvních stran obdrží po jednom z nich a dvě vyhotovení budou použita pro zápis do </w:t>
      </w:r>
      <w:r w:rsidR="000023FB">
        <w:t>obchodního</w:t>
      </w:r>
      <w:r>
        <w:t xml:space="preserve"> rejstříku. Každý stejnopis má planost originálu.</w:t>
      </w:r>
    </w:p>
    <w:p w14:paraId="7C45333C" w14:textId="7193E26C" w:rsidR="00D0475B" w:rsidRDefault="0071243D" w:rsidP="00B42D9D">
      <w:pPr>
        <w:pStyle w:val="Odstavecseseznamem"/>
        <w:numPr>
          <w:ilvl w:val="0"/>
          <w:numId w:val="23"/>
        </w:numPr>
        <w:spacing w:after="120"/>
        <w:ind w:left="567" w:hanging="425"/>
        <w:contextualSpacing w:val="0"/>
        <w:jc w:val="both"/>
      </w:pPr>
      <w:r w:rsidRPr="00C20A0A">
        <w:t>Všechny návrhy smluv, smlouvy, oznámení a jiná sdělení předpokládané touto smlouvou se doručují osobně nebo poštou</w:t>
      </w:r>
      <w:r w:rsidR="00D0475B">
        <w:t>:</w:t>
      </w:r>
    </w:p>
    <w:p w14:paraId="61442513" w14:textId="52C8A91C" w:rsidR="00D0475B" w:rsidRDefault="0071243D" w:rsidP="00B42D9D">
      <w:pPr>
        <w:pStyle w:val="Odstavecseseznamem"/>
        <w:numPr>
          <w:ilvl w:val="1"/>
          <w:numId w:val="23"/>
        </w:numPr>
        <w:spacing w:after="120"/>
        <w:ind w:left="993" w:hanging="425"/>
        <w:contextualSpacing w:val="0"/>
        <w:jc w:val="both"/>
      </w:pPr>
      <w:r w:rsidRPr="00C20A0A">
        <w:t>u Společnosti na adresu</w:t>
      </w:r>
      <w:r w:rsidR="00BD0B76">
        <w:t xml:space="preserve"> sídla společnosti uvedenou v záhlaví smlouvy, případně do datové schránky Společnosti</w:t>
      </w:r>
      <w:r w:rsidR="00B42D9D">
        <w:t>;</w:t>
      </w:r>
    </w:p>
    <w:p w14:paraId="5C957EBB" w14:textId="6BD18E11" w:rsidR="0071243D" w:rsidRPr="00C20A0A" w:rsidRDefault="0071243D" w:rsidP="00B42D9D">
      <w:pPr>
        <w:pStyle w:val="Odstavecseseznamem"/>
        <w:numPr>
          <w:ilvl w:val="1"/>
          <w:numId w:val="23"/>
        </w:numPr>
        <w:spacing w:after="120"/>
        <w:ind w:left="993" w:hanging="425"/>
        <w:contextualSpacing w:val="0"/>
        <w:jc w:val="both"/>
      </w:pPr>
      <w:r w:rsidRPr="00C20A0A">
        <w:t>u Upisovatele na adresu</w:t>
      </w:r>
      <w:r w:rsidR="00BD0B76">
        <w:t xml:space="preserve"> uvedenou v záhlaví smlouvy, případně do datové schránky Upisovatele.</w:t>
      </w:r>
    </w:p>
    <w:p w14:paraId="70699DCE" w14:textId="7003FB12" w:rsidR="0071243D" w:rsidRDefault="0071243D" w:rsidP="00BD0B76">
      <w:pPr>
        <w:jc w:val="both"/>
      </w:pPr>
    </w:p>
    <w:p w14:paraId="1ED7D648" w14:textId="77777777" w:rsidR="00283B97" w:rsidRPr="00985494" w:rsidRDefault="00283B97" w:rsidP="00D632EE">
      <w:pPr>
        <w:jc w:val="both"/>
      </w:pPr>
    </w:p>
    <w:p w14:paraId="5944581B" w14:textId="77777777" w:rsidR="003F5F59" w:rsidRPr="00FC5BF8" w:rsidRDefault="003F5F59" w:rsidP="003F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FC5BF8">
        <w:rPr>
          <w:rFonts w:ascii="Arial" w:hAnsi="Arial" w:cs="Arial"/>
          <w:b/>
          <w:i/>
          <w:sz w:val="20"/>
          <w:szCs w:val="20"/>
        </w:rPr>
        <w:t>Doložka dle § 23 odst. 1 zákona č. 129/2000 Sb., o krajích</w:t>
      </w:r>
      <w:r>
        <w:rPr>
          <w:rFonts w:ascii="Arial" w:hAnsi="Arial" w:cs="Arial"/>
          <w:b/>
          <w:i/>
          <w:sz w:val="20"/>
          <w:szCs w:val="20"/>
        </w:rPr>
        <w:t>, ve znění pozdějších předpisů</w:t>
      </w:r>
    </w:p>
    <w:p w14:paraId="3F168E93" w14:textId="77777777" w:rsidR="00BD0B76" w:rsidRDefault="00BD0B76" w:rsidP="003F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3DB63BCC" w14:textId="45ACA08A" w:rsidR="00BD0B76" w:rsidRPr="00FC5BF8" w:rsidRDefault="00BD0B76" w:rsidP="00BD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FC5BF8">
        <w:rPr>
          <w:rFonts w:ascii="Arial" w:hAnsi="Arial" w:cs="Arial"/>
          <w:i/>
          <w:sz w:val="20"/>
          <w:szCs w:val="20"/>
        </w:rPr>
        <w:t xml:space="preserve">Rozhodnuto orgánem kraje: </w:t>
      </w:r>
      <w:r>
        <w:rPr>
          <w:rFonts w:ascii="Arial" w:hAnsi="Arial" w:cs="Arial"/>
          <w:i/>
          <w:sz w:val="20"/>
          <w:szCs w:val="20"/>
        </w:rPr>
        <w:tab/>
        <w:t>Zastupitelstvo</w:t>
      </w:r>
      <w:r w:rsidRPr="00FC5BF8">
        <w:rPr>
          <w:rFonts w:ascii="Arial" w:hAnsi="Arial" w:cs="Arial"/>
          <w:i/>
          <w:sz w:val="20"/>
          <w:szCs w:val="20"/>
        </w:rPr>
        <w:t xml:space="preserve"> Zlínského kraje</w:t>
      </w:r>
    </w:p>
    <w:p w14:paraId="1320C765" w14:textId="0F453F6C" w:rsidR="00BD0B76" w:rsidRPr="00FC5BF8" w:rsidRDefault="00BD0B76" w:rsidP="00BD0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FC5BF8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="00F121E0">
        <w:rPr>
          <w:rFonts w:ascii="Arial" w:hAnsi="Arial" w:cs="Arial"/>
          <w:i/>
          <w:sz w:val="20"/>
          <w:szCs w:val="20"/>
        </w:rPr>
        <w:t>2</w:t>
      </w:r>
      <w:r w:rsidR="00CD1C4B">
        <w:rPr>
          <w:rFonts w:ascii="Arial" w:hAnsi="Arial" w:cs="Arial"/>
          <w:i/>
          <w:sz w:val="20"/>
          <w:szCs w:val="20"/>
        </w:rPr>
        <w:t>2.</w:t>
      </w:r>
      <w:r w:rsidR="0069133A">
        <w:rPr>
          <w:rFonts w:ascii="Arial" w:hAnsi="Arial" w:cs="Arial"/>
          <w:i/>
          <w:sz w:val="20"/>
          <w:szCs w:val="20"/>
        </w:rPr>
        <w:t xml:space="preserve"> </w:t>
      </w:r>
      <w:r w:rsidR="00F121E0">
        <w:rPr>
          <w:rFonts w:ascii="Arial" w:hAnsi="Arial" w:cs="Arial"/>
          <w:i/>
          <w:sz w:val="20"/>
          <w:szCs w:val="20"/>
        </w:rPr>
        <w:t>9</w:t>
      </w:r>
      <w:r w:rsidR="00CD1C4B">
        <w:rPr>
          <w:rFonts w:ascii="Arial" w:hAnsi="Arial" w:cs="Arial"/>
          <w:i/>
          <w:sz w:val="20"/>
          <w:szCs w:val="20"/>
        </w:rPr>
        <w:t>.</w:t>
      </w:r>
      <w:r w:rsidR="0069133A">
        <w:rPr>
          <w:rFonts w:ascii="Arial" w:hAnsi="Arial" w:cs="Arial"/>
          <w:i/>
          <w:sz w:val="20"/>
          <w:szCs w:val="20"/>
        </w:rPr>
        <w:t xml:space="preserve"> </w:t>
      </w:r>
      <w:r w:rsidR="00CD1C4B">
        <w:rPr>
          <w:rFonts w:ascii="Arial" w:hAnsi="Arial" w:cs="Arial"/>
          <w:i/>
          <w:sz w:val="20"/>
          <w:szCs w:val="20"/>
        </w:rPr>
        <w:t>202</w:t>
      </w:r>
      <w:r w:rsidR="00F121E0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FC5BF8">
        <w:rPr>
          <w:rFonts w:ascii="Arial" w:hAnsi="Arial" w:cs="Arial"/>
          <w:i/>
          <w:sz w:val="20"/>
          <w:szCs w:val="20"/>
        </w:rPr>
        <w:t xml:space="preserve">usnesení č. </w:t>
      </w:r>
      <w:r w:rsidR="004A72BB" w:rsidRPr="004A72BB">
        <w:rPr>
          <w:rFonts w:ascii="Arial" w:hAnsi="Arial" w:cs="Arial"/>
          <w:i/>
          <w:sz w:val="20"/>
          <w:szCs w:val="20"/>
        </w:rPr>
        <w:t>0135/Z06/25</w:t>
      </w:r>
    </w:p>
    <w:p w14:paraId="43C20D92" w14:textId="77777777" w:rsidR="00BD0B76" w:rsidRDefault="00BD0B76" w:rsidP="003F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45E7CCBC" w14:textId="77777777" w:rsidR="00BD0B76" w:rsidRDefault="00BD0B76" w:rsidP="003F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</w:p>
    <w:p w14:paraId="2DF4D662" w14:textId="068F6379" w:rsidR="003F5F59" w:rsidRPr="00FC5BF8" w:rsidRDefault="003F5F59" w:rsidP="003F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FC5BF8">
        <w:rPr>
          <w:rFonts w:ascii="Arial" w:hAnsi="Arial" w:cs="Arial"/>
          <w:i/>
          <w:sz w:val="20"/>
          <w:szCs w:val="20"/>
        </w:rPr>
        <w:t xml:space="preserve">Rozhodnuto orgánem kraje: </w:t>
      </w:r>
      <w:r w:rsidR="0055753F">
        <w:rPr>
          <w:rFonts w:ascii="Arial" w:hAnsi="Arial" w:cs="Arial"/>
          <w:i/>
          <w:sz w:val="20"/>
          <w:szCs w:val="20"/>
        </w:rPr>
        <w:tab/>
      </w:r>
      <w:r w:rsidRPr="00FC5BF8">
        <w:rPr>
          <w:rFonts w:ascii="Arial" w:hAnsi="Arial" w:cs="Arial"/>
          <w:i/>
          <w:sz w:val="20"/>
          <w:szCs w:val="20"/>
        </w:rPr>
        <w:t>Rada Zlínského kraje</w:t>
      </w:r>
    </w:p>
    <w:p w14:paraId="24D12786" w14:textId="5A2CD7D0" w:rsidR="003F5F59" w:rsidRPr="00FC5BF8" w:rsidRDefault="003F5F59" w:rsidP="003F5F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FC5BF8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>:</w:t>
      </w:r>
      <w:r w:rsidR="004A72BB">
        <w:rPr>
          <w:rFonts w:ascii="Arial" w:hAnsi="Arial" w:cs="Arial"/>
          <w:i/>
          <w:sz w:val="20"/>
          <w:szCs w:val="20"/>
        </w:rPr>
        <w:tab/>
      </w:r>
      <w:r w:rsidR="0088344A">
        <w:rPr>
          <w:rFonts w:ascii="Arial" w:hAnsi="Arial" w:cs="Arial"/>
          <w:i/>
          <w:sz w:val="20"/>
          <w:szCs w:val="20"/>
        </w:rPr>
        <w:t>29. 9. 2025</w:t>
      </w:r>
      <w:r w:rsidR="004A72BB">
        <w:rPr>
          <w:rFonts w:ascii="Arial" w:hAnsi="Arial" w:cs="Arial"/>
          <w:i/>
          <w:sz w:val="20"/>
          <w:szCs w:val="20"/>
        </w:rPr>
        <w:tab/>
      </w:r>
      <w:r w:rsidR="0055753F">
        <w:rPr>
          <w:rFonts w:ascii="Arial" w:hAnsi="Arial" w:cs="Arial"/>
          <w:i/>
          <w:sz w:val="20"/>
          <w:szCs w:val="20"/>
        </w:rPr>
        <w:tab/>
      </w:r>
      <w:r w:rsidRPr="00FC5BF8">
        <w:rPr>
          <w:rFonts w:ascii="Arial" w:hAnsi="Arial" w:cs="Arial"/>
          <w:i/>
          <w:sz w:val="20"/>
          <w:szCs w:val="20"/>
        </w:rPr>
        <w:t xml:space="preserve">usnesení č. </w:t>
      </w:r>
      <w:r w:rsidR="00B6175E">
        <w:rPr>
          <w:rFonts w:ascii="Arial" w:hAnsi="Arial" w:cs="Arial"/>
          <w:i/>
          <w:sz w:val="20"/>
          <w:szCs w:val="20"/>
        </w:rPr>
        <w:t>0851/R26/25</w:t>
      </w:r>
    </w:p>
    <w:p w14:paraId="3F39726E" w14:textId="77777777" w:rsidR="00283B97" w:rsidRPr="00985494" w:rsidRDefault="00283B97" w:rsidP="00D632EE">
      <w:pPr>
        <w:jc w:val="both"/>
      </w:pPr>
    </w:p>
    <w:p w14:paraId="19E7B5C3" w14:textId="77777777" w:rsidR="00283B97" w:rsidRPr="00985494" w:rsidRDefault="00283B97" w:rsidP="00D632EE">
      <w:pPr>
        <w:jc w:val="both"/>
      </w:pPr>
    </w:p>
    <w:p w14:paraId="6934BE79" w14:textId="77777777" w:rsidR="00283B97" w:rsidRPr="00985494" w:rsidRDefault="00283B97" w:rsidP="00D632EE">
      <w:pPr>
        <w:jc w:val="both"/>
      </w:pPr>
      <w:r w:rsidRPr="00985494">
        <w:t>V …………………dne……</w:t>
      </w:r>
      <w:proofErr w:type="gramStart"/>
      <w:r w:rsidRPr="00985494">
        <w:t>…….</w:t>
      </w:r>
      <w:proofErr w:type="gramEnd"/>
      <w:r w:rsidRPr="00985494">
        <w:t>.</w:t>
      </w:r>
      <w:r w:rsidRPr="00985494">
        <w:tab/>
      </w:r>
      <w:r w:rsidRPr="00985494">
        <w:tab/>
      </w:r>
      <w:r w:rsidRPr="00985494">
        <w:tab/>
      </w:r>
      <w:r w:rsidRPr="00985494">
        <w:tab/>
        <w:t xml:space="preserve"> V…………</w:t>
      </w:r>
      <w:proofErr w:type="gramStart"/>
      <w:r w:rsidRPr="00985494">
        <w:t>…….</w:t>
      </w:r>
      <w:proofErr w:type="gramEnd"/>
      <w:r w:rsidRPr="00985494">
        <w:t>.dne…………</w:t>
      </w:r>
    </w:p>
    <w:p w14:paraId="277C107C" w14:textId="77777777" w:rsidR="00283B97" w:rsidRPr="00985494" w:rsidRDefault="00283B97" w:rsidP="00D632EE">
      <w:pPr>
        <w:jc w:val="both"/>
      </w:pPr>
    </w:p>
    <w:p w14:paraId="5D91276F" w14:textId="0AA831C1" w:rsidR="00283B97" w:rsidRPr="00985494" w:rsidRDefault="0069133A" w:rsidP="00D632EE">
      <w:pPr>
        <w:jc w:val="both"/>
      </w:pPr>
      <w:r>
        <w:t>Za Upisovatele: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Společnost:</w:t>
      </w:r>
    </w:p>
    <w:p w14:paraId="24A2A49E" w14:textId="77777777" w:rsidR="00283B97" w:rsidRPr="00985494" w:rsidRDefault="00283B97" w:rsidP="00D632EE">
      <w:pPr>
        <w:jc w:val="both"/>
      </w:pPr>
    </w:p>
    <w:p w14:paraId="0E920C54" w14:textId="77777777" w:rsidR="00283B97" w:rsidRPr="00985494" w:rsidRDefault="00283B97" w:rsidP="00D632EE">
      <w:pPr>
        <w:jc w:val="both"/>
      </w:pPr>
    </w:p>
    <w:p w14:paraId="13EFBE92" w14:textId="77777777" w:rsidR="00283B97" w:rsidRPr="00985494" w:rsidRDefault="00283B97" w:rsidP="00D632EE">
      <w:pPr>
        <w:jc w:val="both"/>
      </w:pPr>
      <w:r w:rsidRPr="00985494">
        <w:t>………………………………….</w:t>
      </w:r>
      <w:r w:rsidRPr="00985494">
        <w:tab/>
      </w:r>
      <w:r w:rsidRPr="00985494">
        <w:tab/>
      </w:r>
      <w:r w:rsidRPr="00985494">
        <w:tab/>
      </w:r>
      <w:r w:rsidRPr="00985494">
        <w:tab/>
        <w:t>………………………………….</w:t>
      </w:r>
    </w:p>
    <w:p w14:paraId="6F6EA886" w14:textId="7458174D" w:rsidR="00283B97" w:rsidRDefault="0069133A" w:rsidP="00376079">
      <w:pPr>
        <w:spacing w:before="40"/>
        <w:ind w:left="708"/>
        <w:jc w:val="both"/>
      </w:pPr>
      <w:r>
        <w:t xml:space="preserve">    Zlínský kraj</w:t>
      </w:r>
      <w:r w:rsidRPr="00985494">
        <w:t xml:space="preserve"> </w:t>
      </w:r>
      <w:r w:rsidR="00283B97" w:rsidRPr="00985494">
        <w:tab/>
      </w:r>
      <w:r w:rsidR="00283B97" w:rsidRPr="00985494">
        <w:tab/>
        <w:t xml:space="preserve">    </w:t>
      </w:r>
      <w:r w:rsidR="00283B97" w:rsidRPr="00985494">
        <w:tab/>
      </w:r>
      <w:r w:rsidR="00283B97" w:rsidRPr="00985494">
        <w:tab/>
      </w:r>
      <w:proofErr w:type="gramStart"/>
      <w:r w:rsidR="00283B97" w:rsidRPr="00985494">
        <w:tab/>
      </w:r>
      <w:r w:rsidR="007A5F72">
        <w:t xml:space="preserve">  Krajská</w:t>
      </w:r>
      <w:proofErr w:type="gramEnd"/>
      <w:r w:rsidR="007A5F72">
        <w:t xml:space="preserve"> nemocnice T. Bati</w:t>
      </w:r>
      <w:r>
        <w:t>, a.s.</w:t>
      </w:r>
    </w:p>
    <w:p w14:paraId="2F8903D7" w14:textId="35811942" w:rsidR="0069133A" w:rsidRDefault="0069133A" w:rsidP="00376079">
      <w:pPr>
        <w:spacing w:before="40"/>
        <w:ind w:firstLine="708"/>
        <w:jc w:val="both"/>
      </w:pPr>
      <w:r>
        <w:t>Ing. Radim Holiš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A46B9">
        <w:tab/>
      </w:r>
      <w:r>
        <w:t xml:space="preserve"> Ing. </w:t>
      </w:r>
      <w:r w:rsidR="003A46B9">
        <w:t>Jan Hrdý</w:t>
      </w:r>
    </w:p>
    <w:p w14:paraId="2F2DE1C4" w14:textId="73D9CAE1" w:rsidR="0069133A" w:rsidRDefault="0069133A" w:rsidP="00376079">
      <w:pPr>
        <w:spacing w:before="40"/>
        <w:ind w:firstLine="708"/>
        <w:jc w:val="both"/>
      </w:pPr>
      <w:r>
        <w:t xml:space="preserve">       hejtman</w:t>
      </w:r>
      <w:r>
        <w:tab/>
      </w:r>
      <w:r>
        <w:tab/>
      </w:r>
      <w:r>
        <w:tab/>
      </w:r>
      <w:r>
        <w:tab/>
      </w:r>
      <w:r>
        <w:tab/>
        <w:t xml:space="preserve">                   předseda představenstva</w:t>
      </w:r>
    </w:p>
    <w:p w14:paraId="5BFDFBB9" w14:textId="77777777" w:rsidR="002B5863" w:rsidRDefault="002B5863" w:rsidP="00376079">
      <w:pPr>
        <w:spacing w:before="40"/>
        <w:ind w:firstLine="708"/>
        <w:jc w:val="both"/>
      </w:pPr>
    </w:p>
    <w:p w14:paraId="04DAA40C" w14:textId="77777777" w:rsidR="002B5863" w:rsidRDefault="002B5863" w:rsidP="00376079">
      <w:pPr>
        <w:spacing w:before="40"/>
        <w:ind w:firstLine="708"/>
        <w:jc w:val="both"/>
      </w:pPr>
    </w:p>
    <w:p w14:paraId="2BEA5759" w14:textId="77777777" w:rsidR="002B5863" w:rsidRDefault="002B5863" w:rsidP="00376079">
      <w:pPr>
        <w:spacing w:before="40"/>
        <w:ind w:firstLine="708"/>
        <w:jc w:val="both"/>
      </w:pPr>
    </w:p>
    <w:p w14:paraId="3B637A81" w14:textId="1C984493" w:rsidR="002B5863" w:rsidRDefault="002B5863" w:rsidP="00376079">
      <w:pPr>
        <w:spacing w:before="4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A6585AD" w14:textId="1B3336C9" w:rsidR="002B5863" w:rsidRDefault="002B5863" w:rsidP="00376079">
      <w:pPr>
        <w:spacing w:before="4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5863">
        <w:t xml:space="preserve">Ing. Martin </w:t>
      </w:r>
      <w:proofErr w:type="spellStart"/>
      <w:r w:rsidRPr="002B5863">
        <w:t>Déva</w:t>
      </w:r>
      <w:proofErr w:type="spellEnd"/>
    </w:p>
    <w:p w14:paraId="4971C3DC" w14:textId="0C151724" w:rsidR="002B5863" w:rsidRPr="00985494" w:rsidRDefault="002B5863" w:rsidP="00376079">
      <w:pPr>
        <w:spacing w:before="4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člen představenstva</w:t>
      </w:r>
    </w:p>
    <w:sectPr w:rsidR="002B5863" w:rsidRPr="00985494" w:rsidSect="002D47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B2BF" w14:textId="77777777" w:rsidR="00590E40" w:rsidRDefault="00590E40" w:rsidP="00F57F15">
      <w:r>
        <w:separator/>
      </w:r>
    </w:p>
  </w:endnote>
  <w:endnote w:type="continuationSeparator" w:id="0">
    <w:p w14:paraId="28E101F3" w14:textId="77777777" w:rsidR="00590E40" w:rsidRDefault="00590E40" w:rsidP="00F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2491"/>
      <w:docPartObj>
        <w:docPartGallery w:val="Page Numbers (Bottom of Page)"/>
        <w:docPartUnique/>
      </w:docPartObj>
    </w:sdtPr>
    <w:sdtContent>
      <w:p w14:paraId="58AFB032" w14:textId="77777777" w:rsidR="005742F5" w:rsidRDefault="00050E6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6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074322" w14:textId="77777777" w:rsidR="005742F5" w:rsidRDefault="005742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71A3" w14:textId="77777777" w:rsidR="00590E40" w:rsidRDefault="00590E40" w:rsidP="00F57F15">
      <w:r>
        <w:separator/>
      </w:r>
    </w:p>
  </w:footnote>
  <w:footnote w:type="continuationSeparator" w:id="0">
    <w:p w14:paraId="2397D884" w14:textId="77777777" w:rsidR="00590E40" w:rsidRDefault="00590E40" w:rsidP="00F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79CF" w14:textId="597574BC" w:rsidR="005F397C" w:rsidRPr="005F397C" w:rsidRDefault="005F397C">
    <w:pPr>
      <w:pStyle w:val="Zhlav"/>
      <w:rPr>
        <w:rFonts w:ascii="Arial" w:hAnsi="Arial" w:cs="Arial"/>
        <w:b/>
        <w:bCs/>
      </w:rPr>
    </w:pPr>
    <w:r>
      <w:tab/>
    </w:r>
    <w:r>
      <w:tab/>
    </w:r>
    <w:r w:rsidR="00EF18B7" w:rsidRPr="00EF18B7">
      <w:rPr>
        <w:rFonts w:ascii="Arial" w:hAnsi="Arial" w:cs="Arial"/>
        <w:b/>
        <w:bCs/>
      </w:rPr>
      <w:t>D/3173/2025/ZD</w:t>
    </w:r>
  </w:p>
  <w:p w14:paraId="47A9C2F1" w14:textId="77777777" w:rsidR="005F397C" w:rsidRDefault="005F3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B2A"/>
    <w:multiLevelType w:val="hybridMultilevel"/>
    <w:tmpl w:val="45EC03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6ED6"/>
    <w:multiLevelType w:val="hybridMultilevel"/>
    <w:tmpl w:val="DFEC0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2629"/>
    <w:multiLevelType w:val="hybridMultilevel"/>
    <w:tmpl w:val="E2F2FCFA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CF4395"/>
    <w:multiLevelType w:val="hybridMultilevel"/>
    <w:tmpl w:val="45EC0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7DF"/>
    <w:multiLevelType w:val="hybridMultilevel"/>
    <w:tmpl w:val="838E7E78"/>
    <w:lvl w:ilvl="0" w:tplc="7B504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0AB1"/>
    <w:multiLevelType w:val="hybridMultilevel"/>
    <w:tmpl w:val="684EF6B0"/>
    <w:lvl w:ilvl="0" w:tplc="3FD428B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950EE"/>
    <w:multiLevelType w:val="hybridMultilevel"/>
    <w:tmpl w:val="FD02EE7C"/>
    <w:lvl w:ilvl="0" w:tplc="7B504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048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5386F"/>
    <w:multiLevelType w:val="hybridMultilevel"/>
    <w:tmpl w:val="5A62D69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FD4609"/>
    <w:multiLevelType w:val="hybridMultilevel"/>
    <w:tmpl w:val="CEFC5618"/>
    <w:lvl w:ilvl="0" w:tplc="65C0F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F5A2D"/>
    <w:multiLevelType w:val="hybridMultilevel"/>
    <w:tmpl w:val="F7D4035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4DA1"/>
    <w:multiLevelType w:val="hybridMultilevel"/>
    <w:tmpl w:val="0D4445CA"/>
    <w:lvl w:ilvl="0" w:tplc="40126A7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3810689"/>
    <w:multiLevelType w:val="hybridMultilevel"/>
    <w:tmpl w:val="27DCA4C6"/>
    <w:lvl w:ilvl="0" w:tplc="063A6244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639E8"/>
    <w:multiLevelType w:val="hybridMultilevel"/>
    <w:tmpl w:val="45EC0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F338C"/>
    <w:multiLevelType w:val="hybridMultilevel"/>
    <w:tmpl w:val="69D6A064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498D597B"/>
    <w:multiLevelType w:val="hybridMultilevel"/>
    <w:tmpl w:val="24AA134C"/>
    <w:lvl w:ilvl="0" w:tplc="56963D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A52B54"/>
    <w:multiLevelType w:val="hybridMultilevel"/>
    <w:tmpl w:val="E2F2FCFA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D5B53E0"/>
    <w:multiLevelType w:val="hybridMultilevel"/>
    <w:tmpl w:val="10E20A6A"/>
    <w:lvl w:ilvl="0" w:tplc="3894DCC2">
      <w:start w:val="3"/>
      <w:numFmt w:val="decimal"/>
      <w:lvlText w:val="%1."/>
      <w:lvlJc w:val="left"/>
      <w:pPr>
        <w:ind w:left="75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7678E9"/>
    <w:multiLevelType w:val="hybridMultilevel"/>
    <w:tmpl w:val="C1F09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336CF"/>
    <w:multiLevelType w:val="hybridMultilevel"/>
    <w:tmpl w:val="A7108FDE"/>
    <w:lvl w:ilvl="0" w:tplc="C60E92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2671B"/>
    <w:multiLevelType w:val="hybridMultilevel"/>
    <w:tmpl w:val="A698B980"/>
    <w:lvl w:ilvl="0" w:tplc="7B504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32AE9"/>
    <w:multiLevelType w:val="hybridMultilevel"/>
    <w:tmpl w:val="45EC0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A2136"/>
    <w:multiLevelType w:val="hybridMultilevel"/>
    <w:tmpl w:val="45EC0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B03DB"/>
    <w:multiLevelType w:val="hybridMultilevel"/>
    <w:tmpl w:val="3606E54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10628">
    <w:abstractNumId w:val="13"/>
  </w:num>
  <w:num w:numId="2" w16cid:durableId="703141970">
    <w:abstractNumId w:val="15"/>
  </w:num>
  <w:num w:numId="3" w16cid:durableId="118954761">
    <w:abstractNumId w:val="2"/>
  </w:num>
  <w:num w:numId="4" w16cid:durableId="68696745">
    <w:abstractNumId w:val="18"/>
  </w:num>
  <w:num w:numId="5" w16cid:durableId="2101027478">
    <w:abstractNumId w:val="1"/>
  </w:num>
  <w:num w:numId="6" w16cid:durableId="1047729134">
    <w:abstractNumId w:val="14"/>
  </w:num>
  <w:num w:numId="7" w16cid:durableId="1727757517">
    <w:abstractNumId w:val="22"/>
  </w:num>
  <w:num w:numId="8" w16cid:durableId="806708460">
    <w:abstractNumId w:val="7"/>
  </w:num>
  <w:num w:numId="9" w16cid:durableId="1928224596">
    <w:abstractNumId w:val="17"/>
  </w:num>
  <w:num w:numId="10" w16cid:durableId="1659730437">
    <w:abstractNumId w:val="5"/>
  </w:num>
  <w:num w:numId="11" w16cid:durableId="1622884164">
    <w:abstractNumId w:val="11"/>
  </w:num>
  <w:num w:numId="12" w16cid:durableId="1653562242">
    <w:abstractNumId w:val="16"/>
  </w:num>
  <w:num w:numId="13" w16cid:durableId="217401124">
    <w:abstractNumId w:val="4"/>
  </w:num>
  <w:num w:numId="14" w16cid:durableId="71779361">
    <w:abstractNumId w:val="10"/>
  </w:num>
  <w:num w:numId="15" w16cid:durableId="1519467076">
    <w:abstractNumId w:val="19"/>
  </w:num>
  <w:num w:numId="16" w16cid:durableId="1118572142">
    <w:abstractNumId w:val="6"/>
  </w:num>
  <w:num w:numId="17" w16cid:durableId="1973904086">
    <w:abstractNumId w:val="9"/>
  </w:num>
  <w:num w:numId="18" w16cid:durableId="1733189546">
    <w:abstractNumId w:val="8"/>
  </w:num>
  <w:num w:numId="19" w16cid:durableId="1650357473">
    <w:abstractNumId w:val="20"/>
  </w:num>
  <w:num w:numId="20" w16cid:durableId="1524786226">
    <w:abstractNumId w:val="12"/>
  </w:num>
  <w:num w:numId="21" w16cid:durableId="2057123419">
    <w:abstractNumId w:val="21"/>
  </w:num>
  <w:num w:numId="22" w16cid:durableId="2042853486">
    <w:abstractNumId w:val="3"/>
  </w:num>
  <w:num w:numId="23" w16cid:durableId="91436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97"/>
    <w:rsid w:val="000023FB"/>
    <w:rsid w:val="00042489"/>
    <w:rsid w:val="00050E60"/>
    <w:rsid w:val="000626CE"/>
    <w:rsid w:val="00086B0E"/>
    <w:rsid w:val="000B0584"/>
    <w:rsid w:val="000B2056"/>
    <w:rsid w:val="000B351E"/>
    <w:rsid w:val="000B523E"/>
    <w:rsid w:val="000B64AB"/>
    <w:rsid w:val="000E2479"/>
    <w:rsid w:val="000E504E"/>
    <w:rsid w:val="000E5338"/>
    <w:rsid w:val="000F6317"/>
    <w:rsid w:val="001117EC"/>
    <w:rsid w:val="00114C76"/>
    <w:rsid w:val="00140856"/>
    <w:rsid w:val="00157EB3"/>
    <w:rsid w:val="0016636E"/>
    <w:rsid w:val="00167AF4"/>
    <w:rsid w:val="001B572A"/>
    <w:rsid w:val="001B7FA9"/>
    <w:rsid w:val="001C121A"/>
    <w:rsid w:val="001C2E58"/>
    <w:rsid w:val="001D45C9"/>
    <w:rsid w:val="00201709"/>
    <w:rsid w:val="00202DB4"/>
    <w:rsid w:val="0022242A"/>
    <w:rsid w:val="00233DFF"/>
    <w:rsid w:val="0024732A"/>
    <w:rsid w:val="00255A38"/>
    <w:rsid w:val="00273674"/>
    <w:rsid w:val="00282DEC"/>
    <w:rsid w:val="00283B97"/>
    <w:rsid w:val="002969FF"/>
    <w:rsid w:val="002B3AB6"/>
    <w:rsid w:val="002B5863"/>
    <w:rsid w:val="002B7DCA"/>
    <w:rsid w:val="002C18F6"/>
    <w:rsid w:val="002C1B16"/>
    <w:rsid w:val="002C285D"/>
    <w:rsid w:val="002D3720"/>
    <w:rsid w:val="002D4727"/>
    <w:rsid w:val="002F3DC2"/>
    <w:rsid w:val="00304390"/>
    <w:rsid w:val="00315676"/>
    <w:rsid w:val="00325845"/>
    <w:rsid w:val="00331668"/>
    <w:rsid w:val="00333CBD"/>
    <w:rsid w:val="00335390"/>
    <w:rsid w:val="003527AC"/>
    <w:rsid w:val="00353B9C"/>
    <w:rsid w:val="00370E76"/>
    <w:rsid w:val="00371A42"/>
    <w:rsid w:val="00376079"/>
    <w:rsid w:val="00383541"/>
    <w:rsid w:val="00390D50"/>
    <w:rsid w:val="0039502E"/>
    <w:rsid w:val="003A46B9"/>
    <w:rsid w:val="003A698B"/>
    <w:rsid w:val="003B1CA5"/>
    <w:rsid w:val="003B53D9"/>
    <w:rsid w:val="003C60F1"/>
    <w:rsid w:val="003D319C"/>
    <w:rsid w:val="003D6F98"/>
    <w:rsid w:val="003E67F9"/>
    <w:rsid w:val="003F4EF5"/>
    <w:rsid w:val="003F5F59"/>
    <w:rsid w:val="00406FA8"/>
    <w:rsid w:val="00416194"/>
    <w:rsid w:val="00423EE0"/>
    <w:rsid w:val="00430C78"/>
    <w:rsid w:val="00431682"/>
    <w:rsid w:val="004330F3"/>
    <w:rsid w:val="004569AA"/>
    <w:rsid w:val="004645E8"/>
    <w:rsid w:val="004733B6"/>
    <w:rsid w:val="00474456"/>
    <w:rsid w:val="00476593"/>
    <w:rsid w:val="0048233A"/>
    <w:rsid w:val="00484FB6"/>
    <w:rsid w:val="004942EE"/>
    <w:rsid w:val="004A465C"/>
    <w:rsid w:val="004A5DF5"/>
    <w:rsid w:val="004A72BB"/>
    <w:rsid w:val="004D2160"/>
    <w:rsid w:val="004D5D73"/>
    <w:rsid w:val="004F2759"/>
    <w:rsid w:val="004F7F88"/>
    <w:rsid w:val="00505A28"/>
    <w:rsid w:val="00524DA9"/>
    <w:rsid w:val="005300B1"/>
    <w:rsid w:val="00530851"/>
    <w:rsid w:val="0053269E"/>
    <w:rsid w:val="00534FE7"/>
    <w:rsid w:val="00553EB5"/>
    <w:rsid w:val="005546B6"/>
    <w:rsid w:val="0055753F"/>
    <w:rsid w:val="005614BD"/>
    <w:rsid w:val="00567A78"/>
    <w:rsid w:val="005742F5"/>
    <w:rsid w:val="005804A1"/>
    <w:rsid w:val="00590D62"/>
    <w:rsid w:val="00590E40"/>
    <w:rsid w:val="005929B2"/>
    <w:rsid w:val="005B2896"/>
    <w:rsid w:val="005B6762"/>
    <w:rsid w:val="005C09A9"/>
    <w:rsid w:val="005C5FEE"/>
    <w:rsid w:val="005C6DF5"/>
    <w:rsid w:val="005D1301"/>
    <w:rsid w:val="005F397C"/>
    <w:rsid w:val="00617F1C"/>
    <w:rsid w:val="00625C11"/>
    <w:rsid w:val="0063468D"/>
    <w:rsid w:val="00653108"/>
    <w:rsid w:val="00656DD7"/>
    <w:rsid w:val="006579DF"/>
    <w:rsid w:val="006604AD"/>
    <w:rsid w:val="00666EEA"/>
    <w:rsid w:val="00671E54"/>
    <w:rsid w:val="0067594C"/>
    <w:rsid w:val="0068586A"/>
    <w:rsid w:val="0069133A"/>
    <w:rsid w:val="006A27E1"/>
    <w:rsid w:val="006B5BE7"/>
    <w:rsid w:val="006E413B"/>
    <w:rsid w:val="006F402B"/>
    <w:rsid w:val="006F44AE"/>
    <w:rsid w:val="00700C52"/>
    <w:rsid w:val="00706D2D"/>
    <w:rsid w:val="00710FC2"/>
    <w:rsid w:val="0071243D"/>
    <w:rsid w:val="00713300"/>
    <w:rsid w:val="0071683F"/>
    <w:rsid w:val="007341A4"/>
    <w:rsid w:val="0075241B"/>
    <w:rsid w:val="007609AC"/>
    <w:rsid w:val="00763E06"/>
    <w:rsid w:val="00767350"/>
    <w:rsid w:val="0077525C"/>
    <w:rsid w:val="007910E7"/>
    <w:rsid w:val="007A5F72"/>
    <w:rsid w:val="007D0827"/>
    <w:rsid w:val="007D1BA3"/>
    <w:rsid w:val="007D5825"/>
    <w:rsid w:val="007F1CC8"/>
    <w:rsid w:val="007F7C39"/>
    <w:rsid w:val="00825E05"/>
    <w:rsid w:val="00832BB9"/>
    <w:rsid w:val="00836E54"/>
    <w:rsid w:val="00851BD2"/>
    <w:rsid w:val="00873483"/>
    <w:rsid w:val="0088344A"/>
    <w:rsid w:val="008844A2"/>
    <w:rsid w:val="008A01AE"/>
    <w:rsid w:val="008A3D41"/>
    <w:rsid w:val="008A4C09"/>
    <w:rsid w:val="008B4D92"/>
    <w:rsid w:val="008C2CD2"/>
    <w:rsid w:val="008C33C5"/>
    <w:rsid w:val="008D3ECF"/>
    <w:rsid w:val="008D444E"/>
    <w:rsid w:val="00912EA7"/>
    <w:rsid w:val="009254B8"/>
    <w:rsid w:val="0093345B"/>
    <w:rsid w:val="009371F2"/>
    <w:rsid w:val="00944192"/>
    <w:rsid w:val="00947B9F"/>
    <w:rsid w:val="00954FEB"/>
    <w:rsid w:val="009572B7"/>
    <w:rsid w:val="00985494"/>
    <w:rsid w:val="00986618"/>
    <w:rsid w:val="009C30C9"/>
    <w:rsid w:val="009F3296"/>
    <w:rsid w:val="009F5700"/>
    <w:rsid w:val="00A0319B"/>
    <w:rsid w:val="00A663B3"/>
    <w:rsid w:val="00A92D76"/>
    <w:rsid w:val="00A932FC"/>
    <w:rsid w:val="00AA1DF2"/>
    <w:rsid w:val="00AC274F"/>
    <w:rsid w:val="00AD4AC3"/>
    <w:rsid w:val="00AF6B70"/>
    <w:rsid w:val="00B017C5"/>
    <w:rsid w:val="00B1580B"/>
    <w:rsid w:val="00B32C15"/>
    <w:rsid w:val="00B32D57"/>
    <w:rsid w:val="00B42D9D"/>
    <w:rsid w:val="00B6175E"/>
    <w:rsid w:val="00B72237"/>
    <w:rsid w:val="00B84E78"/>
    <w:rsid w:val="00B936F6"/>
    <w:rsid w:val="00B97040"/>
    <w:rsid w:val="00BA7451"/>
    <w:rsid w:val="00BB55B5"/>
    <w:rsid w:val="00BB73B9"/>
    <w:rsid w:val="00BC44F2"/>
    <w:rsid w:val="00BC4AE7"/>
    <w:rsid w:val="00BD0B76"/>
    <w:rsid w:val="00BD0E61"/>
    <w:rsid w:val="00BE053D"/>
    <w:rsid w:val="00BE09C5"/>
    <w:rsid w:val="00BF7FF9"/>
    <w:rsid w:val="00C031A3"/>
    <w:rsid w:val="00C16211"/>
    <w:rsid w:val="00C227F5"/>
    <w:rsid w:val="00C47233"/>
    <w:rsid w:val="00C6425D"/>
    <w:rsid w:val="00C71C80"/>
    <w:rsid w:val="00C81E33"/>
    <w:rsid w:val="00C84AE1"/>
    <w:rsid w:val="00C865E0"/>
    <w:rsid w:val="00C9017B"/>
    <w:rsid w:val="00CA32CD"/>
    <w:rsid w:val="00CA6CA0"/>
    <w:rsid w:val="00CB7D6D"/>
    <w:rsid w:val="00CC6BE1"/>
    <w:rsid w:val="00CD140D"/>
    <w:rsid w:val="00CD1C4B"/>
    <w:rsid w:val="00CD23A6"/>
    <w:rsid w:val="00CE5C48"/>
    <w:rsid w:val="00CF6B21"/>
    <w:rsid w:val="00D0475B"/>
    <w:rsid w:val="00D06469"/>
    <w:rsid w:val="00D17F2B"/>
    <w:rsid w:val="00D26653"/>
    <w:rsid w:val="00D31CA3"/>
    <w:rsid w:val="00D41038"/>
    <w:rsid w:val="00D45291"/>
    <w:rsid w:val="00D46788"/>
    <w:rsid w:val="00D5145C"/>
    <w:rsid w:val="00D53F88"/>
    <w:rsid w:val="00D571A8"/>
    <w:rsid w:val="00D632EE"/>
    <w:rsid w:val="00D673E1"/>
    <w:rsid w:val="00D94A61"/>
    <w:rsid w:val="00DA5D58"/>
    <w:rsid w:val="00DB208A"/>
    <w:rsid w:val="00DC1E62"/>
    <w:rsid w:val="00DC1EC3"/>
    <w:rsid w:val="00DC3CEB"/>
    <w:rsid w:val="00DD36A0"/>
    <w:rsid w:val="00DD69F4"/>
    <w:rsid w:val="00DE7568"/>
    <w:rsid w:val="00DF0927"/>
    <w:rsid w:val="00E22193"/>
    <w:rsid w:val="00E25DCB"/>
    <w:rsid w:val="00E33DF9"/>
    <w:rsid w:val="00E34AC8"/>
    <w:rsid w:val="00E45110"/>
    <w:rsid w:val="00E47AFF"/>
    <w:rsid w:val="00E57C71"/>
    <w:rsid w:val="00E7027A"/>
    <w:rsid w:val="00E80FA6"/>
    <w:rsid w:val="00EA37B5"/>
    <w:rsid w:val="00EB508A"/>
    <w:rsid w:val="00EB6449"/>
    <w:rsid w:val="00EC1D27"/>
    <w:rsid w:val="00EE78ED"/>
    <w:rsid w:val="00EF18B7"/>
    <w:rsid w:val="00F04B42"/>
    <w:rsid w:val="00F06179"/>
    <w:rsid w:val="00F121E0"/>
    <w:rsid w:val="00F26BB4"/>
    <w:rsid w:val="00F45962"/>
    <w:rsid w:val="00F521BD"/>
    <w:rsid w:val="00F57F15"/>
    <w:rsid w:val="00F6610C"/>
    <w:rsid w:val="00FB083B"/>
    <w:rsid w:val="00FC3409"/>
    <w:rsid w:val="00FD1CC5"/>
    <w:rsid w:val="00FF1E5D"/>
    <w:rsid w:val="00FF3A96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EEBBC"/>
  <w15:docId w15:val="{E37A7732-4E03-44F4-8195-A6AF4EA0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3B97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2D4727"/>
    <w:pPr>
      <w:keepNext/>
      <w:spacing w:after="240"/>
      <w:jc w:val="center"/>
      <w:outlineLvl w:val="0"/>
    </w:pPr>
    <w:rPr>
      <w:b/>
      <w:sz w:val="3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70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985494"/>
  </w:style>
  <w:style w:type="paragraph" w:styleId="Odstavecseseznamem">
    <w:name w:val="List Paragraph"/>
    <w:basedOn w:val="Normln"/>
    <w:uiPriority w:val="34"/>
    <w:qFormat/>
    <w:rsid w:val="008D444E"/>
    <w:pPr>
      <w:ind w:left="720"/>
      <w:contextualSpacing/>
    </w:pPr>
  </w:style>
  <w:style w:type="paragraph" w:styleId="Zkladntext">
    <w:name w:val="Body Text"/>
    <w:basedOn w:val="Normln"/>
    <w:link w:val="ZkladntextChar"/>
    <w:rsid w:val="007910E7"/>
    <w:pPr>
      <w:suppressAutoHyphens/>
      <w:jc w:val="both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7910E7"/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F57F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F1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57F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F15"/>
    <w:rPr>
      <w:sz w:val="24"/>
      <w:szCs w:val="24"/>
    </w:rPr>
  </w:style>
  <w:style w:type="paragraph" w:styleId="Textbubliny">
    <w:name w:val="Balloon Text"/>
    <w:basedOn w:val="Normln"/>
    <w:link w:val="TextbublinyChar"/>
    <w:rsid w:val="00D63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32E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E7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rsid w:val="00E57C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7C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C71"/>
  </w:style>
  <w:style w:type="paragraph" w:styleId="Pedmtkomente">
    <w:name w:val="annotation subject"/>
    <w:basedOn w:val="Textkomente"/>
    <w:next w:val="Textkomente"/>
    <w:link w:val="PedmtkomenteChar"/>
    <w:rsid w:val="00E57C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57C71"/>
    <w:rPr>
      <w:b/>
      <w:bCs/>
    </w:rPr>
  </w:style>
  <w:style w:type="paragraph" w:styleId="Revize">
    <w:name w:val="Revision"/>
    <w:hidden/>
    <w:uiPriority w:val="99"/>
    <w:semiHidden/>
    <w:rsid w:val="0037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C29A-897E-437B-9CCB-613D9E7E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úpisu akcií</vt:lpstr>
    </vt:vector>
  </TitlesOfParts>
  <Company>Notářská kancelář JUDr. Skopala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úpisu akcií</dc:title>
  <dc:creator>Jana Rozehnalová</dc:creator>
  <cp:lastModifiedBy>Bařinka Miroslav</cp:lastModifiedBy>
  <cp:revision>4</cp:revision>
  <cp:lastPrinted>2025-09-29T08:36:00Z</cp:lastPrinted>
  <dcterms:created xsi:type="dcterms:W3CDTF">2025-09-30T08:56:00Z</dcterms:created>
  <dcterms:modified xsi:type="dcterms:W3CDTF">2025-09-30T09:12:00Z</dcterms:modified>
</cp:coreProperties>
</file>