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87B1E" w:rsidR="00C537BB" w:rsidP="00D87B1E" w:rsidRDefault="00C537BB" w14:paraId="680478C3" w14:textId="77777777">
      <w:pPr>
        <w:spacing w:after="0" w:line="240" w:lineRule="auto"/>
        <w:jc w:val="both"/>
        <w:rPr>
          <w:rFonts w:ascii="Times New Roman" w:hAnsi="Times New Roman" w:cs="Times New Roman"/>
          <w:b/>
          <w:sz w:val="16"/>
          <w:szCs w:val="16"/>
        </w:rPr>
      </w:pPr>
      <w:r w:rsidRPr="00D87B1E">
        <w:rPr>
          <w:rFonts w:ascii="Times New Roman" w:hAnsi="Times New Roman" w:cs="Times New Roman"/>
          <w:b/>
          <w:sz w:val="16"/>
          <w:szCs w:val="16"/>
        </w:rPr>
        <w:t xml:space="preserve">Následující podmínky platí pro provádění prací na motorových vozidlech, přípojné technice, agregátech a jejich součástech firmou </w:t>
      </w:r>
      <w:r w:rsidRPr="00D87B1E" w:rsidR="00FF0212">
        <w:rPr>
          <w:rFonts w:ascii="Times New Roman" w:hAnsi="Times New Roman" w:cs="Times New Roman"/>
          <w:b/>
          <w:sz w:val="16"/>
          <w:szCs w:val="16"/>
        </w:rPr>
        <w:t>HESTI</w:t>
      </w:r>
      <w:r w:rsidRPr="00D87B1E">
        <w:rPr>
          <w:rFonts w:ascii="Times New Roman" w:hAnsi="Times New Roman" w:cs="Times New Roman"/>
          <w:b/>
          <w:sz w:val="16"/>
          <w:szCs w:val="16"/>
        </w:rPr>
        <w:t>, spol. s r.o. (dále jen zhotovitel) pro zadavatele zakázky (dále jen objednatel)</w:t>
      </w:r>
    </w:p>
    <w:p w:rsidRPr="00D87B1E" w:rsidR="00626F87" w:rsidP="00D87B1E" w:rsidRDefault="00C537BB" w14:paraId="0E99B5D9"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I. Udělení zakázky</w:t>
      </w:r>
    </w:p>
    <w:p w:rsidRPr="00D87B1E" w:rsidR="00C537BB" w:rsidP="00D87B1E" w:rsidRDefault="00C537BB" w14:paraId="39E1F39D"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1. Dohody mezi zhotovitelem a objednatelem o opravách a údržbě motorových vozidel, přípojné techniky, jejich součástí a výměnách agregátů jsou závazné v okamžiku, kdy objednatel podepíše zakázkový list obsahující tyto podmínky, příp. odkazy na podmínky vyvěšené v provozovně. Totéž platí i pro případ, kdy objednatel před zahájením prací obdrží písemné potvrzení zakázky s těmito podmínkami. Objednatel může požadovat vydání těchto podmínek, pokud nejsou otištěny na zakázkovém listě. </w:t>
      </w:r>
    </w:p>
    <w:p w:rsidRPr="00D87B1E" w:rsidR="00C537BB" w:rsidP="00D87B1E" w:rsidRDefault="00C537BB" w14:paraId="2C4BA734"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V objednávce nebo v písemném potvrzení zakázky je nutné uvést rozsah činností, jakož i předběžný, příp. závazný termín dokončení. </w:t>
      </w:r>
    </w:p>
    <w:p w:rsidRPr="00D87B1E" w:rsidR="00C537BB" w:rsidP="00D87B1E" w:rsidRDefault="00C537BB" w14:paraId="6D5A2F35"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Objednatel obdrží 1 vyhotovení zakázkového listu.</w:t>
      </w:r>
    </w:p>
    <w:p w:rsidRPr="00D87B1E" w:rsidR="00C537BB" w:rsidP="00D87B1E" w:rsidRDefault="00C537BB" w14:paraId="37D202BC"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2. Zakázky i změny a rozšíření rozsahu prací uvedených v objednávce lze sjednat pouze písemnou formou.</w:t>
      </w:r>
    </w:p>
    <w:p w:rsidRPr="00D87B1E" w:rsidR="00C537BB" w:rsidP="00D87B1E" w:rsidRDefault="00C537BB" w14:paraId="0EBFB127"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3. Tato zakázka opravňuje zhotovitele k udělování dílčích zakázek a k provádění zkušebních jízd, jakož i přepravy vozidla.</w:t>
      </w:r>
    </w:p>
    <w:p w:rsidRPr="00D87B1E" w:rsidR="00C537BB" w:rsidP="00D87B1E" w:rsidRDefault="00C537BB" w14:paraId="6AFBEA40"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II. Cenové údaje na zakázkovém listě, rozšíření zakázky, nákladový rozpočet</w:t>
      </w:r>
    </w:p>
    <w:p w:rsidRPr="00D87B1E" w:rsidR="00C537BB" w:rsidP="00D87B1E" w:rsidRDefault="00C537BB" w14:paraId="5D568538"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1. Na žádost objednatele označí zhotovitel v zakázkovém listě ceny, které lze výhledově předpokládat v souvislosti s provedením zakázky. Ceny mohou být uvedeny na zakázkovém listě i prostřednictvím odkazů na odpovídající položky dostupných katalogů cen a služeb. </w:t>
      </w:r>
    </w:p>
    <w:p w:rsidRPr="00D87B1E" w:rsidR="00C537BB" w:rsidP="00D87B1E" w:rsidRDefault="00C537BB" w14:paraId="5B41ABCE"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Ceny za sjednané práce uvedené v zakázkovém listu jsou pouze přibližné a nepředstavují cenovou kalkulaci.</w:t>
      </w:r>
    </w:p>
    <w:p w:rsidRPr="00D87B1E" w:rsidR="00C537BB" w:rsidP="00D87B1E" w:rsidRDefault="00C537BB" w14:paraId="0168DE59"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2. Provedení prací nad rámec objednávky vyžaduje předchozí souhlas objednatele. To neplatí v případě, že cena díla nebude zhotovitelem zvýšena o více jak 10 %.</w:t>
      </w:r>
    </w:p>
    <w:p w:rsidRPr="00D87B1E" w:rsidR="00C537BB" w:rsidP="00D87B1E" w:rsidRDefault="00C537BB" w14:paraId="2F26AE03"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3. Požaduje-li objednatel závazné cenové údaje, musí být písemně vypracován nákladový rozpočet. Zde je třeba vždy jednotlivě uvést činnosti a náhradní díly s příslušným cenovým údajem. Zhotovitel je tímto nákladovým rozpočtem vázán až do uplynutí tří týdnů od okamžiku předání objednateli. </w:t>
      </w:r>
    </w:p>
    <w:p w:rsidRPr="00D87B1E" w:rsidR="00C537BB" w:rsidP="00D87B1E" w:rsidRDefault="00C537BB" w14:paraId="79EE6CF9"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Je-li zakázka udělena na základě nákladového rozpočtu, je možné překročit celkovou cenu o 10 %, více pouze se souhlasem objednatele.</w:t>
      </w:r>
    </w:p>
    <w:p w:rsidRPr="00D87B1E" w:rsidR="00C537BB" w:rsidP="00D87B1E" w:rsidRDefault="00C537BB" w14:paraId="4AD78787"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Výkony související s vypracováním nákladového rozpočtu jsou objednateli vyúčtovány. </w:t>
      </w:r>
    </w:p>
    <w:p w:rsidRPr="00D87B1E" w:rsidR="00C537BB" w:rsidP="00D87B1E" w:rsidRDefault="00C537BB" w14:paraId="49771A0A"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4. V zakázkovém listu jsou ceny uvedeny bez DPH s vyznačením sazby DPH, stejně jako v případě nákladového rozpočtu.</w:t>
      </w:r>
    </w:p>
    <w:p w:rsidRPr="00D87B1E" w:rsidR="00C537BB" w:rsidP="00D87B1E" w:rsidRDefault="00C537BB" w14:paraId="792EBCDC"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5. Při objednávce náhradních dílů bude sepsána s objednatelem závazná objednávka. Po dodání náhradních dílů bude objednatel vyzván k přistavení vozidla k opravě. V případě, že se nedostaví nejpozději do 30 dnů od první výzvy a neobjedná termín opravy, budou mu náhradní díly vyúčtovány.</w:t>
      </w:r>
    </w:p>
    <w:p w:rsidRPr="00D87B1E" w:rsidR="00C537BB" w:rsidP="00D87B1E" w:rsidRDefault="00C537BB" w14:paraId="11102BDA"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III. Dokončení </w:t>
      </w:r>
    </w:p>
    <w:p w:rsidRPr="00D87B1E" w:rsidR="00C537BB" w:rsidP="00D87B1E" w:rsidRDefault="00C537BB" w14:paraId="346EFB46"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1. Zhotovitel je povinen dodržet termín dokončení, který byl písemně označen jako závazný. Pokud se změní nebo se rozšíří objem prací oproti původní zakázce a následkem toho dojde k prodlení, je zhotovitel povinen neprodleně sdělit nový termín dokončení s udáním důvodu prodlení. </w:t>
      </w:r>
    </w:p>
    <w:p w:rsidRPr="00D87B1E" w:rsidR="00C537BB" w:rsidP="00D87B1E" w:rsidRDefault="00C537BB" w14:paraId="20AA854C"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2. Dojde-li u zakázek, jejichž předmětem je oprava vozidla, v důsledku zavinění zhotovitele k nedodržení písemně potvrzeného závazného termínu dokončení, je zhotovitel povinen toto neprodleně oznámit objednateli a dohodnout nový termín dokončení opravy. </w:t>
      </w:r>
    </w:p>
    <w:p w:rsidRPr="00D87B1E" w:rsidR="00C537BB" w:rsidP="00D87B1E" w:rsidRDefault="00C537BB" w14:paraId="48C8786B"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Jakákoli náhrada škod z prodlení je vyloučena s výjimkou případů úmyslného zavinění nebo hrubé nedbalosti.</w:t>
      </w:r>
    </w:p>
    <w:p w:rsidRPr="00D87B1E" w:rsidR="00C537BB" w:rsidP="00D87B1E" w:rsidRDefault="00C537BB" w14:paraId="4DC08978"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3. Nemůže-li zhotovitel dodržet termín z důvodu vyšší moci nebo narušení provozní činnosti stávkou, výlukami, nedostatkem odborných pracovních sil nebo dodávek či z obdobných důvodů, nevzniká tím povinnost k náhradě škody, zejména k poskytnutí náhradního vozidla, ani k úhradě nákladů za pronájem vozidla. Zhotovitel je povinen o tomto zpoždění objednatele informovat, pokud to je možné a zpoždění lze předvídat.</w:t>
      </w:r>
    </w:p>
    <w:p w:rsidRPr="00D87B1E" w:rsidR="00C537BB" w:rsidP="00D87B1E" w:rsidRDefault="00C537BB" w14:paraId="6E66B04F"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IV. Předání</w:t>
      </w:r>
    </w:p>
    <w:p w:rsidRPr="00D87B1E" w:rsidR="00C537BB" w:rsidP="00D87B1E" w:rsidRDefault="00C537BB" w14:paraId="7486C03B"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1. Předání předmětu zakázky objednatelem se provádí v provozovně zhotovitele, pokud není stanoveno jinak.</w:t>
      </w:r>
    </w:p>
    <w:p w:rsidRPr="00D87B1E" w:rsidR="00C537BB" w:rsidP="00D87B1E" w:rsidRDefault="00C537BB" w14:paraId="7089893F"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2. Pokud objednatel nevyzvedne předmět zakázky do týdne po oznámení o dokončení, vydání nebo zaslání faktury, vzniká mu tak prodlení. U oprav prováděných v rámci jednoho pracovního dne se lhůta zkracuje na 2 dny.</w:t>
      </w:r>
    </w:p>
    <w:p w:rsidRPr="00D87B1E" w:rsidR="00C537BB" w:rsidP="00D87B1E" w:rsidRDefault="00C537BB" w14:paraId="676332CA"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3. V případě prodlení z převzetí může zhotovitel účtovat obvyklé úschovné. Předmět zakázky lze dále přechovávat dle uvážení zhotovitele za běžných podmínek. Náklady a rizika plynoucí z této úschovy nese v plné výši objednatel.</w:t>
      </w:r>
    </w:p>
    <w:p w:rsidRPr="00D87B1E" w:rsidR="00C537BB" w:rsidP="00D87B1E" w:rsidRDefault="00C537BB" w14:paraId="63A067CA"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V. Vyúčtování zakázky</w:t>
      </w:r>
    </w:p>
    <w:p w:rsidRPr="00D87B1E" w:rsidR="00C537BB" w:rsidP="00D87B1E" w:rsidRDefault="00C537BB" w14:paraId="1BBAAC9E"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1. Cenu za servisní práce účtuje zhotovitel na základě svého kalkulačního systému. Platí cena platná v den dokončení. Systém a ceny jsou uveřejněny na speciální vývěsce zhotovitele.</w:t>
      </w:r>
    </w:p>
    <w:p w:rsidRPr="00D87B1E" w:rsidR="00C537BB" w:rsidP="00D87B1E" w:rsidRDefault="00C537BB" w14:paraId="637CE304"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2. Ceny a cenové faktory, jakož i použité náhradní díly a materiály za každý pracovní výkon se ve faktuře vždy vykazují zvlášť. </w:t>
      </w:r>
    </w:p>
    <w:p w:rsidRPr="00D87B1E" w:rsidR="00C537BB" w:rsidP="00D87B1E" w:rsidRDefault="00C537BB" w14:paraId="491E0471"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Zhotovitel je oprávněn zahrnout do jedné účetní položky náhradní díly v ceně do 850,- Kč (drobné díly). Drobné náhradní díly s častým odbytem, které se</w:t>
      </w:r>
      <w:r w:rsidRPr="00D87B1E" w:rsidR="00F56B21">
        <w:rPr>
          <w:rFonts w:ascii="Times New Roman" w:hAnsi="Times New Roman" w:cs="Times New Roman"/>
          <w:sz w:val="16"/>
          <w:szCs w:val="16"/>
        </w:rPr>
        <w:t xml:space="preserve"> </w:t>
      </w:r>
      <w:r w:rsidRPr="00D87B1E">
        <w:rPr>
          <w:rFonts w:ascii="Times New Roman" w:hAnsi="Times New Roman" w:cs="Times New Roman"/>
          <w:sz w:val="16"/>
          <w:szCs w:val="16"/>
        </w:rPr>
        <w:t xml:space="preserve">odebírají ze skladu bez záznamu na zakázku, lze kalkulovat paušálně 2% z nákladů na zpracování.  </w:t>
      </w:r>
    </w:p>
    <w:p w:rsidRPr="00D87B1E" w:rsidR="00C537BB" w:rsidP="00D87B1E" w:rsidRDefault="00C537BB" w14:paraId="1F9D43C9"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Požaduje-li objednatel odvoz nebo přistavení předmětu smlouvy, provádí se toto na jeho účet a riziko. Odpovědnost za škodu tím zůstává nedotčena.</w:t>
      </w:r>
    </w:p>
    <w:p w:rsidRPr="00D87B1E" w:rsidR="00C537BB" w:rsidP="00D87B1E" w:rsidRDefault="00C537BB" w14:paraId="6F3E3C99"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VI. Platby</w:t>
      </w:r>
    </w:p>
    <w:p w:rsidRPr="00D87B1E" w:rsidR="00C537BB" w:rsidP="00D87B1E" w:rsidRDefault="00C537BB" w14:paraId="41A7BDD5"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1. Platbu je nutné provést při převzetí předmětu zakázky i s malými nedodělky, které nebrání užívání věci, nejpozději však ke dni uvedenému na faktuře.</w:t>
      </w:r>
    </w:p>
    <w:p w:rsidRPr="00D87B1E" w:rsidR="00C537BB" w:rsidP="00D87B1E" w:rsidRDefault="00C537BB" w14:paraId="5B2A5EC8"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2. V případě prodlení s úhradou platby se objednatel zavazuje uhradit zhotoviteli smluvní úrok z prodlení ve výši 0,05% z dlužné částky za každý, i jen započatý den p</w:t>
      </w:r>
      <w:r w:rsidRPr="00D87B1E" w:rsidR="009F3892">
        <w:rPr>
          <w:rFonts w:ascii="Times New Roman" w:hAnsi="Times New Roman" w:cs="Times New Roman"/>
          <w:sz w:val="16"/>
          <w:szCs w:val="16"/>
        </w:rPr>
        <w:t>r</w:t>
      </w:r>
      <w:r w:rsidRPr="00D87B1E">
        <w:rPr>
          <w:rFonts w:ascii="Times New Roman" w:hAnsi="Times New Roman" w:cs="Times New Roman"/>
          <w:sz w:val="16"/>
          <w:szCs w:val="16"/>
        </w:rPr>
        <w:t>odlení.</w:t>
      </w:r>
    </w:p>
    <w:p w:rsidRPr="00D87B1E" w:rsidR="00C537BB" w:rsidP="00D87B1E" w:rsidRDefault="00C537BB" w14:paraId="038306A9"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3. Zhotovitel je oprávněn požadovat přiměřenou zálohu.</w:t>
      </w:r>
    </w:p>
    <w:p w:rsidRPr="00D87B1E" w:rsidR="00C537BB" w:rsidP="00D87B1E" w:rsidRDefault="00C537BB" w14:paraId="54A3395D"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4. Je-li u dodávek nebo plnění podléhajících dani z přidané hodnoty sjednáno složení zálohy a vydána zálohová faktura vč. DPH, uvádí se sazba platná v den složení této zálohy.</w:t>
      </w:r>
    </w:p>
    <w:p w:rsidRPr="00D87B1E" w:rsidR="00C537BB" w:rsidP="00D87B1E" w:rsidRDefault="00C537BB" w14:paraId="14DC98ED"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VII. Zadržovací právo </w:t>
      </w:r>
    </w:p>
    <w:p w:rsidRPr="00D87B1E" w:rsidR="00C537BB" w:rsidP="00D87B1E" w:rsidRDefault="00C537BB" w14:paraId="6DE38467"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1. Zhotovitel je oprávněn zadržet cizí movitou věc, kterou má u sebe v souvislosti s provedením díla a kterou by jinak byl povinen vydat objednateli, k zajištění splatného dluhu. Zhotovitel je v takovém případě v postavení věřitele a objednatel v postavení dlužníka.</w:t>
      </w:r>
    </w:p>
    <w:p w:rsidRPr="00D87B1E" w:rsidR="00C537BB" w:rsidP="00D87B1E" w:rsidRDefault="00C537BB" w14:paraId="4C5B481F"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2. Zhotovitel je oprávněn zadržovací právo k věci vůči objednateli uplatnit též k zajištění jeho dříve splatných pohledávek vzniklých z titulu provedených prací, dodávek, dodávek náhradních dílů a jiných plnění.</w:t>
      </w:r>
    </w:p>
    <w:p w:rsidRPr="00D87B1E" w:rsidR="00C537BB" w:rsidP="00D87B1E" w:rsidRDefault="00C537BB" w14:paraId="64EAABE5"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3. Zhotovitel je povinen v případě uplatnění zadržovacího práva k věci o této skutečnosti písemně vyrozumět objednatele.</w:t>
      </w:r>
    </w:p>
    <w:p w:rsidRPr="00D87B1E" w:rsidR="00C537BB" w:rsidP="00D87B1E" w:rsidRDefault="00C537BB" w14:paraId="19D159D8"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4. Zhotovitel je povinen pečovat o zadrženou věc jako řádný hospodář a má proti objednateli právo na náhradu nákladů jako řádný držitel.</w:t>
      </w:r>
    </w:p>
    <w:p w:rsidRPr="00D87B1E" w:rsidR="00C537BB" w:rsidP="00D87B1E" w:rsidRDefault="00C537BB" w14:paraId="0F706B4B"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5. Zhotovitel je povinen objednateli neprodleně oznámit jakékoliv škody nebo ztráty předmětů zakázky.</w:t>
      </w:r>
    </w:p>
    <w:p w:rsidRPr="00D87B1E" w:rsidR="00C537BB" w:rsidP="00D87B1E" w:rsidRDefault="00C537BB" w14:paraId="66D0DC15"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VIII. Záruka</w:t>
      </w:r>
    </w:p>
    <w:p w:rsidRPr="00D87B1E" w:rsidR="00C537BB" w:rsidP="00D87B1E" w:rsidRDefault="007208BF" w14:paraId="7598088A"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A. </w:t>
      </w:r>
      <w:r w:rsidRPr="00D87B1E" w:rsidR="00C537BB">
        <w:rPr>
          <w:rFonts w:ascii="Times New Roman" w:hAnsi="Times New Roman" w:cs="Times New Roman"/>
          <w:sz w:val="16"/>
          <w:szCs w:val="16"/>
        </w:rPr>
        <w:t>Zhotovitel poskytuje na provedené práce záruky následujícím způsobem:</w:t>
      </w:r>
    </w:p>
    <w:p w:rsidRPr="00D87B1E" w:rsidR="00C537BB" w:rsidP="00D87B1E" w:rsidRDefault="00C537BB" w14:paraId="648C7A16"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1. Převezme-li objednatel předmět zakázky i přes zjištění vady, příslušejí mu nároky na záruční plnění uvedené v bodech 2 - 5 pouze v případě, že si toto při odběru vyhradí.</w:t>
      </w:r>
    </w:p>
    <w:p w:rsidRPr="00D87B1E" w:rsidR="00C537BB" w:rsidP="00D87B1E" w:rsidRDefault="00C537BB" w14:paraId="7C3483D1"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2. Na nezjištěné vady se poskytuje záruka, pouze když je vada ohlášena do 2 měsíců po předání. Záruka však končí nejpozději po absolvování jízdního výkonu 10.000 km u motorových vozidel a přípojné techniky nebo 60 provozních hodin od převzetí u agregátů a speciálních vozidel s vedlejším pohonem.</w:t>
      </w:r>
    </w:p>
    <w:p w:rsidRPr="00D87B1E" w:rsidR="00C537BB" w:rsidP="00D87B1E" w:rsidRDefault="00C537BB" w14:paraId="05B1E35D"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Vady musejí být zhotoviteli ihned po jejich zjištění písemně oznámeny a přesně specifikovány. U oznámení provedených osobně vydá zhotovitel objednateli písemné potvrzení o doručení tohoto oznámení. Na běžné opotřebení se záruka nevztahuje.</w:t>
      </w:r>
    </w:p>
    <w:p w:rsidRPr="00D87B1E" w:rsidR="00C537BB" w:rsidP="00D87B1E" w:rsidRDefault="00C537BB" w14:paraId="146C12C5"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3. Zhotovitel odstraní závadu podléhající záruce na své náklady v některém ze svých servisních středisek. V následujících případech může být odstranění závady výjimečně provedeno jinou odbornou dílnou, která se nachází nejblíže stanovišti vozidla:</w:t>
      </w:r>
    </w:p>
    <w:p w:rsidRPr="00D87B1E" w:rsidR="00C537BB" w:rsidP="00D87B1E" w:rsidRDefault="00C537BB" w14:paraId="1118DAF3"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stalo-li se vozidlo následkem závady provozu neschopným a je vzdáleno více než 30 km od některého ze servisních poboček zhotovitele, může být závada odstraněna mimo servis zhotovitele, ale pouze po předchozím souhlasu zhotovitele.</w:t>
      </w:r>
    </w:p>
    <w:p w:rsidRPr="00D87B1E" w:rsidR="00C537BB" w:rsidP="00D87B1E" w:rsidRDefault="00C537BB" w14:paraId="0194456B"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jedná-li se o nouzovou situaci.  Objednatel je však povinen o tom písemně informovat zhotovitele s uvedením adresy pověřené firmy.</w:t>
      </w:r>
    </w:p>
    <w:p w:rsidRPr="00D87B1E" w:rsidR="00C537BB" w:rsidP="00D87B1E" w:rsidRDefault="00C537BB" w14:paraId="3037C2A2"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Zhotovitel nese náklady za mzdu, materiál a přepravné nezbytné pro účely opravy do max. výše 1</w:t>
      </w:r>
      <w:r w:rsidRPr="00D87B1E" w:rsidR="007208BF">
        <w:rPr>
          <w:rFonts w:ascii="Times New Roman" w:hAnsi="Times New Roman" w:cs="Times New Roman"/>
          <w:sz w:val="16"/>
          <w:szCs w:val="16"/>
        </w:rPr>
        <w:t>0</w:t>
      </w:r>
      <w:r w:rsidRPr="00D87B1E">
        <w:rPr>
          <w:rFonts w:ascii="Times New Roman" w:hAnsi="Times New Roman" w:cs="Times New Roman"/>
          <w:sz w:val="16"/>
          <w:szCs w:val="16"/>
        </w:rPr>
        <w:t>.000,- Kč včetně ušlého zisku objednatele.</w:t>
      </w:r>
    </w:p>
    <w:p w:rsidRPr="00D87B1E" w:rsidR="00C537BB" w:rsidP="00D87B1E" w:rsidRDefault="00C537BB" w14:paraId="6632937F"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4. Pokud jsou závady ve výjimečných případech (viz bod 3) odstraněny v jiném servisním středisku, je objednatel povinen nechat do zakázkového listu zaznamenat, že se jedná o provedení oprav závady zhotovitele a že mu demontované díly budou po dobu přiměřené lhůty kdykoliv poskytnuty.</w:t>
      </w:r>
    </w:p>
    <w:p w:rsidRPr="00D87B1E" w:rsidR="00C537BB" w:rsidP="00D87B1E" w:rsidRDefault="00C537BB" w14:paraId="3D5161E4"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Zhotovitel je povinen uhradit objednateli prokazatelné náklady vzniklé v souvislosti s opravou.  Objednatel je povinen usilovat o to, aby náklady na odstranění závady byly co možná nejnižší.</w:t>
      </w:r>
    </w:p>
    <w:p w:rsidRPr="00D87B1E" w:rsidR="00C537BB" w:rsidP="00D87B1E" w:rsidRDefault="00C537BB" w14:paraId="76253573"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5. Pokud i přes četné pokusy o nápravu nedošlo k odstranění závady, může objednatel požadovat snížení fakturované částky nebo odstoupení od smlouvy.</w:t>
      </w:r>
    </w:p>
    <w:p w:rsidRPr="00D87B1E" w:rsidR="00C537BB" w:rsidP="00D87B1E" w:rsidRDefault="00C537BB" w14:paraId="0C8083E0"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6. Na opravy provedené podle požadavku objednatele pouze provizorně se záruka neposkytuje.</w:t>
      </w:r>
    </w:p>
    <w:p w:rsidRPr="00D87B1E" w:rsidR="00C537BB" w:rsidP="00D87B1E" w:rsidRDefault="00C537BB" w14:paraId="394FEF08"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7.  Záruku nelze uplatňovat, když závada vznikla v souvislosti s tím, že  </w:t>
      </w:r>
    </w:p>
    <w:p w:rsidRPr="00D87B1E" w:rsidR="00C537BB" w:rsidP="00D87B1E" w:rsidRDefault="00C537BB" w14:paraId="4A91EAC2"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předmět zakázky nebyl zhotoviteli doručen neprodleně po zjištění závady nebo</w:t>
      </w:r>
    </w:p>
    <w:p w:rsidRPr="00D87B1E" w:rsidR="00C537BB" w:rsidP="00D87B1E" w:rsidRDefault="00C537BB" w14:paraId="5AE8010C"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oznámení, že z důvodu nouzové situace nemůže být provedeno odstranění závady v provozovně zhotovitele s uvedením adresy pověřené opravárenské dílny, nebylo zhotoviteli doručeno neprodleně poté, kdy tato situace nastala nebo</w:t>
      </w:r>
    </w:p>
    <w:p w:rsidRPr="00D87B1E" w:rsidR="00C537BB" w:rsidP="00D87B1E" w:rsidRDefault="00C537BB" w14:paraId="117D0AC5"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vadné díly byly mezitím na pokyn objednatele jinou dílnou nebo ve vlastní </w:t>
      </w:r>
    </w:p>
    <w:p w:rsidRPr="00D87B1E" w:rsidR="00C537BB" w:rsidP="00D87B1E" w:rsidRDefault="00C537BB" w14:paraId="0512E024"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režii objednatele upraveny nebo opraveny, aniž by nastal výjimečný případ bodu 3 nebo </w:t>
      </w:r>
    </w:p>
    <w:p w:rsidRPr="00D87B1E" w:rsidR="00C537BB" w:rsidP="00D87B1E" w:rsidRDefault="00C537BB" w14:paraId="402D7DE0"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při provádění opravy byly použity dle požadavku objednatele jím dodané použité či nové náhradní díly a příslušenství nebo provozní hmoty (např. oleje).</w:t>
      </w:r>
    </w:p>
    <w:p w:rsidRPr="00D87B1E" w:rsidR="00F20AF5" w:rsidP="00D87B1E" w:rsidRDefault="00F20AF5" w14:paraId="2C42C814"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Zhotovitel poskytuje na dodané originál náhradní díly MAN záruky následujícím způsobem:</w:t>
      </w:r>
    </w:p>
    <w:p w:rsidRPr="00D87B1E" w:rsidR="00F20AF5" w:rsidP="00D87B1E" w:rsidRDefault="00F20AF5" w14:paraId="1902689B"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na originální díly MAN, originální díly MAN </w:t>
      </w:r>
      <w:proofErr w:type="spellStart"/>
      <w:r w:rsidRPr="00D87B1E">
        <w:rPr>
          <w:rFonts w:ascii="Times New Roman" w:hAnsi="Times New Roman" w:cs="Times New Roman"/>
          <w:sz w:val="16"/>
          <w:szCs w:val="16"/>
        </w:rPr>
        <w:t>ecoline</w:t>
      </w:r>
      <w:proofErr w:type="spellEnd"/>
      <w:r w:rsidRPr="00D87B1E">
        <w:rPr>
          <w:rFonts w:ascii="Times New Roman" w:hAnsi="Times New Roman" w:cs="Times New Roman"/>
          <w:sz w:val="16"/>
          <w:szCs w:val="16"/>
        </w:rPr>
        <w:t xml:space="preserve"> a originální příslušenství MAN záruku v délce 24 (dvacet</w:t>
      </w:r>
      <w:r w:rsidRPr="00D87B1E" w:rsidR="00F56B21">
        <w:rPr>
          <w:rFonts w:ascii="Times New Roman" w:hAnsi="Times New Roman" w:cs="Times New Roman"/>
          <w:sz w:val="16"/>
          <w:szCs w:val="16"/>
        </w:rPr>
        <w:t xml:space="preserve"> </w:t>
      </w:r>
      <w:r w:rsidRPr="00D87B1E">
        <w:rPr>
          <w:rFonts w:ascii="Times New Roman" w:hAnsi="Times New Roman" w:cs="Times New Roman"/>
          <w:sz w:val="16"/>
          <w:szCs w:val="16"/>
        </w:rPr>
        <w:t>čtyř</w:t>
      </w:r>
      <w:r w:rsidRPr="00D87B1E" w:rsidR="00F56B21">
        <w:rPr>
          <w:rFonts w:ascii="Times New Roman" w:hAnsi="Times New Roman" w:cs="Times New Roman"/>
          <w:sz w:val="16"/>
          <w:szCs w:val="16"/>
        </w:rPr>
        <w:t>i</w:t>
      </w:r>
      <w:r w:rsidRPr="00D87B1E">
        <w:rPr>
          <w:rFonts w:ascii="Times New Roman" w:hAnsi="Times New Roman" w:cs="Times New Roman"/>
          <w:sz w:val="16"/>
          <w:szCs w:val="16"/>
        </w:rPr>
        <w:t xml:space="preserve">) měsíců od data jejich prodeje (DUZP); </w:t>
      </w:r>
    </w:p>
    <w:p w:rsidRPr="00D87B1E" w:rsidR="00F20AF5" w:rsidP="00D87B1E" w:rsidRDefault="00F20AF5" w14:paraId="0C73C4C6"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na nové a výměnné hnací agregáty (motor, převodovka, redukční převodovka a hnací nápravy) záruku v délce 24 </w:t>
      </w:r>
      <w:r w:rsidRPr="00D87B1E" w:rsidR="00F56B21">
        <w:rPr>
          <w:rFonts w:ascii="Times New Roman" w:hAnsi="Times New Roman" w:cs="Times New Roman"/>
          <w:sz w:val="16"/>
          <w:szCs w:val="16"/>
        </w:rPr>
        <w:t xml:space="preserve">(dvacet čtyři) </w:t>
      </w:r>
      <w:r w:rsidRPr="00D87B1E">
        <w:rPr>
          <w:rFonts w:ascii="Times New Roman" w:hAnsi="Times New Roman" w:cs="Times New Roman"/>
          <w:sz w:val="16"/>
          <w:szCs w:val="16"/>
        </w:rPr>
        <w:t xml:space="preserve">měsíců od montáže (DUZP příslušné </w:t>
      </w:r>
      <w:r w:rsidRPr="00D87B1E">
        <w:rPr>
          <w:rFonts w:ascii="Times New Roman" w:hAnsi="Times New Roman" w:cs="Times New Roman"/>
          <w:sz w:val="16"/>
          <w:szCs w:val="16"/>
        </w:rPr>
        <w:lastRenderedPageBreak/>
        <w:t>oprav</w:t>
      </w:r>
      <w:r w:rsidRPr="00D87B1E" w:rsidR="001C7EEE">
        <w:rPr>
          <w:rFonts w:ascii="Times New Roman" w:hAnsi="Times New Roman" w:cs="Times New Roman"/>
          <w:sz w:val="16"/>
          <w:szCs w:val="16"/>
        </w:rPr>
        <w:t xml:space="preserve">y) nebo 30 (třiceti) měsíců od </w:t>
      </w:r>
      <w:r w:rsidRPr="00D87B1E">
        <w:rPr>
          <w:rFonts w:ascii="Times New Roman" w:hAnsi="Times New Roman" w:cs="Times New Roman"/>
          <w:sz w:val="16"/>
          <w:szCs w:val="16"/>
        </w:rPr>
        <w:t>expedice ze závodu do projetí max. 200 000 (dvě</w:t>
      </w:r>
      <w:r w:rsidRPr="00D87B1E" w:rsidR="00F56B21">
        <w:rPr>
          <w:rFonts w:ascii="Times New Roman" w:hAnsi="Times New Roman" w:cs="Times New Roman"/>
          <w:sz w:val="16"/>
          <w:szCs w:val="16"/>
        </w:rPr>
        <w:t xml:space="preserve"> </w:t>
      </w:r>
      <w:r w:rsidRPr="00D87B1E">
        <w:rPr>
          <w:rFonts w:ascii="Times New Roman" w:hAnsi="Times New Roman" w:cs="Times New Roman"/>
          <w:sz w:val="16"/>
          <w:szCs w:val="16"/>
        </w:rPr>
        <w:t>stě</w:t>
      </w:r>
      <w:r w:rsidRPr="00D87B1E" w:rsidR="00F56B21">
        <w:rPr>
          <w:rFonts w:ascii="Times New Roman" w:hAnsi="Times New Roman" w:cs="Times New Roman"/>
          <w:sz w:val="16"/>
          <w:szCs w:val="16"/>
        </w:rPr>
        <w:t xml:space="preserve"> </w:t>
      </w:r>
      <w:r w:rsidRPr="00D87B1E">
        <w:rPr>
          <w:rFonts w:ascii="Times New Roman" w:hAnsi="Times New Roman" w:cs="Times New Roman"/>
          <w:sz w:val="16"/>
          <w:szCs w:val="16"/>
        </w:rPr>
        <w:t xml:space="preserve">tisíc) km, podle toho, co nastane dříve; </w:t>
      </w:r>
    </w:p>
    <w:p w:rsidRPr="00D87B1E" w:rsidR="00F20AF5" w:rsidP="00D87B1E" w:rsidRDefault="00F20AF5" w14:paraId="505097D3"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na nové agregáty (motor s výjimkou startéru a alternátoru, převodovku a poháněné nápravy) záruku v délce 24 </w:t>
      </w:r>
      <w:r w:rsidRPr="00D87B1E" w:rsidR="00F56B21">
        <w:rPr>
          <w:rFonts w:ascii="Times New Roman" w:hAnsi="Times New Roman" w:cs="Times New Roman"/>
          <w:sz w:val="16"/>
          <w:szCs w:val="16"/>
        </w:rPr>
        <w:t xml:space="preserve">(dvacet čtyři) </w:t>
      </w:r>
      <w:r w:rsidRPr="00D87B1E">
        <w:rPr>
          <w:rFonts w:ascii="Times New Roman" w:hAnsi="Times New Roman" w:cs="Times New Roman"/>
          <w:sz w:val="16"/>
          <w:szCs w:val="16"/>
        </w:rPr>
        <w:t>měsíců od montáže nebo 30 (třiceti) měsíců od expedice ze závodu do projetí max. 200 000 (dv</w:t>
      </w:r>
      <w:r w:rsidRPr="00D87B1E" w:rsidR="00F56B21">
        <w:rPr>
          <w:rFonts w:ascii="Times New Roman" w:hAnsi="Times New Roman" w:cs="Times New Roman"/>
          <w:sz w:val="16"/>
          <w:szCs w:val="16"/>
        </w:rPr>
        <w:t xml:space="preserve">ě stě </w:t>
      </w:r>
      <w:r w:rsidRPr="00D87B1E">
        <w:rPr>
          <w:rFonts w:ascii="Times New Roman" w:hAnsi="Times New Roman" w:cs="Times New Roman"/>
          <w:sz w:val="16"/>
          <w:szCs w:val="16"/>
        </w:rPr>
        <w:t xml:space="preserve">tisíc) km, podle toho, co nastane dříve. </w:t>
      </w:r>
    </w:p>
    <w:p w:rsidRPr="00D87B1E" w:rsidR="00F20AF5" w:rsidP="00D87B1E" w:rsidRDefault="00F20AF5" w14:paraId="3EDD66D3"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Výše uvedené záruky se vztahují na vady, které existovaly v době předání Předmětu plnění i na vady, které se vyskytly v průběhu záruční doby. </w:t>
      </w:r>
    </w:p>
    <w:p w:rsidRPr="00D87B1E" w:rsidR="00F20AF5" w:rsidP="00D87B1E" w:rsidRDefault="00F20AF5" w14:paraId="4EBE7914"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Záruky se nevztahují na vady: </w:t>
      </w:r>
    </w:p>
    <w:p w:rsidRPr="00D87B1E" w:rsidR="00F20AF5" w:rsidP="00D87B1E" w:rsidRDefault="001C7EEE" w14:paraId="7C37D897"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w:t>
      </w:r>
      <w:r w:rsidRPr="00D87B1E" w:rsidR="00F20AF5">
        <w:rPr>
          <w:rFonts w:ascii="Times New Roman" w:hAnsi="Times New Roman" w:cs="Times New Roman"/>
          <w:sz w:val="16"/>
          <w:szCs w:val="16"/>
        </w:rPr>
        <w:t xml:space="preserve">vzniklé v důsledku nehody, tzn. bezprostředně zvenčí, náhle a s mechanickou silou působící události; </w:t>
      </w:r>
    </w:p>
    <w:p w:rsidRPr="00D87B1E" w:rsidR="00F20AF5" w:rsidP="00D87B1E" w:rsidRDefault="001C7EEE" w14:paraId="057D2161"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w:t>
      </w:r>
      <w:r w:rsidRPr="00D87B1E" w:rsidR="00F20AF5">
        <w:rPr>
          <w:rFonts w:ascii="Times New Roman" w:hAnsi="Times New Roman" w:cs="Times New Roman"/>
          <w:sz w:val="16"/>
          <w:szCs w:val="16"/>
        </w:rPr>
        <w:t xml:space="preserve">vzniklé v důsledku svévolné nebo zlovolné manipulace, požáru nebo výbuchu; </w:t>
      </w:r>
    </w:p>
    <w:p w:rsidRPr="00D87B1E" w:rsidR="00F20AF5" w:rsidP="00D87B1E" w:rsidRDefault="001C7EEE" w14:paraId="2C7637EB"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w:t>
      </w:r>
      <w:r w:rsidRPr="00D87B1E" w:rsidR="00F20AF5">
        <w:rPr>
          <w:rFonts w:ascii="Times New Roman" w:hAnsi="Times New Roman" w:cs="Times New Roman"/>
          <w:sz w:val="16"/>
          <w:szCs w:val="16"/>
        </w:rPr>
        <w:t xml:space="preserve">vzniklé v důsledku vyšší moci, stavu vozovek, způsobu jízdy, povětrnostních vlivů; </w:t>
      </w:r>
    </w:p>
    <w:p w:rsidRPr="00D87B1E" w:rsidR="00F20AF5" w:rsidP="00D87B1E" w:rsidRDefault="001C7EEE" w14:paraId="4E4BF641"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w:t>
      </w:r>
      <w:r w:rsidRPr="00D87B1E" w:rsidR="00F20AF5">
        <w:rPr>
          <w:rFonts w:ascii="Times New Roman" w:hAnsi="Times New Roman" w:cs="Times New Roman"/>
          <w:sz w:val="16"/>
          <w:szCs w:val="16"/>
        </w:rPr>
        <w:t xml:space="preserve">při kterých zasáhne nebo má zasáhnout třetí strana, např. výrobce nebo dodavatel; </w:t>
      </w:r>
    </w:p>
    <w:p w:rsidRPr="00D87B1E" w:rsidR="00F20AF5" w:rsidP="00D87B1E" w:rsidRDefault="001C7EEE" w14:paraId="53330B2E"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w:t>
      </w:r>
      <w:r w:rsidRPr="00D87B1E" w:rsidR="00F20AF5">
        <w:rPr>
          <w:rFonts w:ascii="Times New Roman" w:hAnsi="Times New Roman" w:cs="Times New Roman"/>
          <w:sz w:val="16"/>
          <w:szCs w:val="16"/>
        </w:rPr>
        <w:t xml:space="preserve">vzniklé v důsledku účasti na akcích charakteru automobilových závodů nebo příslušných cvičných jízdách; </w:t>
      </w:r>
    </w:p>
    <w:p w:rsidRPr="00D87B1E" w:rsidR="00F20AF5" w:rsidP="00D87B1E" w:rsidRDefault="001C7EEE" w14:paraId="6840CF4E"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vzniklé následkem toho, že bylo Vozidlo vystaveno vyššímu nápravovému nebo přívěsnému zatížení, než je </w:t>
      </w:r>
      <w:proofErr w:type="spellStart"/>
      <w:r w:rsidRPr="00D87B1E" w:rsidR="00F20AF5">
        <w:rPr>
          <w:rFonts w:ascii="Times New Roman" w:hAnsi="Times New Roman" w:cs="Times New Roman"/>
          <w:sz w:val="16"/>
          <w:szCs w:val="16"/>
        </w:rPr>
        <w:t>MANem</w:t>
      </w:r>
      <w:proofErr w:type="spellEnd"/>
      <w:r w:rsidRPr="00D87B1E" w:rsidR="00F20AF5">
        <w:rPr>
          <w:rFonts w:ascii="Times New Roman" w:hAnsi="Times New Roman" w:cs="Times New Roman"/>
          <w:sz w:val="16"/>
          <w:szCs w:val="16"/>
        </w:rPr>
        <w:t xml:space="preserve"> stanoveno jako přípustné; </w:t>
      </w:r>
    </w:p>
    <w:p w:rsidRPr="00D87B1E" w:rsidR="00F20AF5" w:rsidP="00D87B1E" w:rsidRDefault="001C7EEE" w14:paraId="195DDD3F"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vzniklé v důsledku použití nevhodných maziv nebo provozních látek (viz specifikace provozních prostředků od MAN); </w:t>
      </w:r>
    </w:p>
    <w:p w:rsidRPr="00D87B1E" w:rsidR="00F20AF5" w:rsidP="00D87B1E" w:rsidRDefault="001C7EEE" w14:paraId="40FD81AB"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w:t>
      </w:r>
      <w:r w:rsidRPr="00D87B1E" w:rsidR="00F20AF5">
        <w:rPr>
          <w:rFonts w:ascii="Times New Roman" w:hAnsi="Times New Roman" w:cs="Times New Roman"/>
          <w:sz w:val="16"/>
          <w:szCs w:val="16"/>
        </w:rPr>
        <w:t xml:space="preserve">vzniklé v důsledku změny původní konstrukce Vozidla (např. </w:t>
      </w:r>
      <w:proofErr w:type="spellStart"/>
      <w:r w:rsidRPr="00D87B1E" w:rsidR="00F20AF5">
        <w:rPr>
          <w:rFonts w:ascii="Times New Roman" w:hAnsi="Times New Roman" w:cs="Times New Roman"/>
          <w:sz w:val="16"/>
          <w:szCs w:val="16"/>
        </w:rPr>
        <w:t>tuning</w:t>
      </w:r>
      <w:proofErr w:type="spellEnd"/>
      <w:r w:rsidRPr="00D87B1E" w:rsidR="00F20AF5">
        <w:rPr>
          <w:rFonts w:ascii="Times New Roman" w:hAnsi="Times New Roman" w:cs="Times New Roman"/>
          <w:sz w:val="16"/>
          <w:szCs w:val="16"/>
        </w:rPr>
        <w:t xml:space="preserve">) nebo montáže cizích dílů, resp. příslušenství neschválených </w:t>
      </w:r>
      <w:proofErr w:type="spellStart"/>
      <w:r w:rsidRPr="00D87B1E" w:rsidR="00F20AF5">
        <w:rPr>
          <w:rFonts w:ascii="Times New Roman" w:hAnsi="Times New Roman" w:cs="Times New Roman"/>
          <w:sz w:val="16"/>
          <w:szCs w:val="16"/>
        </w:rPr>
        <w:t>MANem</w:t>
      </w:r>
      <w:proofErr w:type="spellEnd"/>
      <w:r w:rsidRPr="00D87B1E" w:rsidR="00F20AF5">
        <w:rPr>
          <w:rFonts w:ascii="Times New Roman" w:hAnsi="Times New Roman" w:cs="Times New Roman"/>
          <w:sz w:val="16"/>
          <w:szCs w:val="16"/>
        </w:rPr>
        <w:t xml:space="preserve">; </w:t>
      </w:r>
    </w:p>
    <w:p w:rsidRPr="00D87B1E" w:rsidR="00F20AF5" w:rsidP="00D87B1E" w:rsidRDefault="001C7EEE" w14:paraId="58645769"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vzniklé v důsledku jakékoliv manipulace s počitadlem kilometrů, tachografem nebo počitadlem provozních hodin Vozidla; </w:t>
      </w:r>
    </w:p>
    <w:p w:rsidRPr="00D87B1E" w:rsidR="001C7EEE" w:rsidP="00D87B1E" w:rsidRDefault="001C7EEE" w14:paraId="1C7A2C44"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vzniklé v důsledku použití Vozidla, které je předmětem Smlouvy dle těchto Obchodních podmínek, očividně vyžadující opravu, leda že by závada prokazatelně nesouvisela s potřebou opravy nebo že by příslušná věc byla v okamžiku vzniku závady nouzově opravena se souhlasem autorizovaného servisu MAN; </w:t>
      </w:r>
    </w:p>
    <w:p w:rsidRPr="00D87B1E" w:rsidR="00F20AF5" w:rsidP="00D87B1E" w:rsidRDefault="001C7EEE" w14:paraId="1600ED5E"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vzniklé z důvodu, že závada nebyla neprodleně nahlášena a Vozidlo nebylo přistaveno k opravě; </w:t>
      </w:r>
    </w:p>
    <w:p w:rsidRPr="00D87B1E" w:rsidR="00F20AF5" w:rsidP="00D87B1E" w:rsidRDefault="001C7EEE" w14:paraId="3C9EFF9F"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vzniklé v důsledku nedodržení pokynů společnosti MAN v návodu k obsluze Vozidla; </w:t>
      </w:r>
    </w:p>
    <w:p w:rsidRPr="00D87B1E" w:rsidR="00F20AF5" w:rsidP="00D87B1E" w:rsidRDefault="001C7EEE" w14:paraId="3AC153C0"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vzniklé v důsledku toho, že na Vozidle v průběhu doby platnosti záruky nebyly provedeny údržbové </w:t>
      </w:r>
    </w:p>
    <w:p w:rsidRPr="00D87B1E" w:rsidR="001C7EEE" w:rsidP="00D87B1E" w:rsidRDefault="00F20AF5" w14:paraId="25B6B030"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nebo servisní práce předepsané společností MAN nebo nebyly použity</w:t>
      </w:r>
      <w:r w:rsidRPr="00D87B1E" w:rsidR="001C7EEE">
        <w:rPr>
          <w:rFonts w:ascii="Times New Roman" w:hAnsi="Times New Roman" w:cs="Times New Roman"/>
          <w:sz w:val="16"/>
          <w:szCs w:val="16"/>
        </w:rPr>
        <w:t xml:space="preserve"> originální náhradní díly MAN. </w:t>
      </w:r>
    </w:p>
    <w:p w:rsidRPr="00D87B1E" w:rsidR="00F20AF5" w:rsidP="00D87B1E" w:rsidRDefault="00F20AF5" w14:paraId="6C91E731"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Ze záruk jsou rovněž vyloučeny: </w:t>
      </w:r>
    </w:p>
    <w:p w:rsidRPr="00D87B1E" w:rsidR="00F20AF5" w:rsidP="00D87B1E" w:rsidRDefault="001C7EEE" w14:paraId="345F4720"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spotřební materiál, který je zapotřebí u příležitosti údržbových prací a výměn opotřebovaných součástí, např. oleje, mazací tuky, těsnění, hydraulické kapaliny, filtry, patrony vysoušeče vzduchu / granulát; </w:t>
      </w:r>
    </w:p>
    <w:p w:rsidRPr="00D87B1E" w:rsidR="00F20AF5" w:rsidP="00D87B1E" w:rsidRDefault="001C7EEE" w14:paraId="46386812"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vady, které vznikly proto, že nebyly dodrženy servisní intervaly, resp. použity provozní prostředky předepsané </w:t>
      </w:r>
      <w:proofErr w:type="spellStart"/>
      <w:r w:rsidRPr="00D87B1E" w:rsidR="00F20AF5">
        <w:rPr>
          <w:rFonts w:ascii="Times New Roman" w:hAnsi="Times New Roman" w:cs="Times New Roman"/>
          <w:sz w:val="16"/>
          <w:szCs w:val="16"/>
        </w:rPr>
        <w:t>MANem</w:t>
      </w:r>
      <w:proofErr w:type="spellEnd"/>
      <w:r w:rsidRPr="00D87B1E" w:rsidR="00F20AF5">
        <w:rPr>
          <w:rFonts w:ascii="Times New Roman" w:hAnsi="Times New Roman" w:cs="Times New Roman"/>
          <w:sz w:val="16"/>
          <w:szCs w:val="16"/>
        </w:rPr>
        <w:t xml:space="preserve"> nebo originální náhradní díly MAN a závada vznikla následkem tohoto zanedbání; </w:t>
      </w:r>
    </w:p>
    <w:p w:rsidRPr="00D87B1E" w:rsidR="00F20AF5" w:rsidP="00D87B1E" w:rsidRDefault="001C7EEE" w14:paraId="7CFD6562"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náklady na odstraňování vad na jiném než originálním dílu MAN, a to i pokud takové zařízení bylo namontováno v Autorizovaném servisu; </w:t>
      </w:r>
    </w:p>
    <w:p w:rsidRPr="00D87B1E" w:rsidR="00F20AF5" w:rsidP="00D87B1E" w:rsidRDefault="001C7EEE" w14:paraId="2027618E"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náklady na odstranění vad spočívajících v povaze zařízení; </w:t>
      </w:r>
    </w:p>
    <w:p w:rsidRPr="00D87B1E" w:rsidR="00F20AF5" w:rsidP="00D87B1E" w:rsidRDefault="001C7EEE" w14:paraId="21D64F4B"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náklady na odstranění vad vzniklých v důsledku používání jiného paliva než dle normy EAN 590. </w:t>
      </w:r>
    </w:p>
    <w:p w:rsidRPr="00D87B1E" w:rsidR="00F20AF5" w:rsidP="00D87B1E" w:rsidRDefault="00F20AF5" w14:paraId="35ACA765"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Pod odpovědnost za vady nespadají a MAN není povinen hradit: </w:t>
      </w:r>
    </w:p>
    <w:p w:rsidRPr="00D87B1E" w:rsidR="00F20AF5" w:rsidP="00D87B1E" w:rsidRDefault="001C7EEE" w14:paraId="3B9E9B8B"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náklady na zkušební, měřicí a seřizovací práce, pokud takové práce nejsou nutné v souvislosti s odstraňováním vady, na kterou se vztahuje odpovědnost za věcné vady; </w:t>
      </w:r>
    </w:p>
    <w:p w:rsidRPr="00D87B1E" w:rsidR="00F20AF5" w:rsidP="00D87B1E" w:rsidRDefault="001C7EEE" w14:paraId="4EC1F2C5"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náhrada nákladů, zejména na vyproštění a odtah; </w:t>
      </w:r>
    </w:p>
    <w:p w:rsidRPr="00D87B1E" w:rsidR="00F20AF5" w:rsidP="00D87B1E" w:rsidRDefault="001C7EEE" w14:paraId="018B5027"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náklady, které vzniknou v souvislosti s výskytem vady, např. přenocování, telefonní poplatky, přivolání pomoci, zvýšené výdaje na stravování, výpadky dopravy, běžné pokuty, úbytek a zkažení zboží (nákladu); </w:t>
      </w:r>
    </w:p>
    <w:p w:rsidRPr="00D87B1E" w:rsidR="00F20AF5" w:rsidP="00D87B1E" w:rsidRDefault="001C7EEE" w14:paraId="588EA0D0"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náklady na leteckou dopravu; </w:t>
      </w:r>
    </w:p>
    <w:p w:rsidRPr="00D87B1E" w:rsidR="00F20AF5" w:rsidP="00D87B1E" w:rsidRDefault="001C7EEE" w14:paraId="72BC31B0"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výdaje za opravy v dílnách neautorizovaných společností MAN; </w:t>
      </w:r>
    </w:p>
    <w:p w:rsidRPr="00D87B1E" w:rsidR="00F20AF5" w:rsidP="00D87B1E" w:rsidRDefault="001C7EEE" w14:paraId="38CB2858"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výdaje za oleje a jiné kapaliny, pokud nejsou podmíněny přímo vadou; </w:t>
      </w:r>
    </w:p>
    <w:p w:rsidRPr="00D87B1E" w:rsidR="00F20AF5" w:rsidP="00D87B1E" w:rsidRDefault="001C7EEE" w14:paraId="64D7981A"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náklady a hospodářské ztráty (včetně pozbytí zisku, příjmů, dobré vůle a očekávaných úspor); </w:t>
      </w:r>
    </w:p>
    <w:p w:rsidRPr="00D87B1E" w:rsidR="00F20AF5" w:rsidP="00D87B1E" w:rsidRDefault="001C7EEE" w14:paraId="3DF2F902"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náhrady škod v případě následných nebo nepřímých škod; </w:t>
      </w:r>
    </w:p>
    <w:p w:rsidRPr="00D87B1E" w:rsidR="00F20AF5" w:rsidP="00D87B1E" w:rsidRDefault="001C7EEE" w14:paraId="2D479A38"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náklady, které vzniknou proto, že pracím na Vozidle brání nebo je omezuje nástavba nebo další zařízení, leda že by takové nástavby nebo zařízení byly namontovány společností MAN; </w:t>
      </w:r>
    </w:p>
    <w:p w:rsidRPr="00D87B1E" w:rsidR="00F20AF5" w:rsidP="00D87B1E" w:rsidRDefault="001C7EEE" w14:paraId="2EF41DAD"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r w:rsidRPr="00D87B1E" w:rsidR="00F20AF5">
        <w:rPr>
          <w:rFonts w:ascii="Times New Roman" w:hAnsi="Times New Roman" w:cs="Times New Roman"/>
          <w:sz w:val="16"/>
          <w:szCs w:val="16"/>
        </w:rPr>
        <w:t xml:space="preserve"> výměny dílů při běžném opotřebení a údržbové práce zejména (ne však výlučně) na následujících dílech: </w:t>
      </w:r>
    </w:p>
    <w:p w:rsidRPr="00D87B1E" w:rsidR="00F20AF5" w:rsidP="00D87B1E" w:rsidRDefault="00F20AF5" w14:paraId="66234CB0"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Filtry a filtrační patrony všeho druhu </w:t>
      </w:r>
    </w:p>
    <w:p w:rsidRPr="00D87B1E" w:rsidR="00F20AF5" w:rsidP="00D87B1E" w:rsidRDefault="00F20AF5" w14:paraId="7341E9C8"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Sklo (násilné poškození) </w:t>
      </w:r>
    </w:p>
    <w:p w:rsidRPr="00D87B1E" w:rsidR="00F20AF5" w:rsidP="00D87B1E" w:rsidRDefault="00F20AF5" w14:paraId="42B2826F"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Lišty stěračů </w:t>
      </w:r>
    </w:p>
    <w:p w:rsidRPr="00D87B1E" w:rsidR="00F20AF5" w:rsidP="00D87B1E" w:rsidRDefault="00F20AF5" w14:paraId="5542C200"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Brzdové kotouče </w:t>
      </w:r>
    </w:p>
    <w:p w:rsidRPr="00D87B1E" w:rsidR="00F20AF5" w:rsidP="00D87B1E" w:rsidRDefault="00F20AF5" w14:paraId="7D19667E"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Brzdové bubny </w:t>
      </w:r>
    </w:p>
    <w:p w:rsidRPr="00D87B1E" w:rsidR="00F20AF5" w:rsidP="00D87B1E" w:rsidRDefault="00F20AF5" w14:paraId="527DF093"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Brzdová obložení </w:t>
      </w:r>
    </w:p>
    <w:p w:rsidRPr="00D87B1E" w:rsidR="00F20AF5" w:rsidP="00D87B1E" w:rsidRDefault="00F20AF5" w14:paraId="44831A88"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Spojková, chladicí a hydraulická kapalina a ostatní kapaliny </w:t>
      </w:r>
    </w:p>
    <w:p w:rsidRPr="00D87B1E" w:rsidR="00F20AF5" w:rsidP="00D87B1E" w:rsidRDefault="00F20AF5" w14:paraId="749DB928"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Oleje a maziva </w:t>
      </w:r>
    </w:p>
    <w:p w:rsidRPr="00D87B1E" w:rsidR="00F20AF5" w:rsidP="00D87B1E" w:rsidRDefault="00F20AF5" w14:paraId="61D526FE"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Mazací tuky a těsnění </w:t>
      </w:r>
    </w:p>
    <w:p w:rsidRPr="00D87B1E" w:rsidR="00F20AF5" w:rsidP="00D87B1E" w:rsidRDefault="00F20AF5" w14:paraId="4945DB07"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Hnací řemeny </w:t>
      </w:r>
    </w:p>
    <w:p w:rsidRPr="00D87B1E" w:rsidR="00F20AF5" w:rsidP="00D87B1E" w:rsidRDefault="00F20AF5" w14:paraId="17F085F2"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Žárovky, LED diody a osvětlovací prostředky všeho druhu </w:t>
      </w:r>
    </w:p>
    <w:p w:rsidRPr="00D87B1E" w:rsidR="00F20AF5" w:rsidP="00D87B1E" w:rsidRDefault="00F20AF5" w14:paraId="014F45B2" w14:textId="77777777">
      <w:pPr>
        <w:autoSpaceDE w:val="0"/>
        <w:autoSpaceDN w:val="0"/>
        <w:adjustRightInd w:val="0"/>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Spojka (unášecí kotouč). </w:t>
      </w:r>
    </w:p>
    <w:p w:rsidRPr="00D87B1E" w:rsidR="00C537BB" w:rsidP="00D87B1E" w:rsidRDefault="00C537BB" w14:paraId="59317AA8"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2. Přípojné vozidlo</w:t>
      </w:r>
    </w:p>
    <w:p w:rsidRPr="00D87B1E" w:rsidR="00C537BB" w:rsidP="00D87B1E" w:rsidRDefault="00C537BB" w14:paraId="5A3B5353"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1. Návěs musí být užíván pouze způsobem, který není v rozporu s návodem k obsluze, a bude použit pouze pro druhy dopravy, ke kterým je technicky určen:</w:t>
      </w:r>
    </w:p>
    <w:p w:rsidRPr="00D87B1E" w:rsidR="00C537BB" w:rsidP="00D87B1E" w:rsidRDefault="00C537BB" w14:paraId="30F889B8"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a) přeprava po silnicích a dálnicích</w:t>
      </w:r>
    </w:p>
    <w:p w:rsidRPr="00D87B1E" w:rsidR="00C537BB" w:rsidP="00D87B1E" w:rsidRDefault="00C537BB" w14:paraId="49C82744"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b) bude přepravováno kusové zboží ložené volně nebo na paletách do celkové užitné hmotnosti za předpokladu rovnoměrného rozložení nákladu tak, aby nedošlo k přetížení náprav, místnímu přetížení rámu nebo přetížení jedné strany návěsu.</w:t>
      </w:r>
    </w:p>
    <w:p w:rsidRPr="00D87B1E" w:rsidR="00C537BB" w:rsidP="00D87B1E" w:rsidRDefault="00C537BB" w14:paraId="1E974A3A"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c) plachta návěsu a její konstrukce slouží výhradně jako ochrana přepravovaného zboží proti vlivům povětrnosti, nikoliv k zajištění nákladu proti pohybu.</w:t>
      </w:r>
    </w:p>
    <w:p w:rsidRPr="00D87B1E" w:rsidR="00C537BB" w:rsidP="00D87B1E" w:rsidRDefault="00C537BB" w14:paraId="2D07437A"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d) přepravované zboží je nutné vždy zajistit proti posunutí tak, aby během jízdy nemohlo dojít k jeho posunu a poškozování návěsu, zejména předního čela, plachtové konstrukce, plachty a podlahy.</w:t>
      </w:r>
    </w:p>
    <w:p w:rsidRPr="00D87B1E" w:rsidR="00C537BB" w:rsidP="00D87B1E" w:rsidRDefault="00C537BB" w14:paraId="0AB45FD6"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e) manipulace s nákladem při nakládce musí být prováděna takovým způsobem, že bude vyloučeno poškození návěsu.</w:t>
      </w:r>
    </w:p>
    <w:p w:rsidRPr="00D87B1E" w:rsidR="00C537BB" w:rsidP="00D87B1E" w:rsidRDefault="00C537BB" w14:paraId="44CD5747"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f) plachta návěsu bude při jízdě vždy řádně upevněna a vypnuta.</w:t>
      </w:r>
    </w:p>
    <w:p w:rsidRPr="00D87B1E" w:rsidR="00C537BB" w:rsidP="00D87B1E" w:rsidRDefault="00C537BB" w14:paraId="149A2406"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g) v případě nutnosti přepravy bez plachty, musí být učiněna opatření k řádnému zajištění plachtové konstrukce proti poškození (vhodné vyvázání, zavětrování), a proti ztrátě demontovaných dílů. </w:t>
      </w:r>
    </w:p>
    <w:p w:rsidRPr="00D87B1E" w:rsidR="00C537BB" w:rsidP="00D87B1E" w:rsidRDefault="00C537BB" w14:paraId="7864BCDD"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h) návěs smí být trvale odpojen a trvale odstaven pouze za podmínky, že není naložen. Odpojení naloženého návěsu je možné zcela mimořádně, za předpokladu okamžité výměny tahačů. Vykládka a nakládka odpojeného návěsu je zakázána.</w:t>
      </w:r>
    </w:p>
    <w:p w:rsidRPr="00D87B1E" w:rsidR="00C537BB" w:rsidP="00D87B1E" w:rsidRDefault="00C537BB" w14:paraId="4BAE5D73"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i) návěs je provozován pouze ve spojení s tahačem, který svým stavem a konstrukcí zaručuje bezchybnou funkci návěsu a nebude příčinou jeho poškozování.</w:t>
      </w:r>
    </w:p>
    <w:p w:rsidRPr="00D87B1E" w:rsidR="00C537BB" w:rsidP="00D87B1E" w:rsidRDefault="00C537BB" w14:paraId="7B43E5A8"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2 Použitý tahač vyhovuje:</w:t>
      </w:r>
    </w:p>
    <w:p w:rsidRPr="00D87B1E" w:rsidR="00C537BB" w:rsidP="00D87B1E" w:rsidRDefault="00C537BB" w14:paraId="76CE58E9"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a) výška točnice v jízdní poloze odpovídá návěsu</w:t>
      </w:r>
    </w:p>
    <w:p w:rsidRPr="00D87B1E" w:rsidR="00C537BB" w:rsidP="00D87B1E" w:rsidRDefault="00C537BB" w14:paraId="6535DEA6"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b) propojení </w:t>
      </w:r>
      <w:proofErr w:type="spellStart"/>
      <w:r w:rsidRPr="00D87B1E">
        <w:rPr>
          <w:rFonts w:ascii="Times New Roman" w:hAnsi="Times New Roman" w:cs="Times New Roman"/>
          <w:sz w:val="16"/>
          <w:szCs w:val="16"/>
        </w:rPr>
        <w:t>elekto</w:t>
      </w:r>
      <w:proofErr w:type="spellEnd"/>
      <w:r w:rsidRPr="00D87B1E">
        <w:rPr>
          <w:rFonts w:ascii="Times New Roman" w:hAnsi="Times New Roman" w:cs="Times New Roman"/>
          <w:sz w:val="16"/>
          <w:szCs w:val="16"/>
        </w:rPr>
        <w:t xml:space="preserve"> a vzduch jsou funkční a odpovídají normě ISO a směrnici EHK.</w:t>
      </w:r>
    </w:p>
    <w:p w:rsidRPr="00D87B1E" w:rsidR="00C537BB" w:rsidP="00D87B1E" w:rsidRDefault="00C537BB" w14:paraId="5EAB77D2"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c) tahač je vybaven funkčním systémem ABS nebo EBS s propojením pro návěs dle ISO. Signalizace stavů EBS návěsu je funkční a vyvedeno na přístrojové desce tahače.</w:t>
      </w:r>
    </w:p>
    <w:p w:rsidRPr="00D87B1E" w:rsidR="00C537BB" w:rsidP="00D87B1E" w:rsidRDefault="00C537BB" w14:paraId="7320943E"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d) souprava musí být sladěna při </w:t>
      </w:r>
      <w:proofErr w:type="spellStart"/>
      <w:r w:rsidRPr="00D87B1E">
        <w:rPr>
          <w:rFonts w:ascii="Times New Roman" w:hAnsi="Times New Roman" w:cs="Times New Roman"/>
          <w:sz w:val="16"/>
          <w:szCs w:val="16"/>
        </w:rPr>
        <w:t>přepřahnutí</w:t>
      </w:r>
      <w:proofErr w:type="spellEnd"/>
      <w:r w:rsidRPr="00D87B1E">
        <w:rPr>
          <w:rFonts w:ascii="Times New Roman" w:hAnsi="Times New Roman" w:cs="Times New Roman"/>
          <w:sz w:val="16"/>
          <w:szCs w:val="16"/>
        </w:rPr>
        <w:t xml:space="preserve"> nebo nejméně 1x ročně, a to na náklady provozovatele.</w:t>
      </w:r>
    </w:p>
    <w:p w:rsidRPr="00D87B1E" w:rsidR="00C537BB" w:rsidP="00D87B1E" w:rsidRDefault="00C537BB" w14:paraId="43E41060"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e) brzdový systém tahače je funkční, bez závad. U tahačů se systémem ABS, musí být předstih brždění návěsu na brzdiči přívěsu tahače nastaven 0,0 bar. U tahačů vybavených systémem EBS s možností nastavení předstihu pro brzdu návěsu je nutno nastavit 0,0 bar. Zdroj tlakového vzduchu pro návěs musí být 7,5-8,3 bar.</w:t>
      </w:r>
    </w:p>
    <w:p w:rsidRPr="00D87B1E" w:rsidR="00C537BB" w:rsidP="00D87B1E" w:rsidRDefault="00C537BB" w14:paraId="1F550479"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f) není přípustné použití tahače s bubnovou brzdou na obou nápravách.</w:t>
      </w:r>
    </w:p>
    <w:p w:rsidRPr="00D87B1E" w:rsidR="00C537BB" w:rsidP="00D87B1E" w:rsidRDefault="00C537BB" w14:paraId="1B996861"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3. Životnost třecích segmentů brzd návěsu je stanovena minimálně na 160000 km. Životnost brzdových kotoučů 320000km. V dopravě výhradně lokální potom 120000 km třecí segmenty a 240000 km na kotouče. Tento limit se nevztahuje na opotřebení vzniklá v důsledku jiné závady. Za jinou závadu se nepovažují poškození vzniklá v důsledku provozování vozidla v rozporu s ustanovením těchto technických podmínek.</w:t>
      </w:r>
    </w:p>
    <w:p w:rsidRPr="00D87B1E" w:rsidR="00C537BB" w:rsidP="00D87B1E" w:rsidRDefault="00C537BB" w14:paraId="67462395"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Za opotřebené segmenty u jedné nápravy se považuje, nedosáhne-li vrstva třecího materiálu na jednom segmentu minimálně 4 mm výšky. Poškození kotouče je posuzováno dle pokynu daného výrobce nápravy.</w:t>
      </w:r>
    </w:p>
    <w:p w:rsidRPr="00D87B1E" w:rsidR="00C537BB" w:rsidP="00D87B1E" w:rsidRDefault="00C537BB" w14:paraId="08CFFCE0" w14:textId="77777777">
      <w:pPr>
        <w:spacing w:after="0" w:line="240" w:lineRule="auto"/>
        <w:jc w:val="both"/>
        <w:rPr>
          <w:rFonts w:ascii="Times New Roman" w:hAnsi="Times New Roman" w:cs="Times New Roman"/>
          <w:sz w:val="16"/>
          <w:szCs w:val="16"/>
        </w:rPr>
      </w:pPr>
    </w:p>
    <w:p w:rsidRPr="00D87B1E" w:rsidR="00C537BB" w:rsidP="00D87B1E" w:rsidRDefault="00C537BB" w14:paraId="2E24C683"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Podmínky pro uznání nároku na opravu z plnění SCS</w:t>
      </w:r>
    </w:p>
    <w:p w:rsidRPr="00D87B1E" w:rsidR="00C537BB" w:rsidP="00D87B1E" w:rsidRDefault="00C537BB" w14:paraId="53E05EB7"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1. Návěs musí být bez výhrad provozován dle podmínek uvedených v ustanoveních článku 2.</w:t>
      </w:r>
    </w:p>
    <w:p w:rsidRPr="00D87B1E" w:rsidR="00C537BB" w:rsidP="00D87B1E" w:rsidRDefault="00C537BB" w14:paraId="619E6520"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2. Návěs absolvoval všechny předepsané servisní kontroly.</w:t>
      </w:r>
    </w:p>
    <w:p w:rsidRPr="00D87B1E" w:rsidR="00C537BB" w:rsidP="00D87B1E" w:rsidRDefault="00C537BB" w14:paraId="149A63E1"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3. Závada je odstraněna bez odkladu s vyloučením nebezpečí prodlení a vzniku následných škod.</w:t>
      </w:r>
    </w:p>
    <w:p w:rsidRPr="00D87B1E" w:rsidR="00C537BB" w:rsidP="00D87B1E" w:rsidRDefault="00C537BB" w14:paraId="01F66DC2"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4. U poruch brzdového systému musí být zaručeno, že návěs nebyl provozován s výpadkem EBS s výjimkou dojetí do nejbližšího servisu (stav km </w:t>
      </w:r>
      <w:proofErr w:type="spellStart"/>
      <w:r w:rsidRPr="00D87B1E">
        <w:rPr>
          <w:rFonts w:ascii="Times New Roman" w:hAnsi="Times New Roman" w:cs="Times New Roman"/>
          <w:sz w:val="16"/>
          <w:szCs w:val="16"/>
        </w:rPr>
        <w:t>hubodometru</w:t>
      </w:r>
      <w:proofErr w:type="spellEnd"/>
      <w:r w:rsidRPr="00D87B1E">
        <w:rPr>
          <w:rFonts w:ascii="Times New Roman" w:hAnsi="Times New Roman" w:cs="Times New Roman"/>
          <w:sz w:val="16"/>
          <w:szCs w:val="16"/>
        </w:rPr>
        <w:t>/ECU-EBS s rozdílem max. 10%).</w:t>
      </w:r>
    </w:p>
    <w:p w:rsidRPr="00D87B1E" w:rsidR="00C537BB" w:rsidP="00D87B1E" w:rsidRDefault="00C537BB" w14:paraId="65DD55BC"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5. V případě, že nebylo dosaženo kilometrového výkonu třecích segmentů nebo kotoučů uvedeného v bodě 3. a je nutná předčasná výměna, podílí se provozovatel na opravě tímto způsobem:</w:t>
      </w:r>
    </w:p>
    <w:p w:rsidRPr="00D87B1E" w:rsidR="00C537BB" w:rsidP="00D87B1E" w:rsidRDefault="00C537BB" w14:paraId="772EF838"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Rozdíl mezi požadovaným výkonem pro výměnu a dosaženým výkonem pro výměnu je přepočten na počet % z požadovaného výkonu. V takto vypočítaném poměru se potom podílí provozovatel na opravě spojené s výměnou předčasně opotřebovaných segmentů nebo kotoučů brzd.</w:t>
      </w:r>
    </w:p>
    <w:p w:rsidRPr="00D87B1E" w:rsidR="001608AC" w:rsidP="00D87B1E" w:rsidRDefault="001608AC" w14:paraId="5FF574E7" w14:textId="77777777">
      <w:pPr>
        <w:spacing w:after="0" w:line="240" w:lineRule="auto"/>
        <w:jc w:val="both"/>
        <w:rPr>
          <w:rFonts w:ascii="Times New Roman" w:hAnsi="Times New Roman" w:cs="Times New Roman"/>
          <w:sz w:val="16"/>
          <w:szCs w:val="16"/>
        </w:rPr>
      </w:pPr>
    </w:p>
    <w:p w:rsidRPr="00D87B1E" w:rsidR="001608AC" w:rsidP="00D87B1E" w:rsidRDefault="001608AC" w14:paraId="6692A5CC" w14:textId="77777777">
      <w:pPr>
        <w:rPr>
          <w:rFonts w:ascii="Times New Roman" w:hAnsi="Times New Roman" w:cs="Times New Roman"/>
          <w:sz w:val="16"/>
          <w:szCs w:val="16"/>
        </w:rPr>
      </w:pPr>
      <w:r w:rsidRPr="00D87B1E">
        <w:rPr>
          <w:rFonts w:ascii="Times New Roman" w:hAnsi="Times New Roman" w:cs="Times New Roman"/>
          <w:sz w:val="16"/>
          <w:szCs w:val="16"/>
        </w:rPr>
        <w:t>IX. Zvláštní ustanovení pro Kupní smlouvu na prodej náhradních dílů a dodávku náhradních dílů pro opravy vozidel</w:t>
      </w:r>
    </w:p>
    <w:p w:rsidRPr="00D87B1E" w:rsidR="001608AC" w:rsidP="00D87B1E" w:rsidRDefault="001608AC" w14:paraId="22EF61D2" w14:textId="77777777">
      <w:pPr>
        <w:rPr>
          <w:rFonts w:ascii="Times New Roman" w:hAnsi="Times New Roman" w:cs="Times New Roman"/>
          <w:sz w:val="16"/>
          <w:szCs w:val="16"/>
        </w:rPr>
      </w:pPr>
      <w:r w:rsidRPr="00D87B1E">
        <w:rPr>
          <w:rFonts w:ascii="Times New Roman" w:hAnsi="Times New Roman" w:cs="Times New Roman"/>
          <w:sz w:val="16"/>
          <w:szCs w:val="16"/>
        </w:rPr>
        <w:t>1. Cena plnění</w:t>
      </w:r>
    </w:p>
    <w:p w:rsidRPr="00D87B1E" w:rsidR="001608AC" w:rsidP="00D87B1E" w:rsidRDefault="001608AC" w14:paraId="54887F8B" w14:textId="77777777">
      <w:pPr>
        <w:rPr>
          <w:rFonts w:ascii="Times New Roman" w:hAnsi="Times New Roman" w:cs="Times New Roman"/>
          <w:sz w:val="16"/>
          <w:szCs w:val="16"/>
        </w:rPr>
      </w:pPr>
      <w:r w:rsidRPr="00D87B1E">
        <w:rPr>
          <w:rFonts w:ascii="Times New Roman" w:hAnsi="Times New Roman" w:cs="Times New Roman"/>
          <w:sz w:val="16"/>
          <w:szCs w:val="16"/>
        </w:rPr>
        <w:t>1.1. Cena plnění je stanovena v Objednávce a je určena dle ceníku dostupného na vyžádání v Provozovně (dále jako „Ceník“).</w:t>
      </w:r>
    </w:p>
    <w:p w:rsidRPr="00D87B1E" w:rsidR="001608AC" w:rsidP="00D87B1E" w:rsidRDefault="001608AC" w14:paraId="1391D190" w14:textId="77777777">
      <w:pPr>
        <w:rPr>
          <w:rFonts w:ascii="Times New Roman" w:hAnsi="Times New Roman" w:cs="Times New Roman"/>
          <w:sz w:val="16"/>
          <w:szCs w:val="16"/>
        </w:rPr>
      </w:pPr>
      <w:r w:rsidRPr="00D87B1E">
        <w:rPr>
          <w:rFonts w:ascii="Times New Roman" w:hAnsi="Times New Roman" w:cs="Times New Roman"/>
          <w:sz w:val="16"/>
          <w:szCs w:val="16"/>
        </w:rPr>
        <w:t>1.2. Daňový doklad slouží současně jako záruční list.</w:t>
      </w:r>
    </w:p>
    <w:p w:rsidRPr="00D87B1E" w:rsidR="001608AC" w:rsidP="00D87B1E" w:rsidRDefault="001608AC" w14:paraId="5C214186" w14:textId="77777777">
      <w:pPr>
        <w:rPr>
          <w:rFonts w:ascii="Times New Roman" w:hAnsi="Times New Roman" w:cs="Times New Roman"/>
          <w:sz w:val="16"/>
          <w:szCs w:val="16"/>
        </w:rPr>
      </w:pPr>
      <w:r w:rsidRPr="00D87B1E">
        <w:rPr>
          <w:rFonts w:ascii="Times New Roman" w:hAnsi="Times New Roman" w:cs="Times New Roman"/>
          <w:sz w:val="16"/>
          <w:szCs w:val="16"/>
        </w:rPr>
        <w:lastRenderedPageBreak/>
        <w:t>1.3. U Objednávek spočívajících ve výměně agregátu nebo dílu za tzv. výměnné díly je možné účtování zvýhodněné Ceny plnění za předpokladu, že původní agregát nebo díl odpovídá objemu dodávky náhradního agregátu nebo dílu a že nevykazuje žádnou takovou vadu, která by činila jeho renovaci nemožnou,</w:t>
      </w:r>
    </w:p>
    <w:p w:rsidRPr="00D87B1E" w:rsidR="001608AC" w:rsidP="00D87B1E" w:rsidRDefault="001608AC" w14:paraId="02DBA513" w14:textId="77777777">
      <w:pPr>
        <w:rPr>
          <w:rFonts w:ascii="Times New Roman" w:hAnsi="Times New Roman" w:cs="Times New Roman"/>
          <w:sz w:val="16"/>
          <w:szCs w:val="16"/>
        </w:rPr>
      </w:pPr>
      <w:r w:rsidRPr="00D87B1E">
        <w:rPr>
          <w:rFonts w:ascii="Times New Roman" w:hAnsi="Times New Roman" w:cs="Times New Roman"/>
          <w:sz w:val="16"/>
          <w:szCs w:val="16"/>
        </w:rPr>
        <w:t xml:space="preserve">1.4. Pokud se při testování původního agregátu nebo dílu zjistí, že některé součásti dílu chybějí nebo že vykazuje takové vady, které nelze opravit, vyúčtuje MAN Partnerovi dodatečně k Ceně plnění ztrátu vzniklou </w:t>
      </w:r>
      <w:proofErr w:type="spellStart"/>
      <w:r w:rsidRPr="00D87B1E">
        <w:rPr>
          <w:rFonts w:ascii="Times New Roman" w:hAnsi="Times New Roman" w:cs="Times New Roman"/>
          <w:sz w:val="16"/>
          <w:szCs w:val="16"/>
        </w:rPr>
        <w:t>MANu</w:t>
      </w:r>
      <w:proofErr w:type="spellEnd"/>
      <w:r w:rsidRPr="00D87B1E">
        <w:rPr>
          <w:rFonts w:ascii="Times New Roman" w:hAnsi="Times New Roman" w:cs="Times New Roman"/>
          <w:sz w:val="16"/>
          <w:szCs w:val="16"/>
        </w:rPr>
        <w:t>:</w:t>
      </w:r>
    </w:p>
    <w:p w:rsidRPr="00D87B1E" w:rsidR="001608AC" w:rsidP="00D87B1E" w:rsidRDefault="001608AC" w14:paraId="3F5872E3" w14:textId="77777777">
      <w:pPr>
        <w:rPr>
          <w:rFonts w:ascii="Times New Roman" w:hAnsi="Times New Roman" w:cs="Times New Roman"/>
          <w:sz w:val="16"/>
          <w:szCs w:val="16"/>
        </w:rPr>
      </w:pPr>
      <w:r w:rsidRPr="00D87B1E">
        <w:rPr>
          <w:rFonts w:ascii="Times New Roman" w:hAnsi="Times New Roman" w:cs="Times New Roman"/>
          <w:sz w:val="16"/>
          <w:szCs w:val="16"/>
        </w:rPr>
        <w:t>a. u starých motorů formou paušální částky, tj. částka, která je v takovém případě u dodavatele dle platného ceníku náhradních dílů MAN;</w:t>
      </w:r>
    </w:p>
    <w:p w:rsidRPr="00D87B1E" w:rsidR="001608AC" w:rsidP="00D87B1E" w:rsidRDefault="001608AC" w14:paraId="3F3C5605" w14:textId="77777777">
      <w:pPr>
        <w:rPr>
          <w:rFonts w:ascii="Times New Roman" w:hAnsi="Times New Roman" w:cs="Times New Roman"/>
          <w:sz w:val="16"/>
          <w:szCs w:val="16"/>
        </w:rPr>
      </w:pPr>
      <w:r w:rsidRPr="00D87B1E">
        <w:rPr>
          <w:rFonts w:ascii="Times New Roman" w:hAnsi="Times New Roman" w:cs="Times New Roman"/>
          <w:sz w:val="16"/>
          <w:szCs w:val="16"/>
        </w:rPr>
        <w:t>b. u ostatních agregátů a dílů formou přirážky k účtované ceně ve výši 20 % z ceny dle platného ceníku náhradních dílů MAN měněného agregátu nebo dílu.</w:t>
      </w:r>
    </w:p>
    <w:p w:rsidRPr="00D87B1E" w:rsidR="001608AC" w:rsidP="00D87B1E" w:rsidRDefault="001608AC" w14:paraId="08BCC959" w14:textId="77777777">
      <w:pPr>
        <w:rPr>
          <w:rFonts w:ascii="Times New Roman" w:hAnsi="Times New Roman" w:cs="Times New Roman"/>
          <w:sz w:val="16"/>
          <w:szCs w:val="16"/>
        </w:rPr>
      </w:pPr>
      <w:r w:rsidRPr="00D87B1E">
        <w:rPr>
          <w:rFonts w:ascii="Times New Roman" w:hAnsi="Times New Roman" w:cs="Times New Roman"/>
          <w:sz w:val="16"/>
          <w:szCs w:val="16"/>
        </w:rPr>
        <w:t>1.5. Doúčtování je MAN oprávněn provést:</w:t>
      </w:r>
    </w:p>
    <w:p w:rsidRPr="00D87B1E" w:rsidR="001608AC" w:rsidP="00D87B1E" w:rsidRDefault="001608AC" w14:paraId="4D851267" w14:textId="77777777">
      <w:pPr>
        <w:rPr>
          <w:rFonts w:ascii="Times New Roman" w:hAnsi="Times New Roman" w:cs="Times New Roman"/>
          <w:sz w:val="16"/>
          <w:szCs w:val="16"/>
        </w:rPr>
      </w:pPr>
      <w:r w:rsidRPr="00D87B1E">
        <w:rPr>
          <w:rFonts w:ascii="Times New Roman" w:hAnsi="Times New Roman" w:cs="Times New Roman"/>
          <w:sz w:val="16"/>
          <w:szCs w:val="16"/>
        </w:rPr>
        <w:t>a. u zjevných vad nebo chybějících dílů ve lhůtě 2 (dvou) měsíců od předání původního dílu, agregátu nebo motoru;</w:t>
      </w:r>
    </w:p>
    <w:p w:rsidRPr="00D87B1E" w:rsidR="001608AC" w:rsidP="00D87B1E" w:rsidRDefault="001608AC" w14:paraId="051FE6AB" w14:textId="77777777">
      <w:pPr>
        <w:rPr>
          <w:rFonts w:ascii="Times New Roman" w:hAnsi="Times New Roman" w:cs="Times New Roman"/>
          <w:sz w:val="16"/>
          <w:szCs w:val="16"/>
        </w:rPr>
      </w:pPr>
      <w:r w:rsidRPr="00D87B1E">
        <w:rPr>
          <w:rFonts w:ascii="Times New Roman" w:hAnsi="Times New Roman" w:cs="Times New Roman"/>
          <w:sz w:val="16"/>
          <w:szCs w:val="16"/>
        </w:rPr>
        <w:t>b. u skrytých vad ve lhůtě 6 (šesti) měsíců od předání původního dílu, agregátu nebo motoru.</w:t>
      </w:r>
    </w:p>
    <w:p w:rsidRPr="00D87B1E" w:rsidR="001608AC" w:rsidP="00D87B1E" w:rsidRDefault="001608AC" w14:paraId="33E0DB27" w14:textId="77777777">
      <w:pPr>
        <w:rPr>
          <w:rFonts w:ascii="Times New Roman" w:hAnsi="Times New Roman" w:cs="Times New Roman"/>
          <w:sz w:val="16"/>
          <w:szCs w:val="16"/>
        </w:rPr>
      </w:pPr>
      <w:r w:rsidRPr="00D87B1E">
        <w:rPr>
          <w:rFonts w:ascii="Times New Roman" w:hAnsi="Times New Roman" w:cs="Times New Roman"/>
          <w:sz w:val="16"/>
          <w:szCs w:val="16"/>
        </w:rPr>
        <w:t>2. Dodání</w:t>
      </w:r>
    </w:p>
    <w:p w:rsidRPr="00D87B1E" w:rsidR="001608AC" w:rsidP="00D87B1E" w:rsidRDefault="001608AC" w14:paraId="54444760" w14:textId="77777777">
      <w:pPr>
        <w:rPr>
          <w:rFonts w:ascii="Times New Roman" w:hAnsi="Times New Roman" w:cs="Times New Roman"/>
          <w:sz w:val="16"/>
          <w:szCs w:val="16"/>
        </w:rPr>
      </w:pPr>
      <w:r w:rsidRPr="00D87B1E">
        <w:rPr>
          <w:rFonts w:ascii="Times New Roman" w:hAnsi="Times New Roman" w:cs="Times New Roman"/>
          <w:sz w:val="16"/>
          <w:szCs w:val="16"/>
        </w:rPr>
        <w:t>2.1. Způsob předání náhradního dílu je uveden v Objednávce. Náhradní díl si může Partner vyzvednout v Provozovně nebo může být zaslán na adresu zvolenou Partnerem. V takovém případě MAN zajistí doručení náhradního dílu u vybraného poskytovatele přepravních služeb na náklady Partnera.</w:t>
      </w:r>
    </w:p>
    <w:p w:rsidRPr="00D87B1E" w:rsidR="001608AC" w:rsidP="00D87B1E" w:rsidRDefault="001608AC" w14:paraId="5A731068" w14:textId="77777777">
      <w:pPr>
        <w:rPr>
          <w:rFonts w:ascii="Times New Roman" w:hAnsi="Times New Roman" w:cs="Times New Roman"/>
          <w:sz w:val="16"/>
          <w:szCs w:val="16"/>
        </w:rPr>
      </w:pPr>
      <w:r w:rsidRPr="00D87B1E">
        <w:rPr>
          <w:rFonts w:ascii="Times New Roman" w:hAnsi="Times New Roman" w:cs="Times New Roman"/>
          <w:sz w:val="16"/>
          <w:szCs w:val="16"/>
        </w:rPr>
        <w:t>3. Vrácení náhradního dílu</w:t>
      </w:r>
    </w:p>
    <w:p w:rsidRPr="00D87B1E" w:rsidR="001608AC" w:rsidP="00D87B1E" w:rsidRDefault="001608AC" w14:paraId="0B493A27" w14:textId="77777777">
      <w:pPr>
        <w:rPr>
          <w:rFonts w:ascii="Times New Roman" w:hAnsi="Times New Roman" w:cs="Times New Roman"/>
          <w:sz w:val="16"/>
          <w:szCs w:val="16"/>
        </w:rPr>
      </w:pPr>
      <w:r w:rsidRPr="00D87B1E">
        <w:rPr>
          <w:rFonts w:ascii="Times New Roman" w:hAnsi="Times New Roman" w:cs="Times New Roman"/>
          <w:sz w:val="16"/>
          <w:szCs w:val="16"/>
        </w:rPr>
        <w:t xml:space="preserve">3.1. Partner může vrátit </w:t>
      </w:r>
      <w:proofErr w:type="spellStart"/>
      <w:r w:rsidRPr="00D87B1E">
        <w:rPr>
          <w:rFonts w:ascii="Times New Roman" w:hAnsi="Times New Roman" w:cs="Times New Roman"/>
          <w:sz w:val="16"/>
          <w:szCs w:val="16"/>
        </w:rPr>
        <w:t>MANu</w:t>
      </w:r>
      <w:proofErr w:type="spellEnd"/>
      <w:r w:rsidRPr="00D87B1E">
        <w:rPr>
          <w:rFonts w:ascii="Times New Roman" w:hAnsi="Times New Roman" w:cs="Times New Roman"/>
          <w:sz w:val="16"/>
          <w:szCs w:val="16"/>
        </w:rPr>
        <w:t xml:space="preserve"> náhradní díl pouze s jeho souhlasem, na vlastní náklady, nejpozději do 30 (třiceti) dnů od jeho převzetí nebo doručení, v nezměněném a neporušeném stavu, v originálním balení a řádně zabalený pro přepravu.</w:t>
      </w:r>
    </w:p>
    <w:p w:rsidRPr="00D87B1E" w:rsidR="001608AC" w:rsidP="00D87B1E" w:rsidRDefault="001608AC" w14:paraId="1348B1E1" w14:textId="77777777">
      <w:pPr>
        <w:rPr>
          <w:rFonts w:ascii="Times New Roman" w:hAnsi="Times New Roman" w:cs="Times New Roman"/>
          <w:sz w:val="16"/>
          <w:szCs w:val="16"/>
        </w:rPr>
      </w:pPr>
      <w:r w:rsidRPr="00D87B1E">
        <w:rPr>
          <w:rFonts w:ascii="Times New Roman" w:hAnsi="Times New Roman" w:cs="Times New Roman"/>
          <w:sz w:val="16"/>
          <w:szCs w:val="16"/>
        </w:rPr>
        <w:t>3.2. V případě, že náhradní díl bude vrácen v porušeném obalu, je MAN oprávněn snížit vrácenou Cenu plnění dle vlastního uvážení až o 20% Ceny plnění.</w:t>
      </w:r>
    </w:p>
    <w:p w:rsidRPr="00D87B1E" w:rsidR="001608AC" w:rsidP="00D87B1E" w:rsidRDefault="001608AC" w14:paraId="66DCB1B1" w14:textId="77777777">
      <w:pPr>
        <w:rPr>
          <w:rFonts w:ascii="Times New Roman" w:hAnsi="Times New Roman" w:cs="Times New Roman"/>
          <w:sz w:val="16"/>
          <w:szCs w:val="16"/>
        </w:rPr>
      </w:pPr>
      <w:r w:rsidRPr="00D87B1E">
        <w:rPr>
          <w:rFonts w:ascii="Times New Roman" w:hAnsi="Times New Roman" w:cs="Times New Roman"/>
          <w:sz w:val="16"/>
          <w:szCs w:val="16"/>
        </w:rPr>
        <w:t>3.3. Ustanovení tohoto článku těchto Obchodních podmínek se nevztahuje na elektronické komponenty, které jsou nevratné, zejména řídící jednotky.</w:t>
      </w:r>
    </w:p>
    <w:p w:rsidRPr="00D87B1E" w:rsidR="001608AC" w:rsidP="00D87B1E" w:rsidRDefault="001608AC" w14:paraId="3B99D2E7" w14:textId="77777777">
      <w:pPr>
        <w:rPr>
          <w:rFonts w:ascii="Times New Roman" w:hAnsi="Times New Roman" w:cs="Times New Roman"/>
          <w:sz w:val="16"/>
          <w:szCs w:val="16"/>
        </w:rPr>
      </w:pPr>
      <w:r w:rsidRPr="00D87B1E">
        <w:rPr>
          <w:rFonts w:ascii="Times New Roman" w:hAnsi="Times New Roman" w:cs="Times New Roman"/>
          <w:sz w:val="16"/>
          <w:szCs w:val="16"/>
        </w:rPr>
        <w:t>3.4. MAN je oprávněn účtovat závdavek ve smyslu § 1808 a násl. OZ, na výměnné díly dle Ceníku.</w:t>
      </w:r>
    </w:p>
    <w:p w:rsidRPr="00D87B1E" w:rsidR="001608AC" w:rsidP="00D87B1E" w:rsidRDefault="001608AC" w14:paraId="173CCE93" w14:textId="77777777">
      <w:pPr>
        <w:spacing w:after="0" w:line="240" w:lineRule="auto"/>
        <w:jc w:val="both"/>
        <w:rPr>
          <w:rFonts w:ascii="Times New Roman" w:hAnsi="Times New Roman" w:cs="Times New Roman"/>
          <w:sz w:val="16"/>
          <w:szCs w:val="16"/>
        </w:rPr>
      </w:pPr>
    </w:p>
    <w:p w:rsidRPr="00D87B1E" w:rsidR="009F3892" w:rsidP="00D87B1E" w:rsidRDefault="009F3892" w14:paraId="12CD8B09"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X.  Odpovědnost za škodu</w:t>
      </w:r>
    </w:p>
    <w:p w:rsidRPr="00D87B1E" w:rsidR="009F3892" w:rsidP="00D87B1E" w:rsidRDefault="009F3892" w14:paraId="725BA37F"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1. Zhotovitel odpovídá objednateli za škodu dle občanského zákoníku v platném znění.</w:t>
      </w:r>
    </w:p>
    <w:p w:rsidRPr="00D87B1E" w:rsidR="009F3892" w:rsidP="00D87B1E" w:rsidRDefault="009F3892" w14:paraId="409C2710"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2. Zhotovitel neodpovídá za škodu, pokud prokáže, že mu ve splnění jeho povinnosti dočasně nebo trvale zabránila mimořádná nepředvídatelná a nepřekonatelná překážka vzniklá nezávisle na jeho vůli.</w:t>
      </w:r>
    </w:p>
    <w:p w:rsidRPr="00D87B1E" w:rsidR="009F3892" w:rsidP="00D87B1E" w:rsidRDefault="009F3892" w14:paraId="41936841"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3. V případě odpovědnosti zhotovitele za škodu z důvodu ztráty, zničení či poškození věci dodané zhotovitelem v souvislosti s provedením díla, nahrazuje se taková škoda uvedením věci do předešlého stavu, pokud je to možné. Uvedením věci do předešlého stavu se rozumí provedení díla zhotovitelem na jeho náklady.</w:t>
      </w:r>
    </w:p>
    <w:p w:rsidRPr="00D87B1E" w:rsidR="009F3892" w:rsidP="00D87B1E" w:rsidRDefault="009F3892" w14:paraId="4F135E7A"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4. Není-li možné nahradit škodu uvedením věci do předešlého stavu způsobem uvedeným v bodě 3., uhradí zhotovitel vzniklou škodu v penězích ve výši pořizovací ceny věci ke dni poškození, maximálně však do výše výrobcem doporučené prodejní ceny věci, nebo – pokud není možno cenu věci stanovit – do výše výrobcem doporučené prodejní ceny věci obdobného typu v sériové výrobě ke dni poškození.</w:t>
      </w:r>
    </w:p>
    <w:p w:rsidRPr="00D87B1E" w:rsidR="009F3892" w:rsidP="00D87B1E" w:rsidRDefault="009F3892" w14:paraId="351C587F"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5. Nároky na náhradu škod vůči zaměstnancům dodavatele podílejících se na plnění jsou v právně přípustném rozsahu vyloučeny. </w:t>
      </w:r>
    </w:p>
    <w:p w:rsidRPr="00D87B1E" w:rsidR="009F3892" w:rsidP="00D87B1E" w:rsidRDefault="009F3892" w14:paraId="1B7BC260"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6. Zhotovitel je povinen objednateli neprodleně oznámit jakékoliv škody nebo ztráty předmětů zakázky.</w:t>
      </w:r>
    </w:p>
    <w:p w:rsidRPr="00D87B1E" w:rsidR="009F3892" w:rsidP="00D87B1E" w:rsidRDefault="009F3892" w14:paraId="75DCA63A"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7. Objednatel je povinen neprodleně písemně informovat zhotovitele o škodách a ztrátách, za které ručí zhotovitel, a přesně je označit. Škody a ztráty uplatněné objednatelem osobně, za něž zhotovitel uzná odpovědnost, musí zhotovitel objednateli písemně potvrdit.</w:t>
      </w:r>
    </w:p>
    <w:p w:rsidRPr="00D87B1E" w:rsidR="009F3892" w:rsidP="00D87B1E" w:rsidRDefault="009F3892" w14:paraId="2CE1F89B"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X</w:t>
      </w:r>
      <w:r w:rsidRPr="00D87B1E" w:rsidR="001608AC">
        <w:rPr>
          <w:rFonts w:ascii="Times New Roman" w:hAnsi="Times New Roman" w:cs="Times New Roman"/>
          <w:sz w:val="16"/>
          <w:szCs w:val="16"/>
        </w:rPr>
        <w:t>I</w:t>
      </w:r>
      <w:r w:rsidRPr="00D87B1E">
        <w:rPr>
          <w:rFonts w:ascii="Times New Roman" w:hAnsi="Times New Roman" w:cs="Times New Roman"/>
          <w:sz w:val="16"/>
          <w:szCs w:val="16"/>
        </w:rPr>
        <w:t>. Výhrada vlastnictví a vyměněné náhradní díly</w:t>
      </w:r>
    </w:p>
    <w:p w:rsidRPr="00D87B1E" w:rsidR="009F3892" w:rsidP="00D87B1E" w:rsidRDefault="009F3892" w14:paraId="740B1DC2"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1. Zhotovitel si vyhrazuje vlastnictví u všech namontovaných příslušenství, náhradních dílů a výměnných agregátů až do úplného uhrazení všech faktur.</w:t>
      </w:r>
    </w:p>
    <w:p w:rsidRPr="00D87B1E" w:rsidR="009F3892" w:rsidP="00D87B1E" w:rsidRDefault="009F3892" w14:paraId="6981984E"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2. Nebylo-li písemně sjednáno jinak, přecházejí nahrazené díly do vlastnictví zhotovitele.</w:t>
      </w:r>
    </w:p>
    <w:p w:rsidRPr="00D87B1E" w:rsidR="009F3892" w:rsidP="00D87B1E" w:rsidRDefault="009F3892" w14:paraId="2BBCD9DB"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X</w:t>
      </w:r>
      <w:r w:rsidRPr="00D87B1E" w:rsidR="001608AC">
        <w:rPr>
          <w:rFonts w:ascii="Times New Roman" w:hAnsi="Times New Roman" w:cs="Times New Roman"/>
          <w:sz w:val="16"/>
          <w:szCs w:val="16"/>
        </w:rPr>
        <w:t>I</w:t>
      </w:r>
      <w:r w:rsidRPr="00D87B1E">
        <w:rPr>
          <w:rFonts w:ascii="Times New Roman" w:hAnsi="Times New Roman" w:cs="Times New Roman"/>
          <w:sz w:val="16"/>
          <w:szCs w:val="16"/>
        </w:rPr>
        <w:t xml:space="preserve">I. Servisní smlouvy </w:t>
      </w:r>
      <w:proofErr w:type="spellStart"/>
      <w:r w:rsidRPr="00D87B1E">
        <w:rPr>
          <w:rFonts w:ascii="Times New Roman" w:hAnsi="Times New Roman" w:cs="Times New Roman"/>
          <w:sz w:val="16"/>
          <w:szCs w:val="16"/>
        </w:rPr>
        <w:t>Comfort</w:t>
      </w:r>
      <w:proofErr w:type="spellEnd"/>
      <w:r w:rsidRPr="00D87B1E">
        <w:rPr>
          <w:rFonts w:ascii="Times New Roman" w:hAnsi="Times New Roman" w:cs="Times New Roman"/>
          <w:sz w:val="16"/>
          <w:szCs w:val="16"/>
        </w:rPr>
        <w:t xml:space="preserve"> servis</w:t>
      </w:r>
    </w:p>
    <w:p w:rsidRPr="00D87B1E" w:rsidR="009F3892" w:rsidP="00D87B1E" w:rsidRDefault="009F3892" w14:paraId="06FE6128"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1. Objednatel je povinen se řídit servisní smlouvou a v pravidelných intervalech přistavovat vozidlo na plánované servisní prohlídky.</w:t>
      </w:r>
    </w:p>
    <w:p w:rsidRPr="00D87B1E" w:rsidR="009F3892" w:rsidP="00D87B1E" w:rsidRDefault="009F3892" w14:paraId="67E1F0A7"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2. Objednatel je povinen pravidelně ve splatnosti platit měsíční smluvní poplatek.</w:t>
      </w:r>
    </w:p>
    <w:p w:rsidRPr="00D87B1E" w:rsidR="009F3892" w:rsidP="00D87B1E" w:rsidRDefault="009F3892" w14:paraId="61DA2E8D"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3.  Zhotovitel je povinen vyzvat objednatele k plánované prohlídce.</w:t>
      </w:r>
    </w:p>
    <w:p w:rsidRPr="00D87B1E" w:rsidR="009F3892" w:rsidP="00D87B1E" w:rsidRDefault="009F3892" w14:paraId="0A38C90B"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4. Objednatel je povinen oznámit projezdy km, zaplatit adekvátní část v případě vyššího projezdu. </w:t>
      </w:r>
    </w:p>
    <w:p w:rsidRPr="00D87B1E" w:rsidR="009F3892" w:rsidP="00D87B1E" w:rsidRDefault="009F3892" w14:paraId="3F855B1A"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XI</w:t>
      </w:r>
      <w:r w:rsidRPr="00D87B1E" w:rsidR="001608AC">
        <w:rPr>
          <w:rFonts w:ascii="Times New Roman" w:hAnsi="Times New Roman" w:cs="Times New Roman"/>
          <w:sz w:val="16"/>
          <w:szCs w:val="16"/>
        </w:rPr>
        <w:t>I</w:t>
      </w:r>
      <w:r w:rsidRPr="00D87B1E">
        <w:rPr>
          <w:rFonts w:ascii="Times New Roman" w:hAnsi="Times New Roman" w:cs="Times New Roman"/>
          <w:sz w:val="16"/>
          <w:szCs w:val="16"/>
        </w:rPr>
        <w:t xml:space="preserve">I. Servisní smlouvy Super </w:t>
      </w:r>
      <w:proofErr w:type="spellStart"/>
      <w:r w:rsidRPr="00D87B1E">
        <w:rPr>
          <w:rFonts w:ascii="Times New Roman" w:hAnsi="Times New Roman" w:cs="Times New Roman"/>
          <w:sz w:val="16"/>
          <w:szCs w:val="16"/>
        </w:rPr>
        <w:t>comfort</w:t>
      </w:r>
      <w:proofErr w:type="spellEnd"/>
      <w:r w:rsidRPr="00D87B1E">
        <w:rPr>
          <w:rFonts w:ascii="Times New Roman" w:hAnsi="Times New Roman" w:cs="Times New Roman"/>
          <w:sz w:val="16"/>
          <w:szCs w:val="16"/>
        </w:rPr>
        <w:t xml:space="preserve"> servis</w:t>
      </w:r>
    </w:p>
    <w:p w:rsidRPr="00D87B1E" w:rsidR="009F3892" w:rsidP="00D87B1E" w:rsidRDefault="009F3892" w14:paraId="7A04BF72"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1. Motorové vozidlo</w:t>
      </w:r>
    </w:p>
    <w:p w:rsidRPr="00D87B1E" w:rsidR="009F3892" w:rsidP="00D87B1E" w:rsidRDefault="009F3892" w14:paraId="233171CD"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vozidlo je používáno pouze způsobem, který není v rozporu s návodem k obsluze a bude použito pouze pro druhy dopravy, ke které je technicky určeno.</w:t>
      </w:r>
    </w:p>
    <w:p w:rsidRPr="00D87B1E" w:rsidR="009F3892" w:rsidP="00D87B1E" w:rsidRDefault="009F3892" w14:paraId="3AE782D7"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vozidlo je provozováno pouze ve spojení s přípojným vozidlem, které svým stavem a konstrukcí zaručuje bezchybnou funkci vozidla a nebude příčinou jeho poškozování.</w:t>
      </w:r>
    </w:p>
    <w:p w:rsidRPr="00D87B1E" w:rsidR="009F3892" w:rsidP="00D87B1E" w:rsidRDefault="009F3892" w14:paraId="5E9342E0"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Použité přípojné vozidlo vyhovuje:</w:t>
      </w:r>
    </w:p>
    <w:p w:rsidRPr="00D87B1E" w:rsidR="009F3892" w:rsidP="00D87B1E" w:rsidRDefault="009F3892" w14:paraId="5279843C"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a) výška pro točnici v jízdní poloze odpovídá výšce točnice tahače v provozní poloze.</w:t>
      </w:r>
    </w:p>
    <w:p w:rsidRPr="00D87B1E" w:rsidR="009F3892" w:rsidP="00D87B1E" w:rsidRDefault="009F3892" w14:paraId="1AD2CB1D"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b) propojení elektro a vzduch jsou funkční a odpovídají normě ISO a směrnici EHK.</w:t>
      </w:r>
    </w:p>
    <w:p w:rsidRPr="00D87B1E" w:rsidR="009F3892" w:rsidP="00D87B1E" w:rsidRDefault="009F3892" w14:paraId="23C6DECB"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c) přípojné vozidlo je vybaveno funkčním systémem EBS s propojením pro návěs ISO. Signalizace stavů EBS návěsu je funkční a vyvedeno na přístrojové desce.</w:t>
      </w:r>
    </w:p>
    <w:p w:rsidRPr="00D87B1E" w:rsidR="009F3892" w:rsidP="00D87B1E" w:rsidRDefault="009F3892" w14:paraId="1F5DE19F"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d) brzdový systém přípojného vozidla je funkční, bez závad</w:t>
      </w:r>
    </w:p>
    <w:p w:rsidRPr="00D87B1E" w:rsidR="009F3892" w:rsidP="00D87B1E" w:rsidRDefault="009F3892" w14:paraId="6FA55C5D"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e) není přípustné použití tahače s bubnovou brzdou na obou nápravách.</w:t>
      </w:r>
    </w:p>
    <w:p w:rsidRPr="00D87B1E" w:rsidR="009F3892" w:rsidP="00D87B1E" w:rsidRDefault="009F3892" w14:paraId="35D54031"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f) životnost třecích segmentů brzd vozidla je stanovena minimálně na 160 000 km. Životnost brzdových kotoučů je stanovena na 320 000 km. U vozidel speciálních ve speciálním nasazení bude životnost redukována koeficientem nasazení. Tento limit se nevztahuje na opotřebení vzniklá v důsledku jiné závady. Za jinou závadu se nepovažují poškození vzniklá v důsledku provozování vozidla v rozporu s ustanovením těchto technických podmínek. Za opotřebené segmenty u jedné nápravy se považuje, nedosáhne-li vrstva třecího materiálu na jednom segmentu minimálně 4 mm výšky. Poškození kotouče je posuzováno dle pokynu MAN.</w:t>
      </w:r>
    </w:p>
    <w:p w:rsidRPr="00D87B1E" w:rsidR="009F3892" w:rsidP="00D87B1E" w:rsidRDefault="009F3892" w14:paraId="510C5A90"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g)  Životnost součástí spojky přenášející kroutící moment motoru je stanovena na minimální hodnotu 500 000 km. Tato hodnota pro speciální provedení vozidel ve speciálním nasazení bude redukována koeficientem nasazení.</w:t>
      </w:r>
    </w:p>
    <w:p w:rsidRPr="00D87B1E" w:rsidR="009F3892" w:rsidP="00D87B1E" w:rsidRDefault="009F3892" w14:paraId="61FB1A15"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Podmínky pro uznání nároku na opravu z plnění SCS</w:t>
      </w:r>
    </w:p>
    <w:p w:rsidRPr="00D87B1E" w:rsidR="009F3892" w:rsidP="00D87B1E" w:rsidRDefault="009F3892" w14:paraId="79247450"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Vozidlo musí být bez výhrad provozováno dle podmínek výše uvedených.</w:t>
      </w:r>
    </w:p>
    <w:p w:rsidRPr="00D87B1E" w:rsidR="009F3892" w:rsidP="00D87B1E" w:rsidRDefault="009F3892" w14:paraId="068F155B"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Vozidlo i návěs musí absolvovat všechny předepsané servisní kontroly.</w:t>
      </w:r>
    </w:p>
    <w:p w:rsidRPr="00D87B1E" w:rsidR="009F3892" w:rsidP="00D87B1E" w:rsidRDefault="009F3892" w14:paraId="3A32F3F0"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Závady na vozidle jsou vždy odstraněny neprodleně s vyloučením nebezpečí prodlení a vzniku následných škod.</w:t>
      </w:r>
    </w:p>
    <w:p w:rsidRPr="00D87B1E" w:rsidR="009F3892" w:rsidP="00D87B1E" w:rsidRDefault="009F3892" w14:paraId="4FC51AA6"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U poruch brzdového systému musí být zaručeno, že souprava nebyla provozována s výpadkem EBS s výjimkou dojetí do nejbližšího servisu.</w:t>
      </w:r>
    </w:p>
    <w:p w:rsidRPr="00D87B1E" w:rsidR="009F3892" w:rsidP="00D87B1E" w:rsidRDefault="009F3892" w14:paraId="579C31B0"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3. Provádí-li se zakázka na základě závazného nákladového rozpočtu, postačí odkaz na tento rozpočet, přičemž pouze dodatečné práce je třeba uvést zvlášť.</w:t>
      </w:r>
    </w:p>
    <w:p w:rsidRPr="00D87B1E" w:rsidR="009F3892" w:rsidP="00D87B1E" w:rsidRDefault="009F3892" w14:paraId="1E2B0F8C"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4. Výpočet ceny za výměnu agregátu předpokládá, že demontovaný agregát nebo díl odpovídá objemu dodávky náhradního agregátu nebo dílu a že nevykazuje žádnou vadu, která by činila jeho renovaci nemožnou. </w:t>
      </w:r>
    </w:p>
    <w:p w:rsidRPr="00D87B1E" w:rsidR="009F3892" w:rsidP="00D87B1E" w:rsidRDefault="009F3892" w14:paraId="750022D5"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Pokud se při testování původního agregátu nebo dílu zjistí, že některé díly chybějí nebo je nelze opravit, účtuje se objednateli takto vzniklá ztráta hodnoty dodatečně k ceně měněného agregátu:</w:t>
      </w:r>
    </w:p>
    <w:p w:rsidRPr="00D87B1E" w:rsidR="009F3892" w:rsidP="00D87B1E" w:rsidRDefault="009F3892" w14:paraId="21452F54"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a) u starých motorů ve formě paušálu, tj. částky, která je u zhotovitele v takovém případě obvyklá,</w:t>
      </w:r>
    </w:p>
    <w:p w:rsidRPr="00D87B1E" w:rsidR="009F3892" w:rsidP="00D87B1E" w:rsidRDefault="009F3892" w14:paraId="76357D5B"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b) u ostatních agregátů formou dodatečné přirážky ve výši 20 % z katalogové ceny měněného agregátu.</w:t>
      </w:r>
    </w:p>
    <w:p w:rsidRPr="00D87B1E" w:rsidR="009F3892" w:rsidP="00D87B1E" w:rsidRDefault="009F3892" w14:paraId="7D171613"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5. Daň z přidané hodnoty jde k tíži objednatele.</w:t>
      </w:r>
    </w:p>
    <w:p w:rsidRPr="00D87B1E" w:rsidR="009F3892" w:rsidP="00D87B1E" w:rsidRDefault="009F3892" w14:paraId="79B6C737"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6. Další případnou opravu faktury provede zhotovitel písemně a nejpozději 4 týdny po příchodu faktury.</w:t>
      </w:r>
    </w:p>
    <w:p w:rsidRPr="00D87B1E" w:rsidR="009F3892" w:rsidP="00D87B1E" w:rsidRDefault="009F3892" w14:paraId="740593F8" w14:textId="77777777">
      <w:pPr>
        <w:spacing w:after="0" w:line="240" w:lineRule="auto"/>
        <w:jc w:val="both"/>
        <w:rPr>
          <w:rFonts w:ascii="Times New Roman" w:hAnsi="Times New Roman" w:cs="Times New Roman"/>
          <w:sz w:val="16"/>
          <w:szCs w:val="16"/>
        </w:rPr>
      </w:pPr>
    </w:p>
    <w:p w:rsidRPr="00D87B1E" w:rsidR="00C537BB" w:rsidP="00D87B1E" w:rsidRDefault="00C537BB" w14:paraId="150A8F33"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XI</w:t>
      </w:r>
      <w:r w:rsidRPr="00D87B1E" w:rsidR="001608AC">
        <w:rPr>
          <w:rFonts w:ascii="Times New Roman" w:hAnsi="Times New Roman" w:cs="Times New Roman"/>
          <w:sz w:val="16"/>
          <w:szCs w:val="16"/>
        </w:rPr>
        <w:t>V</w:t>
      </w:r>
      <w:r w:rsidRPr="00D87B1E">
        <w:rPr>
          <w:rFonts w:ascii="Times New Roman" w:hAnsi="Times New Roman" w:cs="Times New Roman"/>
          <w:sz w:val="16"/>
          <w:szCs w:val="16"/>
        </w:rPr>
        <w:t>. Soudní příslušnost</w:t>
      </w:r>
    </w:p>
    <w:p w:rsidRPr="00D87B1E" w:rsidR="00C537BB" w:rsidP="00D87B1E" w:rsidRDefault="00C537BB" w14:paraId="512465FA"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Zhotovitel a objednatel se v souladu s § 89a zákona č. 99/1963 Sb., </w:t>
      </w:r>
      <w:proofErr w:type="spellStart"/>
      <w:r w:rsidRPr="00D87B1E">
        <w:rPr>
          <w:rFonts w:ascii="Times New Roman" w:hAnsi="Times New Roman" w:cs="Times New Roman"/>
          <w:sz w:val="16"/>
          <w:szCs w:val="16"/>
        </w:rPr>
        <w:t>občasnkého</w:t>
      </w:r>
      <w:proofErr w:type="spellEnd"/>
      <w:r w:rsidRPr="00D87B1E">
        <w:rPr>
          <w:rFonts w:ascii="Times New Roman" w:hAnsi="Times New Roman" w:cs="Times New Roman"/>
          <w:sz w:val="16"/>
          <w:szCs w:val="16"/>
        </w:rPr>
        <w:t xml:space="preserve"> soudního řádu, v platném znění, dohodli, že místně příslušným soudem pro případ veškerých sporů mezi účastníky smlouvy, je soud v sídle zhotovitele. Tato prorogační doložka se sjednává jako nevýhradní.</w:t>
      </w:r>
    </w:p>
    <w:p w:rsidRPr="00D87B1E" w:rsidR="00C537BB" w:rsidP="00D87B1E" w:rsidRDefault="00C537BB" w14:paraId="7C690879"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w:t>
      </w:r>
    </w:p>
    <w:p w:rsidRPr="00D87B1E" w:rsidR="00C537BB" w:rsidP="00D87B1E" w:rsidRDefault="00C537BB" w14:paraId="6477164C"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V případě, že nebylo dosaženo kilometrového výkonu třecích segmentů nebo kotoučů uvedeného v bodě f) a je nutná předčasná výměna, podílí se provozovatel na opravě tímto způsobem:</w:t>
      </w:r>
    </w:p>
    <w:p w:rsidRPr="00D87B1E" w:rsidR="00C537BB" w:rsidP="00D87B1E" w:rsidRDefault="00C537BB" w14:paraId="479F43B1"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Rozdíl mezi požadovaným výkonem pro výměnu a dosaženým výkonem pro výměnu je přepočten na počet % z požadovaného výkonu. V takto vypočítaném poměru se potom podílí provozovatel na opravě spojené s výměnou předčasně opotřebovaných segmentů nebo kotoučů brzd.</w:t>
      </w:r>
    </w:p>
    <w:p w:rsidRPr="00D87B1E" w:rsidR="00C537BB" w:rsidP="00D87B1E" w:rsidRDefault="00C537BB" w14:paraId="43F4AE39"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V případě, že nebylo dosaženo kilometrového výkonu spojky podle ustanovení g) a je nutná předčasná výměna, podílí se provozovatel vozidla na úhradě opravy tímto způsobem:</w:t>
      </w:r>
    </w:p>
    <w:p w:rsidRPr="00D87B1E" w:rsidR="00C537BB" w:rsidP="00D87B1E" w:rsidRDefault="00C537BB" w14:paraId="1CCCA124" w14:textId="77777777">
      <w:pPr>
        <w:spacing w:after="0" w:line="240" w:lineRule="auto"/>
        <w:jc w:val="both"/>
        <w:rPr>
          <w:rFonts w:ascii="Times New Roman" w:hAnsi="Times New Roman" w:cs="Times New Roman"/>
          <w:sz w:val="16"/>
          <w:szCs w:val="16"/>
        </w:rPr>
      </w:pPr>
      <w:r w:rsidRPr="00D87B1E">
        <w:rPr>
          <w:rFonts w:ascii="Times New Roman" w:hAnsi="Times New Roman" w:cs="Times New Roman"/>
          <w:sz w:val="16"/>
          <w:szCs w:val="16"/>
        </w:rPr>
        <w:t xml:space="preserve"> Rozdíl mezi předepsaným výkonem pro výměnu a dosaženým výkonem při výměně spojky je přepočten na počet % z požadovaného výkonu. V takto vypočítaném poměru se potom podílí na opravě spojené s výměnou předčasně opotřebovaných součástí spojky s tímto opotřebením související. To vše za předpokladu, že spojka není trvale přetěžována. </w:t>
      </w:r>
    </w:p>
    <w:sectPr w:rsidRPr="00D87B1E" w:rsidR="00C537BB" w:rsidSect="001608AC">
      <w:headerReference w:type="default" r:id="rId6"/>
      <w:footerReference w:type="default" r:id="rId7"/>
      <w:type w:val="continuous"/>
      <w:pgSz w:w="11906" w:h="16838"/>
      <w:pgMar w:top="567" w:right="397" w:bottom="567" w:left="397" w:header="709" w:footer="709" w:gutter="0"/>
      <w:cols w:space="284"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0A79A" w14:textId="77777777" w:rsidR="00B46CFB" w:rsidRDefault="00B46CFB" w:rsidP="00D87B1E">
      <w:pPr>
        <w:spacing w:after="0" w:line="240" w:lineRule="auto"/>
      </w:pPr>
      <w:r>
        <w:separator/>
      </w:r>
    </w:p>
  </w:endnote>
  <w:endnote w:type="continuationSeparator" w:id="0">
    <w:p w14:paraId="0AC02EF6" w14:textId="77777777" w:rsidR="00B46CFB" w:rsidRDefault="00B46CFB" w:rsidP="00D8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183526"/>
      <w:docPartObj>
        <w:docPartGallery w:val="Page Numbers (Bottom of Page)"/>
        <w:docPartUnique/>
      </w:docPartObj>
    </w:sdtPr>
    <w:sdtEndPr/>
    <w:sdtContent>
      <w:p w:rsidR="00931212" w:rsidRDefault="00931212" w14:paraId="02FEB503" w14:textId="77777777">
        <w:pPr>
          <w:pStyle w:val="Zpat"/>
          <w:jc w:val="center"/>
        </w:pPr>
        <w:r>
          <w:fldChar w:fldCharType="begin"/>
        </w:r>
        <w:r>
          <w:instrText>PAGE   \* MERGEFORMAT</w:instrText>
        </w:r>
        <w:r>
          <w:fldChar w:fldCharType="separate"/>
        </w:r>
        <w:r>
          <w:rPr>
            <w:noProof/>
          </w:rPr>
          <w:t>2</w:t>
        </w:r>
        <w:r>
          <w:fldChar w:fldCharType="end"/>
        </w:r>
      </w:p>
    </w:sdtContent>
  </w:sdt>
  <w:p w:rsidR="00931212" w:rsidRDefault="00931212" w14:paraId="0072E82B"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BA72C" w14:textId="77777777" w:rsidR="00B46CFB" w:rsidRDefault="00B46CFB" w:rsidP="00D87B1E">
      <w:pPr>
        <w:spacing w:after="0" w:line="240" w:lineRule="auto"/>
      </w:pPr>
      <w:r>
        <w:separator/>
      </w:r>
    </w:p>
  </w:footnote>
  <w:footnote w:type="continuationSeparator" w:id="0">
    <w:p w14:paraId="7459B769" w14:textId="77777777" w:rsidR="00B46CFB" w:rsidRDefault="00B46CFB" w:rsidP="00D8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E6A49" w:rsidR="00D87B1E" w:rsidP="00D87B1E" w:rsidRDefault="00D87B1E" w14:paraId="7A2C97E0" w14:textId="77777777">
    <w:pPr>
      <w:pStyle w:val="Zhlav"/>
      <w:jc w:val="center"/>
      <w:rPr>
        <w:b/>
        <w:color w:val="0000FF"/>
        <w:sz w:val="24"/>
        <w:szCs w:val="24"/>
      </w:rPr>
    </w:pPr>
    <w:proofErr w:type="gramStart"/>
    <w:r w:rsidRPr="004E6A49">
      <w:rPr>
        <w:b/>
        <w:color w:val="0000FF"/>
        <w:sz w:val="24"/>
        <w:szCs w:val="24"/>
      </w:rPr>
      <w:t>VŠEOBECNÉ  OBCHODNÍ</w:t>
    </w:r>
    <w:proofErr w:type="gramEnd"/>
    <w:r w:rsidRPr="004E6A49">
      <w:rPr>
        <w:b/>
        <w:color w:val="0000FF"/>
        <w:sz w:val="24"/>
        <w:szCs w:val="24"/>
      </w:rPr>
      <w:t xml:space="preserve">  PODMÍNKY</w:t>
    </w:r>
  </w:p>
  <w:p w:rsidRPr="009978FD" w:rsidR="00D87B1E" w:rsidP="00D87B1E" w:rsidRDefault="00D87B1E" w14:paraId="1BCB543A" w14:textId="77777777">
    <w:pPr>
      <w:pStyle w:val="Zhlav"/>
      <w:jc w:val="center"/>
      <w:rPr>
        <w:color w:val="0000FF"/>
        <w:sz w:val="8"/>
        <w:szCs w:val="8"/>
      </w:rPr>
    </w:pPr>
  </w:p>
  <w:p w:rsidRPr="004E6A49" w:rsidR="00D87B1E" w:rsidP="00D87B1E" w:rsidRDefault="00D87B1E" w14:paraId="626B059E" w14:textId="77777777">
    <w:pPr>
      <w:pStyle w:val="Zhlav"/>
      <w:jc w:val="center"/>
      <w:rPr>
        <w:b/>
        <w:color w:val="0000FF"/>
        <w:sz w:val="20"/>
        <w:szCs w:val="20"/>
      </w:rPr>
    </w:pPr>
    <w:r w:rsidRPr="004E6A49">
      <w:rPr>
        <w:b/>
        <w:color w:val="0000FF"/>
        <w:sz w:val="20"/>
        <w:szCs w:val="20"/>
      </w:rPr>
      <w:t>HESTI, spol. s r.o., K Hájům 946/10, 155 00 Praha 5 - Stodůlky, IČ 170 46 963</w:t>
    </w:r>
  </w:p>
  <w:p w:rsidRPr="004E6A49" w:rsidR="00D87B1E" w:rsidP="00D87B1E" w:rsidRDefault="00D87B1E" w14:paraId="3EC3625A" w14:textId="77777777">
    <w:pPr>
      <w:pStyle w:val="Zhlav"/>
      <w:jc w:val="center"/>
      <w:rPr>
        <w:color w:val="0000FF"/>
        <w:sz w:val="20"/>
        <w:szCs w:val="20"/>
      </w:rPr>
    </w:pPr>
    <w:r w:rsidRPr="004E6A49">
      <w:rPr>
        <w:color w:val="0000FF"/>
        <w:sz w:val="20"/>
        <w:szCs w:val="20"/>
      </w:rPr>
      <w:t>Podmínky pro provádění servisních prací na motorových vozidlech, přípojné technice, agregátech a jejich součástech platné od 1.1.201</w:t>
    </w:r>
    <w:r>
      <w:rPr>
        <w:color w:val="0000FF"/>
        <w:sz w:val="20"/>
        <w:szCs w:val="20"/>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7BB"/>
    <w:rsid w:val="001608AC"/>
    <w:rsid w:val="001A7603"/>
    <w:rsid w:val="001C7EEE"/>
    <w:rsid w:val="002364F7"/>
    <w:rsid w:val="00626F87"/>
    <w:rsid w:val="006367A4"/>
    <w:rsid w:val="007208BF"/>
    <w:rsid w:val="00931212"/>
    <w:rsid w:val="009F3892"/>
    <w:rsid w:val="00B46CFB"/>
    <w:rsid w:val="00C22A18"/>
    <w:rsid w:val="00C537BB"/>
    <w:rsid w:val="00D87B1E"/>
    <w:rsid w:val="00E4452A"/>
    <w:rsid w:val="00F20AF5"/>
    <w:rsid w:val="00F56B21"/>
    <w:rsid w:val="00FF02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9ADA7"/>
  <w15:chartTrackingRefBased/>
  <w15:docId w15:val="{DC117AC9-99E5-4721-ACBE-A2D1A6D0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7EEE"/>
    <w:pPr>
      <w:ind w:left="720"/>
      <w:contextualSpacing/>
    </w:pPr>
  </w:style>
  <w:style w:type="paragraph" w:styleId="Textbubliny">
    <w:name w:val="Balloon Text"/>
    <w:basedOn w:val="Normln"/>
    <w:link w:val="TextbublinyChar"/>
    <w:uiPriority w:val="99"/>
    <w:semiHidden/>
    <w:unhideWhenUsed/>
    <w:rsid w:val="002364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64F7"/>
    <w:rPr>
      <w:rFonts w:ascii="Segoe UI" w:hAnsi="Segoe UI" w:cs="Segoe UI"/>
      <w:sz w:val="18"/>
      <w:szCs w:val="18"/>
    </w:rPr>
  </w:style>
  <w:style w:type="paragraph" w:styleId="Zhlav">
    <w:name w:val="header"/>
    <w:basedOn w:val="Normln"/>
    <w:link w:val="ZhlavChar"/>
    <w:uiPriority w:val="99"/>
    <w:unhideWhenUsed/>
    <w:rsid w:val="00D87B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7B1E"/>
  </w:style>
  <w:style w:type="paragraph" w:styleId="Zpat">
    <w:name w:val="footer"/>
    <w:basedOn w:val="Normln"/>
    <w:link w:val="ZpatChar"/>
    <w:uiPriority w:val="99"/>
    <w:unhideWhenUsed/>
    <w:rsid w:val="00D87B1E"/>
    <w:pPr>
      <w:tabs>
        <w:tab w:val="center" w:pos="4536"/>
        <w:tab w:val="right" w:pos="9072"/>
      </w:tabs>
      <w:spacing w:after="0" w:line="240" w:lineRule="auto"/>
    </w:pPr>
  </w:style>
  <w:style w:type="character" w:customStyle="1" w:styleId="ZpatChar">
    <w:name w:val="Zápatí Char"/>
    <w:basedOn w:val="Standardnpsmoodstavce"/>
    <w:link w:val="Zpat"/>
    <w:uiPriority w:val="99"/>
    <w:rsid w:val="00D8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3901</Words>
  <Characters>23020</Characters>
  <Application>Microsoft Office Word</Application>
  <DocSecurity>4</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dc:creator>
  <cp:keywords/>
  <dc:description/>
  <cp:lastModifiedBy>Aleš Socha</cp:lastModifiedBy>
  <cp:revision>2</cp:revision>
  <cp:lastPrinted>2019-12-19T12:28:00Z</cp:lastPrinted>
  <dcterms:created xsi:type="dcterms:W3CDTF">2025-09-16T10:01:00Z</dcterms:created>
  <dcterms:modified xsi:type="dcterms:W3CDTF">2025-09-16T10:01:00Z</dcterms:modified>
</cp:coreProperties>
</file>