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C24D3" w14:textId="77777777" w:rsidR="00B71491" w:rsidRPr="00B71491" w:rsidRDefault="00B71491" w:rsidP="0097507A">
      <w:pPr>
        <w:rPr>
          <w:rFonts w:ascii="Times New Roman" w:hAnsi="Times New Roman"/>
          <w:color w:val="FF0000"/>
          <w:sz w:val="24"/>
          <w:szCs w:val="24"/>
        </w:rPr>
      </w:pPr>
    </w:p>
    <w:p w14:paraId="1A587EB7" w14:textId="77777777" w:rsidR="00433E57" w:rsidRDefault="00433E57" w:rsidP="00FC1C53">
      <w:pPr>
        <w:rPr>
          <w:rFonts w:ascii="Times New Roman" w:hAnsi="Times New Roman"/>
          <w:sz w:val="24"/>
          <w:szCs w:val="24"/>
        </w:rPr>
      </w:pPr>
    </w:p>
    <w:p w14:paraId="5001E37C" w14:textId="77777777" w:rsidR="00433E57" w:rsidRDefault="00433E57" w:rsidP="00FC1C53">
      <w:pPr>
        <w:rPr>
          <w:rFonts w:ascii="Times New Roman" w:hAnsi="Times New Roman"/>
          <w:sz w:val="24"/>
          <w:szCs w:val="24"/>
        </w:rPr>
      </w:pPr>
    </w:p>
    <w:p w14:paraId="62ECB7E5" w14:textId="29397535" w:rsidR="00D55686" w:rsidRPr="006E1533" w:rsidRDefault="00A40404" w:rsidP="00D55686">
      <w:pPr>
        <w:jc w:val="center"/>
        <w:rPr>
          <w:rFonts w:ascii="Georgia" w:hAnsi="Georgia"/>
          <w:b/>
          <w:bCs/>
          <w:sz w:val="32"/>
          <w:szCs w:val="24"/>
        </w:rPr>
      </w:pPr>
      <w:r w:rsidRPr="00D55686">
        <w:rPr>
          <w:rFonts w:ascii="Georgia" w:hAnsi="Georgia"/>
          <w:b/>
          <w:bCs/>
          <w:sz w:val="32"/>
          <w:szCs w:val="24"/>
        </w:rPr>
        <w:t xml:space="preserve">Dodatek č. </w:t>
      </w:r>
      <w:r w:rsidR="00D55686" w:rsidRPr="00D55686">
        <w:rPr>
          <w:rFonts w:ascii="Georgia" w:hAnsi="Georgia"/>
          <w:b/>
          <w:bCs/>
          <w:sz w:val="32"/>
          <w:szCs w:val="24"/>
        </w:rPr>
        <w:t>1</w:t>
      </w:r>
      <w:r w:rsidR="00433E57" w:rsidRPr="00D55686">
        <w:rPr>
          <w:rFonts w:ascii="Georgia" w:hAnsi="Georgia"/>
          <w:b/>
          <w:bCs/>
          <w:sz w:val="32"/>
          <w:szCs w:val="24"/>
        </w:rPr>
        <w:t xml:space="preserve"> ke</w:t>
      </w:r>
      <w:r w:rsidR="00433E57" w:rsidRPr="00047341">
        <w:rPr>
          <w:rFonts w:ascii="Times New Roman" w:hAnsi="Times New Roman"/>
          <w:b/>
          <w:sz w:val="32"/>
          <w:szCs w:val="24"/>
        </w:rPr>
        <w:t xml:space="preserve"> </w:t>
      </w:r>
      <w:r w:rsidR="00D55686">
        <w:rPr>
          <w:rFonts w:ascii="Georgia" w:hAnsi="Georgia"/>
          <w:b/>
          <w:bCs/>
          <w:sz w:val="32"/>
          <w:szCs w:val="24"/>
        </w:rPr>
        <w:t>Smlouv</w:t>
      </w:r>
      <w:r w:rsidR="00D55686">
        <w:rPr>
          <w:rFonts w:ascii="Georgia" w:hAnsi="Georgia"/>
          <w:b/>
          <w:bCs/>
          <w:sz w:val="32"/>
          <w:szCs w:val="24"/>
        </w:rPr>
        <w:t>ě</w:t>
      </w:r>
      <w:r w:rsidR="00D55686">
        <w:rPr>
          <w:rFonts w:ascii="Georgia" w:hAnsi="Georgia"/>
          <w:b/>
          <w:bCs/>
          <w:sz w:val="32"/>
          <w:szCs w:val="24"/>
        </w:rPr>
        <w:t xml:space="preserve"> o udělení názvu</w:t>
      </w:r>
    </w:p>
    <w:p w14:paraId="2E57ACDA" w14:textId="77777777" w:rsidR="00D55686" w:rsidRPr="00545EAD" w:rsidRDefault="00D55686" w:rsidP="00D55686">
      <w:pPr>
        <w:pStyle w:val="Nadpis2"/>
        <w:rPr>
          <w:rFonts w:ascii="Georgia" w:hAnsi="Georgia"/>
          <w:i/>
          <w:sz w:val="32"/>
        </w:rPr>
      </w:pPr>
      <w:r w:rsidRPr="00545EAD">
        <w:rPr>
          <w:rFonts w:ascii="Georgia" w:hAnsi="Georgia"/>
          <w:sz w:val="32"/>
        </w:rPr>
        <w:t xml:space="preserve">„Fakultní škola Pedagogické fakulty </w:t>
      </w:r>
      <w:r w:rsidRPr="00545EAD">
        <w:rPr>
          <w:rFonts w:ascii="Georgia" w:hAnsi="Georgia"/>
          <w:sz w:val="32"/>
        </w:rPr>
        <w:br/>
        <w:t>UP v Olomouci“</w:t>
      </w:r>
    </w:p>
    <w:p w14:paraId="7380DDF1" w14:textId="3903D41A" w:rsidR="00433E57" w:rsidRPr="00047341" w:rsidRDefault="00433E57" w:rsidP="00433E57">
      <w:pPr>
        <w:jc w:val="center"/>
        <w:rPr>
          <w:rFonts w:ascii="Times New Roman" w:hAnsi="Times New Roman"/>
          <w:b/>
          <w:sz w:val="32"/>
          <w:szCs w:val="24"/>
        </w:rPr>
      </w:pPr>
    </w:p>
    <w:p w14:paraId="31CF54D9" w14:textId="77777777" w:rsidR="00047341" w:rsidRDefault="00047341" w:rsidP="00433E57">
      <w:pPr>
        <w:jc w:val="center"/>
        <w:rPr>
          <w:rFonts w:ascii="Times New Roman" w:hAnsi="Times New Roman"/>
          <w:b/>
          <w:sz w:val="36"/>
          <w:szCs w:val="24"/>
        </w:rPr>
      </w:pPr>
    </w:p>
    <w:p w14:paraId="79F6CAB1" w14:textId="77777777" w:rsidR="00047341" w:rsidRPr="00047341" w:rsidRDefault="00047341" w:rsidP="00433E57">
      <w:pPr>
        <w:jc w:val="center"/>
        <w:rPr>
          <w:rFonts w:ascii="Times New Roman" w:hAnsi="Times New Roman"/>
          <w:b/>
          <w:sz w:val="24"/>
          <w:szCs w:val="24"/>
        </w:rPr>
      </w:pPr>
      <w:r w:rsidRPr="00047341">
        <w:rPr>
          <w:rFonts w:ascii="Times New Roman" w:hAnsi="Times New Roman"/>
          <w:b/>
          <w:sz w:val="24"/>
          <w:szCs w:val="24"/>
        </w:rPr>
        <w:t xml:space="preserve">uzavřený </w:t>
      </w:r>
      <w:proofErr w:type="gramStart"/>
      <w:r w:rsidRPr="00047341">
        <w:rPr>
          <w:rFonts w:ascii="Times New Roman" w:hAnsi="Times New Roman"/>
          <w:b/>
          <w:sz w:val="24"/>
          <w:szCs w:val="24"/>
        </w:rPr>
        <w:t>mezi</w:t>
      </w:r>
      <w:proofErr w:type="gramEnd"/>
    </w:p>
    <w:p w14:paraId="0BCADB8B" w14:textId="77777777" w:rsidR="00047341" w:rsidRPr="00433E57" w:rsidRDefault="00047341" w:rsidP="00433E57">
      <w:pPr>
        <w:jc w:val="center"/>
        <w:rPr>
          <w:rFonts w:ascii="Times New Roman" w:hAnsi="Times New Roman"/>
          <w:b/>
          <w:sz w:val="36"/>
          <w:szCs w:val="24"/>
        </w:rPr>
      </w:pPr>
    </w:p>
    <w:p w14:paraId="00552510" w14:textId="77777777" w:rsidR="00047341" w:rsidRPr="009042D7" w:rsidRDefault="00047341" w:rsidP="000473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042D7">
        <w:rPr>
          <w:rFonts w:ascii="Times New Roman" w:hAnsi="Times New Roman"/>
          <w:b/>
          <w:sz w:val="24"/>
          <w:szCs w:val="24"/>
        </w:rPr>
        <w:t xml:space="preserve">Univerzita Palackého v Olomouci, Pedagogická fakulta (dále jen </w:t>
      </w:r>
      <w:proofErr w:type="spellStart"/>
      <w:r w:rsidRPr="009042D7">
        <w:rPr>
          <w:rFonts w:ascii="Times New Roman" w:hAnsi="Times New Roman"/>
          <w:b/>
          <w:sz w:val="24"/>
          <w:szCs w:val="24"/>
        </w:rPr>
        <w:t>PdF</w:t>
      </w:r>
      <w:proofErr w:type="spellEnd"/>
      <w:r w:rsidRPr="009042D7">
        <w:rPr>
          <w:rFonts w:ascii="Times New Roman" w:hAnsi="Times New Roman"/>
          <w:b/>
          <w:sz w:val="24"/>
          <w:szCs w:val="24"/>
        </w:rPr>
        <w:t xml:space="preserve"> UP), IČ 61989592, Křížkovského 8, 771 47 Olomouc (adresa realizačního pracoviště Žižkovo nám. 5, Olomouc), zastoupená děkan</w:t>
      </w:r>
      <w:r>
        <w:rPr>
          <w:rFonts w:ascii="Times New Roman" w:hAnsi="Times New Roman"/>
          <w:b/>
          <w:sz w:val="24"/>
          <w:szCs w:val="24"/>
        </w:rPr>
        <w:t>em</w:t>
      </w:r>
      <w:r w:rsidRPr="009042D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042D7">
        <w:rPr>
          <w:rFonts w:ascii="Times New Roman" w:hAnsi="Times New Roman"/>
          <w:b/>
          <w:sz w:val="24"/>
          <w:szCs w:val="24"/>
        </w:rPr>
        <w:t>PdF</w:t>
      </w:r>
      <w:proofErr w:type="spellEnd"/>
      <w:r w:rsidRPr="009042D7">
        <w:rPr>
          <w:rFonts w:ascii="Times New Roman" w:hAnsi="Times New Roman"/>
          <w:b/>
          <w:sz w:val="24"/>
          <w:szCs w:val="24"/>
        </w:rPr>
        <w:t xml:space="preserve"> UP </w:t>
      </w:r>
      <w:r w:rsidRPr="004C7E89">
        <w:rPr>
          <w:rFonts w:ascii="Times New Roman" w:hAnsi="Times New Roman"/>
          <w:b/>
          <w:sz w:val="24"/>
          <w:szCs w:val="24"/>
        </w:rPr>
        <w:t xml:space="preserve">doc. PhDr. </w:t>
      </w:r>
      <w:proofErr w:type="spellStart"/>
      <w:r w:rsidRPr="004C7E89">
        <w:rPr>
          <w:rFonts w:ascii="Times New Roman" w:hAnsi="Times New Roman"/>
          <w:b/>
          <w:sz w:val="24"/>
          <w:szCs w:val="24"/>
        </w:rPr>
        <w:t>Vojtechem</w:t>
      </w:r>
      <w:proofErr w:type="spellEnd"/>
      <w:r w:rsidRPr="004C7E8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C7E89">
        <w:rPr>
          <w:rFonts w:ascii="Times New Roman" w:hAnsi="Times New Roman"/>
          <w:b/>
          <w:sz w:val="24"/>
          <w:szCs w:val="24"/>
        </w:rPr>
        <w:t>Regecem</w:t>
      </w:r>
      <w:proofErr w:type="spellEnd"/>
      <w:r>
        <w:rPr>
          <w:rFonts w:ascii="Times New Roman" w:hAnsi="Times New Roman"/>
          <w:b/>
          <w:sz w:val="24"/>
          <w:szCs w:val="24"/>
        </w:rPr>
        <w:t>,</w:t>
      </w:r>
      <w:r w:rsidRPr="004C7E89">
        <w:rPr>
          <w:rFonts w:ascii="Times New Roman" w:hAnsi="Times New Roman"/>
          <w:b/>
          <w:sz w:val="24"/>
          <w:szCs w:val="24"/>
        </w:rPr>
        <w:t xml:space="preserve"> Ph.D. </w:t>
      </w:r>
      <w:r w:rsidRPr="009042D7">
        <w:rPr>
          <w:rFonts w:ascii="Times New Roman" w:hAnsi="Times New Roman"/>
          <w:b/>
          <w:sz w:val="24"/>
          <w:szCs w:val="24"/>
        </w:rPr>
        <w:t xml:space="preserve">na straně jedné, </w:t>
      </w:r>
    </w:p>
    <w:p w14:paraId="5D7B87D0" w14:textId="77777777" w:rsidR="00047341" w:rsidRDefault="00047341" w:rsidP="00047341">
      <w:pPr>
        <w:pStyle w:val="Nadpis3"/>
      </w:pPr>
      <w:r>
        <w:t>a</w:t>
      </w:r>
    </w:p>
    <w:p w14:paraId="67162ED2" w14:textId="77777777" w:rsidR="00047341" w:rsidRPr="00F06CB4" w:rsidRDefault="00047341" w:rsidP="00047341"/>
    <w:p w14:paraId="223EB9CE" w14:textId="77777777" w:rsidR="00BD0AFA" w:rsidRPr="008669C7" w:rsidRDefault="00BD0AFA" w:rsidP="00BD0AFA">
      <w:pPr>
        <w:jc w:val="both"/>
        <w:rPr>
          <w:rFonts w:eastAsia="Times New Roman" w:cs="Calibri"/>
          <w:color w:val="000000"/>
        </w:rPr>
      </w:pPr>
      <w:r w:rsidRPr="00912A08">
        <w:rPr>
          <w:rFonts w:ascii="Times New Roman" w:hAnsi="Times New Roman"/>
          <w:b/>
          <w:bCs/>
          <w:sz w:val="24"/>
          <w:szCs w:val="24"/>
        </w:rPr>
        <w:t>Základní škola Olomouc, tř. Spojenců 8, příspěvková organizace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912A08">
        <w:rPr>
          <w:rFonts w:ascii="Times New Roman" w:hAnsi="Times New Roman"/>
          <w:b/>
          <w:bCs/>
          <w:sz w:val="24"/>
          <w:szCs w:val="24"/>
        </w:rPr>
        <w:t>tř. Spojenců 702/8</w:t>
      </w:r>
      <w:r>
        <w:rPr>
          <w:rFonts w:ascii="Times New Roman" w:hAnsi="Times New Roman"/>
          <w:b/>
          <w:bCs/>
          <w:sz w:val="24"/>
          <w:szCs w:val="24"/>
        </w:rPr>
        <w:t xml:space="preserve">,      779 00 Olomouc, </w:t>
      </w:r>
      <w:r w:rsidRPr="008E7B14">
        <w:rPr>
          <w:rFonts w:ascii="Times New Roman" w:hAnsi="Times New Roman"/>
          <w:b/>
          <w:bCs/>
          <w:sz w:val="24"/>
          <w:szCs w:val="24"/>
        </w:rPr>
        <w:t xml:space="preserve">IČ </w:t>
      </w:r>
      <w:r w:rsidRPr="00912A08">
        <w:rPr>
          <w:rFonts w:ascii="Times New Roman" w:hAnsi="Times New Roman"/>
          <w:b/>
          <w:bCs/>
          <w:sz w:val="24"/>
          <w:szCs w:val="24"/>
        </w:rPr>
        <w:t>60338571</w:t>
      </w:r>
      <w:r w:rsidRPr="008E7B14"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B14">
        <w:rPr>
          <w:rFonts w:ascii="Times New Roman" w:hAnsi="Times New Roman"/>
          <w:b/>
          <w:bCs/>
          <w:sz w:val="24"/>
          <w:szCs w:val="24"/>
        </w:rPr>
        <w:t xml:space="preserve">zastoupená </w:t>
      </w:r>
      <w:r>
        <w:rPr>
          <w:rFonts w:ascii="Times New Roman" w:hAnsi="Times New Roman"/>
          <w:b/>
          <w:bCs/>
          <w:sz w:val="24"/>
          <w:szCs w:val="24"/>
        </w:rPr>
        <w:t xml:space="preserve"> ředitelkou Mgr. Miluší Zatloukalovou</w:t>
      </w:r>
      <w:r w:rsidRPr="00912A0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7B14">
        <w:rPr>
          <w:rFonts w:ascii="Times New Roman" w:hAnsi="Times New Roman"/>
          <w:b/>
          <w:bCs/>
          <w:sz w:val="24"/>
          <w:szCs w:val="24"/>
        </w:rPr>
        <w:t>(dále jen „</w:t>
      </w:r>
      <w:r>
        <w:rPr>
          <w:rFonts w:ascii="Times New Roman" w:hAnsi="Times New Roman"/>
          <w:b/>
          <w:bCs/>
          <w:sz w:val="24"/>
          <w:szCs w:val="24"/>
        </w:rPr>
        <w:t>zařízení</w:t>
      </w:r>
      <w:r w:rsidRPr="008E7B14">
        <w:rPr>
          <w:rFonts w:ascii="Times New Roman" w:hAnsi="Times New Roman"/>
          <w:b/>
          <w:bCs/>
          <w:sz w:val="24"/>
          <w:szCs w:val="24"/>
        </w:rPr>
        <w:t>“) na straně druhé</w:t>
      </w:r>
      <w:r w:rsidRPr="001632C1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35F04F86" w14:textId="77777777" w:rsidR="00433E57" w:rsidRDefault="00433E57" w:rsidP="00433E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27A2F1" w14:textId="77777777" w:rsidR="00433E57" w:rsidRDefault="00047341" w:rsidP="00433E5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kterým se stanoví </w:t>
      </w:r>
    </w:p>
    <w:p w14:paraId="0EA2DA89" w14:textId="77777777" w:rsidR="00433E57" w:rsidRPr="00433E57" w:rsidRDefault="00433E57" w:rsidP="00433E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8A66B3A" w14:textId="77777777" w:rsidR="00433E57" w:rsidRPr="00433E57" w:rsidRDefault="00433E57" w:rsidP="00433E57">
      <w:pPr>
        <w:jc w:val="center"/>
        <w:rPr>
          <w:rFonts w:ascii="Times New Roman" w:hAnsi="Times New Roman"/>
          <w:b/>
          <w:sz w:val="28"/>
          <w:szCs w:val="24"/>
        </w:rPr>
      </w:pPr>
      <w:r w:rsidRPr="00047341">
        <w:rPr>
          <w:rFonts w:ascii="Times New Roman" w:hAnsi="Times New Roman"/>
          <w:b/>
          <w:sz w:val="32"/>
          <w:szCs w:val="24"/>
        </w:rPr>
        <w:t xml:space="preserve">Práva a povinnosti smluvních stran při pokusném ověřování </w:t>
      </w:r>
      <w:r w:rsidRPr="00047341">
        <w:rPr>
          <w:rFonts w:ascii="Times New Roman" w:hAnsi="Times New Roman"/>
          <w:b/>
          <w:sz w:val="32"/>
          <w:szCs w:val="24"/>
        </w:rPr>
        <w:br/>
        <w:t>systému podpory provázejících učitelů</w:t>
      </w:r>
    </w:p>
    <w:p w14:paraId="436C3F0D" w14:textId="77777777" w:rsidR="00433E57" w:rsidRPr="00433E57" w:rsidRDefault="00433E57" w:rsidP="00FC1C53">
      <w:pPr>
        <w:rPr>
          <w:rFonts w:ascii="Times New Roman" w:hAnsi="Times New Roman"/>
          <w:sz w:val="28"/>
          <w:szCs w:val="24"/>
        </w:rPr>
      </w:pPr>
    </w:p>
    <w:p w14:paraId="2ABBAB4B" w14:textId="77777777" w:rsidR="00433E57" w:rsidRPr="00433E57" w:rsidRDefault="00433E57" w:rsidP="00433E57">
      <w:pPr>
        <w:jc w:val="center"/>
        <w:rPr>
          <w:rFonts w:ascii="Times New Roman" w:hAnsi="Times New Roman"/>
          <w:b/>
          <w:sz w:val="24"/>
          <w:szCs w:val="24"/>
        </w:rPr>
      </w:pPr>
      <w:r w:rsidRPr="00433E57">
        <w:rPr>
          <w:rFonts w:ascii="Times New Roman" w:hAnsi="Times New Roman"/>
          <w:b/>
          <w:sz w:val="24"/>
          <w:szCs w:val="24"/>
        </w:rPr>
        <w:t>Preambule</w:t>
      </w:r>
    </w:p>
    <w:p w14:paraId="7CA7205A" w14:textId="77777777" w:rsidR="00433E57" w:rsidRDefault="00433E57" w:rsidP="00FC1C53">
      <w:pPr>
        <w:rPr>
          <w:rFonts w:ascii="Times New Roman" w:hAnsi="Times New Roman"/>
          <w:sz w:val="24"/>
          <w:szCs w:val="24"/>
        </w:rPr>
      </w:pPr>
    </w:p>
    <w:p w14:paraId="3291212B" w14:textId="05C1C535" w:rsidR="007F577E" w:rsidRPr="00F83FE5" w:rsidRDefault="00047341" w:rsidP="007F577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Ministerstvo školství, mládeže a tělovýchovy ČR připravuje/rozhodlo v rámci  </w:t>
      </w:r>
      <w:r w:rsidR="007F577E">
        <w:rPr>
          <w:rFonts w:ascii="Times New Roman" w:hAnsi="Times New Roman"/>
          <w:sz w:val="24"/>
          <w:szCs w:val="24"/>
        </w:rPr>
        <w:t xml:space="preserve">pokusného ověřování Systému podpory provázejících učitelů s cílem zvyšování kvality pedagogických praxí budoucích učitelů, </w:t>
      </w:r>
      <w:proofErr w:type="gramStart"/>
      <w:r w:rsidR="007F577E">
        <w:rPr>
          <w:rFonts w:ascii="Times New Roman" w:hAnsi="Times New Roman"/>
          <w:sz w:val="24"/>
          <w:szCs w:val="24"/>
        </w:rPr>
        <w:t>č.j.</w:t>
      </w:r>
      <w:proofErr w:type="gramEnd"/>
      <w:r w:rsidR="007F577E">
        <w:rPr>
          <w:rFonts w:ascii="Times New Roman" w:hAnsi="Times New Roman"/>
          <w:sz w:val="24"/>
          <w:szCs w:val="24"/>
        </w:rPr>
        <w:t xml:space="preserve"> MSMT-34366/2022-3 ze dne 31. ledna 2023 a v souladu </w:t>
      </w:r>
      <w:r w:rsidR="007F577E" w:rsidRPr="00F83FE5">
        <w:rPr>
          <w:rFonts w:ascii="Times New Roman" w:hAnsi="Times New Roman"/>
          <w:sz w:val="24"/>
          <w:szCs w:val="24"/>
        </w:rPr>
        <w:t>s ustanovením § 161</w:t>
      </w:r>
      <w:r w:rsidR="004214EF">
        <w:rPr>
          <w:rFonts w:ascii="Times New Roman" w:hAnsi="Times New Roman"/>
          <w:sz w:val="24"/>
          <w:szCs w:val="24"/>
        </w:rPr>
        <w:t xml:space="preserve"> odst. 7 zákona č. 561/2004 </w:t>
      </w:r>
      <w:proofErr w:type="spellStart"/>
      <w:r w:rsidR="004214EF">
        <w:rPr>
          <w:rFonts w:ascii="Times New Roman" w:hAnsi="Times New Roman"/>
          <w:sz w:val="24"/>
          <w:szCs w:val="24"/>
        </w:rPr>
        <w:t>Sb</w:t>
      </w:r>
      <w:proofErr w:type="spellEnd"/>
      <w:r w:rsidR="004214EF">
        <w:rPr>
          <w:rFonts w:ascii="Times New Roman" w:hAnsi="Times New Roman"/>
          <w:sz w:val="24"/>
          <w:szCs w:val="24"/>
        </w:rPr>
        <w:t xml:space="preserve"> s cílem </w:t>
      </w:r>
      <w:r w:rsidR="004214EF" w:rsidRPr="004214EF">
        <w:rPr>
          <w:rFonts w:ascii="Times New Roman" w:hAnsi="Times New Roman"/>
          <w:sz w:val="24"/>
          <w:szCs w:val="24"/>
        </w:rPr>
        <w:t>zvýšit úroveň pregraduální přípravy budoucích učitelů na fakultách připravujících učitele a zajistit vyšší účast odborníků z praxe při realizaci studijních praxí</w:t>
      </w:r>
      <w:r w:rsidR="004214EF">
        <w:rPr>
          <w:rFonts w:ascii="Times New Roman" w:hAnsi="Times New Roman"/>
          <w:sz w:val="24"/>
          <w:szCs w:val="24"/>
        </w:rPr>
        <w:t>.</w:t>
      </w:r>
    </w:p>
    <w:p w14:paraId="04B24DDC" w14:textId="09D1765D" w:rsidR="00433E57" w:rsidRDefault="00BD0AFA" w:rsidP="007F577E">
      <w:pPr>
        <w:jc w:val="both"/>
        <w:rPr>
          <w:rFonts w:ascii="Times New Roman" w:hAnsi="Times New Roman"/>
          <w:sz w:val="24"/>
          <w:szCs w:val="24"/>
        </w:rPr>
      </w:pPr>
      <w:r w:rsidRPr="007F7B39">
        <w:rPr>
          <w:rFonts w:ascii="Times New Roman" w:hAnsi="Times New Roman"/>
          <w:sz w:val="24"/>
          <w:szCs w:val="24"/>
        </w:rPr>
        <w:t>Základní škola Olomouc, tř. Spojenců 8</w:t>
      </w:r>
      <w:r w:rsidRPr="00FA6A57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FA6A57">
        <w:rPr>
          <w:rFonts w:ascii="Times New Roman" w:hAnsi="Times New Roman"/>
          <w:sz w:val="24"/>
          <w:szCs w:val="24"/>
        </w:rPr>
        <w:t>p.o</w:t>
      </w:r>
      <w:proofErr w:type="spellEnd"/>
      <w:r w:rsidRPr="00FA6A57">
        <w:rPr>
          <w:rFonts w:ascii="Times New Roman" w:hAnsi="Times New Roman"/>
          <w:sz w:val="24"/>
          <w:szCs w:val="24"/>
        </w:rPr>
        <w:t>.</w:t>
      </w:r>
      <w:proofErr w:type="gramEnd"/>
      <w:r w:rsidRPr="00960C95">
        <w:rPr>
          <w:rFonts w:ascii="Times New Roman" w:hAnsi="Times New Roman"/>
          <w:sz w:val="24"/>
          <w:szCs w:val="24"/>
        </w:rPr>
        <w:t xml:space="preserve"> je na základě smlouvy</w:t>
      </w:r>
      <w:r w:rsidRPr="00FA6A57">
        <w:rPr>
          <w:rFonts w:ascii="Times New Roman" w:hAnsi="Times New Roman"/>
          <w:sz w:val="24"/>
          <w:szCs w:val="24"/>
        </w:rPr>
        <w:t xml:space="preserve"> </w:t>
      </w:r>
      <w:r w:rsidRPr="00960C95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>5</w:t>
      </w:r>
      <w:r w:rsidR="00960C95" w:rsidRPr="00960C95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9</w:t>
      </w:r>
      <w:r w:rsidR="00D55686">
        <w:rPr>
          <w:rFonts w:ascii="Times New Roman" w:hAnsi="Times New Roman"/>
          <w:sz w:val="24"/>
          <w:szCs w:val="24"/>
        </w:rPr>
        <w:t>. 2025</w:t>
      </w:r>
      <w:r w:rsidR="00433E57" w:rsidRPr="00960C95">
        <w:rPr>
          <w:rFonts w:ascii="Times New Roman" w:hAnsi="Times New Roman"/>
          <w:sz w:val="24"/>
          <w:szCs w:val="24"/>
        </w:rPr>
        <w:t xml:space="preserve"> Fakultní školou </w:t>
      </w:r>
      <w:proofErr w:type="spellStart"/>
      <w:r w:rsidR="00433E57" w:rsidRPr="00960C95">
        <w:rPr>
          <w:rFonts w:ascii="Times New Roman" w:hAnsi="Times New Roman"/>
          <w:sz w:val="24"/>
          <w:szCs w:val="24"/>
        </w:rPr>
        <w:t>PdF</w:t>
      </w:r>
      <w:proofErr w:type="spellEnd"/>
      <w:r w:rsidR="00433E57">
        <w:rPr>
          <w:rFonts w:ascii="Times New Roman" w:hAnsi="Times New Roman"/>
          <w:sz w:val="24"/>
          <w:szCs w:val="24"/>
        </w:rPr>
        <w:t xml:space="preserve"> UP</w:t>
      </w:r>
      <w:r w:rsidR="00047341">
        <w:rPr>
          <w:rFonts w:ascii="Times New Roman" w:hAnsi="Times New Roman"/>
          <w:sz w:val="24"/>
          <w:szCs w:val="24"/>
        </w:rPr>
        <w:t xml:space="preserve">. Obě smluvní strany již na základě této smlouvy úspěšně spolupracují a nyní </w:t>
      </w:r>
      <w:r w:rsidR="00433E57">
        <w:rPr>
          <w:rFonts w:ascii="Times New Roman" w:hAnsi="Times New Roman"/>
          <w:sz w:val="24"/>
          <w:szCs w:val="24"/>
        </w:rPr>
        <w:t xml:space="preserve">dle pravidel MŠMT k tomu smluvní strany  přijímají </w:t>
      </w:r>
      <w:r w:rsidR="00047341">
        <w:rPr>
          <w:rFonts w:ascii="Times New Roman" w:hAnsi="Times New Roman"/>
          <w:sz w:val="24"/>
          <w:szCs w:val="24"/>
        </w:rPr>
        <w:t>tuto dohodu o  vzájemné spolupráci.</w:t>
      </w:r>
    </w:p>
    <w:p w14:paraId="47619F3A" w14:textId="77777777" w:rsidR="00433E57" w:rsidRDefault="00433E57" w:rsidP="00FC1C53">
      <w:pPr>
        <w:rPr>
          <w:rFonts w:ascii="Times New Roman" w:hAnsi="Times New Roman"/>
          <w:sz w:val="24"/>
          <w:szCs w:val="24"/>
        </w:rPr>
      </w:pPr>
    </w:p>
    <w:p w14:paraId="072657A7" w14:textId="77777777" w:rsidR="00433E57" w:rsidRPr="00DC26D5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DC26D5">
        <w:rPr>
          <w:rFonts w:ascii="Times New Roman" w:hAnsi="Times New Roman"/>
          <w:b/>
          <w:bCs/>
          <w:sz w:val="24"/>
        </w:rPr>
        <w:t>Čl</w:t>
      </w:r>
      <w:r w:rsidR="00312C34" w:rsidRPr="00DC26D5">
        <w:rPr>
          <w:rFonts w:ascii="Times New Roman" w:hAnsi="Times New Roman"/>
          <w:b/>
          <w:bCs/>
          <w:sz w:val="24"/>
        </w:rPr>
        <w:t>ánek</w:t>
      </w:r>
      <w:r w:rsidRPr="00DC26D5">
        <w:rPr>
          <w:rFonts w:ascii="Times New Roman" w:hAnsi="Times New Roman"/>
          <w:b/>
          <w:bCs/>
          <w:sz w:val="24"/>
        </w:rPr>
        <w:t xml:space="preserve"> 1</w:t>
      </w:r>
    </w:p>
    <w:p w14:paraId="64FD6481" w14:textId="77777777" w:rsidR="00433E57" w:rsidRPr="00DC26D5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DC26D5">
        <w:rPr>
          <w:rFonts w:ascii="Times New Roman" w:hAnsi="Times New Roman"/>
          <w:b/>
          <w:bCs/>
          <w:sz w:val="24"/>
        </w:rPr>
        <w:t>Definice pojmů</w:t>
      </w:r>
    </w:p>
    <w:p w14:paraId="68058399" w14:textId="77777777" w:rsidR="00720B21" w:rsidRPr="00DC26D5" w:rsidRDefault="00720B21" w:rsidP="00433E5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968383" w14:textId="77777777" w:rsidR="00433E57" w:rsidRPr="00DC26D5" w:rsidRDefault="00720B21" w:rsidP="00312C3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6D5">
        <w:rPr>
          <w:rFonts w:ascii="Times New Roman" w:hAnsi="Times New Roman"/>
          <w:sz w:val="24"/>
          <w:szCs w:val="24"/>
        </w:rPr>
        <w:t xml:space="preserve">Škola. Pro účely této smlouvy a jejího dodatku se školou rozumí </w:t>
      </w:r>
      <w:r w:rsidR="00433E57" w:rsidRPr="00DC26D5">
        <w:rPr>
          <w:rFonts w:ascii="Times New Roman" w:hAnsi="Times New Roman"/>
          <w:sz w:val="24"/>
          <w:szCs w:val="24"/>
        </w:rPr>
        <w:t>mateřská, základní nebo střední šk</w:t>
      </w:r>
      <w:r w:rsidRPr="00DC26D5">
        <w:rPr>
          <w:rFonts w:ascii="Times New Roman" w:hAnsi="Times New Roman"/>
          <w:sz w:val="24"/>
          <w:szCs w:val="24"/>
        </w:rPr>
        <w:t xml:space="preserve">ola, na které se praxe a působení provázejících učitelů realizují, a která splnila požadavky na získání statutu Fakultní základní školy </w:t>
      </w:r>
      <w:proofErr w:type="spellStart"/>
      <w:r w:rsidRPr="00DC26D5">
        <w:rPr>
          <w:rFonts w:ascii="Times New Roman" w:hAnsi="Times New Roman"/>
          <w:sz w:val="24"/>
          <w:szCs w:val="24"/>
        </w:rPr>
        <w:t>PdF</w:t>
      </w:r>
      <w:proofErr w:type="spellEnd"/>
      <w:r w:rsidRPr="00DC26D5">
        <w:rPr>
          <w:rFonts w:ascii="Times New Roman" w:hAnsi="Times New Roman"/>
          <w:sz w:val="24"/>
          <w:szCs w:val="24"/>
        </w:rPr>
        <w:t xml:space="preserve"> UP v Olomouci (dále i jen jako škola)</w:t>
      </w:r>
      <w:r w:rsidR="007F577E" w:rsidRPr="00DC26D5">
        <w:rPr>
          <w:rFonts w:ascii="Times New Roman" w:hAnsi="Times New Roman"/>
          <w:sz w:val="24"/>
          <w:szCs w:val="24"/>
        </w:rPr>
        <w:t>.</w:t>
      </w:r>
    </w:p>
    <w:p w14:paraId="474006E4" w14:textId="77777777" w:rsidR="00433E57" w:rsidRPr="00DC26D5" w:rsidRDefault="00720B21" w:rsidP="00312C3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6D5">
        <w:rPr>
          <w:rFonts w:ascii="Times New Roman" w:hAnsi="Times New Roman"/>
          <w:sz w:val="24"/>
          <w:szCs w:val="24"/>
        </w:rPr>
        <w:lastRenderedPageBreak/>
        <w:t>Pedagogická fakulta UP v Olomouci  je vzdělávací institucí připravující učitele a další odborníky pro práci s dětmi, žáky a studenty, včetně žáků se spec</w:t>
      </w:r>
      <w:r w:rsidR="007F577E" w:rsidRPr="00DC26D5">
        <w:rPr>
          <w:rFonts w:ascii="Times New Roman" w:hAnsi="Times New Roman"/>
          <w:sz w:val="24"/>
          <w:szCs w:val="24"/>
        </w:rPr>
        <w:t>iálními vzdělávacími potřebami</w:t>
      </w:r>
      <w:r w:rsidRPr="00DC26D5">
        <w:rPr>
          <w:rFonts w:ascii="Times New Roman" w:hAnsi="Times New Roman"/>
          <w:sz w:val="24"/>
          <w:szCs w:val="24"/>
        </w:rPr>
        <w:t xml:space="preserve"> (dále i jen jako </w:t>
      </w:r>
      <w:proofErr w:type="spellStart"/>
      <w:r w:rsidRPr="00DC26D5">
        <w:rPr>
          <w:rFonts w:ascii="Times New Roman" w:hAnsi="Times New Roman"/>
          <w:sz w:val="24"/>
          <w:szCs w:val="24"/>
        </w:rPr>
        <w:t>PdF</w:t>
      </w:r>
      <w:proofErr w:type="spellEnd"/>
      <w:r w:rsidRPr="00DC26D5">
        <w:rPr>
          <w:rFonts w:ascii="Times New Roman" w:hAnsi="Times New Roman"/>
          <w:sz w:val="24"/>
          <w:szCs w:val="24"/>
        </w:rPr>
        <w:t xml:space="preserve"> UP)</w:t>
      </w:r>
      <w:r w:rsidR="007F577E" w:rsidRPr="00DC26D5">
        <w:rPr>
          <w:rFonts w:ascii="Times New Roman" w:hAnsi="Times New Roman"/>
          <w:sz w:val="24"/>
          <w:szCs w:val="24"/>
        </w:rPr>
        <w:t>.</w:t>
      </w:r>
    </w:p>
    <w:p w14:paraId="7E552B8C" w14:textId="77777777" w:rsidR="00433E57" w:rsidRPr="00DC26D5" w:rsidRDefault="00433E57" w:rsidP="00312C3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6D5">
        <w:rPr>
          <w:rFonts w:ascii="Times New Roman" w:hAnsi="Times New Roman"/>
          <w:sz w:val="24"/>
          <w:szCs w:val="24"/>
        </w:rPr>
        <w:t>Účastník pedagogické praxe</w:t>
      </w:r>
      <w:r w:rsidR="00720B21" w:rsidRPr="00DC26D5">
        <w:rPr>
          <w:rFonts w:ascii="Times New Roman" w:hAnsi="Times New Roman"/>
          <w:sz w:val="24"/>
          <w:szCs w:val="24"/>
        </w:rPr>
        <w:t xml:space="preserve"> je pro účely této smlouvy studující </w:t>
      </w:r>
      <w:r w:rsidRPr="00DC26D5">
        <w:rPr>
          <w:rFonts w:ascii="Times New Roman" w:hAnsi="Times New Roman"/>
          <w:sz w:val="24"/>
          <w:szCs w:val="24"/>
        </w:rPr>
        <w:t xml:space="preserve"> studijního nebo vzdělávacího programu  k získání odborné</w:t>
      </w:r>
      <w:r w:rsidRPr="0047436B">
        <w:rPr>
          <w:rFonts w:ascii="Times New Roman" w:hAnsi="Times New Roman"/>
          <w:sz w:val="24"/>
          <w:szCs w:val="24"/>
        </w:rPr>
        <w:t xml:space="preserve"> kvalifikace učitele mateřské, základní nebo střední školy</w:t>
      </w:r>
      <w:r w:rsidR="00720B21" w:rsidRPr="0047436B">
        <w:rPr>
          <w:rFonts w:ascii="Times New Roman" w:hAnsi="Times New Roman"/>
          <w:sz w:val="24"/>
          <w:szCs w:val="24"/>
        </w:rPr>
        <w:t xml:space="preserve"> (dále i jen jako studující).</w:t>
      </w:r>
    </w:p>
    <w:p w14:paraId="24748815" w14:textId="5A7DCD4D" w:rsidR="00720B21" w:rsidRPr="00DC26D5" w:rsidRDefault="00720B21" w:rsidP="00312C3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C26D5">
        <w:rPr>
          <w:rFonts w:ascii="Times New Roman" w:hAnsi="Times New Roman"/>
          <w:sz w:val="24"/>
          <w:szCs w:val="24"/>
        </w:rPr>
        <w:t>Dohod</w:t>
      </w:r>
      <w:r w:rsidR="00A40404">
        <w:rPr>
          <w:rFonts w:ascii="Times New Roman" w:hAnsi="Times New Roman"/>
          <w:sz w:val="24"/>
          <w:szCs w:val="24"/>
        </w:rPr>
        <w:t>a. Jedná se o tento dodatek č. 2</w:t>
      </w:r>
      <w:r w:rsidRPr="00DC26D5">
        <w:rPr>
          <w:rFonts w:ascii="Times New Roman" w:hAnsi="Times New Roman"/>
          <w:sz w:val="24"/>
          <w:szCs w:val="24"/>
        </w:rPr>
        <w:t xml:space="preserve"> Smlouvy o udělení statutu FZŠ, který blíže upravuje práva a povinnosti a průběh pokusného ověřování </w:t>
      </w:r>
      <w:r w:rsidR="007F577E" w:rsidRPr="00DC26D5">
        <w:rPr>
          <w:rFonts w:ascii="Times New Roman" w:hAnsi="Times New Roman"/>
          <w:sz w:val="24"/>
          <w:szCs w:val="24"/>
        </w:rPr>
        <w:t>S</w:t>
      </w:r>
      <w:r w:rsidRPr="00DC26D5">
        <w:rPr>
          <w:rFonts w:ascii="Times New Roman" w:hAnsi="Times New Roman"/>
          <w:sz w:val="24"/>
          <w:szCs w:val="24"/>
        </w:rPr>
        <w:t>ystému podpory provázejících učitelů.</w:t>
      </w:r>
    </w:p>
    <w:p w14:paraId="6B0EED8C" w14:textId="77777777" w:rsidR="00433E57" w:rsidRPr="00DC26D5" w:rsidRDefault="00433E57" w:rsidP="00FC1C53">
      <w:pPr>
        <w:rPr>
          <w:rFonts w:ascii="Times New Roman" w:hAnsi="Times New Roman"/>
          <w:sz w:val="24"/>
          <w:szCs w:val="24"/>
        </w:rPr>
      </w:pPr>
    </w:p>
    <w:p w14:paraId="36BBF724" w14:textId="77777777" w:rsidR="00433E57" w:rsidRPr="00DC26D5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DC26D5">
        <w:rPr>
          <w:rFonts w:ascii="Times New Roman" w:hAnsi="Times New Roman"/>
          <w:b/>
          <w:bCs/>
          <w:sz w:val="24"/>
        </w:rPr>
        <w:t xml:space="preserve">Článek </w:t>
      </w:r>
      <w:r w:rsidR="00720B21" w:rsidRPr="00DC26D5">
        <w:rPr>
          <w:rFonts w:ascii="Times New Roman" w:hAnsi="Times New Roman"/>
          <w:b/>
          <w:bCs/>
          <w:sz w:val="24"/>
        </w:rPr>
        <w:t>2</w:t>
      </w:r>
    </w:p>
    <w:p w14:paraId="6404ED7A" w14:textId="77777777" w:rsidR="00433E57" w:rsidRPr="00DC26D5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DC26D5">
        <w:rPr>
          <w:rFonts w:ascii="Times New Roman" w:hAnsi="Times New Roman"/>
          <w:b/>
          <w:bCs/>
          <w:sz w:val="24"/>
        </w:rPr>
        <w:t>Provázející učitel</w:t>
      </w:r>
    </w:p>
    <w:p w14:paraId="2C175383" w14:textId="77777777" w:rsidR="00433E57" w:rsidRPr="00DC26D5" w:rsidRDefault="00433E57" w:rsidP="00433E57">
      <w:pPr>
        <w:rPr>
          <w:rFonts w:ascii="Times New Roman" w:hAnsi="Times New Roman"/>
          <w:sz w:val="24"/>
        </w:rPr>
      </w:pPr>
    </w:p>
    <w:p w14:paraId="15EB9B8A" w14:textId="77777777" w:rsidR="00433E57" w:rsidRPr="00DC26D5" w:rsidRDefault="00312C34" w:rsidP="00312C34">
      <w:pPr>
        <w:pStyle w:val="Odstavecseseznamem"/>
        <w:ind w:left="360" w:hanging="360"/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2.1 </w:t>
      </w:r>
      <w:r w:rsidR="00433E57" w:rsidRPr="00DC26D5">
        <w:rPr>
          <w:rFonts w:ascii="Times New Roman" w:hAnsi="Times New Roman" w:cs="Times New Roman"/>
          <w:sz w:val="24"/>
        </w:rPr>
        <w:t xml:space="preserve">Provázející učitel je zaměstnanec Školy, který v rámci výkonu práce učitele zajišťuje praxi Účastníků pedagogické praxe </w:t>
      </w:r>
      <w:r w:rsidR="00720B21" w:rsidRPr="00DC26D5">
        <w:rPr>
          <w:rFonts w:ascii="Times New Roman" w:hAnsi="Times New Roman" w:cs="Times New Roman"/>
          <w:sz w:val="24"/>
        </w:rPr>
        <w:t>Pedagogická fakulta UP v Olomouci</w:t>
      </w:r>
      <w:r w:rsidR="00433E57" w:rsidRPr="00DC26D5">
        <w:rPr>
          <w:rFonts w:ascii="Times New Roman" w:hAnsi="Times New Roman" w:cs="Times New Roman"/>
          <w:sz w:val="24"/>
        </w:rPr>
        <w:t>, konanou na základě této dohody ve Škole.</w:t>
      </w:r>
    </w:p>
    <w:p w14:paraId="0ABAB389" w14:textId="77777777" w:rsidR="00312C34" w:rsidRPr="00DC26D5" w:rsidRDefault="00312C34" w:rsidP="00312C3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37863D4D" w14:textId="77777777" w:rsidR="00312C34" w:rsidRPr="00DC26D5" w:rsidRDefault="00312C34" w:rsidP="00312C34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33EA8518" w14:textId="77777777" w:rsidR="00433E57" w:rsidRPr="00DC26D5" w:rsidRDefault="00433E57" w:rsidP="00312C34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>Práce provázejícího učitele zahrnuje zejména společné plánování a společnou reflexi vyučovacích hodin s </w:t>
      </w:r>
      <w:r w:rsidR="00D032B8" w:rsidRPr="00AA19E0">
        <w:rPr>
          <w:rFonts w:ascii="Times New Roman" w:hAnsi="Times New Roman" w:cs="Times New Roman"/>
          <w:sz w:val="24"/>
        </w:rPr>
        <w:t>Ú</w:t>
      </w:r>
      <w:r w:rsidRPr="00AA19E0">
        <w:rPr>
          <w:rFonts w:ascii="Times New Roman" w:hAnsi="Times New Roman" w:cs="Times New Roman"/>
          <w:sz w:val="24"/>
        </w:rPr>
        <w:t>častníky pedagogické praxe</w:t>
      </w:r>
      <w:r w:rsidRPr="00DC26D5">
        <w:rPr>
          <w:rFonts w:ascii="Times New Roman" w:hAnsi="Times New Roman" w:cs="Times New Roman"/>
          <w:sz w:val="24"/>
        </w:rPr>
        <w:t xml:space="preserve">, společnou párovou výuku provázejícího učitele s Účastníky pedagogické praxe, seznamování Účastníků pedagogické praxe s dokumentací a chodem školy, náslechy při výuce Účastníků pedagogické praxe a účast na průběžném vzdělávání pro provázející učitele poskytovaném </w:t>
      </w:r>
      <w:proofErr w:type="spellStart"/>
      <w:r w:rsidR="00D032B8">
        <w:rPr>
          <w:rFonts w:ascii="Times New Roman" w:hAnsi="Times New Roman" w:cs="Times New Roman"/>
          <w:sz w:val="24"/>
        </w:rPr>
        <w:t>PdF</w:t>
      </w:r>
      <w:proofErr w:type="spellEnd"/>
      <w:r w:rsidR="00D032B8">
        <w:rPr>
          <w:rFonts w:ascii="Times New Roman" w:hAnsi="Times New Roman" w:cs="Times New Roman"/>
          <w:sz w:val="24"/>
        </w:rPr>
        <w:t xml:space="preserve"> UP</w:t>
      </w:r>
      <w:r w:rsidRPr="00DC26D5">
        <w:rPr>
          <w:rFonts w:ascii="Times New Roman" w:hAnsi="Times New Roman" w:cs="Times New Roman"/>
          <w:sz w:val="24"/>
        </w:rPr>
        <w:t>.</w:t>
      </w:r>
    </w:p>
    <w:p w14:paraId="4700C68E" w14:textId="77777777" w:rsidR="00433E57" w:rsidRPr="00DC26D5" w:rsidRDefault="00433E57" w:rsidP="00433E57">
      <w:pPr>
        <w:pStyle w:val="Odstavecseseznamem"/>
        <w:numPr>
          <w:ilvl w:val="1"/>
          <w:numId w:val="3"/>
        </w:numPr>
        <w:jc w:val="both"/>
        <w:rPr>
          <w:rFonts w:ascii="Times New Roman" w:eastAsia="Calibri" w:hAnsi="Times New Roman" w:cs="Times New Roman"/>
          <w:sz w:val="24"/>
        </w:rPr>
      </w:pPr>
      <w:r w:rsidRPr="00DC26D5">
        <w:rPr>
          <w:rFonts w:ascii="Times New Roman" w:eastAsia="Calibri" w:hAnsi="Times New Roman" w:cs="Times New Roman"/>
          <w:sz w:val="24"/>
        </w:rPr>
        <w:t xml:space="preserve">Rozsah práce provázejícího učitele se uvádí ve vyučovacích hodinách. Vyučovací hodina trvá 45 minut.  </w:t>
      </w:r>
    </w:p>
    <w:p w14:paraId="03CE1174" w14:textId="18E8ED22" w:rsidR="00433E57" w:rsidRPr="00DC26D5" w:rsidRDefault="00720B21" w:rsidP="00433E57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C26D5">
        <w:rPr>
          <w:rFonts w:ascii="Times New Roman" w:hAnsi="Times New Roman" w:cs="Times New Roman"/>
          <w:sz w:val="24"/>
        </w:rPr>
        <w:t>P</w:t>
      </w:r>
      <w:r w:rsidR="0098018E" w:rsidRPr="00DC26D5">
        <w:rPr>
          <w:rFonts w:ascii="Times New Roman" w:hAnsi="Times New Roman" w:cs="Times New Roman"/>
          <w:sz w:val="24"/>
        </w:rPr>
        <w:t>dF</w:t>
      </w:r>
      <w:proofErr w:type="spellEnd"/>
      <w:r w:rsidR="0098018E" w:rsidRPr="00DC26D5">
        <w:rPr>
          <w:rFonts w:ascii="Times New Roman" w:hAnsi="Times New Roman" w:cs="Times New Roman"/>
          <w:sz w:val="24"/>
        </w:rPr>
        <w:t xml:space="preserve"> UP </w:t>
      </w:r>
      <w:r w:rsidR="00433E57" w:rsidRPr="00DC26D5">
        <w:rPr>
          <w:rFonts w:ascii="Times New Roman" w:hAnsi="Times New Roman" w:cs="Times New Roman"/>
          <w:sz w:val="24"/>
        </w:rPr>
        <w:t>poskytn</w:t>
      </w:r>
      <w:r w:rsidR="0098018E" w:rsidRPr="00DC26D5">
        <w:rPr>
          <w:rFonts w:ascii="Times New Roman" w:hAnsi="Times New Roman" w:cs="Times New Roman"/>
          <w:sz w:val="24"/>
        </w:rPr>
        <w:t>e</w:t>
      </w:r>
      <w:r w:rsidR="00433E57" w:rsidRPr="00DC26D5">
        <w:rPr>
          <w:rFonts w:ascii="Times New Roman" w:hAnsi="Times New Roman" w:cs="Times New Roman"/>
          <w:sz w:val="24"/>
        </w:rPr>
        <w:t xml:space="preserve"> provázejícímu učiteli všechny potřebné informace pro efektivní výkon práce</w:t>
      </w:r>
      <w:r w:rsidR="00C4535B">
        <w:rPr>
          <w:rFonts w:ascii="Times New Roman" w:hAnsi="Times New Roman" w:cs="Times New Roman"/>
          <w:sz w:val="24"/>
        </w:rPr>
        <w:t xml:space="preserve"> s Ú</w:t>
      </w:r>
      <w:r w:rsidR="00433E57" w:rsidRPr="00DC26D5">
        <w:rPr>
          <w:rFonts w:ascii="Times New Roman" w:hAnsi="Times New Roman" w:cs="Times New Roman"/>
          <w:sz w:val="24"/>
        </w:rPr>
        <w:t>častníky pedagogi</w:t>
      </w:r>
      <w:r w:rsidR="0047436B">
        <w:rPr>
          <w:rFonts w:ascii="Times New Roman" w:hAnsi="Times New Roman" w:cs="Times New Roman"/>
          <w:sz w:val="24"/>
        </w:rPr>
        <w:t>cké praxe, zejména mu poskytne</w:t>
      </w:r>
      <w:r w:rsidR="00433E57" w:rsidRPr="00DC26D5">
        <w:rPr>
          <w:rFonts w:ascii="Times New Roman" w:hAnsi="Times New Roman" w:cs="Times New Roman"/>
          <w:sz w:val="24"/>
        </w:rPr>
        <w:t xml:space="preserve"> informace o cílech </w:t>
      </w:r>
      <w:r w:rsidR="0098018E" w:rsidRPr="00DC26D5">
        <w:rPr>
          <w:rFonts w:ascii="Times New Roman" w:hAnsi="Times New Roman" w:cs="Times New Roman"/>
          <w:sz w:val="24"/>
        </w:rPr>
        <w:t>a průběhu vzdělávacího programu</w:t>
      </w:r>
      <w:r w:rsidR="00433E57" w:rsidRPr="00DC26D5">
        <w:rPr>
          <w:rFonts w:ascii="Times New Roman" w:hAnsi="Times New Roman" w:cs="Times New Roman"/>
          <w:sz w:val="24"/>
        </w:rPr>
        <w:t xml:space="preserve">, o cílech a očekávaném průběhu pedagogické praxe, o očekávaných činnostech </w:t>
      </w:r>
      <w:r w:rsidR="0098018E" w:rsidRPr="00DC26D5">
        <w:rPr>
          <w:rFonts w:ascii="Times New Roman" w:hAnsi="Times New Roman" w:cs="Times New Roman"/>
          <w:sz w:val="24"/>
        </w:rPr>
        <w:t>ú</w:t>
      </w:r>
      <w:r w:rsidR="00433E57" w:rsidRPr="00DC26D5">
        <w:rPr>
          <w:rFonts w:ascii="Times New Roman" w:hAnsi="Times New Roman" w:cs="Times New Roman"/>
          <w:sz w:val="24"/>
        </w:rPr>
        <w:t>častníka pedagogické praxe i provázejícího učitele</w:t>
      </w:r>
      <w:r w:rsidR="0098018E" w:rsidRPr="00DC26D5">
        <w:rPr>
          <w:rFonts w:ascii="Times New Roman" w:hAnsi="Times New Roman" w:cs="Times New Roman"/>
          <w:sz w:val="24"/>
        </w:rPr>
        <w:t xml:space="preserve">. Dále </w:t>
      </w:r>
      <w:r w:rsidR="00433E57" w:rsidRPr="00DC26D5">
        <w:rPr>
          <w:rFonts w:ascii="Times New Roman" w:hAnsi="Times New Roman" w:cs="Times New Roman"/>
          <w:sz w:val="24"/>
        </w:rPr>
        <w:t xml:space="preserve"> poskytn</w:t>
      </w:r>
      <w:r w:rsidR="0098018E" w:rsidRPr="00DC26D5">
        <w:rPr>
          <w:rFonts w:ascii="Times New Roman" w:hAnsi="Times New Roman" w:cs="Times New Roman"/>
          <w:sz w:val="24"/>
        </w:rPr>
        <w:t>e</w:t>
      </w:r>
      <w:r w:rsidR="00433E57" w:rsidRPr="00DC26D5">
        <w:rPr>
          <w:rFonts w:ascii="Times New Roman" w:hAnsi="Times New Roman" w:cs="Times New Roman"/>
          <w:sz w:val="24"/>
        </w:rPr>
        <w:t xml:space="preserve"> provázejícímu učiteli zpětnou vazbu na výkon jeho role a poskytn</w:t>
      </w:r>
      <w:r w:rsidR="0098018E" w:rsidRPr="00DC26D5">
        <w:rPr>
          <w:rFonts w:ascii="Times New Roman" w:hAnsi="Times New Roman" w:cs="Times New Roman"/>
          <w:sz w:val="24"/>
        </w:rPr>
        <w:t>e</w:t>
      </w:r>
      <w:r w:rsidR="00433E57" w:rsidRPr="00DC26D5">
        <w:rPr>
          <w:rFonts w:ascii="Times New Roman" w:hAnsi="Times New Roman" w:cs="Times New Roman"/>
          <w:sz w:val="24"/>
        </w:rPr>
        <w:t xml:space="preserve"> mu bezúplatně možnost účastnit se na vstupním vzdělávání pro provázející učitele v rozsahu 20 vyučovacích hodin a na průběžném vzdělávání pro provázející učitele v rozsahu </w:t>
      </w:r>
      <w:r w:rsidR="008C16D1">
        <w:rPr>
          <w:rFonts w:ascii="Times New Roman" w:hAnsi="Times New Roman" w:cs="Times New Roman"/>
          <w:sz w:val="24"/>
        </w:rPr>
        <w:t>8</w:t>
      </w:r>
      <w:r w:rsidR="00433E57" w:rsidRPr="00DC26D5">
        <w:rPr>
          <w:rFonts w:ascii="Times New Roman" w:hAnsi="Times New Roman" w:cs="Times New Roman"/>
          <w:sz w:val="24"/>
        </w:rPr>
        <w:t xml:space="preserve"> vyučovacích hodin za </w:t>
      </w:r>
      <w:r w:rsidR="008C16D1">
        <w:rPr>
          <w:rFonts w:ascii="Times New Roman" w:hAnsi="Times New Roman" w:cs="Times New Roman"/>
          <w:sz w:val="24"/>
        </w:rPr>
        <w:t>období září – prosinec 2025</w:t>
      </w:r>
      <w:r w:rsidR="00433E57" w:rsidRPr="00DC26D5">
        <w:rPr>
          <w:rFonts w:ascii="Times New Roman" w:hAnsi="Times New Roman" w:cs="Times New Roman"/>
          <w:sz w:val="24"/>
        </w:rPr>
        <w:t>.</w:t>
      </w:r>
    </w:p>
    <w:p w14:paraId="138036C8" w14:textId="77777777" w:rsidR="00433E57" w:rsidRPr="00DC26D5" w:rsidRDefault="00720B21" w:rsidP="00433E57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DC26D5">
        <w:rPr>
          <w:rFonts w:ascii="Times New Roman" w:hAnsi="Times New Roman" w:cs="Times New Roman"/>
          <w:sz w:val="24"/>
        </w:rPr>
        <w:t>P</w:t>
      </w:r>
      <w:r w:rsidR="0098018E" w:rsidRPr="00DC26D5">
        <w:rPr>
          <w:rFonts w:ascii="Times New Roman" w:hAnsi="Times New Roman" w:cs="Times New Roman"/>
          <w:sz w:val="24"/>
        </w:rPr>
        <w:t>dF</w:t>
      </w:r>
      <w:proofErr w:type="spellEnd"/>
      <w:r w:rsidR="0098018E" w:rsidRPr="00DC26D5">
        <w:rPr>
          <w:rFonts w:ascii="Times New Roman" w:hAnsi="Times New Roman" w:cs="Times New Roman"/>
          <w:sz w:val="24"/>
        </w:rPr>
        <w:t xml:space="preserve"> UP </w:t>
      </w:r>
      <w:r w:rsidR="00433E57" w:rsidRPr="00DC26D5">
        <w:rPr>
          <w:rFonts w:ascii="Times New Roman" w:hAnsi="Times New Roman" w:cs="Times New Roman"/>
          <w:sz w:val="24"/>
        </w:rPr>
        <w:t xml:space="preserve">se dále zavazuje alespoň jednou za školní rok zajistit účast </w:t>
      </w:r>
      <w:r w:rsidR="0098018E" w:rsidRPr="00DC26D5">
        <w:rPr>
          <w:rFonts w:ascii="Times New Roman" w:hAnsi="Times New Roman" w:cs="Times New Roman"/>
          <w:sz w:val="24"/>
        </w:rPr>
        <w:t xml:space="preserve">svého </w:t>
      </w:r>
      <w:r w:rsidR="00433E57" w:rsidRPr="00DC26D5">
        <w:rPr>
          <w:rFonts w:ascii="Times New Roman" w:hAnsi="Times New Roman" w:cs="Times New Roman"/>
          <w:sz w:val="24"/>
        </w:rPr>
        <w:t xml:space="preserve">zástupce na pedagogické praxi </w:t>
      </w:r>
      <w:r w:rsidR="0098018E" w:rsidRPr="00DC26D5">
        <w:rPr>
          <w:rFonts w:ascii="Times New Roman" w:hAnsi="Times New Roman" w:cs="Times New Roman"/>
          <w:sz w:val="24"/>
        </w:rPr>
        <w:t>úč</w:t>
      </w:r>
      <w:r w:rsidR="00433E57" w:rsidRPr="00DC26D5">
        <w:rPr>
          <w:rFonts w:ascii="Times New Roman" w:hAnsi="Times New Roman" w:cs="Times New Roman"/>
          <w:sz w:val="24"/>
        </w:rPr>
        <w:t xml:space="preserve">astníků pedagogické praxe u každého provázejícího učitele a v průběhu tohoto setkání realizovat společně s každým provázejícím učitelem a </w:t>
      </w:r>
      <w:r w:rsidR="0098018E" w:rsidRPr="00DC26D5">
        <w:rPr>
          <w:rFonts w:ascii="Times New Roman" w:hAnsi="Times New Roman" w:cs="Times New Roman"/>
          <w:sz w:val="24"/>
        </w:rPr>
        <w:t>úča</w:t>
      </w:r>
      <w:r w:rsidR="00433E57" w:rsidRPr="00DC26D5">
        <w:rPr>
          <w:rFonts w:ascii="Times New Roman" w:hAnsi="Times New Roman" w:cs="Times New Roman"/>
          <w:sz w:val="24"/>
        </w:rPr>
        <w:t>stníkem pedagogické praxe společnou reflexi proběhlé vyučovací hodiny.</w:t>
      </w:r>
    </w:p>
    <w:p w14:paraId="0832313B" w14:textId="77777777" w:rsidR="00C4535B" w:rsidRDefault="00433E57" w:rsidP="00485802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4535B">
        <w:rPr>
          <w:rFonts w:ascii="Times New Roman" w:hAnsi="Times New Roman" w:cs="Times New Roman"/>
          <w:sz w:val="24"/>
        </w:rPr>
        <w:t>Škola se zavazuje umožnit provázejícímu učiteli vyk</w:t>
      </w:r>
      <w:r w:rsidR="001B239C" w:rsidRPr="00C4535B">
        <w:rPr>
          <w:rFonts w:ascii="Times New Roman" w:hAnsi="Times New Roman" w:cs="Times New Roman"/>
          <w:sz w:val="24"/>
        </w:rPr>
        <w:t>onávat činnosti uvedené v bodě 2</w:t>
      </w:r>
      <w:r w:rsidRPr="00C4535B">
        <w:rPr>
          <w:rFonts w:ascii="Times New Roman" w:hAnsi="Times New Roman" w:cs="Times New Roman"/>
          <w:sz w:val="24"/>
        </w:rPr>
        <w:t>.2 včetně účasti na vstupním a průběžném vzdělávání pro provázející učitele v rozsahu a termínech sjednan</w:t>
      </w:r>
      <w:r w:rsidR="00D032B8" w:rsidRPr="00C4535B">
        <w:rPr>
          <w:rFonts w:ascii="Times New Roman" w:hAnsi="Times New Roman" w:cs="Times New Roman"/>
          <w:sz w:val="24"/>
        </w:rPr>
        <w:t>ých s </w:t>
      </w:r>
      <w:proofErr w:type="spellStart"/>
      <w:r w:rsidR="00D032B8" w:rsidRPr="00C4535B">
        <w:rPr>
          <w:rFonts w:ascii="Times New Roman" w:hAnsi="Times New Roman" w:cs="Times New Roman"/>
          <w:sz w:val="24"/>
        </w:rPr>
        <w:t>PdF</w:t>
      </w:r>
      <w:proofErr w:type="spellEnd"/>
      <w:r w:rsidR="00D032B8" w:rsidRPr="00C4535B">
        <w:rPr>
          <w:rFonts w:ascii="Times New Roman" w:hAnsi="Times New Roman" w:cs="Times New Roman"/>
          <w:sz w:val="24"/>
        </w:rPr>
        <w:t xml:space="preserve"> UP</w:t>
      </w:r>
      <w:r w:rsidRPr="00C4535B">
        <w:rPr>
          <w:rFonts w:ascii="Times New Roman" w:hAnsi="Times New Roman" w:cs="Times New Roman"/>
          <w:sz w:val="24"/>
        </w:rPr>
        <w:t>.</w:t>
      </w:r>
    </w:p>
    <w:p w14:paraId="32DA78A6" w14:textId="50978796" w:rsidR="00433E57" w:rsidRPr="00C4535B" w:rsidRDefault="00433E57" w:rsidP="00485802">
      <w:pPr>
        <w:pStyle w:val="Odstavecseseznamem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C4535B">
        <w:rPr>
          <w:rFonts w:ascii="Times New Roman" w:hAnsi="Times New Roman" w:cs="Times New Roman"/>
          <w:sz w:val="24"/>
        </w:rPr>
        <w:t xml:space="preserve">V případě, že provázející učitel nemůže ze závažných důvodů nadále vykonávat činnost provázejícího učitele, informuje o tom </w:t>
      </w:r>
      <w:r w:rsidR="002F7FE3">
        <w:rPr>
          <w:rFonts w:ascii="Times New Roman" w:hAnsi="Times New Roman" w:cs="Times New Roman"/>
          <w:sz w:val="24"/>
        </w:rPr>
        <w:t>Š</w:t>
      </w:r>
      <w:r w:rsidRPr="00C4535B">
        <w:rPr>
          <w:rFonts w:ascii="Times New Roman" w:hAnsi="Times New Roman" w:cs="Times New Roman"/>
          <w:sz w:val="24"/>
        </w:rPr>
        <w:t xml:space="preserve">kola bezodkladně </w:t>
      </w:r>
      <w:proofErr w:type="spellStart"/>
      <w:r w:rsidR="00361F43" w:rsidRPr="00C4535B">
        <w:rPr>
          <w:rFonts w:ascii="Times New Roman" w:hAnsi="Times New Roman" w:cs="Times New Roman"/>
          <w:sz w:val="24"/>
        </w:rPr>
        <w:t>PdF</w:t>
      </w:r>
      <w:proofErr w:type="spellEnd"/>
      <w:r w:rsidR="00361F43" w:rsidRPr="00C4535B">
        <w:rPr>
          <w:rFonts w:ascii="Times New Roman" w:hAnsi="Times New Roman" w:cs="Times New Roman"/>
          <w:sz w:val="24"/>
        </w:rPr>
        <w:t xml:space="preserve"> UP </w:t>
      </w:r>
      <w:r w:rsidRPr="00C4535B">
        <w:rPr>
          <w:rFonts w:ascii="Times New Roman" w:hAnsi="Times New Roman" w:cs="Times New Roman"/>
          <w:sz w:val="24"/>
        </w:rPr>
        <w:t>a navrhne způsob zajištění zbývajících sjednaných praxí či úpravu této dohody</w:t>
      </w:r>
    </w:p>
    <w:p w14:paraId="02535765" w14:textId="77777777" w:rsidR="00433E57" w:rsidRPr="00DC26D5" w:rsidRDefault="00433E57" w:rsidP="00433E57">
      <w:pPr>
        <w:rPr>
          <w:rFonts w:ascii="Times New Roman" w:hAnsi="Times New Roman"/>
          <w:sz w:val="24"/>
        </w:rPr>
      </w:pPr>
    </w:p>
    <w:p w14:paraId="1EE2E0CD" w14:textId="77777777" w:rsidR="00252734" w:rsidRPr="00DC26D5" w:rsidRDefault="00252734" w:rsidP="00433E57">
      <w:pPr>
        <w:jc w:val="center"/>
        <w:rPr>
          <w:rFonts w:ascii="Times New Roman" w:hAnsi="Times New Roman"/>
          <w:b/>
          <w:bCs/>
          <w:sz w:val="24"/>
        </w:rPr>
      </w:pPr>
    </w:p>
    <w:p w14:paraId="56C15146" w14:textId="77777777" w:rsidR="00433E57" w:rsidRPr="00DC26D5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DC26D5">
        <w:rPr>
          <w:rFonts w:ascii="Times New Roman" w:hAnsi="Times New Roman"/>
          <w:b/>
          <w:bCs/>
          <w:sz w:val="24"/>
        </w:rPr>
        <w:t xml:space="preserve">Článek </w:t>
      </w:r>
      <w:r w:rsidR="00720B21" w:rsidRPr="00DC26D5">
        <w:rPr>
          <w:rFonts w:ascii="Times New Roman" w:hAnsi="Times New Roman"/>
          <w:b/>
          <w:bCs/>
          <w:sz w:val="24"/>
        </w:rPr>
        <w:t>3</w:t>
      </w:r>
    </w:p>
    <w:p w14:paraId="5157C385" w14:textId="77777777" w:rsidR="00433E57" w:rsidRPr="00DC26D5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DC26D5">
        <w:rPr>
          <w:rFonts w:ascii="Times New Roman" w:hAnsi="Times New Roman"/>
          <w:b/>
          <w:bCs/>
          <w:sz w:val="24"/>
        </w:rPr>
        <w:t>Rozsah práce provázejících učitelů nad rámec přímé pedagogické činnosti</w:t>
      </w:r>
    </w:p>
    <w:p w14:paraId="2EF49E08" w14:textId="77777777" w:rsidR="00433E57" w:rsidRPr="00DC26D5" w:rsidRDefault="00433E57" w:rsidP="00433E57">
      <w:pPr>
        <w:rPr>
          <w:rFonts w:ascii="Times New Roman" w:hAnsi="Times New Roman"/>
          <w:sz w:val="24"/>
        </w:rPr>
      </w:pPr>
    </w:p>
    <w:p w14:paraId="795F7524" w14:textId="77777777" w:rsidR="008E0E3F" w:rsidRPr="00DC26D5" w:rsidRDefault="008E0E3F" w:rsidP="008E0E3F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5E1DD6EB" w14:textId="226C19F2" w:rsidR="00361F43" w:rsidRPr="00DC26D5" w:rsidRDefault="00361F43" w:rsidP="008E0E3F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Práce provázejícího učitele nad rámec přímé pedagogické činnosti je práce s Účastníky </w:t>
      </w:r>
      <w:r w:rsidRPr="00DC26D5">
        <w:rPr>
          <w:rFonts w:ascii="Times New Roman" w:hAnsi="Times New Roman" w:cs="Times New Roman"/>
          <w:sz w:val="24"/>
          <w:szCs w:val="24"/>
        </w:rPr>
        <w:t>pedagogické praxe, která je vykonávána mimo dobu rozvržené přímé pedagogické činnosti provázejícího učitele a která zahrnuje společnou reflexi výuky, společné plánování výuky a uvádění Účastníka pedagogické praxe do fungování školy.  Škola se z</w:t>
      </w:r>
      <w:r w:rsidR="001B239C" w:rsidRPr="00DC26D5">
        <w:rPr>
          <w:rFonts w:ascii="Times New Roman" w:hAnsi="Times New Roman" w:cs="Times New Roman"/>
          <w:sz w:val="24"/>
          <w:szCs w:val="24"/>
        </w:rPr>
        <w:t xml:space="preserve">avazuje, že podle čl. </w:t>
      </w:r>
      <w:r w:rsidR="001B239C" w:rsidRPr="00AA19E0">
        <w:rPr>
          <w:rFonts w:ascii="Times New Roman" w:hAnsi="Times New Roman" w:cs="Times New Roman"/>
          <w:sz w:val="24"/>
          <w:szCs w:val="24"/>
        </w:rPr>
        <w:t xml:space="preserve">2 odst. 2 </w:t>
      </w:r>
      <w:proofErr w:type="gramStart"/>
      <w:r w:rsidRPr="00AA19E0">
        <w:rPr>
          <w:rFonts w:ascii="Times New Roman" w:hAnsi="Times New Roman" w:cs="Times New Roman"/>
          <w:sz w:val="24"/>
          <w:szCs w:val="24"/>
        </w:rPr>
        <w:t>Pokusného</w:t>
      </w:r>
      <w:proofErr w:type="gramEnd"/>
      <w:r w:rsidRPr="00AA19E0">
        <w:rPr>
          <w:rFonts w:ascii="Times New Roman" w:hAnsi="Times New Roman" w:cs="Times New Roman"/>
          <w:sz w:val="24"/>
          <w:szCs w:val="24"/>
        </w:rPr>
        <w:t xml:space="preserve"> ověřování </w:t>
      </w:r>
      <w:r w:rsidR="00C4535B" w:rsidRPr="00AA19E0">
        <w:rPr>
          <w:rFonts w:ascii="Times New Roman" w:hAnsi="Times New Roman" w:cs="Times New Roman"/>
          <w:sz w:val="24"/>
          <w:szCs w:val="24"/>
        </w:rPr>
        <w:t>má</w:t>
      </w:r>
      <w:r w:rsidRPr="00AA19E0">
        <w:rPr>
          <w:rFonts w:ascii="Times New Roman" w:hAnsi="Times New Roman" w:cs="Times New Roman"/>
          <w:sz w:val="24"/>
          <w:szCs w:val="24"/>
        </w:rPr>
        <w:t xml:space="preserve"> provázející učitel v rámci pokusného ověřování povinnost</w:t>
      </w:r>
      <w:r w:rsidRPr="00DC26D5">
        <w:rPr>
          <w:rFonts w:ascii="Times New Roman" w:hAnsi="Times New Roman" w:cs="Times New Roman"/>
          <w:sz w:val="24"/>
          <w:szCs w:val="24"/>
        </w:rPr>
        <w:t xml:space="preserve"> vykonat alespoň </w:t>
      </w:r>
      <w:r w:rsidR="00AB35CE">
        <w:rPr>
          <w:rFonts w:ascii="Times New Roman" w:hAnsi="Times New Roman" w:cs="Times New Roman"/>
          <w:sz w:val="24"/>
          <w:szCs w:val="24"/>
        </w:rPr>
        <w:t>10</w:t>
      </w:r>
      <w:r w:rsidRPr="00DC26D5">
        <w:rPr>
          <w:rFonts w:ascii="Times New Roman" w:hAnsi="Times New Roman" w:cs="Times New Roman"/>
          <w:sz w:val="24"/>
          <w:szCs w:val="24"/>
        </w:rPr>
        <w:t xml:space="preserve"> těchto hodin v součtu za </w:t>
      </w:r>
      <w:r w:rsidR="00AB35CE">
        <w:rPr>
          <w:rFonts w:ascii="Times New Roman" w:hAnsi="Times New Roman" w:cs="Times New Roman"/>
          <w:sz w:val="24"/>
          <w:szCs w:val="24"/>
        </w:rPr>
        <w:t>období září - prosinec 2025</w:t>
      </w:r>
      <w:r w:rsidRPr="00DC26D5">
        <w:rPr>
          <w:rFonts w:ascii="Times New Roman" w:hAnsi="Times New Roman" w:cs="Times New Roman"/>
          <w:sz w:val="24"/>
          <w:szCs w:val="24"/>
        </w:rPr>
        <w:t>.</w:t>
      </w:r>
    </w:p>
    <w:p w14:paraId="39CAE47E" w14:textId="049EB479" w:rsidR="00433E57" w:rsidRPr="00DC26D5" w:rsidRDefault="00433E57" w:rsidP="00361F43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Celkový rozsah práce provázejících učitelů nad rámec přímé pedagogické činnosti je souhrn práce dle </w:t>
      </w:r>
      <w:r w:rsidRPr="00D032B8">
        <w:rPr>
          <w:rFonts w:ascii="Times New Roman" w:hAnsi="Times New Roman" w:cs="Times New Roman"/>
          <w:sz w:val="24"/>
        </w:rPr>
        <w:t xml:space="preserve">čl. </w:t>
      </w:r>
      <w:r w:rsidR="00361F43" w:rsidRPr="00D032B8">
        <w:rPr>
          <w:rFonts w:ascii="Times New Roman" w:hAnsi="Times New Roman" w:cs="Times New Roman"/>
          <w:sz w:val="24"/>
        </w:rPr>
        <w:t>3</w:t>
      </w:r>
      <w:r w:rsidRPr="00D032B8">
        <w:rPr>
          <w:rFonts w:ascii="Times New Roman" w:hAnsi="Times New Roman" w:cs="Times New Roman"/>
          <w:sz w:val="24"/>
        </w:rPr>
        <w:t>.1 této</w:t>
      </w:r>
      <w:r w:rsidRPr="00DC26D5">
        <w:rPr>
          <w:rFonts w:ascii="Times New Roman" w:hAnsi="Times New Roman" w:cs="Times New Roman"/>
          <w:sz w:val="24"/>
        </w:rPr>
        <w:t xml:space="preserve"> dohody, kterou mají vykonat všichni provázející učitelé Školy na základě této Dohody s Účastníky pedagogické praxe </w:t>
      </w:r>
      <w:r w:rsidR="00720B21" w:rsidRPr="00DC26D5">
        <w:rPr>
          <w:rFonts w:ascii="Times New Roman" w:hAnsi="Times New Roman" w:cs="Times New Roman"/>
          <w:sz w:val="24"/>
        </w:rPr>
        <w:t xml:space="preserve">Pedagogická fakulta UP v Olomouci </w:t>
      </w:r>
      <w:r w:rsidRPr="00DC26D5">
        <w:rPr>
          <w:rFonts w:ascii="Times New Roman" w:hAnsi="Times New Roman" w:cs="Times New Roman"/>
          <w:sz w:val="24"/>
        </w:rPr>
        <w:t xml:space="preserve"> za školní rok, uvedený ve vyučovacích hodinách. Škola se zavazuje zajistit výkon práce provázejících učitelů v rozsahu dle čl</w:t>
      </w:r>
      <w:r w:rsidR="00C4535B">
        <w:rPr>
          <w:rFonts w:ascii="Times New Roman" w:hAnsi="Times New Roman" w:cs="Times New Roman"/>
          <w:sz w:val="24"/>
        </w:rPr>
        <w:t xml:space="preserve">. </w:t>
      </w:r>
      <w:r w:rsidR="00D032B8">
        <w:rPr>
          <w:rFonts w:ascii="Times New Roman" w:hAnsi="Times New Roman" w:cs="Times New Roman"/>
          <w:sz w:val="24"/>
        </w:rPr>
        <w:t>3</w:t>
      </w:r>
      <w:r w:rsidRPr="00DC26D5">
        <w:rPr>
          <w:rFonts w:ascii="Times New Roman" w:hAnsi="Times New Roman" w:cs="Times New Roman"/>
          <w:sz w:val="24"/>
        </w:rPr>
        <w:t xml:space="preserve">.3 této dohody. </w:t>
      </w:r>
    </w:p>
    <w:p w14:paraId="37AC7790" w14:textId="77777777" w:rsidR="008E0E3F" w:rsidRPr="00DC26D5" w:rsidRDefault="008E0E3F" w:rsidP="008E0E3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vanish/>
          <w:sz w:val="24"/>
        </w:rPr>
      </w:pPr>
    </w:p>
    <w:p w14:paraId="6E739538" w14:textId="77777777" w:rsidR="008E0E3F" w:rsidRPr="00DC26D5" w:rsidRDefault="008E0E3F" w:rsidP="008E0E3F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vanish/>
          <w:sz w:val="24"/>
        </w:rPr>
      </w:pPr>
    </w:p>
    <w:p w14:paraId="6330713D" w14:textId="77777777" w:rsidR="008E0E3F" w:rsidRPr="00DC26D5" w:rsidRDefault="008E0E3F" w:rsidP="008E0E3F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vanish/>
          <w:sz w:val="24"/>
        </w:rPr>
      </w:pPr>
    </w:p>
    <w:p w14:paraId="54752094" w14:textId="77777777" w:rsidR="008E0E3F" w:rsidRPr="00DC26D5" w:rsidRDefault="008E0E3F" w:rsidP="008E0E3F">
      <w:pPr>
        <w:pStyle w:val="Odstavecseseznamem"/>
        <w:numPr>
          <w:ilvl w:val="1"/>
          <w:numId w:val="4"/>
        </w:numPr>
        <w:rPr>
          <w:rFonts w:ascii="Times New Roman" w:hAnsi="Times New Roman" w:cs="Times New Roman"/>
          <w:vanish/>
          <w:sz w:val="24"/>
        </w:rPr>
      </w:pPr>
    </w:p>
    <w:p w14:paraId="2C6FAB6D" w14:textId="027FB2C5" w:rsidR="00433E57" w:rsidRPr="00E168C6" w:rsidRDefault="00433E57" w:rsidP="007E2CDB">
      <w:pPr>
        <w:pStyle w:val="Odstavecseseznamem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Celkový rozsah práce provázejících učitelů Školy </w:t>
      </w:r>
      <w:r w:rsidR="00361F43" w:rsidRPr="00DC26D5">
        <w:rPr>
          <w:rFonts w:ascii="Times New Roman" w:hAnsi="Times New Roman" w:cs="Times New Roman"/>
          <w:sz w:val="24"/>
        </w:rPr>
        <w:t xml:space="preserve">ve školním </w:t>
      </w:r>
      <w:r w:rsidR="00361F43" w:rsidRPr="00E168C6">
        <w:rPr>
          <w:rFonts w:ascii="Times New Roman" w:hAnsi="Times New Roman" w:cs="Times New Roman"/>
          <w:sz w:val="24"/>
        </w:rPr>
        <w:t xml:space="preserve">roce </w:t>
      </w:r>
      <w:r w:rsidR="00252734" w:rsidRPr="00E168C6">
        <w:rPr>
          <w:rFonts w:ascii="Times New Roman" w:hAnsi="Times New Roman" w:cs="Times New Roman"/>
          <w:sz w:val="24"/>
        </w:rPr>
        <w:t>2025/2026 (období 9-12/2025)</w:t>
      </w:r>
      <w:r w:rsidR="00361F43" w:rsidRPr="00E168C6">
        <w:rPr>
          <w:rFonts w:ascii="Times New Roman" w:hAnsi="Times New Roman" w:cs="Times New Roman"/>
          <w:sz w:val="24"/>
        </w:rPr>
        <w:t xml:space="preserve"> </w:t>
      </w:r>
      <w:r w:rsidRPr="00E168C6">
        <w:rPr>
          <w:rFonts w:ascii="Times New Roman" w:hAnsi="Times New Roman" w:cs="Times New Roman"/>
          <w:sz w:val="24"/>
        </w:rPr>
        <w:t xml:space="preserve"> nad rámec přímé pedagogické činnosti vyplývající z této Dohody činí </w:t>
      </w:r>
      <w:r w:rsidR="00E168C6">
        <w:rPr>
          <w:rFonts w:ascii="Times New Roman" w:hAnsi="Times New Roman" w:cs="Times New Roman"/>
          <w:sz w:val="24"/>
        </w:rPr>
        <w:t xml:space="preserve">                             </w:t>
      </w:r>
      <w:r w:rsidR="00BD0AFA">
        <w:rPr>
          <w:rFonts w:ascii="Times New Roman" w:hAnsi="Times New Roman" w:cs="Times New Roman"/>
          <w:sz w:val="24"/>
        </w:rPr>
        <w:t>60</w:t>
      </w:r>
      <w:r w:rsidR="0070221B" w:rsidRPr="00E168C6">
        <w:rPr>
          <w:rFonts w:ascii="Times New Roman" w:hAnsi="Times New Roman" w:cs="Times New Roman"/>
          <w:sz w:val="24"/>
        </w:rPr>
        <w:t xml:space="preserve"> </w:t>
      </w:r>
      <w:r w:rsidRPr="00E168C6">
        <w:rPr>
          <w:rFonts w:ascii="Times New Roman" w:hAnsi="Times New Roman" w:cs="Times New Roman"/>
          <w:sz w:val="24"/>
        </w:rPr>
        <w:t>vyučovacích hodin, což odpovídá zapojení</w:t>
      </w:r>
      <w:r w:rsidR="00361F43" w:rsidRPr="00E168C6">
        <w:rPr>
          <w:rFonts w:ascii="Times New Roman" w:hAnsi="Times New Roman" w:cs="Times New Roman"/>
          <w:sz w:val="24"/>
        </w:rPr>
        <w:t xml:space="preserve"> </w:t>
      </w:r>
      <w:r w:rsidR="00BD0AFA">
        <w:rPr>
          <w:rFonts w:ascii="Times New Roman" w:hAnsi="Times New Roman" w:cs="Times New Roman"/>
          <w:sz w:val="24"/>
        </w:rPr>
        <w:t>3</w:t>
      </w:r>
      <w:r w:rsidR="00453730">
        <w:rPr>
          <w:rFonts w:ascii="Times New Roman" w:hAnsi="Times New Roman" w:cs="Times New Roman"/>
          <w:sz w:val="24"/>
        </w:rPr>
        <w:t xml:space="preserve"> </w:t>
      </w:r>
      <w:r w:rsidRPr="00E168C6">
        <w:rPr>
          <w:rFonts w:ascii="Times New Roman" w:hAnsi="Times New Roman" w:cs="Times New Roman"/>
          <w:sz w:val="24"/>
        </w:rPr>
        <w:t>provázející učitel</w:t>
      </w:r>
      <w:r w:rsidR="00BD0AFA">
        <w:rPr>
          <w:rFonts w:ascii="Times New Roman" w:hAnsi="Times New Roman" w:cs="Times New Roman"/>
          <w:sz w:val="24"/>
        </w:rPr>
        <w:t>é</w:t>
      </w:r>
      <w:r w:rsidRPr="00E168C6">
        <w:rPr>
          <w:rFonts w:ascii="Times New Roman" w:hAnsi="Times New Roman" w:cs="Times New Roman"/>
          <w:sz w:val="24"/>
        </w:rPr>
        <w:t>.</w:t>
      </w:r>
    </w:p>
    <w:p w14:paraId="53105062" w14:textId="77777777" w:rsidR="00433E57" w:rsidRPr="00E168C6" w:rsidRDefault="00433E57" w:rsidP="00433E57">
      <w:pPr>
        <w:rPr>
          <w:rFonts w:ascii="Times New Roman" w:hAnsi="Times New Roman"/>
          <w:sz w:val="24"/>
        </w:rPr>
      </w:pPr>
    </w:p>
    <w:p w14:paraId="33E8ACFF" w14:textId="77777777" w:rsidR="00433E57" w:rsidRPr="00E168C6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E168C6">
        <w:rPr>
          <w:rFonts w:ascii="Times New Roman" w:hAnsi="Times New Roman"/>
          <w:b/>
          <w:bCs/>
          <w:sz w:val="24"/>
        </w:rPr>
        <w:t xml:space="preserve">Článek </w:t>
      </w:r>
      <w:r w:rsidR="00720B21" w:rsidRPr="00E168C6">
        <w:rPr>
          <w:rFonts w:ascii="Times New Roman" w:hAnsi="Times New Roman"/>
          <w:b/>
          <w:bCs/>
          <w:sz w:val="24"/>
        </w:rPr>
        <w:t>4</w:t>
      </w:r>
    </w:p>
    <w:p w14:paraId="004193F9" w14:textId="77777777" w:rsidR="00433E57" w:rsidRPr="00E168C6" w:rsidRDefault="00433E57" w:rsidP="00433E57">
      <w:pPr>
        <w:jc w:val="center"/>
        <w:rPr>
          <w:rFonts w:ascii="Times New Roman" w:hAnsi="Times New Roman"/>
          <w:b/>
          <w:bCs/>
          <w:sz w:val="24"/>
        </w:rPr>
      </w:pPr>
      <w:r w:rsidRPr="00E168C6">
        <w:rPr>
          <w:rFonts w:ascii="Times New Roman" w:hAnsi="Times New Roman"/>
          <w:b/>
          <w:bCs/>
          <w:sz w:val="24"/>
        </w:rPr>
        <w:t>Počet účastníků pedagogické praxe</w:t>
      </w:r>
    </w:p>
    <w:p w14:paraId="6ED6690F" w14:textId="77777777" w:rsidR="00433E57" w:rsidRPr="00E168C6" w:rsidRDefault="00433E57" w:rsidP="00433E57">
      <w:pPr>
        <w:rPr>
          <w:rFonts w:ascii="Times New Roman" w:hAnsi="Times New Roman"/>
          <w:b/>
          <w:bCs/>
          <w:sz w:val="24"/>
        </w:rPr>
      </w:pPr>
    </w:p>
    <w:p w14:paraId="328947BB" w14:textId="77777777" w:rsidR="008E0E3F" w:rsidRPr="00E168C6" w:rsidRDefault="008E0E3F" w:rsidP="008E0E3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5791ACB8" w14:textId="77777777" w:rsidR="008E0E3F" w:rsidRPr="00E168C6" w:rsidRDefault="008E0E3F" w:rsidP="008E0E3F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0A9BFC3E" w14:textId="46C4A2F9" w:rsidR="00433E57" w:rsidRPr="00E168C6" w:rsidRDefault="00433E57" w:rsidP="008E0E3F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r w:rsidRPr="00E168C6">
        <w:rPr>
          <w:rFonts w:ascii="Times New Roman" w:hAnsi="Times New Roman" w:cs="Times New Roman"/>
          <w:sz w:val="24"/>
        </w:rPr>
        <w:t xml:space="preserve">Počet </w:t>
      </w:r>
      <w:r w:rsidR="00361F43" w:rsidRPr="00E168C6">
        <w:rPr>
          <w:rFonts w:ascii="Times New Roman" w:hAnsi="Times New Roman" w:cs="Times New Roman"/>
          <w:sz w:val="24"/>
        </w:rPr>
        <w:t>účastníků pedagogické praxe</w:t>
      </w:r>
      <w:r w:rsidRPr="00E168C6">
        <w:rPr>
          <w:rFonts w:ascii="Times New Roman" w:hAnsi="Times New Roman" w:cs="Times New Roman"/>
          <w:sz w:val="24"/>
        </w:rPr>
        <w:t xml:space="preserve">, kteří budou ve </w:t>
      </w:r>
      <w:r w:rsidR="00361F43" w:rsidRPr="00E168C6">
        <w:rPr>
          <w:rFonts w:ascii="Times New Roman" w:hAnsi="Times New Roman" w:cs="Times New Roman"/>
          <w:sz w:val="24"/>
        </w:rPr>
        <w:t>š</w:t>
      </w:r>
      <w:r w:rsidRPr="00E168C6">
        <w:rPr>
          <w:rFonts w:ascii="Times New Roman" w:hAnsi="Times New Roman" w:cs="Times New Roman"/>
          <w:sz w:val="24"/>
        </w:rPr>
        <w:t>kole konat praxi, praktickou přípravu nebo praktické vyučování v</w:t>
      </w:r>
      <w:r w:rsidR="003D5660" w:rsidRPr="00E168C6">
        <w:rPr>
          <w:rFonts w:ascii="Times New Roman" w:hAnsi="Times New Roman" w:cs="Times New Roman"/>
          <w:sz w:val="24"/>
        </w:rPr>
        <w:t>e školním roce uvedeném v bodě 3.</w:t>
      </w:r>
      <w:r w:rsidRPr="00E168C6">
        <w:rPr>
          <w:rFonts w:ascii="Times New Roman" w:hAnsi="Times New Roman" w:cs="Times New Roman"/>
          <w:sz w:val="24"/>
        </w:rPr>
        <w:t>3 je</w:t>
      </w:r>
      <w:r w:rsidR="00361F43" w:rsidRPr="00E168C6">
        <w:rPr>
          <w:rFonts w:ascii="Times New Roman" w:hAnsi="Times New Roman" w:cs="Times New Roman"/>
          <w:sz w:val="24"/>
        </w:rPr>
        <w:t xml:space="preserve"> </w:t>
      </w:r>
      <w:r w:rsidR="00BD0AFA">
        <w:rPr>
          <w:rFonts w:ascii="Times New Roman" w:hAnsi="Times New Roman" w:cs="Times New Roman"/>
          <w:sz w:val="24"/>
        </w:rPr>
        <w:t>6</w:t>
      </w:r>
      <w:bookmarkStart w:id="0" w:name="_GoBack"/>
      <w:bookmarkEnd w:id="0"/>
      <w:r w:rsidR="00960C95" w:rsidRPr="00E168C6">
        <w:rPr>
          <w:rFonts w:ascii="Times New Roman" w:hAnsi="Times New Roman" w:cs="Times New Roman"/>
          <w:sz w:val="24"/>
        </w:rPr>
        <w:t xml:space="preserve">. </w:t>
      </w:r>
    </w:p>
    <w:p w14:paraId="1D28917F" w14:textId="77777777" w:rsidR="00433E57" w:rsidRPr="00DC26D5" w:rsidRDefault="00720B21" w:rsidP="00433E57">
      <w:pPr>
        <w:pStyle w:val="Odstavecseseznamem"/>
        <w:numPr>
          <w:ilvl w:val="1"/>
          <w:numId w:val="5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E168C6">
        <w:rPr>
          <w:rFonts w:ascii="Times New Roman" w:hAnsi="Times New Roman" w:cs="Times New Roman"/>
          <w:sz w:val="24"/>
        </w:rPr>
        <w:t>P</w:t>
      </w:r>
      <w:r w:rsidR="00361F43" w:rsidRPr="00E168C6">
        <w:rPr>
          <w:rFonts w:ascii="Times New Roman" w:hAnsi="Times New Roman" w:cs="Times New Roman"/>
          <w:sz w:val="24"/>
        </w:rPr>
        <w:t>dF</w:t>
      </w:r>
      <w:proofErr w:type="spellEnd"/>
      <w:r w:rsidR="00361F43" w:rsidRPr="00E168C6">
        <w:rPr>
          <w:rFonts w:ascii="Times New Roman" w:hAnsi="Times New Roman" w:cs="Times New Roman"/>
          <w:sz w:val="24"/>
        </w:rPr>
        <w:t xml:space="preserve"> UP </w:t>
      </w:r>
      <w:r w:rsidR="00433E57" w:rsidRPr="00E168C6">
        <w:rPr>
          <w:rFonts w:ascii="Times New Roman" w:hAnsi="Times New Roman" w:cs="Times New Roman"/>
          <w:sz w:val="24"/>
        </w:rPr>
        <w:t xml:space="preserve"> se zavazuje tento počet studentů na Školu v daném školním roce vyslat</w:t>
      </w:r>
      <w:r w:rsidR="00433E57" w:rsidRPr="00DC26D5">
        <w:rPr>
          <w:rFonts w:ascii="Times New Roman" w:hAnsi="Times New Roman" w:cs="Times New Roman"/>
          <w:sz w:val="24"/>
        </w:rPr>
        <w:t>.</w:t>
      </w:r>
    </w:p>
    <w:p w14:paraId="386266BD" w14:textId="228E2886" w:rsidR="00433E57" w:rsidRPr="00DC26D5" w:rsidRDefault="00433E57" w:rsidP="00433E57">
      <w:pPr>
        <w:pStyle w:val="Odstavecseseznamem"/>
        <w:numPr>
          <w:ilvl w:val="1"/>
          <w:numId w:val="5"/>
        </w:numPr>
        <w:jc w:val="both"/>
        <w:rPr>
          <w:rFonts w:ascii="Times New Roman" w:eastAsia="Calibri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V případě, že </w:t>
      </w:r>
      <w:proofErr w:type="spellStart"/>
      <w:r w:rsidR="00720B21" w:rsidRPr="00DC26D5">
        <w:rPr>
          <w:rFonts w:ascii="Times New Roman" w:eastAsia="Calibri" w:hAnsi="Times New Roman" w:cs="Times New Roman"/>
          <w:sz w:val="24"/>
        </w:rPr>
        <w:t>P</w:t>
      </w:r>
      <w:r w:rsidR="00361F43" w:rsidRPr="00DC26D5">
        <w:rPr>
          <w:rFonts w:ascii="Times New Roman" w:eastAsia="Calibri" w:hAnsi="Times New Roman" w:cs="Times New Roman"/>
          <w:sz w:val="24"/>
        </w:rPr>
        <w:t>df</w:t>
      </w:r>
      <w:proofErr w:type="spellEnd"/>
      <w:r w:rsidR="00361F43" w:rsidRPr="00DC26D5">
        <w:rPr>
          <w:rFonts w:ascii="Times New Roman" w:eastAsia="Calibri" w:hAnsi="Times New Roman" w:cs="Times New Roman"/>
          <w:sz w:val="24"/>
        </w:rPr>
        <w:t xml:space="preserve"> UP </w:t>
      </w:r>
      <w:r w:rsidRPr="00DC26D5">
        <w:rPr>
          <w:rFonts w:ascii="Times New Roman" w:hAnsi="Times New Roman" w:cs="Times New Roman"/>
          <w:sz w:val="24"/>
        </w:rPr>
        <w:t xml:space="preserve">nemůže ze závažných důvodů vyslat počet Účastníků pedagogické praxe stanovený v bodě </w:t>
      </w:r>
      <w:r w:rsidR="00C4535B">
        <w:rPr>
          <w:rFonts w:ascii="Times New Roman" w:hAnsi="Times New Roman" w:cs="Times New Roman"/>
          <w:sz w:val="24"/>
        </w:rPr>
        <w:t>4</w:t>
      </w:r>
      <w:r w:rsidRPr="00DC26D5">
        <w:rPr>
          <w:rFonts w:ascii="Times New Roman" w:hAnsi="Times New Roman" w:cs="Times New Roman"/>
          <w:sz w:val="24"/>
        </w:rPr>
        <w:t>.2, informuje o tom  bezodkladně Školu a navrhne způsob řešení či úpravu této dohody.</w:t>
      </w:r>
    </w:p>
    <w:p w14:paraId="320C43F1" w14:textId="77777777" w:rsidR="00433E57" w:rsidRPr="00DC26D5" w:rsidRDefault="00433E57" w:rsidP="00433E57">
      <w:pPr>
        <w:rPr>
          <w:rFonts w:ascii="Times New Roman" w:hAnsi="Times New Roman"/>
          <w:sz w:val="28"/>
          <w:szCs w:val="24"/>
        </w:rPr>
      </w:pPr>
    </w:p>
    <w:p w14:paraId="1B9741E1" w14:textId="77777777" w:rsidR="00361F43" w:rsidRPr="00DC26D5" w:rsidRDefault="00361F43" w:rsidP="00361F43">
      <w:pPr>
        <w:jc w:val="center"/>
        <w:rPr>
          <w:rFonts w:ascii="Times New Roman" w:hAnsi="Times New Roman"/>
          <w:b/>
          <w:sz w:val="24"/>
          <w:szCs w:val="24"/>
        </w:rPr>
      </w:pPr>
      <w:r w:rsidRPr="00DC26D5">
        <w:rPr>
          <w:rFonts w:ascii="Times New Roman" w:hAnsi="Times New Roman"/>
          <w:b/>
          <w:sz w:val="24"/>
          <w:szCs w:val="24"/>
        </w:rPr>
        <w:t>Čl</w:t>
      </w:r>
      <w:r w:rsidR="001B239C" w:rsidRPr="00DC26D5">
        <w:rPr>
          <w:rFonts w:ascii="Times New Roman" w:hAnsi="Times New Roman"/>
          <w:b/>
          <w:sz w:val="24"/>
          <w:szCs w:val="24"/>
        </w:rPr>
        <w:t>ánek</w:t>
      </w:r>
      <w:r w:rsidRPr="00DC26D5">
        <w:rPr>
          <w:rFonts w:ascii="Times New Roman" w:hAnsi="Times New Roman"/>
          <w:b/>
          <w:sz w:val="24"/>
          <w:szCs w:val="24"/>
        </w:rPr>
        <w:t xml:space="preserve"> 5</w:t>
      </w:r>
    </w:p>
    <w:p w14:paraId="14C7199A" w14:textId="77777777" w:rsidR="00361F43" w:rsidRPr="00DC26D5" w:rsidRDefault="00361F43" w:rsidP="00361F43">
      <w:pPr>
        <w:jc w:val="center"/>
        <w:rPr>
          <w:rFonts w:ascii="Times New Roman" w:hAnsi="Times New Roman"/>
          <w:b/>
          <w:sz w:val="24"/>
          <w:szCs w:val="24"/>
        </w:rPr>
      </w:pPr>
      <w:r w:rsidRPr="00DC26D5">
        <w:rPr>
          <w:rFonts w:ascii="Times New Roman" w:hAnsi="Times New Roman"/>
          <w:b/>
          <w:sz w:val="24"/>
          <w:szCs w:val="24"/>
        </w:rPr>
        <w:t>Ostatní ustanovení</w:t>
      </w:r>
    </w:p>
    <w:p w14:paraId="352DD9A6" w14:textId="77777777" w:rsidR="001B239C" w:rsidRPr="00DC26D5" w:rsidRDefault="001B239C" w:rsidP="001B23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3B0391B1" w14:textId="77777777" w:rsidR="001B239C" w:rsidRPr="00DC26D5" w:rsidRDefault="001B239C" w:rsidP="001B23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12F90BB8" w14:textId="77777777" w:rsidR="001B239C" w:rsidRPr="00DC26D5" w:rsidRDefault="001B239C" w:rsidP="001B239C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vanish/>
          <w:sz w:val="24"/>
        </w:rPr>
      </w:pPr>
    </w:p>
    <w:p w14:paraId="77435234" w14:textId="7F37CB9B" w:rsidR="00361F43" w:rsidRPr="00DC26D5" w:rsidRDefault="00361F43" w:rsidP="001B239C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 Tento dodatek a jím přijatá dohoda je vyhotoven ve třech vyhotoveních na třech s</w:t>
      </w:r>
      <w:r w:rsidR="002F7FE3">
        <w:rPr>
          <w:rFonts w:ascii="Times New Roman" w:hAnsi="Times New Roman" w:cs="Times New Roman"/>
          <w:sz w:val="24"/>
        </w:rPr>
        <w:t>tranách,  z nichž jedno obdrží Š</w:t>
      </w:r>
      <w:r w:rsidRPr="00DC26D5">
        <w:rPr>
          <w:rFonts w:ascii="Times New Roman" w:hAnsi="Times New Roman" w:cs="Times New Roman"/>
          <w:sz w:val="24"/>
        </w:rPr>
        <w:t xml:space="preserve">kola a dvě </w:t>
      </w:r>
      <w:proofErr w:type="spellStart"/>
      <w:r w:rsidRPr="00DC26D5">
        <w:rPr>
          <w:rFonts w:ascii="Times New Roman" w:hAnsi="Times New Roman" w:cs="Times New Roman"/>
          <w:sz w:val="24"/>
        </w:rPr>
        <w:t>PdF</w:t>
      </w:r>
      <w:proofErr w:type="spellEnd"/>
      <w:r w:rsidRPr="00DC26D5">
        <w:rPr>
          <w:rFonts w:ascii="Times New Roman" w:hAnsi="Times New Roman" w:cs="Times New Roman"/>
          <w:sz w:val="24"/>
        </w:rPr>
        <w:t xml:space="preserve"> UP v Olomouci.</w:t>
      </w:r>
    </w:p>
    <w:p w14:paraId="6CB59637" w14:textId="77777777" w:rsidR="00361F43" w:rsidRPr="00DC26D5" w:rsidRDefault="00361F43" w:rsidP="001B239C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>V případě, kdy dojde ke změně jakékoliv náležitosti této dohody, zejména týkající se počtu účastníků, míře zapojení uvádějících učitelů budou se strany neprodleně o změnách informovat a zajistí nápravu stavu s cílem dodržet a zachovat pravidla a výstupy tímto dodatkem dohodnuté.</w:t>
      </w:r>
    </w:p>
    <w:p w14:paraId="0D50A99B" w14:textId="77777777" w:rsidR="00361F43" w:rsidRPr="00DC26D5" w:rsidRDefault="00361F43" w:rsidP="001B239C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>Strany se dohodly, že kontaktními osobami pro účely naplnění tét</w:t>
      </w:r>
      <w:r w:rsidR="003D5660">
        <w:rPr>
          <w:rFonts w:ascii="Times New Roman" w:hAnsi="Times New Roman" w:cs="Times New Roman"/>
          <w:sz w:val="24"/>
        </w:rPr>
        <w:t>o dohody budou:</w:t>
      </w:r>
    </w:p>
    <w:p w14:paraId="14AA1492" w14:textId="6C9351D0" w:rsidR="00E81213" w:rsidRDefault="00361F43" w:rsidP="004121D6">
      <w:pPr>
        <w:ind w:firstLine="360"/>
        <w:jc w:val="both"/>
        <w:rPr>
          <w:rFonts w:ascii="Times New Roman" w:hAnsi="Times New Roman"/>
          <w:sz w:val="24"/>
        </w:rPr>
      </w:pPr>
      <w:r w:rsidRPr="00246A40">
        <w:rPr>
          <w:rFonts w:ascii="Times New Roman" w:hAnsi="Times New Roman"/>
          <w:sz w:val="24"/>
          <w:szCs w:val="24"/>
        </w:rPr>
        <w:t xml:space="preserve">a) </w:t>
      </w:r>
      <w:r w:rsidR="00BD0AFA" w:rsidRPr="000A086C">
        <w:rPr>
          <w:rFonts w:ascii="Times New Roman" w:hAnsi="Times New Roman"/>
          <w:sz w:val="24"/>
          <w:szCs w:val="24"/>
        </w:rPr>
        <w:t>Škola: Mgr. Miluše Zatloukalová</w:t>
      </w:r>
      <w:r w:rsidR="00BD0AFA" w:rsidRPr="000A086C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, </w:t>
      </w:r>
      <w:hyperlink r:id="rId10" w:history="1">
        <w:r w:rsidR="00BD0AFA" w:rsidRPr="000A086C">
          <w:rPr>
            <w:rFonts w:ascii="Times New Roman" w:eastAsiaTheme="minorHAnsi" w:hAnsi="Times New Roman"/>
            <w:sz w:val="24"/>
            <w:szCs w:val="24"/>
            <w:lang w:eastAsia="en-US"/>
            <w14:ligatures w14:val="standardContextual"/>
          </w:rPr>
          <w:t>zsspojencuol@seznam.cz</w:t>
        </w:r>
      </w:hyperlink>
      <w:r w:rsidR="00BD0AFA" w:rsidRPr="000A086C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 xml:space="preserve">, tel.: </w:t>
      </w:r>
      <w:hyperlink r:id="rId11" w:history="1">
        <w:r w:rsidR="00BD0AFA" w:rsidRPr="000A086C">
          <w:rPr>
            <w:rFonts w:ascii="Times New Roman" w:eastAsiaTheme="minorHAnsi" w:hAnsi="Times New Roman"/>
            <w:sz w:val="24"/>
            <w:szCs w:val="24"/>
            <w:lang w:eastAsia="en-US"/>
            <w14:ligatures w14:val="standardContextual"/>
          </w:rPr>
          <w:t>585 225 611</w:t>
        </w:r>
      </w:hyperlink>
      <w:r w:rsidR="00BD0AFA" w:rsidRPr="000A086C">
        <w:rPr>
          <w:rFonts w:ascii="Times New Roman" w:eastAsiaTheme="minorHAnsi" w:hAnsi="Times New Roman"/>
          <w:sz w:val="24"/>
          <w:szCs w:val="24"/>
          <w:lang w:eastAsia="en-US"/>
          <w14:ligatures w14:val="standardContextual"/>
        </w:rPr>
        <w:t>.</w:t>
      </w:r>
    </w:p>
    <w:p w14:paraId="63044BC3" w14:textId="5636F035" w:rsidR="00361F43" w:rsidRPr="00246A40" w:rsidRDefault="00361F43" w:rsidP="004121D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246A40">
        <w:rPr>
          <w:rFonts w:ascii="Times New Roman" w:hAnsi="Times New Roman"/>
          <w:sz w:val="24"/>
          <w:szCs w:val="24"/>
        </w:rPr>
        <w:t xml:space="preserve">b) </w:t>
      </w:r>
      <w:proofErr w:type="spellStart"/>
      <w:r w:rsidRPr="00246A40">
        <w:rPr>
          <w:rFonts w:ascii="Times New Roman" w:hAnsi="Times New Roman"/>
          <w:sz w:val="24"/>
          <w:szCs w:val="24"/>
        </w:rPr>
        <w:t>PdF</w:t>
      </w:r>
      <w:proofErr w:type="spellEnd"/>
      <w:r w:rsidRPr="00246A40">
        <w:rPr>
          <w:rFonts w:ascii="Times New Roman" w:hAnsi="Times New Roman"/>
          <w:sz w:val="24"/>
          <w:szCs w:val="24"/>
        </w:rPr>
        <w:t xml:space="preserve"> UP: </w:t>
      </w:r>
      <w:r w:rsidR="009210E7" w:rsidRPr="00246A40">
        <w:rPr>
          <w:rFonts w:ascii="Times New Roman" w:hAnsi="Times New Roman"/>
          <w:sz w:val="24"/>
          <w:szCs w:val="24"/>
        </w:rPr>
        <w:t>Mgr. Barbora Vlachová,</w:t>
      </w:r>
      <w:r w:rsidR="00A40404">
        <w:rPr>
          <w:rFonts w:ascii="Times New Roman" w:hAnsi="Times New Roman"/>
          <w:sz w:val="24"/>
          <w:szCs w:val="24"/>
        </w:rPr>
        <w:t xml:space="preserve"> MBA,</w:t>
      </w:r>
      <w:r w:rsidR="009210E7" w:rsidRPr="00246A40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9210E7" w:rsidRPr="00246A40">
          <w:rPr>
            <w:rFonts w:ascii="Times New Roman" w:hAnsi="Times New Roman"/>
            <w:sz w:val="24"/>
            <w:szCs w:val="24"/>
          </w:rPr>
          <w:t>barbora.vlachova@upol.cz</w:t>
        </w:r>
      </w:hyperlink>
      <w:r w:rsidR="009210E7" w:rsidRPr="00246A40">
        <w:rPr>
          <w:rFonts w:ascii="Times New Roman" w:hAnsi="Times New Roman"/>
          <w:sz w:val="24"/>
          <w:szCs w:val="24"/>
        </w:rPr>
        <w:t>, tel.: 585</w:t>
      </w:r>
      <w:r w:rsidR="003D5660" w:rsidRPr="00246A40">
        <w:rPr>
          <w:rFonts w:ascii="Times New Roman" w:hAnsi="Times New Roman"/>
          <w:sz w:val="24"/>
          <w:szCs w:val="24"/>
        </w:rPr>
        <w:t xml:space="preserve"> </w:t>
      </w:r>
      <w:r w:rsidR="009210E7" w:rsidRPr="00246A40">
        <w:rPr>
          <w:rFonts w:ascii="Times New Roman" w:hAnsi="Times New Roman"/>
          <w:sz w:val="24"/>
          <w:szCs w:val="24"/>
        </w:rPr>
        <w:t>635</w:t>
      </w:r>
      <w:r w:rsidR="003D5660" w:rsidRPr="00246A40">
        <w:rPr>
          <w:rFonts w:ascii="Times New Roman" w:hAnsi="Times New Roman"/>
          <w:sz w:val="24"/>
          <w:szCs w:val="24"/>
        </w:rPr>
        <w:t xml:space="preserve"> </w:t>
      </w:r>
      <w:r w:rsidR="009210E7" w:rsidRPr="00246A40">
        <w:rPr>
          <w:rFonts w:ascii="Times New Roman" w:hAnsi="Times New Roman"/>
          <w:sz w:val="24"/>
          <w:szCs w:val="24"/>
        </w:rPr>
        <w:t>055.</w:t>
      </w:r>
    </w:p>
    <w:p w14:paraId="36DB5820" w14:textId="0BB9FC2A" w:rsidR="00361F43" w:rsidRPr="00DC26D5" w:rsidRDefault="009210E7" w:rsidP="001B239C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 xml:space="preserve">Změna a úprava tohoto </w:t>
      </w:r>
      <w:r w:rsidR="00A40404">
        <w:rPr>
          <w:rFonts w:ascii="Times New Roman" w:hAnsi="Times New Roman" w:cs="Times New Roman"/>
          <w:sz w:val="24"/>
        </w:rPr>
        <w:t>dodatku č. 2</w:t>
      </w:r>
      <w:r w:rsidRPr="00DC26D5">
        <w:rPr>
          <w:rFonts w:ascii="Times New Roman" w:hAnsi="Times New Roman" w:cs="Times New Roman"/>
          <w:sz w:val="24"/>
        </w:rPr>
        <w:t>, dohody smluvních stran je možná pouze písemně číslovaným dodatkem.</w:t>
      </w:r>
    </w:p>
    <w:p w14:paraId="17D086C3" w14:textId="77777777" w:rsidR="009210E7" w:rsidRPr="00DC26D5" w:rsidRDefault="007F577E" w:rsidP="001B239C">
      <w:pPr>
        <w:pStyle w:val="Odstavecseseznamem"/>
        <w:numPr>
          <w:ilvl w:val="1"/>
          <w:numId w:val="9"/>
        </w:numPr>
        <w:jc w:val="both"/>
        <w:rPr>
          <w:rFonts w:ascii="Times New Roman" w:hAnsi="Times New Roman" w:cs="Times New Roman"/>
          <w:sz w:val="24"/>
        </w:rPr>
      </w:pPr>
      <w:r w:rsidRPr="00DC26D5">
        <w:rPr>
          <w:rFonts w:ascii="Times New Roman" w:hAnsi="Times New Roman" w:cs="Times New Roman"/>
          <w:sz w:val="24"/>
        </w:rPr>
        <w:t>S</w:t>
      </w:r>
      <w:r w:rsidR="009210E7" w:rsidRPr="00DC26D5">
        <w:rPr>
          <w:rFonts w:ascii="Times New Roman" w:hAnsi="Times New Roman" w:cs="Times New Roman"/>
          <w:sz w:val="24"/>
        </w:rPr>
        <w:t>mluvní strany se seznámily s textem dodatku a právy a povinnostmi z něj vyplývajícími a na důkaz vážnosti a určitosti vůle připojují své podpisy</w:t>
      </w:r>
      <w:r w:rsidRPr="00DC26D5">
        <w:rPr>
          <w:rFonts w:ascii="Times New Roman" w:hAnsi="Times New Roman" w:cs="Times New Roman"/>
          <w:sz w:val="24"/>
        </w:rPr>
        <w:t>.</w:t>
      </w:r>
    </w:p>
    <w:p w14:paraId="35CEB717" w14:textId="77777777" w:rsidR="009210E7" w:rsidRDefault="009210E7" w:rsidP="00361F43">
      <w:pPr>
        <w:rPr>
          <w:rFonts w:ascii="Times New Roman" w:hAnsi="Times New Roman"/>
          <w:sz w:val="24"/>
          <w:szCs w:val="24"/>
        </w:rPr>
      </w:pPr>
    </w:p>
    <w:p w14:paraId="5652B56F" w14:textId="77777777" w:rsidR="003D5660" w:rsidRPr="00DC26D5" w:rsidRDefault="003D5660" w:rsidP="00361F43">
      <w:pPr>
        <w:rPr>
          <w:rFonts w:ascii="Times New Roman" w:hAnsi="Times New Roman"/>
          <w:sz w:val="24"/>
          <w:szCs w:val="24"/>
        </w:rPr>
      </w:pPr>
    </w:p>
    <w:p w14:paraId="3E07597D" w14:textId="77777777" w:rsidR="007F577E" w:rsidRPr="00DC26D5" w:rsidRDefault="007F577E" w:rsidP="007F577E">
      <w:pPr>
        <w:jc w:val="both"/>
        <w:rPr>
          <w:rFonts w:ascii="Times New Roman" w:hAnsi="Times New Roman"/>
          <w:sz w:val="24"/>
          <w:szCs w:val="24"/>
        </w:rPr>
      </w:pPr>
      <w:r w:rsidRPr="00DC26D5">
        <w:rPr>
          <w:rFonts w:ascii="Times New Roman" w:hAnsi="Times New Roman"/>
          <w:sz w:val="24"/>
          <w:szCs w:val="24"/>
        </w:rPr>
        <w:t>V Olomouci dne …………..</w:t>
      </w:r>
    </w:p>
    <w:p w14:paraId="3E853799" w14:textId="55614FD7" w:rsidR="007F577E" w:rsidRPr="00DC26D5" w:rsidRDefault="007F577E" w:rsidP="007F577E">
      <w:pPr>
        <w:rPr>
          <w:rFonts w:ascii="Times New Roman" w:hAnsi="Times New Roman"/>
          <w:sz w:val="24"/>
          <w:szCs w:val="24"/>
        </w:rPr>
      </w:pPr>
      <w:r w:rsidRPr="00DC26D5">
        <w:rPr>
          <w:rFonts w:ascii="Times New Roman" w:hAnsi="Times New Roman"/>
          <w:sz w:val="24"/>
          <w:szCs w:val="24"/>
        </w:rPr>
        <w:tab/>
      </w:r>
    </w:p>
    <w:p w14:paraId="17B2BB9B" w14:textId="77777777" w:rsidR="007F577E" w:rsidRPr="00DC26D5" w:rsidRDefault="007F577E" w:rsidP="007F577E">
      <w:pPr>
        <w:rPr>
          <w:rFonts w:ascii="Times New Roman" w:hAnsi="Times New Roman"/>
          <w:sz w:val="24"/>
          <w:szCs w:val="24"/>
        </w:rPr>
      </w:pPr>
    </w:p>
    <w:p w14:paraId="3ED3E6AD" w14:textId="77777777" w:rsidR="007F577E" w:rsidRPr="003D5660" w:rsidRDefault="007F577E" w:rsidP="003D5660">
      <w:pPr>
        <w:tabs>
          <w:tab w:val="left" w:pos="284"/>
          <w:tab w:val="right" w:leader="dot" w:pos="4253"/>
          <w:tab w:val="left" w:pos="4820"/>
          <w:tab w:val="right" w:leader="dot" w:pos="8789"/>
        </w:tabs>
        <w:rPr>
          <w:rFonts w:ascii="Times New Roman" w:hAnsi="Times New Roman"/>
          <w:sz w:val="24"/>
          <w:szCs w:val="24"/>
        </w:rPr>
      </w:pPr>
    </w:p>
    <w:p w14:paraId="62454B9E" w14:textId="77777777" w:rsidR="003D5660" w:rsidRPr="008E7B14" w:rsidRDefault="003D5660" w:rsidP="003D5660">
      <w:pPr>
        <w:tabs>
          <w:tab w:val="left" w:pos="284"/>
          <w:tab w:val="right" w:leader="dot" w:pos="4253"/>
          <w:tab w:val="left" w:pos="4820"/>
          <w:tab w:val="right" w:leader="dot" w:pos="878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6360220" w14:textId="623CA0D5" w:rsidR="00791AED" w:rsidRDefault="003D5660" w:rsidP="00791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50146">
        <w:rPr>
          <w:rFonts w:ascii="Times New Roman" w:hAnsi="Times New Roman"/>
          <w:sz w:val="24"/>
          <w:szCs w:val="24"/>
        </w:rPr>
        <w:t xml:space="preserve">doc. PhDr. </w:t>
      </w:r>
      <w:proofErr w:type="gramStart"/>
      <w:r w:rsidRPr="00E50146">
        <w:rPr>
          <w:rFonts w:ascii="Times New Roman" w:hAnsi="Times New Roman"/>
          <w:sz w:val="24"/>
          <w:szCs w:val="24"/>
        </w:rPr>
        <w:t>Vojtech</w:t>
      </w:r>
      <w:proofErr w:type="gramEnd"/>
      <w:r w:rsidRPr="00E50146">
        <w:rPr>
          <w:rFonts w:ascii="Times New Roman" w:hAnsi="Times New Roman"/>
          <w:sz w:val="24"/>
          <w:szCs w:val="24"/>
        </w:rPr>
        <w:t xml:space="preserve"> R</w:t>
      </w:r>
      <w:r>
        <w:rPr>
          <w:rFonts w:ascii="Times New Roman" w:hAnsi="Times New Roman"/>
          <w:sz w:val="24"/>
          <w:szCs w:val="24"/>
        </w:rPr>
        <w:t>egec,</w:t>
      </w:r>
      <w:r w:rsidRPr="00E50146">
        <w:rPr>
          <w:rFonts w:ascii="Times New Roman" w:hAnsi="Times New Roman"/>
          <w:sz w:val="24"/>
          <w:szCs w:val="24"/>
        </w:rPr>
        <w:t xml:space="preserve"> Ph.D.</w:t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  <w:r w:rsidR="00BD0AFA">
        <w:rPr>
          <w:rFonts w:ascii="Times New Roman" w:hAnsi="Times New Roman"/>
          <w:sz w:val="24"/>
          <w:szCs w:val="24"/>
        </w:rPr>
        <w:t>Mgr. Miluše Zatloukalová</w:t>
      </w:r>
    </w:p>
    <w:p w14:paraId="0BFB76BE" w14:textId="452B5531" w:rsidR="009210E7" w:rsidRPr="00DC26D5" w:rsidRDefault="003D5660" w:rsidP="00791A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D0AF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děkan </w:t>
      </w:r>
      <w:proofErr w:type="spellStart"/>
      <w:r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 xml:space="preserve"> UP Olomouc</w:t>
      </w:r>
      <w:r>
        <w:rPr>
          <w:rFonts w:ascii="Times New Roman" w:hAnsi="Times New Roman"/>
          <w:sz w:val="24"/>
          <w:szCs w:val="24"/>
        </w:rPr>
        <w:tab/>
      </w:r>
      <w:r w:rsidR="00791AED">
        <w:rPr>
          <w:rFonts w:ascii="Times New Roman" w:hAnsi="Times New Roman"/>
          <w:sz w:val="24"/>
          <w:szCs w:val="24"/>
        </w:rPr>
        <w:tab/>
      </w:r>
      <w:r w:rsidR="00791AED">
        <w:rPr>
          <w:rFonts w:ascii="Times New Roman" w:hAnsi="Times New Roman"/>
          <w:sz w:val="24"/>
          <w:szCs w:val="24"/>
        </w:rPr>
        <w:tab/>
      </w:r>
      <w:r w:rsidR="00791AED">
        <w:rPr>
          <w:rFonts w:ascii="Times New Roman" w:hAnsi="Times New Roman"/>
          <w:sz w:val="24"/>
          <w:szCs w:val="24"/>
        </w:rPr>
        <w:tab/>
      </w:r>
      <w:r w:rsidR="00BD0AFA">
        <w:rPr>
          <w:rFonts w:ascii="Times New Roman" w:hAnsi="Times New Roman"/>
          <w:sz w:val="24"/>
          <w:szCs w:val="24"/>
        </w:rPr>
        <w:t xml:space="preserve">   </w:t>
      </w:r>
      <w:r w:rsidRPr="008E7B14">
        <w:rPr>
          <w:rFonts w:ascii="Times New Roman" w:hAnsi="Times New Roman"/>
          <w:sz w:val="24"/>
          <w:szCs w:val="24"/>
        </w:rPr>
        <w:t>ředitel</w:t>
      </w:r>
      <w:r w:rsidR="00BD0AFA">
        <w:rPr>
          <w:rFonts w:ascii="Times New Roman" w:hAnsi="Times New Roman"/>
          <w:sz w:val="24"/>
          <w:szCs w:val="24"/>
        </w:rPr>
        <w:t>ka</w:t>
      </w:r>
      <w:r w:rsidRPr="008E7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fakultní školy</w:t>
      </w:r>
    </w:p>
    <w:sectPr w:rsidR="009210E7" w:rsidRPr="00DC26D5" w:rsidSect="00155725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2160F" w14:textId="77777777" w:rsidR="004B003C" w:rsidRDefault="004B003C" w:rsidP="00155725">
      <w:r>
        <w:separator/>
      </w:r>
    </w:p>
  </w:endnote>
  <w:endnote w:type="continuationSeparator" w:id="0">
    <w:p w14:paraId="43C728DD" w14:textId="77777777" w:rsidR="004B003C" w:rsidRDefault="004B003C" w:rsidP="0015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F39AF" w14:textId="77777777" w:rsidR="004B003C" w:rsidRDefault="004B003C" w:rsidP="00155725">
      <w:r>
        <w:separator/>
      </w:r>
    </w:p>
  </w:footnote>
  <w:footnote w:type="continuationSeparator" w:id="0">
    <w:p w14:paraId="03179A29" w14:textId="77777777" w:rsidR="004B003C" w:rsidRDefault="004B003C" w:rsidP="0015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C41C5" w14:textId="77777777" w:rsidR="00155725" w:rsidRDefault="00155725">
    <w:pPr>
      <w:pStyle w:val="Zhlav"/>
    </w:pPr>
  </w:p>
  <w:p w14:paraId="5344089E" w14:textId="77777777" w:rsidR="00155725" w:rsidRDefault="00361F43" w:rsidP="00361F43">
    <w:pPr>
      <w:pStyle w:val="Zhlav"/>
      <w:jc w:val="center"/>
    </w:pPr>
    <w:r>
      <w:rPr>
        <w:noProof/>
      </w:rPr>
      <w:drawing>
        <wp:inline distT="0" distB="0" distL="0" distR="0" wp14:anchorId="2ECC58D4" wp14:editId="70787AE7">
          <wp:extent cx="1743710" cy="719455"/>
          <wp:effectExtent l="0" t="0" r="889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0B7E5F" w14:textId="77777777" w:rsidR="00155725" w:rsidRDefault="001557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900"/>
    <w:multiLevelType w:val="hybridMultilevel"/>
    <w:tmpl w:val="CC44C7C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741FCC"/>
    <w:multiLevelType w:val="multilevel"/>
    <w:tmpl w:val="2E2235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90F1852"/>
    <w:multiLevelType w:val="hybridMultilevel"/>
    <w:tmpl w:val="5BA0A4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C266985"/>
    <w:multiLevelType w:val="multilevel"/>
    <w:tmpl w:val="D47410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A97E94"/>
    <w:multiLevelType w:val="multilevel"/>
    <w:tmpl w:val="94308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E390E04"/>
    <w:multiLevelType w:val="multilevel"/>
    <w:tmpl w:val="94308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C44676B"/>
    <w:multiLevelType w:val="multilevel"/>
    <w:tmpl w:val="12AEDD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826389"/>
    <w:multiLevelType w:val="multilevel"/>
    <w:tmpl w:val="8B5CE1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97C4C7B"/>
    <w:multiLevelType w:val="multilevel"/>
    <w:tmpl w:val="943089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C1"/>
    <w:rsid w:val="00005882"/>
    <w:rsid w:val="00021AEB"/>
    <w:rsid w:val="00047341"/>
    <w:rsid w:val="000546E6"/>
    <w:rsid w:val="00064CDE"/>
    <w:rsid w:val="00073168"/>
    <w:rsid w:val="00093534"/>
    <w:rsid w:val="000950D1"/>
    <w:rsid w:val="000A7706"/>
    <w:rsid w:val="000A7A9E"/>
    <w:rsid w:val="000B0711"/>
    <w:rsid w:val="000B3872"/>
    <w:rsid w:val="000B6A79"/>
    <w:rsid w:val="000C7C26"/>
    <w:rsid w:val="000F4941"/>
    <w:rsid w:val="000F50D9"/>
    <w:rsid w:val="000F621C"/>
    <w:rsid w:val="00110B5F"/>
    <w:rsid w:val="00155725"/>
    <w:rsid w:val="001632C1"/>
    <w:rsid w:val="00174929"/>
    <w:rsid w:val="001B1434"/>
    <w:rsid w:val="001B239C"/>
    <w:rsid w:val="001B7522"/>
    <w:rsid w:val="001B75BA"/>
    <w:rsid w:val="001D14F3"/>
    <w:rsid w:val="00210D1E"/>
    <w:rsid w:val="00231E0C"/>
    <w:rsid w:val="00246A40"/>
    <w:rsid w:val="00252567"/>
    <w:rsid w:val="00252734"/>
    <w:rsid w:val="00265757"/>
    <w:rsid w:val="002A488C"/>
    <w:rsid w:val="002B2591"/>
    <w:rsid w:val="002B7002"/>
    <w:rsid w:val="002F1AB6"/>
    <w:rsid w:val="002F7FE3"/>
    <w:rsid w:val="00312C34"/>
    <w:rsid w:val="00361F43"/>
    <w:rsid w:val="00366AB4"/>
    <w:rsid w:val="00367C78"/>
    <w:rsid w:val="00381258"/>
    <w:rsid w:val="003D5660"/>
    <w:rsid w:val="003E3761"/>
    <w:rsid w:val="003F6803"/>
    <w:rsid w:val="003F6E2A"/>
    <w:rsid w:val="003F71F5"/>
    <w:rsid w:val="004007CD"/>
    <w:rsid w:val="00407446"/>
    <w:rsid w:val="00407B49"/>
    <w:rsid w:val="004121D6"/>
    <w:rsid w:val="00417B51"/>
    <w:rsid w:val="004214EF"/>
    <w:rsid w:val="00433E57"/>
    <w:rsid w:val="004353BF"/>
    <w:rsid w:val="00441567"/>
    <w:rsid w:val="00453730"/>
    <w:rsid w:val="00457D23"/>
    <w:rsid w:val="00461049"/>
    <w:rsid w:val="0047436B"/>
    <w:rsid w:val="00480834"/>
    <w:rsid w:val="004B003C"/>
    <w:rsid w:val="004B1EAF"/>
    <w:rsid w:val="004C7E89"/>
    <w:rsid w:val="004D2A4F"/>
    <w:rsid w:val="004E7F24"/>
    <w:rsid w:val="004F71F5"/>
    <w:rsid w:val="00521A73"/>
    <w:rsid w:val="005322DE"/>
    <w:rsid w:val="00535F47"/>
    <w:rsid w:val="00542F99"/>
    <w:rsid w:val="005459A9"/>
    <w:rsid w:val="00557183"/>
    <w:rsid w:val="00564F41"/>
    <w:rsid w:val="005D5594"/>
    <w:rsid w:val="005D5759"/>
    <w:rsid w:val="005F1BCE"/>
    <w:rsid w:val="00645A26"/>
    <w:rsid w:val="00646470"/>
    <w:rsid w:val="00681D09"/>
    <w:rsid w:val="0068425F"/>
    <w:rsid w:val="0070221B"/>
    <w:rsid w:val="00704D31"/>
    <w:rsid w:val="00712D4B"/>
    <w:rsid w:val="00720B21"/>
    <w:rsid w:val="007544C5"/>
    <w:rsid w:val="00791AED"/>
    <w:rsid w:val="0079298D"/>
    <w:rsid w:val="007E2CDB"/>
    <w:rsid w:val="007E44BB"/>
    <w:rsid w:val="007E476D"/>
    <w:rsid w:val="007F577E"/>
    <w:rsid w:val="00811802"/>
    <w:rsid w:val="00822610"/>
    <w:rsid w:val="008669C7"/>
    <w:rsid w:val="00886B57"/>
    <w:rsid w:val="008A704C"/>
    <w:rsid w:val="008C16D1"/>
    <w:rsid w:val="008E0E3F"/>
    <w:rsid w:val="00912A70"/>
    <w:rsid w:val="009210E7"/>
    <w:rsid w:val="00926165"/>
    <w:rsid w:val="0094311A"/>
    <w:rsid w:val="00956DCF"/>
    <w:rsid w:val="00960C95"/>
    <w:rsid w:val="0097507A"/>
    <w:rsid w:val="0098018E"/>
    <w:rsid w:val="009934CE"/>
    <w:rsid w:val="0099457E"/>
    <w:rsid w:val="00994798"/>
    <w:rsid w:val="009A130A"/>
    <w:rsid w:val="009B35C9"/>
    <w:rsid w:val="009C11DE"/>
    <w:rsid w:val="009C231F"/>
    <w:rsid w:val="009E2159"/>
    <w:rsid w:val="009F0135"/>
    <w:rsid w:val="00A40404"/>
    <w:rsid w:val="00A50731"/>
    <w:rsid w:val="00A7421F"/>
    <w:rsid w:val="00A83351"/>
    <w:rsid w:val="00A83ACC"/>
    <w:rsid w:val="00AA19E0"/>
    <w:rsid w:val="00AB35CE"/>
    <w:rsid w:val="00AE15E9"/>
    <w:rsid w:val="00B059CB"/>
    <w:rsid w:val="00B419ED"/>
    <w:rsid w:val="00B71491"/>
    <w:rsid w:val="00B74066"/>
    <w:rsid w:val="00B94D2C"/>
    <w:rsid w:val="00BA15CB"/>
    <w:rsid w:val="00BA4128"/>
    <w:rsid w:val="00BD0AFA"/>
    <w:rsid w:val="00BD346E"/>
    <w:rsid w:val="00BE6D57"/>
    <w:rsid w:val="00C4535B"/>
    <w:rsid w:val="00C75CB4"/>
    <w:rsid w:val="00C832E9"/>
    <w:rsid w:val="00C96BFD"/>
    <w:rsid w:val="00CA5E26"/>
    <w:rsid w:val="00CB3D00"/>
    <w:rsid w:val="00CD298A"/>
    <w:rsid w:val="00CD546A"/>
    <w:rsid w:val="00CD5A44"/>
    <w:rsid w:val="00D032B8"/>
    <w:rsid w:val="00D439B2"/>
    <w:rsid w:val="00D55686"/>
    <w:rsid w:val="00D97065"/>
    <w:rsid w:val="00DB3059"/>
    <w:rsid w:val="00DC26D5"/>
    <w:rsid w:val="00DE0433"/>
    <w:rsid w:val="00DF4942"/>
    <w:rsid w:val="00E021D3"/>
    <w:rsid w:val="00E052CA"/>
    <w:rsid w:val="00E11D31"/>
    <w:rsid w:val="00E14237"/>
    <w:rsid w:val="00E15BAD"/>
    <w:rsid w:val="00E168C6"/>
    <w:rsid w:val="00E31D95"/>
    <w:rsid w:val="00E3673C"/>
    <w:rsid w:val="00E436B9"/>
    <w:rsid w:val="00E46565"/>
    <w:rsid w:val="00E50146"/>
    <w:rsid w:val="00E5728B"/>
    <w:rsid w:val="00E60833"/>
    <w:rsid w:val="00E81213"/>
    <w:rsid w:val="00EA64BB"/>
    <w:rsid w:val="00EB2F19"/>
    <w:rsid w:val="00EC2F6A"/>
    <w:rsid w:val="00EE5577"/>
    <w:rsid w:val="00F01E74"/>
    <w:rsid w:val="00F06CB4"/>
    <w:rsid w:val="00F307A6"/>
    <w:rsid w:val="00F53BE3"/>
    <w:rsid w:val="00F6163F"/>
    <w:rsid w:val="00F83FE5"/>
    <w:rsid w:val="00F95A82"/>
    <w:rsid w:val="00FA1DD2"/>
    <w:rsid w:val="00FA429A"/>
    <w:rsid w:val="00FC1C53"/>
    <w:rsid w:val="00FD0ABC"/>
    <w:rsid w:val="00FE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D89E2"/>
  <w15:chartTrackingRefBased/>
  <w15:docId w15:val="{5072E57F-46F9-4BBD-A391-B5F252E1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632C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632C1"/>
    <w:pPr>
      <w:keepNext/>
      <w:jc w:val="center"/>
      <w:outlineLvl w:val="2"/>
    </w:pPr>
    <w:rPr>
      <w:rFonts w:ascii="Times New Roman" w:eastAsia="Arial Unicode MS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632C1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3Char">
    <w:name w:val="Nadpis 3 Char"/>
    <w:link w:val="Nadpis3"/>
    <w:semiHidden/>
    <w:rsid w:val="001632C1"/>
    <w:rPr>
      <w:rFonts w:ascii="Times New Roman" w:eastAsia="Arial Unicode MS" w:hAnsi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1632C1"/>
    <w:pPr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semiHidden/>
    <w:rsid w:val="001632C1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unhideWhenUsed/>
    <w:rsid w:val="00B7149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1491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B714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35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353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557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5725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557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725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33E57"/>
    <w:pPr>
      <w:ind w:left="720"/>
      <w:contextualSpacing/>
    </w:pPr>
    <w:rPr>
      <w:rFonts w:eastAsiaTheme="minorHAnsi" w:cs="Calibri"/>
      <w:lang w:eastAsia="en-US"/>
      <w14:ligatures w14:val="standardContextu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3E57"/>
    <w:rPr>
      <w:rFonts w:eastAsiaTheme="minorHAnsi" w:cs="Calibri"/>
      <w:sz w:val="20"/>
      <w:szCs w:val="20"/>
      <w:lang w:eastAsia="en-US"/>
      <w14:ligatures w14:val="standardContextual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3E57"/>
    <w:rPr>
      <w:rFonts w:eastAsiaTheme="minorHAnsi" w:cs="Calibri"/>
      <w:lang w:eastAsia="en-US"/>
      <w14:ligatures w14:val="standardContextual"/>
    </w:rPr>
  </w:style>
  <w:style w:type="character" w:styleId="Znakapoznpodarou">
    <w:name w:val="footnote reference"/>
    <w:basedOn w:val="Standardnpsmoodstavce"/>
    <w:uiPriority w:val="99"/>
    <w:semiHidden/>
    <w:unhideWhenUsed/>
    <w:rsid w:val="00433E5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D56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56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566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56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5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rbora.vlachova@upo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420%20585%20225%2061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zsspojencuol@seznam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6ACDEC4F2A44479897B34376C5863B" ma:contentTypeVersion="7" ma:contentTypeDescription="Vytvoří nový dokument" ma:contentTypeScope="" ma:versionID="e19f966d57e2788965c30165d6e5ab02">
  <xsd:schema xmlns:xsd="http://www.w3.org/2001/XMLSchema" xmlns:xs="http://www.w3.org/2001/XMLSchema" xmlns:p="http://schemas.microsoft.com/office/2006/metadata/properties" xmlns:ns3="99f98efc-ae47-45a8-ba57-067a16b1f2ef" targetNamespace="http://schemas.microsoft.com/office/2006/metadata/properties" ma:root="true" ma:fieldsID="f2e59347019f837e21c11d33d9970dd7" ns3:_="">
    <xsd:import namespace="99f98efc-ae47-45a8-ba57-067a16b1f2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98efc-ae47-45a8-ba57-067a16b1f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FA31C1-9E75-49E3-B8EC-953C2E398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98efc-ae47-45a8-ba57-067a16b1f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69CE0-46A6-400E-9657-229660998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EB40E2-2F68-4E65-BF8A-FB8931925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Budíková Dagmar</dc:creator>
  <cp:keywords/>
  <cp:lastModifiedBy>Vlachová Barbora</cp:lastModifiedBy>
  <cp:revision>3</cp:revision>
  <cp:lastPrinted>2022-01-31T09:06:00Z</cp:lastPrinted>
  <dcterms:created xsi:type="dcterms:W3CDTF">2025-09-08T09:40:00Z</dcterms:created>
  <dcterms:modified xsi:type="dcterms:W3CDTF">2025-09-08T09:45:00Z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0x010100AC6ACDEC4F2A44479897B34376C5863B</vt:lpwstr>
  </property>
</Properties>
</file>