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91A9" w14:textId="77777777" w:rsidR="006939A4" w:rsidRDefault="00AF6E39">
      <w:pPr>
        <w:spacing w:after="0"/>
        <w:ind w:left="187"/>
      </w:pPr>
      <w:r>
        <w:rPr>
          <w:rFonts w:ascii="Arial" w:eastAsia="Arial" w:hAnsi="Arial" w:cs="Arial"/>
        </w:rPr>
        <w:t xml:space="preserve"> </w:t>
      </w:r>
    </w:p>
    <w:p w14:paraId="3982C7F4" w14:textId="77777777" w:rsidR="006939A4" w:rsidRDefault="00AF6E39">
      <w:pPr>
        <w:spacing w:after="34"/>
        <w:ind w:left="187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693DA106" w14:textId="37F98474" w:rsidR="006939A4" w:rsidRDefault="00AF6E39" w:rsidP="00AF6E39">
      <w:pPr>
        <w:spacing w:after="30"/>
        <w:ind w:right="459"/>
      </w:pPr>
      <w:proofErr w:type="spellStart"/>
      <w:proofErr w:type="gramStart"/>
      <w:r>
        <w:rPr>
          <w:sz w:val="18"/>
        </w:rPr>
        <w:t>xxxxxxxxx</w:t>
      </w:r>
      <w:proofErr w:type="spellEnd"/>
      <w:r>
        <w:rPr>
          <w:sz w:val="18"/>
        </w:rPr>
        <w:t xml:space="preserve">  Fakulta</w:t>
      </w:r>
      <w:proofErr w:type="gramEnd"/>
      <w:r>
        <w:rPr>
          <w:sz w:val="18"/>
        </w:rPr>
        <w:t xml:space="preserve"> strojního inženýrství </w:t>
      </w:r>
    </w:p>
    <w:p w14:paraId="7C5744A8" w14:textId="59132434" w:rsidR="006939A4" w:rsidRDefault="00AF6E39">
      <w:pPr>
        <w:tabs>
          <w:tab w:val="center" w:pos="187"/>
          <w:tab w:val="right" w:pos="9018"/>
        </w:tabs>
        <w:spacing w:after="30"/>
      </w:pPr>
      <w:r>
        <w:rPr>
          <w:sz w:val="18"/>
        </w:rPr>
        <w:t xml:space="preserve">Univerzita J. E. Purkyně v Ústí nad Labem </w:t>
      </w:r>
    </w:p>
    <w:p w14:paraId="3AF1ED4C" w14:textId="4E60B522" w:rsidR="006939A4" w:rsidRDefault="00AF6E39">
      <w:pPr>
        <w:tabs>
          <w:tab w:val="center" w:pos="187"/>
          <w:tab w:val="center" w:pos="5993"/>
        </w:tabs>
        <w:spacing w:after="34"/>
      </w:pPr>
      <w:r>
        <w:tab/>
      </w:r>
      <w:r>
        <w:rPr>
          <w:sz w:val="18"/>
        </w:rPr>
        <w:t xml:space="preserve">Pasteurova 1 </w:t>
      </w:r>
    </w:p>
    <w:p w14:paraId="6E2957A5" w14:textId="6F11B5CF" w:rsidR="006939A4" w:rsidRDefault="00AF6E39">
      <w:pPr>
        <w:tabs>
          <w:tab w:val="center" w:pos="187"/>
          <w:tab w:val="center" w:pos="6434"/>
        </w:tabs>
        <w:spacing w:after="30"/>
      </w:pPr>
      <w:r>
        <w:tab/>
      </w:r>
      <w:r>
        <w:rPr>
          <w:sz w:val="18"/>
        </w:rPr>
        <w:t xml:space="preserve">400 01 Ústí nad Labem </w:t>
      </w:r>
    </w:p>
    <w:p w14:paraId="43144961" w14:textId="77777777" w:rsidR="006939A4" w:rsidRDefault="00AF6E39">
      <w:pPr>
        <w:spacing w:after="34"/>
        <w:ind w:left="187"/>
      </w:pPr>
      <w:r>
        <w:rPr>
          <w:sz w:val="18"/>
        </w:rPr>
        <w:t xml:space="preserve"> </w:t>
      </w:r>
    </w:p>
    <w:p w14:paraId="7C4FF290" w14:textId="77777777" w:rsidR="006939A4" w:rsidRDefault="00AF6E39">
      <w:pPr>
        <w:spacing w:after="31"/>
        <w:ind w:left="187"/>
      </w:pPr>
      <w:r>
        <w:rPr>
          <w:sz w:val="18"/>
        </w:rPr>
        <w:t xml:space="preserve"> </w:t>
      </w:r>
    </w:p>
    <w:p w14:paraId="221986D6" w14:textId="77777777" w:rsidR="006939A4" w:rsidRDefault="00AF6E39">
      <w:pPr>
        <w:spacing w:after="35"/>
        <w:ind w:left="187"/>
      </w:pPr>
      <w:r>
        <w:rPr>
          <w:sz w:val="18"/>
        </w:rPr>
        <w:t xml:space="preserve"> </w:t>
      </w:r>
    </w:p>
    <w:p w14:paraId="4856716B" w14:textId="3FA5B045" w:rsidR="006939A4" w:rsidRDefault="00AF6E39">
      <w:pPr>
        <w:tabs>
          <w:tab w:val="center" w:pos="6386"/>
        </w:tabs>
        <w:spacing w:after="0"/>
        <w:ind w:left="-15"/>
      </w:pPr>
      <w:r>
        <w:rPr>
          <w:sz w:val="18"/>
        </w:rPr>
        <w:t>Věc: Cenová nabídka SK-2025-24</w:t>
      </w:r>
      <w:r>
        <w:rPr>
          <w:rFonts w:ascii="Arial" w:eastAsia="Arial" w:hAnsi="Arial" w:cs="Arial"/>
        </w:rPr>
        <w:t xml:space="preserve">                                                   </w:t>
      </w:r>
      <w:r>
        <w:rPr>
          <w:sz w:val="18"/>
        </w:rPr>
        <w:t xml:space="preserve">Vypracoval: </w:t>
      </w:r>
      <w:proofErr w:type="spellStart"/>
      <w:r>
        <w:rPr>
          <w:sz w:val="18"/>
        </w:rPr>
        <w:t>xxxxxx</w:t>
      </w:r>
      <w:proofErr w:type="spellEnd"/>
    </w:p>
    <w:p w14:paraId="374A001F" w14:textId="7487E2FE" w:rsidR="006939A4" w:rsidRDefault="00AF6E39">
      <w:pPr>
        <w:tabs>
          <w:tab w:val="center" w:pos="6112"/>
        </w:tabs>
        <w:spacing w:after="0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F6EDC8" wp14:editId="140CFB3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166105" cy="832104"/>
            <wp:effectExtent l="0" t="0" r="0" b="0"/>
            <wp:wrapTopAndBottom/>
            <wp:docPr id="1583" name="Picture 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15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6105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Datum: 22. 5. 2025</w:t>
      </w:r>
      <w:r>
        <w:rPr>
          <w:rFonts w:ascii="Arial" w:eastAsia="Arial" w:hAnsi="Arial" w:cs="Arial"/>
        </w:rPr>
        <w:t xml:space="preserve"> </w:t>
      </w:r>
      <w:r w:rsidR="00DA6D7E">
        <w:rPr>
          <w:rFonts w:ascii="Arial" w:eastAsia="Arial" w:hAnsi="Arial" w:cs="Arial"/>
        </w:rPr>
        <w:t xml:space="preserve">                                                                  </w:t>
      </w:r>
      <w:r>
        <w:rPr>
          <w:sz w:val="18"/>
        </w:rPr>
        <w:t xml:space="preserve">Platnost: </w:t>
      </w:r>
      <w:r w:rsidR="00DA6D7E">
        <w:rPr>
          <w:sz w:val="18"/>
        </w:rPr>
        <w:t>-</w:t>
      </w:r>
    </w:p>
    <w:tbl>
      <w:tblPr>
        <w:tblStyle w:val="TableGrid"/>
        <w:tblW w:w="9093" w:type="dxa"/>
        <w:tblInd w:w="26" w:type="dxa"/>
        <w:tblCellMar>
          <w:top w:w="68" w:type="dxa"/>
          <w:left w:w="108" w:type="dxa"/>
          <w:bottom w:w="50" w:type="dxa"/>
          <w:right w:w="58" w:type="dxa"/>
        </w:tblCellMar>
        <w:tblLook w:val="04A0" w:firstRow="1" w:lastRow="0" w:firstColumn="1" w:lastColumn="0" w:noHBand="0" w:noVBand="1"/>
      </w:tblPr>
      <w:tblGrid>
        <w:gridCol w:w="994"/>
        <w:gridCol w:w="6825"/>
        <w:gridCol w:w="1274"/>
      </w:tblGrid>
      <w:tr w:rsidR="006939A4" w14:paraId="107B7A19" w14:textId="77777777">
        <w:trPr>
          <w:trHeight w:val="372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CF36E78" w14:textId="77777777" w:rsidR="006939A4" w:rsidRDefault="00AF6E39">
            <w:proofErr w:type="spellStart"/>
            <w:r>
              <w:rPr>
                <w:sz w:val="18"/>
              </w:rPr>
              <w:t>Poz</w:t>
            </w:r>
            <w:proofErr w:type="spellEnd"/>
            <w:r>
              <w:rPr>
                <w:sz w:val="18"/>
              </w:rPr>
              <w:t xml:space="preserve">. č. </w:t>
            </w:r>
          </w:p>
        </w:tc>
        <w:tc>
          <w:tcPr>
            <w:tcW w:w="68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E1B6D5" w14:textId="77777777" w:rsidR="006939A4" w:rsidRDefault="00AF6E39">
            <w:r>
              <w:rPr>
                <w:sz w:val="18"/>
              </w:rPr>
              <w:t xml:space="preserve">Produkt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B2FB690" w14:textId="77777777" w:rsidR="006939A4" w:rsidRDefault="00AF6E39">
            <w:pPr>
              <w:ind w:left="7"/>
            </w:pPr>
            <w:r>
              <w:rPr>
                <w:sz w:val="18"/>
              </w:rPr>
              <w:t xml:space="preserve">Cena (CZK) </w:t>
            </w:r>
          </w:p>
        </w:tc>
      </w:tr>
      <w:tr w:rsidR="006939A4" w14:paraId="6B62EF7E" w14:textId="77777777">
        <w:trPr>
          <w:trHeight w:val="370"/>
        </w:trPr>
        <w:tc>
          <w:tcPr>
            <w:tcW w:w="78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07C501" w14:textId="77777777" w:rsidR="006939A4" w:rsidRDefault="00AF6E39">
            <w:pPr>
              <w:ind w:left="1220"/>
              <w:jc w:val="center"/>
            </w:pPr>
            <w:r>
              <w:rPr>
                <w:b/>
                <w:sz w:val="18"/>
              </w:rPr>
              <w:t xml:space="preserve">Školení </w:t>
            </w:r>
            <w:proofErr w:type="spellStart"/>
            <w:r>
              <w:rPr>
                <w:b/>
                <w:sz w:val="18"/>
              </w:rPr>
              <w:t>Fluent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Workflow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11DB2D9" w14:textId="77777777" w:rsidR="006939A4" w:rsidRDefault="006939A4"/>
        </w:tc>
      </w:tr>
      <w:tr w:rsidR="006939A4" w14:paraId="6CE75ED2" w14:textId="77777777">
        <w:trPr>
          <w:trHeight w:val="3780"/>
        </w:trPr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D8AAB9C" w14:textId="77777777" w:rsidR="006939A4" w:rsidRDefault="00AF6E39">
            <w:r>
              <w:rPr>
                <w:sz w:val="18"/>
              </w:rPr>
              <w:t xml:space="preserve">1. </w:t>
            </w:r>
          </w:p>
        </w:tc>
        <w:tc>
          <w:tcPr>
            <w:tcW w:w="68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BE66832" w14:textId="77777777" w:rsidR="006939A4" w:rsidRDefault="00AF6E39">
            <w:pPr>
              <w:spacing w:after="94"/>
              <w:ind w:left="50"/>
            </w:pPr>
            <w:r>
              <w:rPr>
                <w:sz w:val="18"/>
              </w:rPr>
              <w:t xml:space="preserve">Specializované školení </w:t>
            </w:r>
            <w:proofErr w:type="spellStart"/>
            <w:r>
              <w:rPr>
                <w:b/>
                <w:sz w:val="18"/>
              </w:rPr>
              <w:t>Ansys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Fluent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Workflow</w:t>
            </w:r>
            <w:proofErr w:type="spellEnd"/>
            <w:r>
              <w:rPr>
                <w:sz w:val="18"/>
              </w:rPr>
              <w:t xml:space="preserve">.  </w:t>
            </w:r>
          </w:p>
          <w:p w14:paraId="31382EEA" w14:textId="77777777" w:rsidR="006939A4" w:rsidRDefault="00AF6E39">
            <w:pPr>
              <w:spacing w:after="92"/>
              <w:ind w:left="53"/>
            </w:pPr>
            <w:r>
              <w:rPr>
                <w:sz w:val="18"/>
              </w:rPr>
              <w:t xml:space="preserve">Součástí kurzu je: </w:t>
            </w:r>
          </w:p>
          <w:p w14:paraId="536C9E4C" w14:textId="77777777" w:rsidR="006939A4" w:rsidRDefault="00AF6E39">
            <w:pPr>
              <w:numPr>
                <w:ilvl w:val="0"/>
                <w:numId w:val="1"/>
              </w:numPr>
              <w:spacing w:after="95"/>
              <w:ind w:hanging="199"/>
            </w:pPr>
            <w:r>
              <w:rPr>
                <w:sz w:val="18"/>
              </w:rPr>
              <w:t xml:space="preserve">Příprava modelu v programu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SpaceClaim</w:t>
            </w:r>
            <w:proofErr w:type="spellEnd"/>
            <w:r>
              <w:rPr>
                <w:sz w:val="18"/>
              </w:rPr>
              <w:t xml:space="preserve"> (1 den). </w:t>
            </w:r>
          </w:p>
          <w:p w14:paraId="0901BAE8" w14:textId="77777777" w:rsidR="006939A4" w:rsidRDefault="00AF6E39">
            <w:pPr>
              <w:numPr>
                <w:ilvl w:val="0"/>
                <w:numId w:val="1"/>
              </w:numPr>
              <w:spacing w:after="92"/>
              <w:ind w:hanging="199"/>
            </w:pPr>
            <w:r>
              <w:rPr>
                <w:sz w:val="18"/>
              </w:rPr>
              <w:t xml:space="preserve">Vytváření výpočetních sítí v programu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Fluent</w:t>
            </w:r>
            <w:proofErr w:type="spellEnd"/>
            <w:r>
              <w:rPr>
                <w:sz w:val="18"/>
              </w:rPr>
              <w:t xml:space="preserve"> (2 dni). </w:t>
            </w:r>
          </w:p>
          <w:p w14:paraId="226BFBF9" w14:textId="77777777" w:rsidR="006939A4" w:rsidRDefault="00AF6E39">
            <w:pPr>
              <w:numPr>
                <w:ilvl w:val="0"/>
                <w:numId w:val="1"/>
              </w:numPr>
              <w:spacing w:after="57" w:line="297" w:lineRule="auto"/>
              <w:ind w:hanging="199"/>
            </w:pPr>
            <w:r>
              <w:rPr>
                <w:sz w:val="18"/>
              </w:rPr>
              <w:t xml:space="preserve">Práce v programu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Fluent</w:t>
            </w:r>
            <w:proofErr w:type="spellEnd"/>
            <w:r>
              <w:rPr>
                <w:sz w:val="18"/>
              </w:rPr>
              <w:t xml:space="preserve"> zaměřená na nestacionární děje, oscilační pohyb a model VOF (1 den). </w:t>
            </w:r>
          </w:p>
          <w:p w14:paraId="23AE40F2" w14:textId="77777777" w:rsidR="006939A4" w:rsidRDefault="00AF6E39">
            <w:pPr>
              <w:numPr>
                <w:ilvl w:val="0"/>
                <w:numId w:val="1"/>
              </w:numPr>
              <w:spacing w:line="362" w:lineRule="auto"/>
              <w:ind w:hanging="199"/>
            </w:pPr>
            <w:r>
              <w:rPr>
                <w:sz w:val="18"/>
              </w:rPr>
              <w:t xml:space="preserve">Programování UDF (User </w:t>
            </w:r>
            <w:proofErr w:type="spellStart"/>
            <w:r>
              <w:rPr>
                <w:sz w:val="18"/>
              </w:rPr>
              <w:t>Defined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Function</w:t>
            </w:r>
            <w:proofErr w:type="spellEnd"/>
            <w:r>
              <w:rPr>
                <w:sz w:val="18"/>
              </w:rPr>
              <w:t xml:space="preserve">) pro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Fluent</w:t>
            </w:r>
            <w:proofErr w:type="spellEnd"/>
            <w:r>
              <w:rPr>
                <w:sz w:val="18"/>
              </w:rPr>
              <w:t xml:space="preserve"> (1 den). </w:t>
            </w:r>
            <w:r>
              <w:rPr>
                <w:b/>
                <w:sz w:val="18"/>
              </w:rPr>
              <w:t xml:space="preserve">Délka školení: </w:t>
            </w:r>
            <w:r>
              <w:rPr>
                <w:sz w:val="18"/>
              </w:rPr>
              <w:t xml:space="preserve">5 dní </w:t>
            </w:r>
          </w:p>
          <w:p w14:paraId="6EFE544F" w14:textId="77777777" w:rsidR="006939A4" w:rsidRDefault="00AF6E39">
            <w:pPr>
              <w:spacing w:after="94"/>
              <w:ind w:left="53"/>
            </w:pPr>
            <w:r>
              <w:rPr>
                <w:b/>
                <w:sz w:val="18"/>
              </w:rPr>
              <w:t>Počet účastníků:</w:t>
            </w:r>
            <w:r>
              <w:rPr>
                <w:sz w:val="18"/>
              </w:rPr>
              <w:t xml:space="preserve"> 5 </w:t>
            </w:r>
          </w:p>
          <w:p w14:paraId="41E4346D" w14:textId="77777777" w:rsidR="00DA6D7E" w:rsidRDefault="00AF6E39">
            <w:pPr>
              <w:ind w:left="50" w:right="3498" w:firstLine="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Termín školení:</w:t>
            </w:r>
            <w:r>
              <w:rPr>
                <w:sz w:val="18"/>
              </w:rPr>
              <w:t xml:space="preserve"> </w:t>
            </w:r>
            <w:r w:rsidR="00DA6D7E">
              <w:rPr>
                <w:sz w:val="18"/>
              </w:rPr>
              <w:t>2026</w:t>
            </w:r>
            <w:r>
              <w:rPr>
                <w:sz w:val="18"/>
              </w:rPr>
              <w:t xml:space="preserve"> </w:t>
            </w:r>
          </w:p>
          <w:p w14:paraId="23053516" w14:textId="77777777" w:rsidR="00DA6D7E" w:rsidRDefault="00DA6D7E">
            <w:pPr>
              <w:ind w:left="50" w:right="3498" w:firstLine="2"/>
              <w:jc w:val="both"/>
              <w:rPr>
                <w:b/>
                <w:sz w:val="18"/>
              </w:rPr>
            </w:pPr>
          </w:p>
          <w:p w14:paraId="2DF55715" w14:textId="19D2451E" w:rsidR="006939A4" w:rsidRDefault="00DA6D7E">
            <w:pPr>
              <w:ind w:left="50" w:right="3498" w:firstLine="2"/>
              <w:jc w:val="both"/>
            </w:pPr>
            <w:r>
              <w:rPr>
                <w:b/>
                <w:sz w:val="18"/>
              </w:rPr>
              <w:t xml:space="preserve"> </w:t>
            </w:r>
            <w:r w:rsidR="00AF6E39">
              <w:rPr>
                <w:b/>
                <w:sz w:val="18"/>
              </w:rPr>
              <w:t>Cena školení:</w:t>
            </w:r>
            <w:r w:rsidR="00AF6E39">
              <w:rPr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81A8830" w14:textId="77777777" w:rsidR="006939A4" w:rsidRDefault="00AF6E39">
            <w:pPr>
              <w:ind w:right="49"/>
              <w:jc w:val="right"/>
            </w:pPr>
            <w:r>
              <w:rPr>
                <w:sz w:val="18"/>
              </w:rPr>
              <w:t xml:space="preserve">190.000 Kč </w:t>
            </w:r>
          </w:p>
        </w:tc>
      </w:tr>
    </w:tbl>
    <w:p w14:paraId="032D7FC6" w14:textId="77777777" w:rsidR="006939A4" w:rsidRDefault="00AF6E39">
      <w:pPr>
        <w:spacing w:after="151"/>
        <w:ind w:left="197" w:hanging="10"/>
      </w:pPr>
      <w:r>
        <w:rPr>
          <w:sz w:val="18"/>
        </w:rPr>
        <w:t xml:space="preserve">Ceny jsou uvedeny v CZK bez DPH. </w:t>
      </w:r>
    </w:p>
    <w:p w14:paraId="038B8E8C" w14:textId="77777777" w:rsidR="006939A4" w:rsidRDefault="00AF6E39">
      <w:pPr>
        <w:spacing w:after="195"/>
        <w:ind w:left="221"/>
      </w:pPr>
      <w:r>
        <w:rPr>
          <w:sz w:val="18"/>
        </w:rPr>
        <w:t xml:space="preserve"> </w:t>
      </w:r>
    </w:p>
    <w:p w14:paraId="1BE84C82" w14:textId="77777777" w:rsidR="006939A4" w:rsidRDefault="00AF6E39">
      <w:pPr>
        <w:spacing w:after="32"/>
        <w:ind w:left="187"/>
      </w:pPr>
      <w:r>
        <w:rPr>
          <w:sz w:val="18"/>
        </w:rPr>
        <w:t xml:space="preserve"> </w:t>
      </w:r>
    </w:p>
    <w:p w14:paraId="39CBD1D0" w14:textId="77777777" w:rsidR="006939A4" w:rsidRDefault="00AF6E39">
      <w:pPr>
        <w:spacing w:after="34"/>
        <w:ind w:left="187"/>
      </w:pPr>
      <w:r>
        <w:rPr>
          <w:sz w:val="18"/>
        </w:rPr>
        <w:t xml:space="preserve"> </w:t>
      </w:r>
    </w:p>
    <w:p w14:paraId="5B3CE4CD" w14:textId="77777777" w:rsidR="006939A4" w:rsidRDefault="00AF6E39">
      <w:pPr>
        <w:spacing w:after="31"/>
        <w:ind w:left="187"/>
      </w:pPr>
      <w:r>
        <w:rPr>
          <w:sz w:val="18"/>
        </w:rPr>
        <w:t xml:space="preserve"> </w:t>
      </w:r>
    </w:p>
    <w:p w14:paraId="4A227286" w14:textId="77777777" w:rsidR="006939A4" w:rsidRDefault="00AF6E39">
      <w:pPr>
        <w:spacing w:after="34"/>
        <w:ind w:left="187"/>
      </w:pPr>
      <w:r>
        <w:rPr>
          <w:sz w:val="18"/>
        </w:rPr>
        <w:t xml:space="preserve"> </w:t>
      </w:r>
    </w:p>
    <w:p w14:paraId="269067A8" w14:textId="77777777" w:rsidR="006939A4" w:rsidRDefault="00AF6E39">
      <w:pPr>
        <w:spacing w:after="31"/>
        <w:ind w:left="187"/>
      </w:pPr>
      <w:r>
        <w:rPr>
          <w:sz w:val="18"/>
        </w:rPr>
        <w:t xml:space="preserve"> </w:t>
      </w:r>
    </w:p>
    <w:p w14:paraId="0CE55DDE" w14:textId="77777777" w:rsidR="006939A4" w:rsidRDefault="00AF6E39">
      <w:pPr>
        <w:spacing w:after="34"/>
        <w:ind w:left="187"/>
      </w:pPr>
      <w:r>
        <w:rPr>
          <w:sz w:val="18"/>
        </w:rPr>
        <w:t xml:space="preserve"> </w:t>
      </w:r>
    </w:p>
    <w:p w14:paraId="4F505C6F" w14:textId="63996C92" w:rsidR="006939A4" w:rsidRDefault="00AF6E39" w:rsidP="005A76B2">
      <w:pPr>
        <w:spacing w:after="31"/>
        <w:ind w:left="187"/>
      </w:pPr>
      <w:r>
        <w:rPr>
          <w:sz w:val="18"/>
        </w:rPr>
        <w:t xml:space="preserve"> </w:t>
      </w:r>
    </w:p>
    <w:sectPr w:rsidR="006939A4">
      <w:pgSz w:w="11909" w:h="16834"/>
      <w:pgMar w:top="1440" w:right="1638" w:bottom="1440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10B26"/>
    <w:multiLevelType w:val="hybridMultilevel"/>
    <w:tmpl w:val="E5B87546"/>
    <w:lvl w:ilvl="0" w:tplc="965CC85E">
      <w:start w:val="1"/>
      <w:numFmt w:val="decimal"/>
      <w:lvlText w:val="%1."/>
      <w:lvlJc w:val="left"/>
      <w:pPr>
        <w:ind w:left="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2E374E">
      <w:start w:val="1"/>
      <w:numFmt w:val="lowerLetter"/>
      <w:lvlText w:val="%2"/>
      <w:lvlJc w:val="left"/>
      <w:pPr>
        <w:ind w:left="1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8E22C6">
      <w:start w:val="1"/>
      <w:numFmt w:val="lowerRoman"/>
      <w:lvlText w:val="%3"/>
      <w:lvlJc w:val="left"/>
      <w:pPr>
        <w:ind w:left="2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AE9590">
      <w:start w:val="1"/>
      <w:numFmt w:val="decimal"/>
      <w:lvlText w:val="%4"/>
      <w:lvlJc w:val="left"/>
      <w:pPr>
        <w:ind w:left="2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68D5E4">
      <w:start w:val="1"/>
      <w:numFmt w:val="lowerLetter"/>
      <w:lvlText w:val="%5"/>
      <w:lvlJc w:val="left"/>
      <w:pPr>
        <w:ind w:left="3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9ED674">
      <w:start w:val="1"/>
      <w:numFmt w:val="lowerRoman"/>
      <w:lvlText w:val="%6"/>
      <w:lvlJc w:val="left"/>
      <w:pPr>
        <w:ind w:left="4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CA2BE2">
      <w:start w:val="1"/>
      <w:numFmt w:val="decimal"/>
      <w:lvlText w:val="%7"/>
      <w:lvlJc w:val="left"/>
      <w:pPr>
        <w:ind w:left="5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90C824">
      <w:start w:val="1"/>
      <w:numFmt w:val="lowerLetter"/>
      <w:lvlText w:val="%8"/>
      <w:lvlJc w:val="left"/>
      <w:pPr>
        <w:ind w:left="5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6E1026">
      <w:start w:val="1"/>
      <w:numFmt w:val="lowerRoman"/>
      <w:lvlText w:val="%9"/>
      <w:lvlJc w:val="left"/>
      <w:pPr>
        <w:ind w:left="6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498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A4"/>
    <w:rsid w:val="002C79DE"/>
    <w:rsid w:val="005A76B2"/>
    <w:rsid w:val="006939A4"/>
    <w:rsid w:val="00A030C9"/>
    <w:rsid w:val="00AF6E39"/>
    <w:rsid w:val="00B70ADC"/>
    <w:rsid w:val="00DA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D7AA"/>
  <w15:docId w15:val="{3E011726-E539-4942-9DDD-707719F1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Paulas</dc:creator>
  <cp:keywords>Ansys, TechSoft Engineering</cp:keywords>
  <cp:lastModifiedBy>Martina Kopřivová</cp:lastModifiedBy>
  <cp:revision>4</cp:revision>
  <dcterms:created xsi:type="dcterms:W3CDTF">2025-09-16T05:50:00Z</dcterms:created>
  <dcterms:modified xsi:type="dcterms:W3CDTF">2025-09-29T06:16:00Z</dcterms:modified>
</cp:coreProperties>
</file>