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4B5B19" w:rsidRPr="004B5B19" w:rsidRDefault="00145552" w:rsidP="007F4CF4">
      <w:pPr>
        <w:tabs>
          <w:tab w:val="left" w:pos="1134"/>
        </w:tabs>
        <w:jc w:val="both"/>
        <w:rPr>
          <w:rFonts w:ascii="Arial" w:hAnsi="Arial" w:cs="Arial"/>
          <w:sz w:val="20"/>
          <w:szCs w:val="22"/>
        </w:rPr>
      </w:pPr>
      <w:r w:rsidRPr="0069588D">
        <w:rPr>
          <w:rFonts w:ascii="Arial" w:hAnsi="Arial" w:cs="Arial"/>
          <w:sz w:val="20"/>
          <w:szCs w:val="20"/>
        </w:rPr>
        <w:t xml:space="preserve">bankovní spojení: </w:t>
      </w:r>
      <w:proofErr w:type="spellStart"/>
      <w:r w:rsidRPr="0069588D">
        <w:rPr>
          <w:rFonts w:ascii="Arial" w:hAnsi="Arial" w:cs="Arial"/>
          <w:sz w:val="20"/>
          <w:szCs w:val="20"/>
        </w:rPr>
        <w:t>UniCredit</w:t>
      </w:r>
      <w:proofErr w:type="spellEnd"/>
      <w:r w:rsidRPr="0069588D">
        <w:rPr>
          <w:rFonts w:ascii="Arial" w:hAnsi="Arial" w:cs="Arial"/>
          <w:sz w:val="20"/>
          <w:szCs w:val="20"/>
        </w:rPr>
        <w:t xml:space="preserve"> Bank</w:t>
      </w:r>
      <w:r w:rsidR="004B5B19" w:rsidRPr="004B5B19">
        <w:rPr>
          <w:rFonts w:ascii="Arial" w:hAnsi="Arial" w:cs="Arial"/>
          <w:sz w:val="22"/>
          <w:szCs w:val="22"/>
        </w:rPr>
        <w:t xml:space="preserve"> </w:t>
      </w:r>
      <w:r w:rsidR="004B5B19" w:rsidRPr="004B5B19">
        <w:rPr>
          <w:rFonts w:ascii="Arial" w:hAnsi="Arial" w:cs="Arial"/>
          <w:sz w:val="20"/>
          <w:szCs w:val="22"/>
        </w:rPr>
        <w:t>Czech Republic, a.s.</w:t>
      </w:r>
    </w:p>
    <w:p w:rsidR="00145552" w:rsidRPr="0069588D" w:rsidRDefault="00145552" w:rsidP="007F4CF4">
      <w:pPr>
        <w:tabs>
          <w:tab w:val="left" w:pos="1134"/>
        </w:tabs>
        <w:jc w:val="both"/>
        <w:rPr>
          <w:rFonts w:ascii="Arial" w:hAnsi="Arial" w:cs="Arial"/>
          <w:sz w:val="20"/>
          <w:szCs w:val="20"/>
        </w:rPr>
      </w:pPr>
      <w:r w:rsidRPr="0069588D">
        <w:rPr>
          <w:rFonts w:ascii="Arial" w:hAnsi="Arial" w:cs="Arial"/>
          <w:sz w:val="20"/>
          <w:szCs w:val="20"/>
        </w:rPr>
        <w:t>číslo účtu: 2110556308/2700</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385CAE" w:rsidRDefault="00385CAE" w:rsidP="00C0083E">
      <w:pPr>
        <w:tabs>
          <w:tab w:val="left" w:pos="1134"/>
        </w:tabs>
        <w:jc w:val="left"/>
        <w:rPr>
          <w:rFonts w:ascii="Arial" w:hAnsi="Arial" w:cs="Arial"/>
          <w:b/>
          <w:sz w:val="20"/>
          <w:szCs w:val="20"/>
        </w:rPr>
      </w:pPr>
    </w:p>
    <w:p w:rsidR="006D2978" w:rsidRDefault="006D2978" w:rsidP="007F4CF4">
      <w:pPr>
        <w:jc w:val="both"/>
        <w:rPr>
          <w:rFonts w:ascii="Arial" w:hAnsi="Arial" w:cs="Arial"/>
          <w:sz w:val="20"/>
          <w:szCs w:val="20"/>
        </w:rPr>
      </w:pPr>
    </w:p>
    <w:p w:rsidR="006D2978" w:rsidRPr="006D2978" w:rsidRDefault="006D2978" w:rsidP="006D2978">
      <w:pPr>
        <w:jc w:val="both"/>
        <w:rPr>
          <w:rFonts w:ascii="Arial" w:hAnsi="Arial" w:cs="Arial"/>
          <w:b/>
          <w:sz w:val="20"/>
          <w:szCs w:val="20"/>
        </w:rPr>
      </w:pPr>
      <w:r w:rsidRPr="006D2978">
        <w:rPr>
          <w:rFonts w:ascii="Arial" w:hAnsi="Arial" w:cs="Arial"/>
          <w:b/>
          <w:sz w:val="20"/>
          <w:szCs w:val="20"/>
        </w:rPr>
        <w:t xml:space="preserve">SPOLEK 100 LET PŘI SPŠ STAVEBNÍ, </w:t>
      </w:r>
      <w:proofErr w:type="gramStart"/>
      <w:r w:rsidRPr="006D2978">
        <w:rPr>
          <w:rFonts w:ascii="Arial" w:hAnsi="Arial" w:cs="Arial"/>
          <w:b/>
          <w:sz w:val="20"/>
          <w:szCs w:val="20"/>
        </w:rPr>
        <w:t>PLZEŇ, z. s.</w:t>
      </w:r>
      <w:proofErr w:type="gramEnd"/>
    </w:p>
    <w:p w:rsidR="006D2978" w:rsidRPr="006D2978" w:rsidRDefault="006D2978" w:rsidP="006D2978">
      <w:pPr>
        <w:jc w:val="both"/>
        <w:rPr>
          <w:rFonts w:ascii="Arial" w:hAnsi="Arial" w:cs="Arial"/>
          <w:sz w:val="20"/>
          <w:szCs w:val="20"/>
        </w:rPr>
      </w:pPr>
      <w:r w:rsidRPr="006D2978">
        <w:rPr>
          <w:rFonts w:ascii="Arial" w:hAnsi="Arial" w:cs="Arial"/>
          <w:sz w:val="20"/>
          <w:szCs w:val="20"/>
        </w:rPr>
        <w:t>zapsaný v OR KS Plzeň, oddíl L vložka 9338</w:t>
      </w:r>
    </w:p>
    <w:p w:rsidR="006D2978" w:rsidRPr="006D2978" w:rsidRDefault="006D2978" w:rsidP="006D2978">
      <w:pPr>
        <w:jc w:val="both"/>
        <w:rPr>
          <w:rFonts w:ascii="Arial" w:hAnsi="Arial" w:cs="Arial"/>
          <w:sz w:val="20"/>
          <w:szCs w:val="20"/>
        </w:rPr>
      </w:pPr>
      <w:r w:rsidRPr="006D2978">
        <w:rPr>
          <w:rFonts w:ascii="Arial" w:hAnsi="Arial" w:cs="Arial"/>
          <w:sz w:val="20"/>
          <w:szCs w:val="20"/>
        </w:rPr>
        <w:t>se sídlem Pod Tratí 490/10, 322 00 Plzeň</w:t>
      </w:r>
    </w:p>
    <w:p w:rsidR="006D2978" w:rsidRPr="006D2978" w:rsidRDefault="006D2978" w:rsidP="006D2978">
      <w:pPr>
        <w:jc w:val="both"/>
        <w:rPr>
          <w:rFonts w:ascii="Arial" w:hAnsi="Arial" w:cs="Arial"/>
          <w:sz w:val="20"/>
          <w:szCs w:val="20"/>
        </w:rPr>
      </w:pPr>
      <w:r w:rsidRPr="006D2978">
        <w:rPr>
          <w:rFonts w:ascii="Arial" w:hAnsi="Arial" w:cs="Arial"/>
          <w:sz w:val="20"/>
          <w:szCs w:val="20"/>
        </w:rPr>
        <w:t>IČ: 081 53 949</w:t>
      </w:r>
    </w:p>
    <w:p w:rsidR="006D2978" w:rsidRPr="006D2978" w:rsidRDefault="006D2978" w:rsidP="006D2978">
      <w:pPr>
        <w:jc w:val="both"/>
        <w:rPr>
          <w:rFonts w:ascii="Arial" w:hAnsi="Arial" w:cs="Arial"/>
          <w:sz w:val="20"/>
          <w:szCs w:val="20"/>
        </w:rPr>
      </w:pPr>
      <w:r w:rsidRPr="006D2978">
        <w:rPr>
          <w:rFonts w:ascii="Arial" w:hAnsi="Arial" w:cs="Arial"/>
          <w:sz w:val="20"/>
          <w:szCs w:val="20"/>
        </w:rPr>
        <w:t xml:space="preserve">bankovní spojení: </w:t>
      </w:r>
      <w:proofErr w:type="spellStart"/>
      <w:r>
        <w:rPr>
          <w:rFonts w:ascii="Arial" w:hAnsi="Arial" w:cs="Arial"/>
          <w:sz w:val="20"/>
          <w:szCs w:val="20"/>
        </w:rPr>
        <w:t>AirB</w:t>
      </w:r>
      <w:r w:rsidRPr="006D2978">
        <w:rPr>
          <w:rFonts w:ascii="Arial" w:hAnsi="Arial" w:cs="Arial"/>
          <w:sz w:val="20"/>
          <w:szCs w:val="20"/>
        </w:rPr>
        <w:t>ank</w:t>
      </w:r>
      <w:proofErr w:type="spellEnd"/>
    </w:p>
    <w:p w:rsidR="006D2978" w:rsidRDefault="006D2978" w:rsidP="007F4CF4">
      <w:pPr>
        <w:jc w:val="both"/>
        <w:rPr>
          <w:rFonts w:ascii="Arial" w:hAnsi="Arial" w:cs="Arial"/>
          <w:sz w:val="20"/>
          <w:szCs w:val="20"/>
        </w:rPr>
      </w:pPr>
      <w:r w:rsidRPr="006D2978">
        <w:rPr>
          <w:rFonts w:ascii="Arial" w:hAnsi="Arial" w:cs="Arial"/>
          <w:sz w:val="20"/>
          <w:szCs w:val="20"/>
        </w:rPr>
        <w:t>číslo účtu:</w:t>
      </w:r>
      <w:r>
        <w:rPr>
          <w:rFonts w:ascii="Arial" w:hAnsi="Arial" w:cs="Arial"/>
          <w:sz w:val="20"/>
          <w:szCs w:val="20"/>
        </w:rPr>
        <w:t xml:space="preserve"> </w:t>
      </w:r>
      <w:r w:rsidRPr="006D2978">
        <w:rPr>
          <w:rFonts w:ascii="Arial" w:hAnsi="Arial" w:cs="Arial"/>
          <w:sz w:val="20"/>
          <w:szCs w:val="20"/>
        </w:rPr>
        <w:t>1831166014/3030</w:t>
      </w:r>
    </w:p>
    <w:p w:rsidR="006D2978" w:rsidRPr="0069588D" w:rsidRDefault="006D2978" w:rsidP="007F4CF4">
      <w:pPr>
        <w:jc w:val="both"/>
        <w:rPr>
          <w:rFonts w:ascii="Arial" w:hAnsi="Arial" w:cs="Arial"/>
          <w:sz w:val="20"/>
          <w:szCs w:val="20"/>
        </w:rPr>
      </w:pP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Pr="00C0083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w:t>
      </w:r>
      <w:r w:rsidRPr="00C0083E">
        <w:rPr>
          <w:rFonts w:ascii="Arial" w:hAnsi="Arial" w:cs="Arial"/>
          <w:b/>
          <w:bCs/>
          <w:sz w:val="22"/>
          <w:szCs w:val="22"/>
        </w:rPr>
        <w:t xml:space="preserve">vybavení </w:t>
      </w:r>
    </w:p>
    <w:p w:rsidR="0022019A" w:rsidRDefault="0022019A" w:rsidP="007F4CF4">
      <w:pPr>
        <w:rPr>
          <w:rFonts w:ascii="Arial" w:hAnsi="Arial" w:cs="Arial"/>
          <w:b/>
          <w:bCs/>
          <w:sz w:val="20"/>
          <w:szCs w:val="20"/>
        </w:rPr>
      </w:pPr>
      <w:r w:rsidRPr="00C0083E">
        <w:rPr>
          <w:rFonts w:ascii="Arial" w:hAnsi="Arial" w:cs="Arial"/>
          <w:b/>
          <w:bCs/>
          <w:sz w:val="22"/>
          <w:szCs w:val="22"/>
        </w:rPr>
        <w:t>a zajištění navaz</w:t>
      </w:r>
      <w:r w:rsidR="006D2978">
        <w:rPr>
          <w:rFonts w:ascii="Arial" w:hAnsi="Arial" w:cs="Arial"/>
          <w:b/>
          <w:bCs/>
          <w:sz w:val="22"/>
          <w:szCs w:val="22"/>
        </w:rPr>
        <w:t xml:space="preserve">ujících servisních služeb </w:t>
      </w: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C0083E" w:rsidRDefault="00C0083E" w:rsidP="007F4CF4">
      <w:pPr>
        <w:jc w:val="both"/>
        <w:rPr>
          <w:rFonts w:ascii="Arial" w:hAnsi="Arial" w:cs="Arial"/>
          <w:b/>
          <w:sz w:val="20"/>
          <w:szCs w:val="20"/>
        </w:rPr>
      </w:pPr>
    </w:p>
    <w:p w:rsidR="00C0083E" w:rsidRDefault="00C0083E" w:rsidP="007F4CF4">
      <w:pPr>
        <w:jc w:val="both"/>
        <w:rPr>
          <w:rFonts w:ascii="Arial" w:hAnsi="Arial" w:cs="Arial"/>
          <w:b/>
          <w:sz w:val="20"/>
          <w:szCs w:val="20"/>
        </w:rPr>
      </w:pPr>
    </w:p>
    <w:p w:rsidR="0022019A" w:rsidRDefault="0022019A" w:rsidP="006A0A02">
      <w:pPr>
        <w:jc w:val="both"/>
        <w:rPr>
          <w:rFonts w:ascii="Arial" w:hAnsi="Arial" w:cs="Arial"/>
          <w:b/>
          <w:sz w:val="20"/>
          <w:szCs w:val="20"/>
        </w:rPr>
      </w:pPr>
    </w:p>
    <w:p w:rsidR="008126B8" w:rsidRPr="00D72616" w:rsidRDefault="008126B8" w:rsidP="006A0A02">
      <w:pPr>
        <w:jc w:val="both"/>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w:t>
      </w:r>
      <w:r w:rsidRPr="00D72616">
        <w:rPr>
          <w:sz w:val="20"/>
          <w:szCs w:val="20"/>
        </w:rPr>
        <w:lastRenderedPageBreak/>
        <w:t xml:space="preserve">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C0083E" w:rsidRDefault="0022019A" w:rsidP="008D3144">
            <w:pPr>
              <w:tabs>
                <w:tab w:val="left" w:pos="3420"/>
              </w:tabs>
              <w:spacing w:line="360" w:lineRule="auto"/>
              <w:jc w:val="both"/>
              <w:rPr>
                <w:rFonts w:ascii="Arial" w:hAnsi="Arial" w:cs="Arial"/>
                <w:sz w:val="20"/>
                <w:szCs w:val="20"/>
              </w:rPr>
            </w:pPr>
            <w:r w:rsidRPr="00C0083E">
              <w:rPr>
                <w:rFonts w:ascii="Arial" w:hAnsi="Arial" w:cs="Arial"/>
                <w:sz w:val="20"/>
                <w:szCs w:val="20"/>
              </w:rPr>
              <w:t>Název akce:</w:t>
            </w:r>
            <w:r w:rsidR="0062442B" w:rsidRPr="00C0083E">
              <w:rPr>
                <w:rFonts w:ascii="Arial" w:hAnsi="Arial" w:cs="Arial"/>
                <w:sz w:val="20"/>
                <w:szCs w:val="20"/>
              </w:rPr>
              <w:t xml:space="preserve"> </w:t>
            </w:r>
          </w:p>
        </w:tc>
        <w:tc>
          <w:tcPr>
            <w:tcW w:w="5245" w:type="dxa"/>
          </w:tcPr>
          <w:p w:rsidR="0022019A" w:rsidRPr="00C0083E" w:rsidRDefault="006D2978" w:rsidP="00A76822">
            <w:pPr>
              <w:tabs>
                <w:tab w:val="left" w:pos="3420"/>
              </w:tabs>
              <w:spacing w:line="360" w:lineRule="auto"/>
              <w:jc w:val="left"/>
              <w:rPr>
                <w:rFonts w:ascii="Arial" w:hAnsi="Arial" w:cs="Arial"/>
                <w:b/>
                <w:sz w:val="20"/>
                <w:szCs w:val="20"/>
              </w:rPr>
            </w:pPr>
            <w:r>
              <w:rPr>
                <w:rFonts w:ascii="Arial" w:hAnsi="Arial" w:cs="Arial"/>
                <w:b/>
                <w:sz w:val="20"/>
                <w:szCs w:val="20"/>
              </w:rPr>
              <w:t xml:space="preserve">Reprezentační ples </w:t>
            </w:r>
            <w:r w:rsidR="00A76822">
              <w:rPr>
                <w:rFonts w:ascii="Arial" w:hAnsi="Arial" w:cs="Arial"/>
                <w:b/>
                <w:sz w:val="20"/>
                <w:szCs w:val="20"/>
              </w:rPr>
              <w:t xml:space="preserve">Spolku 100 let při SPŠ stavební, </w:t>
            </w:r>
            <w:proofErr w:type="gramStart"/>
            <w:r w:rsidR="00A76822">
              <w:rPr>
                <w:rFonts w:ascii="Arial" w:hAnsi="Arial" w:cs="Arial"/>
                <w:b/>
                <w:sz w:val="20"/>
                <w:szCs w:val="20"/>
              </w:rPr>
              <w:t xml:space="preserve">Plzeň, </w:t>
            </w:r>
            <w:proofErr w:type="spellStart"/>
            <w:r w:rsidR="00A76822">
              <w:rPr>
                <w:rFonts w:ascii="Arial" w:hAnsi="Arial" w:cs="Arial"/>
                <w:b/>
                <w:sz w:val="20"/>
                <w:szCs w:val="20"/>
              </w:rPr>
              <w:t>z.s</w:t>
            </w:r>
            <w:proofErr w:type="spellEnd"/>
            <w:r w:rsidR="00A76822">
              <w:rPr>
                <w:rFonts w:ascii="Arial" w:hAnsi="Arial" w:cs="Arial"/>
                <w:b/>
                <w:sz w:val="20"/>
                <w:szCs w:val="20"/>
              </w:rPr>
              <w:t>.</w:t>
            </w:r>
            <w:proofErr w:type="gramEnd"/>
          </w:p>
        </w:tc>
      </w:tr>
      <w:tr w:rsidR="0022019A" w:rsidRPr="00D72616" w:rsidTr="00AD2A0D">
        <w:tc>
          <w:tcPr>
            <w:tcW w:w="4001" w:type="dxa"/>
          </w:tcPr>
          <w:p w:rsidR="0022019A" w:rsidRPr="00C0083E" w:rsidRDefault="0022019A" w:rsidP="008D3144">
            <w:pPr>
              <w:tabs>
                <w:tab w:val="left" w:pos="3420"/>
              </w:tabs>
              <w:spacing w:line="360" w:lineRule="auto"/>
              <w:jc w:val="both"/>
              <w:rPr>
                <w:rFonts w:ascii="Arial" w:hAnsi="Arial" w:cs="Arial"/>
                <w:sz w:val="20"/>
                <w:szCs w:val="20"/>
              </w:rPr>
            </w:pPr>
            <w:r w:rsidRPr="00C0083E">
              <w:rPr>
                <w:rFonts w:ascii="Arial" w:hAnsi="Arial" w:cs="Arial"/>
                <w:sz w:val="20"/>
                <w:szCs w:val="20"/>
              </w:rPr>
              <w:t>Datum a den akce:</w:t>
            </w:r>
            <w:r w:rsidR="0062442B" w:rsidRPr="00C0083E">
              <w:rPr>
                <w:rFonts w:ascii="Arial" w:hAnsi="Arial" w:cs="Arial"/>
                <w:sz w:val="20"/>
                <w:szCs w:val="20"/>
              </w:rPr>
              <w:t xml:space="preserve"> </w:t>
            </w:r>
          </w:p>
        </w:tc>
        <w:tc>
          <w:tcPr>
            <w:tcW w:w="5245" w:type="dxa"/>
          </w:tcPr>
          <w:p w:rsidR="0022019A" w:rsidRPr="00C0083E" w:rsidRDefault="00A76822" w:rsidP="00A76822">
            <w:pPr>
              <w:tabs>
                <w:tab w:val="left" w:pos="3420"/>
              </w:tabs>
              <w:spacing w:line="360" w:lineRule="auto"/>
              <w:jc w:val="both"/>
              <w:rPr>
                <w:rFonts w:ascii="Arial" w:hAnsi="Arial" w:cs="Arial"/>
                <w:sz w:val="20"/>
                <w:szCs w:val="20"/>
              </w:rPr>
            </w:pPr>
            <w:r>
              <w:rPr>
                <w:rFonts w:ascii="Arial" w:hAnsi="Arial" w:cs="Arial"/>
                <w:b/>
                <w:sz w:val="20"/>
                <w:szCs w:val="20"/>
              </w:rPr>
              <w:t>28</w:t>
            </w:r>
            <w:r w:rsidR="006D2978">
              <w:rPr>
                <w:rFonts w:ascii="Arial" w:hAnsi="Arial" w:cs="Arial"/>
                <w:b/>
                <w:sz w:val="20"/>
                <w:szCs w:val="20"/>
              </w:rPr>
              <w:t>.</w:t>
            </w:r>
            <w:r>
              <w:rPr>
                <w:rFonts w:ascii="Arial" w:hAnsi="Arial" w:cs="Arial"/>
                <w:b/>
                <w:sz w:val="20"/>
                <w:szCs w:val="20"/>
              </w:rPr>
              <w:t xml:space="preserve"> února </w:t>
            </w:r>
            <w:r w:rsidR="0011281C">
              <w:rPr>
                <w:rFonts w:ascii="Arial" w:hAnsi="Arial" w:cs="Arial"/>
                <w:b/>
                <w:sz w:val="20"/>
                <w:szCs w:val="20"/>
              </w:rPr>
              <w:t>202</w:t>
            </w:r>
            <w:r>
              <w:rPr>
                <w:rFonts w:ascii="Arial" w:hAnsi="Arial" w:cs="Arial"/>
                <w:b/>
                <w:sz w:val="20"/>
                <w:szCs w:val="20"/>
              </w:rPr>
              <w:t>6</w:t>
            </w:r>
            <w:r w:rsidR="0011281C">
              <w:rPr>
                <w:rFonts w:ascii="Arial" w:hAnsi="Arial" w:cs="Arial"/>
                <w:b/>
                <w:sz w:val="20"/>
                <w:szCs w:val="20"/>
              </w:rPr>
              <w:t>, sobota</w:t>
            </w:r>
          </w:p>
        </w:tc>
      </w:tr>
      <w:tr w:rsidR="0022019A" w:rsidRPr="00D72616" w:rsidTr="00AD2A0D">
        <w:tc>
          <w:tcPr>
            <w:tcW w:w="4001" w:type="dxa"/>
          </w:tcPr>
          <w:p w:rsidR="008D3144" w:rsidRPr="00C0083E" w:rsidRDefault="008D3144" w:rsidP="007F4CF4">
            <w:pPr>
              <w:tabs>
                <w:tab w:val="left" w:pos="3420"/>
              </w:tabs>
              <w:jc w:val="both"/>
              <w:rPr>
                <w:rFonts w:ascii="Arial" w:hAnsi="Arial" w:cs="Arial"/>
                <w:sz w:val="20"/>
                <w:szCs w:val="20"/>
              </w:rPr>
            </w:pPr>
          </w:p>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Předání prostor podnájemci v:</w:t>
            </w:r>
            <w:r w:rsidR="0062442B" w:rsidRPr="00C0083E">
              <w:rPr>
                <w:rFonts w:ascii="Arial" w:hAnsi="Arial" w:cs="Arial"/>
                <w:sz w:val="20"/>
                <w:szCs w:val="20"/>
              </w:rPr>
              <w:t xml:space="preserve"> </w:t>
            </w:r>
          </w:p>
        </w:tc>
        <w:tc>
          <w:tcPr>
            <w:tcW w:w="5245" w:type="dxa"/>
          </w:tcPr>
          <w:p w:rsidR="0011281C" w:rsidRDefault="0011281C" w:rsidP="007F4CF4">
            <w:pPr>
              <w:tabs>
                <w:tab w:val="left" w:pos="3420"/>
              </w:tabs>
              <w:jc w:val="both"/>
              <w:rPr>
                <w:rFonts w:ascii="Arial" w:hAnsi="Arial" w:cs="Arial"/>
                <w:sz w:val="20"/>
                <w:szCs w:val="20"/>
              </w:rPr>
            </w:pPr>
          </w:p>
          <w:p w:rsidR="0022019A" w:rsidRPr="00C0083E" w:rsidRDefault="0011281C" w:rsidP="007F4CF4">
            <w:pPr>
              <w:tabs>
                <w:tab w:val="left" w:pos="3420"/>
              </w:tabs>
              <w:jc w:val="both"/>
              <w:rPr>
                <w:rFonts w:ascii="Arial" w:hAnsi="Arial" w:cs="Arial"/>
                <w:sz w:val="20"/>
                <w:szCs w:val="20"/>
              </w:rPr>
            </w:pPr>
            <w:r>
              <w:rPr>
                <w:rFonts w:ascii="Arial" w:hAnsi="Arial" w:cs="Arial"/>
                <w:sz w:val="20"/>
                <w:szCs w:val="20"/>
              </w:rPr>
              <w:t>16</w:t>
            </w:r>
            <w:r w:rsidR="00EE6AEC" w:rsidRPr="00C0083E">
              <w:rPr>
                <w:rFonts w:ascii="Arial" w:hAnsi="Arial" w:cs="Arial"/>
                <w:sz w:val="20"/>
                <w:szCs w:val="20"/>
              </w:rPr>
              <w:t>:00 h</w:t>
            </w:r>
          </w:p>
        </w:tc>
      </w:tr>
      <w:tr w:rsidR="0022019A" w:rsidRPr="00D72616" w:rsidTr="00AD2A0D">
        <w:tc>
          <w:tcPr>
            <w:tcW w:w="4001" w:type="dxa"/>
          </w:tcPr>
          <w:p w:rsidR="0022019A" w:rsidRPr="00C0083E" w:rsidRDefault="00E378BE" w:rsidP="007F4CF4">
            <w:pPr>
              <w:tabs>
                <w:tab w:val="left" w:pos="3420"/>
              </w:tabs>
              <w:jc w:val="both"/>
              <w:rPr>
                <w:rFonts w:ascii="Arial" w:hAnsi="Arial" w:cs="Arial"/>
                <w:sz w:val="20"/>
                <w:szCs w:val="20"/>
              </w:rPr>
            </w:pPr>
            <w:r w:rsidRPr="00C0083E">
              <w:rPr>
                <w:rFonts w:ascii="Arial" w:hAnsi="Arial" w:cs="Arial"/>
                <w:sz w:val="20"/>
                <w:szCs w:val="20"/>
              </w:rPr>
              <w:t>Vstup</w:t>
            </w:r>
            <w:r w:rsidR="0022019A" w:rsidRPr="00C0083E">
              <w:rPr>
                <w:rFonts w:ascii="Arial" w:hAnsi="Arial" w:cs="Arial"/>
                <w:sz w:val="20"/>
                <w:szCs w:val="20"/>
              </w:rPr>
              <w:t xml:space="preserve"> veřejnosti od:</w:t>
            </w:r>
            <w:r w:rsidR="0062442B" w:rsidRPr="00C0083E">
              <w:rPr>
                <w:rFonts w:ascii="Arial" w:hAnsi="Arial" w:cs="Arial"/>
                <w:sz w:val="20"/>
                <w:szCs w:val="20"/>
              </w:rPr>
              <w:t xml:space="preserve"> </w:t>
            </w:r>
          </w:p>
        </w:tc>
        <w:tc>
          <w:tcPr>
            <w:tcW w:w="5245" w:type="dxa"/>
          </w:tcPr>
          <w:p w:rsidR="0022019A" w:rsidRPr="00C0083E" w:rsidRDefault="0011281C" w:rsidP="007F4CF4">
            <w:pPr>
              <w:tabs>
                <w:tab w:val="left" w:pos="3420"/>
              </w:tabs>
              <w:jc w:val="both"/>
              <w:rPr>
                <w:rFonts w:ascii="Arial" w:hAnsi="Arial" w:cs="Arial"/>
                <w:sz w:val="20"/>
                <w:szCs w:val="20"/>
              </w:rPr>
            </w:pPr>
            <w:r>
              <w:rPr>
                <w:rFonts w:ascii="Arial" w:hAnsi="Arial" w:cs="Arial"/>
                <w:sz w:val="20"/>
                <w:szCs w:val="20"/>
              </w:rPr>
              <w:t>19:0</w:t>
            </w:r>
            <w:r w:rsidR="00EE6AEC" w:rsidRPr="00C0083E">
              <w:rPr>
                <w:rFonts w:ascii="Arial" w:hAnsi="Arial" w:cs="Arial"/>
                <w:sz w:val="20"/>
                <w:szCs w:val="20"/>
              </w:rPr>
              <w:t>0 h</w:t>
            </w:r>
          </w:p>
        </w:tc>
      </w:tr>
      <w:tr w:rsidR="0022019A" w:rsidRPr="00D72616" w:rsidTr="00AD2A0D">
        <w:tc>
          <w:tcPr>
            <w:tcW w:w="4001" w:type="dxa"/>
          </w:tcPr>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Začátek akce od:</w:t>
            </w:r>
            <w:r w:rsidR="0062442B" w:rsidRPr="00C0083E">
              <w:rPr>
                <w:rFonts w:ascii="Arial" w:hAnsi="Arial" w:cs="Arial"/>
                <w:sz w:val="20"/>
                <w:szCs w:val="20"/>
              </w:rPr>
              <w:t xml:space="preserve"> </w:t>
            </w:r>
          </w:p>
        </w:tc>
        <w:tc>
          <w:tcPr>
            <w:tcW w:w="5245" w:type="dxa"/>
          </w:tcPr>
          <w:p w:rsidR="0022019A" w:rsidRPr="00C0083E" w:rsidRDefault="00EE6AEC" w:rsidP="007F4CF4">
            <w:pPr>
              <w:tabs>
                <w:tab w:val="left" w:pos="3420"/>
              </w:tabs>
              <w:jc w:val="both"/>
              <w:rPr>
                <w:rFonts w:ascii="Arial" w:hAnsi="Arial" w:cs="Arial"/>
                <w:sz w:val="20"/>
                <w:szCs w:val="20"/>
              </w:rPr>
            </w:pPr>
            <w:r w:rsidRPr="00C0083E">
              <w:rPr>
                <w:rFonts w:ascii="Arial" w:hAnsi="Arial" w:cs="Arial"/>
                <w:sz w:val="20"/>
                <w:szCs w:val="20"/>
              </w:rPr>
              <w:t>20:00 h</w:t>
            </w:r>
          </w:p>
        </w:tc>
      </w:tr>
      <w:tr w:rsidR="0022019A" w:rsidRPr="00D72616" w:rsidTr="00AD2A0D">
        <w:tc>
          <w:tcPr>
            <w:tcW w:w="4001" w:type="dxa"/>
          </w:tcPr>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Konec akce v:</w:t>
            </w:r>
            <w:r w:rsidR="0062442B" w:rsidRPr="00C0083E">
              <w:rPr>
                <w:rFonts w:ascii="Arial" w:hAnsi="Arial" w:cs="Arial"/>
                <w:sz w:val="20"/>
                <w:szCs w:val="20"/>
              </w:rPr>
              <w:t xml:space="preserve"> </w:t>
            </w:r>
          </w:p>
        </w:tc>
        <w:tc>
          <w:tcPr>
            <w:tcW w:w="5245" w:type="dxa"/>
          </w:tcPr>
          <w:p w:rsidR="0022019A" w:rsidRPr="00C0083E" w:rsidRDefault="00BB252B" w:rsidP="007F4CF4">
            <w:pPr>
              <w:tabs>
                <w:tab w:val="left" w:pos="3420"/>
              </w:tabs>
              <w:jc w:val="both"/>
              <w:rPr>
                <w:rFonts w:ascii="Arial" w:hAnsi="Arial" w:cs="Arial"/>
                <w:sz w:val="20"/>
                <w:szCs w:val="20"/>
              </w:rPr>
            </w:pPr>
            <w:r w:rsidRPr="00C0083E">
              <w:rPr>
                <w:rFonts w:ascii="Arial" w:hAnsi="Arial" w:cs="Arial"/>
                <w:sz w:val="20"/>
                <w:szCs w:val="20"/>
              </w:rPr>
              <w:t>0</w:t>
            </w:r>
            <w:r w:rsidR="00EE6AEC" w:rsidRPr="00C0083E">
              <w:rPr>
                <w:rFonts w:ascii="Arial" w:hAnsi="Arial" w:cs="Arial"/>
                <w:sz w:val="20"/>
                <w:szCs w:val="20"/>
              </w:rPr>
              <w:t>2:00 h</w:t>
            </w:r>
          </w:p>
        </w:tc>
      </w:tr>
      <w:tr w:rsidR="0022019A" w:rsidRPr="00D72616" w:rsidTr="00AD2A0D">
        <w:tc>
          <w:tcPr>
            <w:tcW w:w="4001" w:type="dxa"/>
          </w:tcPr>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Likvidace akce a vrácení prostor do:</w:t>
            </w:r>
            <w:r w:rsidR="0062442B" w:rsidRPr="00C0083E">
              <w:rPr>
                <w:rFonts w:ascii="Arial" w:hAnsi="Arial" w:cs="Arial"/>
                <w:sz w:val="20"/>
                <w:szCs w:val="20"/>
              </w:rPr>
              <w:t xml:space="preserve"> </w:t>
            </w:r>
          </w:p>
        </w:tc>
        <w:tc>
          <w:tcPr>
            <w:tcW w:w="5245" w:type="dxa"/>
          </w:tcPr>
          <w:p w:rsidR="0022019A" w:rsidRPr="00C0083E" w:rsidRDefault="0011281C" w:rsidP="007F4CF4">
            <w:pPr>
              <w:tabs>
                <w:tab w:val="left" w:pos="3420"/>
              </w:tabs>
              <w:jc w:val="both"/>
              <w:rPr>
                <w:rFonts w:ascii="Arial" w:hAnsi="Arial" w:cs="Arial"/>
                <w:sz w:val="20"/>
                <w:szCs w:val="20"/>
              </w:rPr>
            </w:pPr>
            <w:r>
              <w:rPr>
                <w:rFonts w:ascii="Arial" w:hAnsi="Arial" w:cs="Arial"/>
                <w:sz w:val="20"/>
                <w:szCs w:val="20"/>
              </w:rPr>
              <w:t>03:0</w:t>
            </w:r>
            <w:r w:rsidR="00EE6AEC" w:rsidRPr="00C0083E">
              <w:rPr>
                <w:rFonts w:ascii="Arial" w:hAnsi="Arial" w:cs="Arial"/>
                <w:sz w:val="20"/>
                <w:szCs w:val="20"/>
              </w:rPr>
              <w:t>0 h</w:t>
            </w:r>
          </w:p>
        </w:tc>
      </w:tr>
      <w:tr w:rsidR="0022019A" w:rsidRPr="00D72616" w:rsidTr="00AD2A0D">
        <w:tc>
          <w:tcPr>
            <w:tcW w:w="4001" w:type="dxa"/>
          </w:tcPr>
          <w:p w:rsidR="0022019A" w:rsidRPr="00C0083E" w:rsidRDefault="0022019A" w:rsidP="007F4CF4">
            <w:pPr>
              <w:tabs>
                <w:tab w:val="right" w:pos="3908"/>
              </w:tabs>
              <w:jc w:val="both"/>
              <w:rPr>
                <w:rFonts w:ascii="Arial" w:hAnsi="Arial" w:cs="Arial"/>
                <w:sz w:val="20"/>
                <w:szCs w:val="20"/>
              </w:rPr>
            </w:pPr>
            <w:r w:rsidRPr="00C0083E">
              <w:rPr>
                <w:rFonts w:ascii="Arial" w:hAnsi="Arial" w:cs="Arial"/>
                <w:sz w:val="20"/>
                <w:szCs w:val="20"/>
              </w:rPr>
              <w:t>Úprava prostor:</w:t>
            </w:r>
            <w:r w:rsidRPr="00C0083E">
              <w:rPr>
                <w:rFonts w:ascii="Arial" w:hAnsi="Arial" w:cs="Arial"/>
                <w:sz w:val="20"/>
                <w:szCs w:val="20"/>
              </w:rPr>
              <w:tab/>
            </w:r>
          </w:p>
        </w:tc>
        <w:tc>
          <w:tcPr>
            <w:tcW w:w="5245" w:type="dxa"/>
          </w:tcPr>
          <w:p w:rsidR="00BB252B" w:rsidRPr="00C0083E" w:rsidRDefault="00BB252B" w:rsidP="007F4CF4">
            <w:pPr>
              <w:tabs>
                <w:tab w:val="left" w:pos="3420"/>
              </w:tabs>
              <w:jc w:val="left"/>
              <w:rPr>
                <w:rFonts w:ascii="Arial" w:hAnsi="Arial" w:cs="Arial"/>
                <w:sz w:val="20"/>
                <w:szCs w:val="20"/>
              </w:rPr>
            </w:pPr>
            <w:r w:rsidRPr="00C0083E">
              <w:rPr>
                <w:rFonts w:ascii="Arial" w:hAnsi="Arial" w:cs="Arial"/>
                <w:sz w:val="20"/>
                <w:szCs w:val="20"/>
              </w:rPr>
              <w:t>p</w:t>
            </w:r>
            <w:r w:rsidR="0022019A" w:rsidRPr="00C0083E">
              <w:rPr>
                <w:rFonts w:ascii="Arial" w:hAnsi="Arial" w:cs="Arial"/>
                <w:sz w:val="20"/>
                <w:szCs w:val="20"/>
              </w:rPr>
              <w:t>lesová</w:t>
            </w:r>
          </w:p>
        </w:tc>
      </w:tr>
      <w:tr w:rsidR="0022019A" w:rsidRPr="00D72616" w:rsidTr="00AD2A0D">
        <w:tc>
          <w:tcPr>
            <w:tcW w:w="4001" w:type="dxa"/>
          </w:tcPr>
          <w:p w:rsidR="0022019A" w:rsidRPr="00C0083E" w:rsidRDefault="0022019A" w:rsidP="007F4CF4">
            <w:pPr>
              <w:tabs>
                <w:tab w:val="left" w:pos="3420"/>
              </w:tabs>
              <w:jc w:val="left"/>
              <w:rPr>
                <w:rFonts w:ascii="Arial" w:hAnsi="Arial" w:cs="Arial"/>
                <w:sz w:val="20"/>
                <w:szCs w:val="20"/>
              </w:rPr>
            </w:pPr>
            <w:r w:rsidRPr="00C0083E">
              <w:rPr>
                <w:rFonts w:ascii="Arial" w:hAnsi="Arial" w:cs="Arial"/>
                <w:sz w:val="20"/>
                <w:szCs w:val="20"/>
              </w:rPr>
              <w:t>Max. počet osob</w:t>
            </w:r>
            <w:r w:rsidR="005833B7" w:rsidRPr="00C0083E">
              <w:rPr>
                <w:rFonts w:ascii="Arial" w:hAnsi="Arial" w:cs="Arial"/>
                <w:sz w:val="20"/>
                <w:szCs w:val="20"/>
              </w:rPr>
              <w:t>/povolená kapacita:</w:t>
            </w:r>
          </w:p>
        </w:tc>
        <w:tc>
          <w:tcPr>
            <w:tcW w:w="5245" w:type="dxa"/>
          </w:tcPr>
          <w:p w:rsidR="0022019A" w:rsidRPr="00C0083E" w:rsidRDefault="001D23D4" w:rsidP="00A76822">
            <w:pPr>
              <w:tabs>
                <w:tab w:val="left" w:pos="3420"/>
              </w:tabs>
              <w:jc w:val="both"/>
              <w:rPr>
                <w:rFonts w:ascii="Arial" w:hAnsi="Arial" w:cs="Arial"/>
                <w:b/>
                <w:sz w:val="20"/>
                <w:szCs w:val="20"/>
              </w:rPr>
            </w:pPr>
            <w:r w:rsidRPr="00C0083E">
              <w:rPr>
                <w:rFonts w:ascii="Arial" w:hAnsi="Arial" w:cs="Arial"/>
                <w:b/>
                <w:sz w:val="20"/>
                <w:szCs w:val="20"/>
              </w:rPr>
              <w:t>65</w:t>
            </w:r>
            <w:r w:rsidR="00A76822">
              <w:rPr>
                <w:rFonts w:ascii="Arial" w:hAnsi="Arial" w:cs="Arial"/>
                <w:b/>
                <w:sz w:val="20"/>
                <w:szCs w:val="20"/>
              </w:rPr>
              <w:t>8</w:t>
            </w:r>
          </w:p>
        </w:tc>
      </w:tr>
      <w:tr w:rsidR="0022019A" w:rsidRPr="00D72616" w:rsidTr="00AD2A0D">
        <w:tc>
          <w:tcPr>
            <w:tcW w:w="4001" w:type="dxa"/>
          </w:tcPr>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Vstupenky:</w:t>
            </w:r>
          </w:p>
        </w:tc>
        <w:tc>
          <w:tcPr>
            <w:tcW w:w="5245" w:type="dxa"/>
          </w:tcPr>
          <w:p w:rsidR="0022019A" w:rsidRPr="00C0083E" w:rsidRDefault="0022019A" w:rsidP="007F4CF4">
            <w:pPr>
              <w:tabs>
                <w:tab w:val="left" w:pos="3420"/>
              </w:tabs>
              <w:jc w:val="both"/>
              <w:rPr>
                <w:rFonts w:ascii="Arial" w:hAnsi="Arial" w:cs="Arial"/>
                <w:sz w:val="20"/>
                <w:szCs w:val="20"/>
              </w:rPr>
            </w:pPr>
            <w:r w:rsidRPr="00C0083E">
              <w:rPr>
                <w:rFonts w:ascii="Arial" w:hAnsi="Arial" w:cs="Arial"/>
                <w:sz w:val="20"/>
                <w:szCs w:val="20"/>
              </w:rPr>
              <w:t>dodané nájemcem a distribuované podnájemcem</w:t>
            </w:r>
          </w:p>
        </w:tc>
      </w:tr>
      <w:tr w:rsidR="0022019A" w:rsidRPr="00D72616" w:rsidTr="00AD2A0D">
        <w:tc>
          <w:tcPr>
            <w:tcW w:w="9246" w:type="dxa"/>
            <w:gridSpan w:val="2"/>
          </w:tcPr>
          <w:p w:rsidR="008D3144" w:rsidRPr="00C0083E" w:rsidRDefault="008D3144" w:rsidP="008D3144">
            <w:pPr>
              <w:spacing w:line="360" w:lineRule="auto"/>
              <w:ind w:left="357" w:hanging="357"/>
              <w:jc w:val="both"/>
              <w:rPr>
                <w:rFonts w:ascii="Arial" w:hAnsi="Arial" w:cs="Arial"/>
                <w:sz w:val="20"/>
                <w:szCs w:val="20"/>
              </w:rPr>
            </w:pPr>
          </w:p>
          <w:p w:rsidR="006D2978" w:rsidRDefault="0022019A" w:rsidP="006D2978">
            <w:pPr>
              <w:ind w:left="357" w:hanging="357"/>
              <w:jc w:val="both"/>
              <w:rPr>
                <w:rFonts w:ascii="Arial" w:hAnsi="Arial" w:cs="Arial"/>
                <w:sz w:val="20"/>
                <w:szCs w:val="20"/>
              </w:rPr>
            </w:pPr>
            <w:r w:rsidRPr="00C0083E">
              <w:rPr>
                <w:rFonts w:ascii="Arial" w:hAnsi="Arial" w:cs="Arial"/>
                <w:sz w:val="20"/>
                <w:szCs w:val="20"/>
              </w:rPr>
              <w:t>Pověřená</w:t>
            </w:r>
            <w:r w:rsidR="005833B7" w:rsidRPr="00C0083E">
              <w:rPr>
                <w:rFonts w:ascii="Arial" w:hAnsi="Arial" w:cs="Arial"/>
                <w:sz w:val="20"/>
                <w:szCs w:val="20"/>
              </w:rPr>
              <w:t>/é</w:t>
            </w:r>
            <w:r w:rsidRPr="00C0083E">
              <w:rPr>
                <w:rFonts w:ascii="Arial" w:hAnsi="Arial" w:cs="Arial"/>
                <w:sz w:val="20"/>
                <w:szCs w:val="20"/>
              </w:rPr>
              <w:t xml:space="preserve"> osob</w:t>
            </w:r>
            <w:r w:rsidR="005833B7" w:rsidRPr="00C0083E">
              <w:rPr>
                <w:rFonts w:ascii="Arial" w:hAnsi="Arial" w:cs="Arial"/>
                <w:sz w:val="20"/>
                <w:szCs w:val="20"/>
              </w:rPr>
              <w:t>a/y</w:t>
            </w:r>
            <w:r w:rsidRPr="00C0083E">
              <w:rPr>
                <w:rFonts w:ascii="Arial" w:hAnsi="Arial" w:cs="Arial"/>
                <w:sz w:val="20"/>
                <w:szCs w:val="20"/>
              </w:rPr>
              <w:t xml:space="preserve"> podnájemce, </w:t>
            </w:r>
            <w:r w:rsidR="00D37304" w:rsidRPr="00C0083E">
              <w:rPr>
                <w:rFonts w:ascii="Arial" w:hAnsi="Arial" w:cs="Arial"/>
                <w:sz w:val="20"/>
                <w:szCs w:val="20"/>
              </w:rPr>
              <w:t>přebírající pronajaté prostory a která</w:t>
            </w:r>
            <w:r w:rsidR="00BB252B" w:rsidRPr="00C0083E">
              <w:rPr>
                <w:rFonts w:ascii="Arial" w:hAnsi="Arial" w:cs="Arial"/>
                <w:sz w:val="20"/>
                <w:szCs w:val="20"/>
              </w:rPr>
              <w:t>/é</w:t>
            </w:r>
            <w:r w:rsidRPr="00C0083E">
              <w:rPr>
                <w:rFonts w:ascii="Arial" w:hAnsi="Arial" w:cs="Arial"/>
                <w:sz w:val="20"/>
                <w:szCs w:val="20"/>
              </w:rPr>
              <w:t xml:space="preserve"> bude</w:t>
            </w:r>
            <w:r w:rsidR="00BB252B" w:rsidRPr="00C0083E">
              <w:rPr>
                <w:rFonts w:ascii="Arial" w:hAnsi="Arial" w:cs="Arial"/>
                <w:sz w:val="20"/>
                <w:szCs w:val="20"/>
              </w:rPr>
              <w:t>/ou</w:t>
            </w:r>
            <w:r w:rsidRPr="00C0083E">
              <w:rPr>
                <w:rFonts w:ascii="Arial" w:hAnsi="Arial" w:cs="Arial"/>
                <w:sz w:val="20"/>
                <w:szCs w:val="20"/>
              </w:rPr>
              <w:t xml:space="preserve"> přítomna</w:t>
            </w:r>
            <w:r w:rsidR="005833B7" w:rsidRPr="00C0083E">
              <w:rPr>
                <w:rFonts w:ascii="Arial" w:hAnsi="Arial" w:cs="Arial"/>
                <w:sz w:val="20"/>
                <w:szCs w:val="20"/>
              </w:rPr>
              <w:t>/y</w:t>
            </w:r>
          </w:p>
          <w:p w:rsidR="006D2978" w:rsidRPr="006D2978" w:rsidRDefault="00430A29" w:rsidP="006D2978">
            <w:pPr>
              <w:ind w:left="357" w:hanging="357"/>
              <w:jc w:val="both"/>
              <w:rPr>
                <w:rFonts w:ascii="Arial" w:hAnsi="Arial" w:cs="Arial"/>
                <w:sz w:val="20"/>
                <w:szCs w:val="20"/>
              </w:rPr>
            </w:pPr>
            <w:r>
              <w:rPr>
                <w:rFonts w:ascii="Arial" w:hAnsi="Arial" w:cs="Arial"/>
                <w:sz w:val="20"/>
                <w:szCs w:val="20"/>
              </w:rPr>
              <w:t>………………………….</w:t>
            </w:r>
          </w:p>
          <w:p w:rsidR="0022019A" w:rsidRPr="00C0083E" w:rsidRDefault="00430A29" w:rsidP="008D3BD1">
            <w:pPr>
              <w:jc w:val="both"/>
              <w:rPr>
                <w:rFonts w:ascii="Arial" w:hAnsi="Arial" w:cs="Arial"/>
                <w:sz w:val="20"/>
                <w:szCs w:val="20"/>
              </w:rPr>
            </w:pPr>
            <w:hyperlink r:id="rId8" w:history="1"/>
          </w:p>
        </w:tc>
      </w:tr>
    </w:tbl>
    <w:p w:rsidR="0022019A" w:rsidRPr="00D72616" w:rsidRDefault="0022019A" w:rsidP="008D3BD1">
      <w:pPr>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0083E" w:rsidTr="00AD2A0D">
        <w:tc>
          <w:tcPr>
            <w:tcW w:w="4761" w:type="dxa"/>
          </w:tcPr>
          <w:p w:rsidR="004217CC" w:rsidRPr="00D72616" w:rsidRDefault="004217CC" w:rsidP="004217CC">
            <w:pPr>
              <w:ind w:firstLine="360"/>
              <w:jc w:val="both"/>
              <w:outlineLvl w:val="0"/>
              <w:rPr>
                <w:rFonts w:ascii="Arial" w:hAnsi="Arial" w:cs="Arial"/>
                <w:b/>
                <w:sz w:val="20"/>
                <w:szCs w:val="20"/>
              </w:rPr>
            </w:pPr>
            <w:r w:rsidRPr="00D72616">
              <w:rPr>
                <w:rFonts w:ascii="Arial" w:hAnsi="Arial" w:cs="Arial"/>
                <w:b/>
                <w:sz w:val="20"/>
                <w:szCs w:val="20"/>
              </w:rPr>
              <w:t>A. nebytové prostory:</w:t>
            </w:r>
          </w:p>
          <w:p w:rsidR="004217CC" w:rsidRPr="00D72616" w:rsidRDefault="004217CC" w:rsidP="004217CC">
            <w:pPr>
              <w:ind w:firstLine="360"/>
              <w:jc w:val="both"/>
              <w:rPr>
                <w:rFonts w:ascii="Arial" w:hAnsi="Arial" w:cs="Arial"/>
                <w:sz w:val="20"/>
                <w:szCs w:val="20"/>
              </w:rPr>
            </w:pPr>
          </w:p>
          <w:p w:rsidR="004217CC" w:rsidRPr="00D72616" w:rsidRDefault="004217CC" w:rsidP="004217CC">
            <w:pPr>
              <w:ind w:firstLine="360"/>
              <w:jc w:val="both"/>
              <w:rPr>
                <w:rFonts w:ascii="Arial" w:hAnsi="Arial" w:cs="Arial"/>
                <w:sz w:val="20"/>
                <w:szCs w:val="20"/>
              </w:rPr>
            </w:pPr>
            <w:r w:rsidRPr="00D72616">
              <w:rPr>
                <w:rFonts w:ascii="Arial" w:hAnsi="Arial" w:cs="Arial"/>
                <w:sz w:val="20"/>
                <w:szCs w:val="20"/>
              </w:rPr>
              <w:t xml:space="preserve">Foyer I. u šaten (včetně šaten) </w:t>
            </w:r>
          </w:p>
          <w:p w:rsidR="004217CC" w:rsidRPr="00D72616" w:rsidRDefault="004217CC" w:rsidP="004217CC">
            <w:pPr>
              <w:ind w:firstLine="360"/>
              <w:jc w:val="both"/>
              <w:rPr>
                <w:rFonts w:ascii="Arial" w:hAnsi="Arial" w:cs="Arial"/>
                <w:sz w:val="20"/>
                <w:szCs w:val="20"/>
              </w:rPr>
            </w:pPr>
            <w:r w:rsidRPr="00D72616">
              <w:rPr>
                <w:rFonts w:ascii="Arial" w:hAnsi="Arial" w:cs="Arial"/>
                <w:sz w:val="20"/>
                <w:szCs w:val="20"/>
              </w:rPr>
              <w:t xml:space="preserve">Foyer II. u Velkého sálu + Klostermannův sál </w:t>
            </w:r>
          </w:p>
          <w:p w:rsidR="004217CC" w:rsidRPr="00D72616" w:rsidRDefault="004217CC" w:rsidP="004217CC">
            <w:pPr>
              <w:ind w:firstLine="360"/>
              <w:jc w:val="both"/>
              <w:rPr>
                <w:rFonts w:ascii="Arial" w:hAnsi="Arial" w:cs="Arial"/>
                <w:sz w:val="20"/>
                <w:szCs w:val="20"/>
              </w:rPr>
            </w:pPr>
            <w:r w:rsidRPr="00D72616">
              <w:rPr>
                <w:rFonts w:ascii="Arial" w:hAnsi="Arial" w:cs="Arial"/>
                <w:sz w:val="20"/>
                <w:szCs w:val="20"/>
              </w:rPr>
              <w:t>Velký sál včetně balkonu</w:t>
            </w:r>
          </w:p>
          <w:p w:rsidR="004217CC" w:rsidRPr="00D72616" w:rsidRDefault="004217CC" w:rsidP="004217CC">
            <w:pPr>
              <w:ind w:firstLine="360"/>
              <w:jc w:val="both"/>
              <w:rPr>
                <w:rFonts w:ascii="Arial" w:hAnsi="Arial" w:cs="Arial"/>
                <w:sz w:val="20"/>
                <w:szCs w:val="20"/>
              </w:rPr>
            </w:pPr>
            <w:r w:rsidRPr="00D72616">
              <w:rPr>
                <w:rFonts w:ascii="Arial" w:hAnsi="Arial" w:cs="Arial"/>
                <w:sz w:val="20"/>
                <w:szCs w:val="20"/>
              </w:rPr>
              <w:t xml:space="preserve">Křižíkův sál </w:t>
            </w:r>
          </w:p>
          <w:p w:rsidR="004217CC" w:rsidRPr="00D72616" w:rsidRDefault="00AE69BD" w:rsidP="004217CC">
            <w:pPr>
              <w:ind w:firstLine="360"/>
              <w:jc w:val="both"/>
              <w:rPr>
                <w:rFonts w:ascii="Arial" w:hAnsi="Arial" w:cs="Arial"/>
                <w:sz w:val="20"/>
                <w:szCs w:val="20"/>
              </w:rPr>
            </w:pPr>
            <w:r>
              <w:rPr>
                <w:rFonts w:ascii="Arial" w:hAnsi="Arial" w:cs="Arial"/>
                <w:color w:val="000000"/>
                <w:sz w:val="20"/>
                <w:szCs w:val="20"/>
              </w:rPr>
              <w:t>umělecká šatna M</w:t>
            </w:r>
            <w:r w:rsidR="004217CC" w:rsidRPr="00D72616">
              <w:rPr>
                <w:rFonts w:ascii="Arial" w:hAnsi="Arial" w:cs="Arial"/>
                <w:color w:val="000000"/>
                <w:sz w:val="20"/>
                <w:szCs w:val="20"/>
              </w:rPr>
              <w:t>2</w:t>
            </w:r>
            <w:r>
              <w:rPr>
                <w:rFonts w:ascii="Arial" w:hAnsi="Arial" w:cs="Arial"/>
                <w:color w:val="000000"/>
                <w:sz w:val="20"/>
                <w:szCs w:val="20"/>
              </w:rPr>
              <w:t xml:space="preserve"> a M</w:t>
            </w:r>
            <w:r w:rsidR="004217CC">
              <w:rPr>
                <w:rFonts w:ascii="Arial" w:hAnsi="Arial" w:cs="Arial"/>
                <w:color w:val="000000"/>
                <w:sz w:val="20"/>
                <w:szCs w:val="20"/>
              </w:rPr>
              <w:t>3</w:t>
            </w:r>
          </w:p>
          <w:p w:rsidR="004217CC" w:rsidRPr="00D72616" w:rsidRDefault="004217CC" w:rsidP="004217CC">
            <w:pPr>
              <w:ind w:firstLine="360"/>
              <w:jc w:val="both"/>
              <w:rPr>
                <w:rFonts w:ascii="Arial" w:hAnsi="Arial" w:cs="Arial"/>
                <w:color w:val="000000"/>
                <w:sz w:val="20"/>
                <w:szCs w:val="20"/>
              </w:rPr>
            </w:pPr>
            <w:r w:rsidRPr="00D72616">
              <w:rPr>
                <w:rFonts w:ascii="Arial" w:hAnsi="Arial" w:cs="Arial"/>
                <w:color w:val="000000"/>
                <w:sz w:val="20"/>
                <w:szCs w:val="20"/>
              </w:rPr>
              <w:t>umělecká šatna 1</w:t>
            </w:r>
            <w:r w:rsidR="008126B8">
              <w:rPr>
                <w:rFonts w:ascii="Arial" w:hAnsi="Arial" w:cs="Arial"/>
                <w:color w:val="000000"/>
                <w:sz w:val="20"/>
                <w:szCs w:val="20"/>
              </w:rPr>
              <w:t xml:space="preserve"> - 5</w:t>
            </w:r>
          </w:p>
          <w:p w:rsidR="004217CC" w:rsidRPr="00D72616" w:rsidRDefault="004217CC" w:rsidP="004217CC">
            <w:pPr>
              <w:ind w:firstLine="360"/>
              <w:jc w:val="both"/>
              <w:rPr>
                <w:rFonts w:ascii="Arial" w:hAnsi="Arial" w:cs="Arial"/>
                <w:color w:val="000000"/>
                <w:sz w:val="20"/>
                <w:szCs w:val="20"/>
              </w:rPr>
            </w:pPr>
            <w:r>
              <w:rPr>
                <w:rFonts w:ascii="Arial" w:hAnsi="Arial" w:cs="Arial"/>
                <w:color w:val="000000"/>
                <w:sz w:val="20"/>
                <w:szCs w:val="20"/>
              </w:rPr>
              <w:t>venkovní kuřárna</w:t>
            </w:r>
          </w:p>
          <w:p w:rsidR="004217CC" w:rsidRPr="00D72616" w:rsidRDefault="004217CC" w:rsidP="004217CC">
            <w:pPr>
              <w:ind w:firstLine="360"/>
              <w:jc w:val="both"/>
              <w:rPr>
                <w:rFonts w:ascii="Arial" w:hAnsi="Arial" w:cs="Arial"/>
                <w:sz w:val="20"/>
                <w:szCs w:val="20"/>
              </w:rPr>
            </w:pPr>
          </w:p>
        </w:tc>
        <w:tc>
          <w:tcPr>
            <w:tcW w:w="5247" w:type="dxa"/>
          </w:tcPr>
          <w:p w:rsidR="004217CC" w:rsidRPr="00D72616" w:rsidRDefault="004217CC" w:rsidP="004217CC">
            <w:pPr>
              <w:ind w:hanging="261"/>
              <w:jc w:val="both"/>
              <w:rPr>
                <w:rFonts w:ascii="Arial" w:hAnsi="Arial" w:cs="Arial"/>
                <w:b/>
                <w:sz w:val="20"/>
                <w:szCs w:val="20"/>
              </w:rPr>
            </w:pPr>
            <w:r w:rsidRPr="00D72616">
              <w:rPr>
                <w:rFonts w:ascii="Arial" w:hAnsi="Arial" w:cs="Arial"/>
                <w:b/>
                <w:sz w:val="20"/>
                <w:szCs w:val="20"/>
              </w:rPr>
              <w:t xml:space="preserve">      C. Související služby:</w:t>
            </w:r>
          </w:p>
          <w:p w:rsidR="004217CC" w:rsidRPr="00D72616" w:rsidRDefault="004217CC" w:rsidP="004217CC">
            <w:pPr>
              <w:ind w:left="459" w:hanging="441"/>
              <w:jc w:val="both"/>
              <w:rPr>
                <w:rFonts w:ascii="Arial" w:hAnsi="Arial" w:cs="Arial"/>
                <w:b/>
                <w:sz w:val="20"/>
                <w:szCs w:val="20"/>
              </w:rPr>
            </w:pPr>
          </w:p>
          <w:p w:rsidR="004217CC" w:rsidRPr="00D72616" w:rsidRDefault="004217CC" w:rsidP="004217CC">
            <w:pPr>
              <w:ind w:left="459" w:hanging="441"/>
              <w:jc w:val="both"/>
              <w:rPr>
                <w:rFonts w:ascii="Arial" w:hAnsi="Arial" w:cs="Arial"/>
                <w:sz w:val="20"/>
                <w:szCs w:val="20"/>
              </w:rPr>
            </w:pPr>
            <w:r w:rsidRPr="00D72616">
              <w:rPr>
                <w:rFonts w:ascii="Arial" w:hAnsi="Arial" w:cs="Arial"/>
                <w:b/>
                <w:sz w:val="20"/>
                <w:szCs w:val="20"/>
              </w:rPr>
              <w:t xml:space="preserve"> - </w:t>
            </w:r>
            <w:r w:rsidRPr="00D72616">
              <w:rPr>
                <w:rFonts w:ascii="Arial" w:hAnsi="Arial" w:cs="Arial"/>
                <w:sz w:val="20"/>
                <w:szCs w:val="20"/>
              </w:rPr>
              <w:t xml:space="preserve">ozvučení a nasvícení Velkého sálu </w:t>
            </w:r>
          </w:p>
          <w:p w:rsidR="004217CC" w:rsidRPr="00D72616" w:rsidRDefault="004217CC" w:rsidP="004217CC">
            <w:pPr>
              <w:ind w:left="459" w:hanging="441"/>
              <w:jc w:val="both"/>
              <w:rPr>
                <w:rFonts w:ascii="Arial" w:hAnsi="Arial" w:cs="Arial"/>
                <w:b/>
                <w:sz w:val="20"/>
                <w:szCs w:val="20"/>
              </w:rPr>
            </w:pPr>
            <w:r w:rsidRPr="00D72616">
              <w:rPr>
                <w:rFonts w:ascii="Arial" w:hAnsi="Arial" w:cs="Arial"/>
                <w:b/>
                <w:sz w:val="20"/>
                <w:szCs w:val="20"/>
              </w:rPr>
              <w:t xml:space="preserve">   </w:t>
            </w:r>
            <w:r w:rsidRPr="00D72616">
              <w:rPr>
                <w:rFonts w:ascii="Arial" w:hAnsi="Arial" w:cs="Arial"/>
                <w:sz w:val="20"/>
                <w:szCs w:val="20"/>
              </w:rPr>
              <w:t>(1 x technik zvuk, 1 x technik světla)</w:t>
            </w:r>
          </w:p>
          <w:p w:rsidR="004217CC" w:rsidRPr="00D72616" w:rsidRDefault="004217CC" w:rsidP="004217CC">
            <w:pPr>
              <w:ind w:left="459" w:hanging="441"/>
              <w:jc w:val="both"/>
              <w:rPr>
                <w:rFonts w:ascii="Arial" w:hAnsi="Arial" w:cs="Arial"/>
                <w:sz w:val="20"/>
                <w:szCs w:val="20"/>
              </w:rPr>
            </w:pPr>
            <w:r w:rsidRPr="00D72616">
              <w:rPr>
                <w:rFonts w:ascii="Arial" w:hAnsi="Arial" w:cs="Arial"/>
                <w:b/>
                <w:sz w:val="20"/>
                <w:szCs w:val="20"/>
              </w:rPr>
              <w:t xml:space="preserve"> - </w:t>
            </w:r>
            <w:r w:rsidRPr="00D72616">
              <w:rPr>
                <w:rFonts w:ascii="Arial" w:hAnsi="Arial" w:cs="Arial"/>
                <w:sz w:val="20"/>
                <w:szCs w:val="20"/>
              </w:rPr>
              <w:t>zajištění pořadatelských a bezpečnostních služeb</w:t>
            </w:r>
          </w:p>
          <w:p w:rsidR="004217CC" w:rsidRPr="00D72616" w:rsidRDefault="004217CC" w:rsidP="004217CC">
            <w:pPr>
              <w:ind w:left="459" w:hanging="441"/>
              <w:jc w:val="both"/>
              <w:rPr>
                <w:rFonts w:ascii="Arial" w:hAnsi="Arial" w:cs="Arial"/>
                <w:sz w:val="20"/>
                <w:szCs w:val="20"/>
              </w:rPr>
            </w:pPr>
            <w:r w:rsidRPr="00D72616">
              <w:rPr>
                <w:rFonts w:ascii="Arial" w:hAnsi="Arial" w:cs="Arial"/>
                <w:b/>
                <w:sz w:val="20"/>
                <w:szCs w:val="20"/>
              </w:rPr>
              <w:t xml:space="preserve">   </w:t>
            </w:r>
            <w:r w:rsidRPr="0030317E">
              <w:rPr>
                <w:rFonts w:ascii="Arial" w:hAnsi="Arial" w:cs="Arial"/>
                <w:sz w:val="20"/>
                <w:szCs w:val="20"/>
              </w:rPr>
              <w:t>(hlavní pořadatel, ostraha)</w:t>
            </w:r>
          </w:p>
          <w:p w:rsidR="004217CC" w:rsidRPr="00D72616" w:rsidRDefault="004217CC" w:rsidP="004217CC">
            <w:pPr>
              <w:ind w:left="459" w:hanging="441"/>
              <w:jc w:val="both"/>
              <w:rPr>
                <w:rFonts w:ascii="Arial" w:hAnsi="Arial" w:cs="Arial"/>
                <w:b/>
                <w:sz w:val="20"/>
                <w:szCs w:val="20"/>
              </w:rPr>
            </w:pPr>
            <w:r w:rsidRPr="00D72616">
              <w:rPr>
                <w:rFonts w:ascii="Arial" w:hAnsi="Arial" w:cs="Arial"/>
                <w:sz w:val="20"/>
                <w:szCs w:val="20"/>
              </w:rPr>
              <w:t xml:space="preserve"> - zajištění služeb šatny</w:t>
            </w:r>
          </w:p>
          <w:p w:rsidR="004217CC" w:rsidRPr="00D72616" w:rsidRDefault="004217CC" w:rsidP="004217CC">
            <w:pPr>
              <w:ind w:left="459" w:hanging="441"/>
              <w:jc w:val="both"/>
              <w:rPr>
                <w:rFonts w:ascii="Arial" w:hAnsi="Arial" w:cs="Arial"/>
                <w:b/>
                <w:sz w:val="20"/>
                <w:szCs w:val="20"/>
              </w:rPr>
            </w:pPr>
            <w:r w:rsidRPr="00D72616">
              <w:rPr>
                <w:rFonts w:ascii="Arial" w:hAnsi="Arial" w:cs="Arial"/>
                <w:b/>
                <w:sz w:val="20"/>
                <w:szCs w:val="20"/>
              </w:rPr>
              <w:t xml:space="preserve"> - </w:t>
            </w:r>
            <w:r w:rsidRPr="00D72616">
              <w:rPr>
                <w:rFonts w:ascii="Arial" w:hAnsi="Arial" w:cs="Arial"/>
                <w:sz w:val="20"/>
                <w:szCs w:val="20"/>
              </w:rPr>
              <w:t xml:space="preserve">zajištění úklidu během akce a po akci </w:t>
            </w:r>
          </w:p>
          <w:p w:rsidR="004217CC" w:rsidRPr="00D72616" w:rsidRDefault="004217CC" w:rsidP="00AA356E">
            <w:pPr>
              <w:ind w:left="459" w:hanging="441"/>
              <w:jc w:val="both"/>
              <w:rPr>
                <w:rFonts w:ascii="Arial" w:hAnsi="Arial" w:cs="Arial"/>
                <w:sz w:val="20"/>
                <w:szCs w:val="20"/>
              </w:rPr>
            </w:pPr>
            <w:r w:rsidRPr="00D72616">
              <w:rPr>
                <w:rFonts w:ascii="Arial" w:hAnsi="Arial" w:cs="Arial"/>
                <w:b/>
                <w:sz w:val="20"/>
                <w:szCs w:val="20"/>
              </w:rPr>
              <w:t xml:space="preserve"> - </w:t>
            </w:r>
            <w:r w:rsidRPr="00D72616">
              <w:rPr>
                <w:rFonts w:ascii="Arial" w:hAnsi="Arial" w:cs="Arial"/>
                <w:sz w:val="20"/>
                <w:szCs w:val="20"/>
              </w:rPr>
              <w:t xml:space="preserve">vytištění </w:t>
            </w:r>
            <w:r w:rsidRPr="0030317E">
              <w:rPr>
                <w:rFonts w:ascii="Arial" w:hAnsi="Arial" w:cs="Arial"/>
                <w:b/>
                <w:sz w:val="20"/>
                <w:szCs w:val="20"/>
              </w:rPr>
              <w:t>558 ks</w:t>
            </w:r>
            <w:r w:rsidRPr="00D72616">
              <w:rPr>
                <w:rFonts w:ascii="Arial" w:hAnsi="Arial" w:cs="Arial"/>
                <w:sz w:val="20"/>
                <w:szCs w:val="20"/>
              </w:rPr>
              <w:t xml:space="preserve"> vstupenek na akci</w:t>
            </w:r>
          </w:p>
          <w:p w:rsidR="004217CC" w:rsidRPr="00D72616" w:rsidRDefault="004217CC" w:rsidP="004217CC">
            <w:pPr>
              <w:ind w:left="459" w:hanging="441"/>
              <w:jc w:val="both"/>
              <w:rPr>
                <w:rFonts w:ascii="Arial" w:hAnsi="Arial" w:cs="Arial"/>
                <w:b/>
                <w:sz w:val="20"/>
                <w:szCs w:val="20"/>
              </w:rPr>
            </w:pPr>
            <w:r w:rsidRPr="00D72616">
              <w:rPr>
                <w:rFonts w:ascii="Arial" w:hAnsi="Arial" w:cs="Arial"/>
                <w:sz w:val="20"/>
                <w:szCs w:val="20"/>
              </w:rPr>
              <w:t xml:space="preserve"> - instalační a zařizovací práce </w:t>
            </w:r>
          </w:p>
          <w:p w:rsidR="004217CC" w:rsidRPr="00D72616" w:rsidRDefault="004217CC" w:rsidP="004217CC">
            <w:pPr>
              <w:ind w:left="459" w:hanging="441"/>
              <w:jc w:val="both"/>
              <w:rPr>
                <w:rFonts w:ascii="Arial" w:hAnsi="Arial" w:cs="Arial"/>
                <w:b/>
                <w:sz w:val="20"/>
                <w:szCs w:val="20"/>
              </w:rPr>
            </w:pPr>
            <w:r w:rsidRPr="00D72616">
              <w:rPr>
                <w:rFonts w:ascii="Arial" w:hAnsi="Arial" w:cs="Arial"/>
                <w:b/>
                <w:sz w:val="20"/>
                <w:szCs w:val="20"/>
              </w:rPr>
              <w:t xml:space="preserve"> </w:t>
            </w:r>
          </w:p>
          <w:p w:rsidR="004217CC" w:rsidRPr="00D72616" w:rsidRDefault="004217CC" w:rsidP="004217CC">
            <w:pPr>
              <w:ind w:firstLine="99"/>
              <w:jc w:val="both"/>
              <w:outlineLvl w:val="0"/>
              <w:rPr>
                <w:rFonts w:ascii="Arial" w:hAnsi="Arial" w:cs="Arial"/>
                <w:sz w:val="20"/>
                <w:szCs w:val="20"/>
              </w:rPr>
            </w:pPr>
          </w:p>
        </w:tc>
      </w:tr>
      <w:tr w:rsidR="004217CC" w:rsidRPr="00C0083E" w:rsidTr="00AD2A0D">
        <w:tc>
          <w:tcPr>
            <w:tcW w:w="10008" w:type="dxa"/>
            <w:gridSpan w:val="2"/>
          </w:tcPr>
          <w:p w:rsidR="004217CC" w:rsidRPr="00C0083E" w:rsidRDefault="004217CC" w:rsidP="004217CC">
            <w:pPr>
              <w:ind w:firstLine="360"/>
              <w:jc w:val="both"/>
              <w:outlineLvl w:val="0"/>
              <w:rPr>
                <w:rFonts w:ascii="Arial" w:hAnsi="Arial" w:cs="Arial"/>
                <w:b/>
                <w:sz w:val="20"/>
                <w:szCs w:val="20"/>
              </w:rPr>
            </w:pPr>
            <w:r w:rsidRPr="00C0083E">
              <w:rPr>
                <w:rFonts w:ascii="Arial" w:hAnsi="Arial" w:cs="Arial"/>
                <w:b/>
                <w:sz w:val="20"/>
                <w:szCs w:val="20"/>
              </w:rPr>
              <w:t xml:space="preserve">B. </w:t>
            </w:r>
            <w:proofErr w:type="gramStart"/>
            <w:r w:rsidRPr="00C0083E">
              <w:rPr>
                <w:rFonts w:ascii="Arial" w:hAnsi="Arial" w:cs="Arial"/>
                <w:b/>
                <w:sz w:val="20"/>
                <w:szCs w:val="20"/>
              </w:rPr>
              <w:t>vybavení</w:t>
            </w:r>
            <w:proofErr w:type="gramEnd"/>
            <w:r w:rsidRPr="00C0083E">
              <w:rPr>
                <w:rFonts w:ascii="Arial" w:hAnsi="Arial" w:cs="Arial"/>
                <w:b/>
                <w:sz w:val="20"/>
                <w:szCs w:val="20"/>
              </w:rPr>
              <w:t xml:space="preserve"> a movité věci: </w:t>
            </w:r>
          </w:p>
          <w:p w:rsidR="004217CC" w:rsidRPr="00C0083E" w:rsidRDefault="004217CC" w:rsidP="004217CC">
            <w:pPr>
              <w:ind w:firstLine="360"/>
              <w:jc w:val="both"/>
              <w:outlineLvl w:val="0"/>
              <w:rPr>
                <w:rFonts w:ascii="Arial" w:hAnsi="Arial" w:cs="Arial"/>
                <w:b/>
                <w:sz w:val="20"/>
                <w:szCs w:val="20"/>
              </w:rPr>
            </w:pPr>
          </w:p>
          <w:p w:rsidR="004217CC" w:rsidRDefault="004217CC" w:rsidP="004217CC">
            <w:pPr>
              <w:ind w:firstLine="360"/>
              <w:jc w:val="both"/>
              <w:outlineLvl w:val="0"/>
              <w:rPr>
                <w:rFonts w:ascii="Arial" w:hAnsi="Arial" w:cs="Arial"/>
                <w:sz w:val="20"/>
                <w:szCs w:val="20"/>
              </w:rPr>
            </w:pPr>
            <w:r w:rsidRPr="00C0083E">
              <w:rPr>
                <w:rFonts w:ascii="Arial" w:hAnsi="Arial" w:cs="Arial"/>
                <w:sz w:val="20"/>
                <w:szCs w:val="20"/>
              </w:rPr>
              <w:t>zvuková a světelná aparatura – Velký sál</w:t>
            </w:r>
          </w:p>
          <w:p w:rsidR="004217CC" w:rsidRPr="00C0083E" w:rsidRDefault="004217CC" w:rsidP="004217CC">
            <w:pPr>
              <w:ind w:firstLine="360"/>
              <w:jc w:val="both"/>
              <w:outlineLvl w:val="0"/>
              <w:rPr>
                <w:rFonts w:ascii="Arial" w:hAnsi="Arial" w:cs="Arial"/>
                <w:sz w:val="20"/>
                <w:szCs w:val="20"/>
              </w:rPr>
            </w:pPr>
          </w:p>
          <w:p w:rsidR="004217CC" w:rsidRDefault="004217CC" w:rsidP="004217CC">
            <w:pPr>
              <w:jc w:val="both"/>
              <w:outlineLvl w:val="0"/>
              <w:rPr>
                <w:rFonts w:ascii="Arial" w:hAnsi="Arial" w:cs="Arial"/>
                <w:sz w:val="20"/>
                <w:szCs w:val="20"/>
              </w:rPr>
            </w:pPr>
            <w:r w:rsidRPr="00C0083E">
              <w:rPr>
                <w:rFonts w:ascii="Arial" w:hAnsi="Arial" w:cs="Arial"/>
                <w:sz w:val="20"/>
                <w:szCs w:val="20"/>
              </w:rPr>
              <w:t xml:space="preserve"> </w:t>
            </w:r>
          </w:p>
          <w:p w:rsidR="004217CC" w:rsidRPr="00C0083E" w:rsidRDefault="004217CC" w:rsidP="004217CC">
            <w:pPr>
              <w:jc w:val="both"/>
              <w:outlineLvl w:val="0"/>
              <w:rPr>
                <w:rFonts w:ascii="Arial" w:hAnsi="Arial" w:cs="Arial"/>
                <w:sz w:val="20"/>
                <w:szCs w:val="20"/>
              </w:rPr>
            </w:pPr>
          </w:p>
        </w:tc>
      </w:tr>
    </w:tbl>
    <w:p w:rsidR="0022019A" w:rsidRPr="00C0083E" w:rsidRDefault="0022019A" w:rsidP="007F4CF4">
      <w:pPr>
        <w:outlineLvl w:val="0"/>
        <w:rPr>
          <w:rFonts w:ascii="Arial" w:hAnsi="Arial" w:cs="Arial"/>
          <w:b/>
          <w:sz w:val="20"/>
          <w:szCs w:val="20"/>
        </w:rPr>
      </w:pPr>
      <w:r w:rsidRPr="00C0083E">
        <w:rPr>
          <w:rFonts w:ascii="Arial" w:hAnsi="Arial" w:cs="Arial"/>
          <w:b/>
          <w:sz w:val="20"/>
          <w:szCs w:val="20"/>
        </w:rPr>
        <w:t xml:space="preserve">II. </w:t>
      </w:r>
    </w:p>
    <w:p w:rsidR="0022019A" w:rsidRPr="00C0083E" w:rsidRDefault="0022019A" w:rsidP="007F4CF4">
      <w:pPr>
        <w:outlineLvl w:val="0"/>
        <w:rPr>
          <w:rFonts w:ascii="Arial" w:hAnsi="Arial" w:cs="Arial"/>
          <w:b/>
          <w:sz w:val="20"/>
          <w:szCs w:val="20"/>
        </w:rPr>
      </w:pPr>
      <w:r w:rsidRPr="00C0083E">
        <w:rPr>
          <w:rFonts w:ascii="Arial" w:hAnsi="Arial" w:cs="Arial"/>
          <w:b/>
          <w:sz w:val="20"/>
          <w:szCs w:val="20"/>
        </w:rPr>
        <w:t>Cenové podmínky</w:t>
      </w:r>
    </w:p>
    <w:p w:rsidR="0022019A" w:rsidRPr="00C0083E" w:rsidRDefault="0022019A" w:rsidP="007F4CF4">
      <w:pPr>
        <w:outlineLvl w:val="0"/>
        <w:rPr>
          <w:rFonts w:ascii="Arial" w:hAnsi="Arial" w:cs="Arial"/>
          <w:b/>
          <w:sz w:val="20"/>
          <w:szCs w:val="20"/>
        </w:rPr>
      </w:pPr>
    </w:p>
    <w:p w:rsidR="00DB5F9C" w:rsidRPr="00C0083E" w:rsidRDefault="0022019A" w:rsidP="00CB20C1">
      <w:pPr>
        <w:pStyle w:val="Odstavecseseznamem"/>
        <w:numPr>
          <w:ilvl w:val="1"/>
          <w:numId w:val="1"/>
        </w:numPr>
        <w:ind w:left="426" w:hanging="426"/>
        <w:jc w:val="both"/>
        <w:rPr>
          <w:rFonts w:ascii="Arial" w:hAnsi="Arial" w:cs="Arial"/>
          <w:sz w:val="20"/>
          <w:szCs w:val="20"/>
        </w:rPr>
      </w:pPr>
      <w:r w:rsidRPr="00C0083E">
        <w:rPr>
          <w:rFonts w:ascii="Arial" w:hAnsi="Arial" w:cs="Arial"/>
          <w:sz w:val="20"/>
          <w:szCs w:val="20"/>
        </w:rPr>
        <w:t>Smluvní strany se dohodly na smluvní ceně za podnájem a poskytnutí servisních služeb ve výši</w:t>
      </w:r>
      <w:r w:rsidR="007B222A" w:rsidRPr="00C0083E">
        <w:rPr>
          <w:rFonts w:ascii="Arial" w:hAnsi="Arial" w:cs="Arial"/>
          <w:sz w:val="20"/>
          <w:szCs w:val="20"/>
        </w:rPr>
        <w:t xml:space="preserve"> </w:t>
      </w:r>
      <w:r w:rsidR="00CB4CBA">
        <w:rPr>
          <w:rFonts w:ascii="Arial" w:hAnsi="Arial" w:cs="Arial"/>
          <w:b/>
          <w:sz w:val="20"/>
          <w:szCs w:val="20"/>
        </w:rPr>
        <w:t>1</w:t>
      </w:r>
      <w:r w:rsidR="005C66BC">
        <w:rPr>
          <w:rFonts w:ascii="Arial" w:hAnsi="Arial" w:cs="Arial"/>
          <w:b/>
          <w:sz w:val="20"/>
          <w:szCs w:val="20"/>
        </w:rPr>
        <w:t>21</w:t>
      </w:r>
      <w:r w:rsidR="00CB4CBA">
        <w:rPr>
          <w:rFonts w:ascii="Arial" w:hAnsi="Arial" w:cs="Arial"/>
          <w:b/>
          <w:sz w:val="20"/>
          <w:szCs w:val="20"/>
        </w:rPr>
        <w:t>.</w:t>
      </w:r>
      <w:r w:rsidR="005C66BC">
        <w:rPr>
          <w:rFonts w:ascii="Arial" w:hAnsi="Arial" w:cs="Arial"/>
          <w:b/>
          <w:sz w:val="20"/>
          <w:szCs w:val="20"/>
        </w:rPr>
        <w:t>161</w:t>
      </w:r>
      <w:r w:rsidR="007B222A" w:rsidRPr="00784E29">
        <w:rPr>
          <w:rFonts w:ascii="Arial" w:hAnsi="Arial" w:cs="Arial"/>
          <w:b/>
          <w:sz w:val="20"/>
          <w:szCs w:val="20"/>
        </w:rPr>
        <w:t>,</w:t>
      </w:r>
      <w:r w:rsidR="005C66BC">
        <w:rPr>
          <w:rFonts w:ascii="Arial" w:hAnsi="Arial" w:cs="Arial"/>
          <w:b/>
          <w:sz w:val="20"/>
          <w:szCs w:val="20"/>
        </w:rPr>
        <w:t xml:space="preserve">42 </w:t>
      </w:r>
      <w:r w:rsidRPr="00784E29">
        <w:rPr>
          <w:rFonts w:ascii="Arial" w:hAnsi="Arial" w:cs="Arial"/>
          <w:b/>
          <w:sz w:val="20"/>
          <w:szCs w:val="20"/>
        </w:rPr>
        <w:t>K</w:t>
      </w:r>
      <w:r w:rsidR="00D74D7B" w:rsidRPr="00784E29">
        <w:rPr>
          <w:rFonts w:ascii="Arial" w:hAnsi="Arial" w:cs="Arial"/>
          <w:b/>
          <w:sz w:val="20"/>
          <w:szCs w:val="20"/>
        </w:rPr>
        <w:t>č</w:t>
      </w:r>
      <w:r w:rsidR="00870A78" w:rsidRPr="00784E29">
        <w:rPr>
          <w:rFonts w:ascii="Arial" w:hAnsi="Arial" w:cs="Arial"/>
          <w:b/>
          <w:sz w:val="20"/>
          <w:szCs w:val="20"/>
        </w:rPr>
        <w:t xml:space="preserve"> bez DPH</w:t>
      </w:r>
      <w:r w:rsidR="00D37304" w:rsidRPr="00C0083E">
        <w:rPr>
          <w:rFonts w:ascii="Arial" w:hAnsi="Arial" w:cs="Arial"/>
          <w:sz w:val="20"/>
          <w:szCs w:val="20"/>
        </w:rPr>
        <w:t xml:space="preserve">, tj. smluvní cena platná v kalendářním roce </w:t>
      </w:r>
      <w:r w:rsidR="00CB4CBA">
        <w:rPr>
          <w:rFonts w:ascii="Arial" w:hAnsi="Arial" w:cs="Arial"/>
          <w:sz w:val="20"/>
          <w:szCs w:val="20"/>
        </w:rPr>
        <w:t>202</w:t>
      </w:r>
      <w:r w:rsidR="005C66BC">
        <w:rPr>
          <w:rFonts w:ascii="Arial" w:hAnsi="Arial" w:cs="Arial"/>
          <w:sz w:val="20"/>
          <w:szCs w:val="20"/>
        </w:rPr>
        <w:t>5</w:t>
      </w:r>
      <w:r w:rsidR="00CF6A03" w:rsidRPr="00C0083E">
        <w:rPr>
          <w:rFonts w:ascii="Arial" w:hAnsi="Arial" w:cs="Arial"/>
          <w:sz w:val="20"/>
          <w:szCs w:val="20"/>
        </w:rPr>
        <w:t>.</w:t>
      </w:r>
      <w:r w:rsidR="006D400E" w:rsidRPr="00C0083E">
        <w:rPr>
          <w:rFonts w:ascii="Arial" w:hAnsi="Arial" w:cs="Arial"/>
          <w:sz w:val="20"/>
          <w:szCs w:val="20"/>
        </w:rPr>
        <w:t xml:space="preserve"> </w:t>
      </w:r>
      <w:r w:rsidR="00D37304" w:rsidRPr="00C0083E">
        <w:rPr>
          <w:rFonts w:ascii="Arial" w:hAnsi="Arial" w:cs="Arial"/>
          <w:sz w:val="20"/>
          <w:szCs w:val="20"/>
        </w:rPr>
        <w:t>K této částce bude účtováno DPH v zákonné výši, tj</w:t>
      </w:r>
      <w:r w:rsidR="00883BD9" w:rsidRPr="00C0083E">
        <w:rPr>
          <w:rFonts w:ascii="Arial" w:hAnsi="Arial" w:cs="Arial"/>
          <w:sz w:val="20"/>
          <w:szCs w:val="20"/>
        </w:rPr>
        <w:t xml:space="preserve">. celkem </w:t>
      </w:r>
      <w:r w:rsidR="005C66BC" w:rsidRPr="005C66BC">
        <w:rPr>
          <w:rFonts w:ascii="Arial" w:hAnsi="Arial" w:cs="Arial"/>
          <w:b/>
          <w:sz w:val="20"/>
          <w:szCs w:val="20"/>
        </w:rPr>
        <w:t>146</w:t>
      </w:r>
      <w:r w:rsidR="00CB4CBA" w:rsidRPr="005C66BC">
        <w:rPr>
          <w:rFonts w:ascii="Arial" w:hAnsi="Arial" w:cs="Arial"/>
          <w:b/>
          <w:sz w:val="20"/>
          <w:szCs w:val="20"/>
        </w:rPr>
        <w:t>.</w:t>
      </w:r>
      <w:r w:rsidR="005C66BC">
        <w:rPr>
          <w:rFonts w:ascii="Arial" w:hAnsi="Arial" w:cs="Arial"/>
          <w:b/>
          <w:sz w:val="20"/>
          <w:szCs w:val="20"/>
        </w:rPr>
        <w:t>605</w:t>
      </w:r>
      <w:r w:rsidR="004B4778" w:rsidRPr="00C0083E">
        <w:rPr>
          <w:rFonts w:ascii="Arial" w:hAnsi="Arial" w:cs="Arial"/>
          <w:b/>
          <w:sz w:val="20"/>
          <w:szCs w:val="20"/>
        </w:rPr>
        <w:t>,</w:t>
      </w:r>
      <w:r w:rsidR="005C66BC">
        <w:rPr>
          <w:rFonts w:ascii="Arial" w:hAnsi="Arial" w:cs="Arial"/>
          <w:b/>
          <w:sz w:val="20"/>
          <w:szCs w:val="20"/>
        </w:rPr>
        <w:t>30</w:t>
      </w:r>
      <w:r w:rsidR="004B4778" w:rsidRPr="00C0083E">
        <w:rPr>
          <w:rFonts w:ascii="Arial" w:hAnsi="Arial" w:cs="Arial"/>
          <w:b/>
          <w:sz w:val="20"/>
          <w:szCs w:val="20"/>
        </w:rPr>
        <w:t xml:space="preserve"> </w:t>
      </w:r>
      <w:r w:rsidR="00D37304" w:rsidRPr="00C0083E">
        <w:rPr>
          <w:rFonts w:ascii="Arial" w:hAnsi="Arial" w:cs="Arial"/>
          <w:b/>
          <w:sz w:val="20"/>
          <w:szCs w:val="20"/>
        </w:rPr>
        <w:t>Kč včetně DPH</w:t>
      </w:r>
      <w:r w:rsidR="00D37304" w:rsidRPr="00C0083E">
        <w:rPr>
          <w:rFonts w:ascii="Arial" w:hAnsi="Arial" w:cs="Arial"/>
          <w:sz w:val="20"/>
          <w:szCs w:val="20"/>
        </w:rPr>
        <w:t xml:space="preserve"> v kalendářním roce </w:t>
      </w:r>
      <w:r w:rsidR="00CB4CBA">
        <w:rPr>
          <w:rFonts w:ascii="Arial" w:hAnsi="Arial" w:cs="Arial"/>
          <w:sz w:val="20"/>
          <w:szCs w:val="20"/>
        </w:rPr>
        <w:t>202</w:t>
      </w:r>
      <w:r w:rsidR="005C66BC">
        <w:rPr>
          <w:rFonts w:ascii="Arial" w:hAnsi="Arial" w:cs="Arial"/>
          <w:sz w:val="20"/>
          <w:szCs w:val="20"/>
        </w:rPr>
        <w:t>5</w:t>
      </w:r>
      <w:r w:rsidR="004B4778" w:rsidRPr="00C0083E">
        <w:rPr>
          <w:rFonts w:ascii="Arial" w:hAnsi="Arial" w:cs="Arial"/>
          <w:sz w:val="20"/>
          <w:szCs w:val="20"/>
        </w:rPr>
        <w:t>.</w:t>
      </w:r>
    </w:p>
    <w:p w:rsidR="007D7382" w:rsidRDefault="007D7382" w:rsidP="007D7382">
      <w:pPr>
        <w:pStyle w:val="Odstavecseseznamem"/>
        <w:ind w:left="426"/>
        <w:jc w:val="both"/>
        <w:rPr>
          <w:rFonts w:ascii="Arial" w:hAnsi="Arial" w:cs="Arial"/>
          <w:sz w:val="20"/>
          <w:szCs w:val="20"/>
        </w:rPr>
      </w:pPr>
    </w:p>
    <w:p w:rsidR="006D2978" w:rsidRDefault="006D2978" w:rsidP="007D7382">
      <w:pPr>
        <w:pStyle w:val="Odstavecseseznamem"/>
        <w:ind w:left="426"/>
        <w:jc w:val="both"/>
        <w:rPr>
          <w:rFonts w:ascii="Arial" w:hAnsi="Arial" w:cs="Arial"/>
          <w:sz w:val="20"/>
          <w:szCs w:val="20"/>
        </w:rPr>
      </w:pPr>
    </w:p>
    <w:p w:rsidR="006D2978" w:rsidRDefault="006D2978" w:rsidP="007D7382">
      <w:pPr>
        <w:pStyle w:val="Odstavecseseznamem"/>
        <w:ind w:left="426"/>
        <w:jc w:val="both"/>
        <w:rPr>
          <w:rFonts w:ascii="Arial" w:hAnsi="Arial" w:cs="Arial"/>
          <w:sz w:val="20"/>
          <w:szCs w:val="20"/>
        </w:rPr>
      </w:pPr>
    </w:p>
    <w:p w:rsidR="006D2978" w:rsidRPr="003B74BC" w:rsidRDefault="006D2978" w:rsidP="006D2978">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CC559B">
        <w:rPr>
          <w:rFonts w:ascii="Arial" w:hAnsi="Arial" w:cs="Arial"/>
          <w:sz w:val="20"/>
          <w:szCs w:val="20"/>
        </w:rPr>
        <w:br/>
        <w:t xml:space="preserve">za každý rok, který následuje po uzavření této smlouvy, do doby konání akce, která je předmětem </w:t>
      </w:r>
      <w:r w:rsidRPr="00CC559B">
        <w:rPr>
          <w:rFonts w:ascii="Arial" w:hAnsi="Arial" w:cs="Arial"/>
          <w:sz w:val="20"/>
          <w:szCs w:val="20"/>
        </w:rPr>
        <w:lastRenderedPageBreak/>
        <w:t xml:space="preserve">této Smlouvy. Podnájemce se zavazuje toto jednostranné navýšení smluvní ceny nájemcem </w:t>
      </w:r>
      <w:r w:rsidRPr="00CC559B">
        <w:rPr>
          <w:rFonts w:ascii="Arial" w:hAnsi="Arial" w:cs="Arial"/>
          <w:sz w:val="20"/>
          <w:szCs w:val="20"/>
        </w:rPr>
        <w:br/>
        <w:t>o každoroční míru inflace akceptovat.</w:t>
      </w:r>
    </w:p>
    <w:p w:rsidR="006D2978" w:rsidRPr="00CC559B" w:rsidRDefault="006D2978" w:rsidP="006D2978">
      <w:pPr>
        <w:pStyle w:val="rove2"/>
        <w:numPr>
          <w:ilvl w:val="0"/>
          <w:numId w:val="0"/>
        </w:numPr>
        <w:ind w:left="360"/>
        <w:rPr>
          <w:rFonts w:ascii="Arial" w:hAnsi="Arial" w:cs="Arial"/>
          <w:sz w:val="20"/>
          <w:szCs w:val="20"/>
        </w:rPr>
      </w:pPr>
    </w:p>
    <w:p w:rsidR="006D2978" w:rsidRPr="00CC559B" w:rsidRDefault="006D2978" w:rsidP="006D2978">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Smluvní strany konstatují, že podnájemce ke dni podpisu této smlouvy již uhradil první nevratnou rezervační jistinu v celkové výši </w:t>
      </w:r>
      <w:r w:rsidRPr="00CC559B">
        <w:rPr>
          <w:rFonts w:ascii="Arial" w:hAnsi="Arial" w:cs="Arial"/>
          <w:b/>
          <w:sz w:val="20"/>
          <w:szCs w:val="20"/>
        </w:rPr>
        <w:t>15.000,- Kč s 0 % DPH</w:t>
      </w:r>
      <w:r w:rsidRPr="00CC559B">
        <w:rPr>
          <w:rFonts w:ascii="Arial" w:hAnsi="Arial" w:cs="Arial"/>
          <w:sz w:val="20"/>
          <w:szCs w:val="20"/>
        </w:rPr>
        <w:t xml:space="preserve">. </w:t>
      </w:r>
    </w:p>
    <w:p w:rsidR="006D2978" w:rsidRPr="00CC559B" w:rsidRDefault="006D2978" w:rsidP="006D2978">
      <w:pPr>
        <w:pStyle w:val="rove2"/>
        <w:numPr>
          <w:ilvl w:val="0"/>
          <w:numId w:val="0"/>
        </w:numPr>
        <w:ind w:left="360"/>
        <w:rPr>
          <w:rFonts w:ascii="Arial" w:hAnsi="Arial" w:cs="Arial"/>
          <w:sz w:val="20"/>
          <w:szCs w:val="20"/>
        </w:rPr>
      </w:pPr>
    </w:p>
    <w:p w:rsidR="006D2978" w:rsidRPr="00CC559B" w:rsidRDefault="006D2978" w:rsidP="006D2978">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druhá rezervační jistina </w:t>
      </w:r>
      <w:r w:rsidRPr="00CC559B">
        <w:rPr>
          <w:rFonts w:ascii="Arial" w:hAnsi="Arial" w:cs="Arial"/>
          <w:sz w:val="20"/>
          <w:szCs w:val="20"/>
        </w:rPr>
        <w:t>ve výši</w:t>
      </w:r>
      <w:r w:rsidRPr="00CC559B">
        <w:rPr>
          <w:rFonts w:ascii="Arial" w:hAnsi="Arial" w:cs="Arial"/>
          <w:b/>
          <w:sz w:val="20"/>
          <w:szCs w:val="20"/>
        </w:rPr>
        <w:t xml:space="preserve"> 35.000,-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6D2978" w:rsidRPr="00CC559B" w:rsidRDefault="006D2978" w:rsidP="006D2978">
      <w:pPr>
        <w:pStyle w:val="rove2"/>
        <w:numPr>
          <w:ilvl w:val="0"/>
          <w:numId w:val="0"/>
        </w:numPr>
        <w:ind w:left="360"/>
        <w:rPr>
          <w:rFonts w:ascii="Arial" w:hAnsi="Arial" w:cs="Arial"/>
          <w:sz w:val="20"/>
          <w:szCs w:val="20"/>
        </w:rPr>
      </w:pPr>
    </w:p>
    <w:p w:rsidR="006D2978" w:rsidRPr="006D2978" w:rsidRDefault="006D2978" w:rsidP="006D2978">
      <w:pPr>
        <w:pStyle w:val="rove2"/>
        <w:numPr>
          <w:ilvl w:val="1"/>
          <w:numId w:val="1"/>
        </w:numPr>
        <w:tabs>
          <w:tab w:val="clear" w:pos="1440"/>
          <w:tab w:val="num" w:pos="360"/>
        </w:tabs>
        <w:ind w:left="360"/>
        <w:rPr>
          <w:rFonts w:ascii="Arial" w:hAnsi="Arial" w:cs="Arial"/>
          <w:sz w:val="20"/>
          <w:szCs w:val="20"/>
        </w:rPr>
      </w:pPr>
      <w:r w:rsidRPr="006D2978">
        <w:rPr>
          <w:rFonts w:ascii="Arial" w:hAnsi="Arial" w:cs="Arial"/>
          <w:sz w:val="20"/>
          <w:szCs w:val="20"/>
        </w:rPr>
        <w:t xml:space="preserve">Doplatek zbývající části smluvní ceny po započtení nevratných rezervačních jistin činí </w:t>
      </w:r>
      <w:r w:rsidRPr="006D2978">
        <w:rPr>
          <w:rFonts w:ascii="Arial" w:hAnsi="Arial" w:cs="Arial"/>
          <w:b/>
          <w:sz w:val="20"/>
          <w:szCs w:val="20"/>
        </w:rPr>
        <w:t>7</w:t>
      </w:r>
      <w:r w:rsidR="005C66BC">
        <w:rPr>
          <w:rFonts w:ascii="Arial" w:hAnsi="Arial" w:cs="Arial"/>
          <w:b/>
          <w:sz w:val="20"/>
          <w:szCs w:val="20"/>
        </w:rPr>
        <w:t>9</w:t>
      </w:r>
      <w:r w:rsidRPr="006D2978">
        <w:rPr>
          <w:rFonts w:ascii="Arial" w:hAnsi="Arial" w:cs="Arial"/>
          <w:b/>
          <w:sz w:val="20"/>
          <w:szCs w:val="20"/>
        </w:rPr>
        <w:t>.</w:t>
      </w:r>
      <w:r w:rsidR="005C66BC">
        <w:rPr>
          <w:rFonts w:ascii="Arial" w:hAnsi="Arial" w:cs="Arial"/>
          <w:b/>
          <w:sz w:val="20"/>
          <w:szCs w:val="20"/>
        </w:rPr>
        <w:t>839</w:t>
      </w:r>
      <w:r w:rsidRPr="006D2978">
        <w:rPr>
          <w:rFonts w:ascii="Arial" w:hAnsi="Arial" w:cs="Arial"/>
          <w:b/>
          <w:sz w:val="20"/>
          <w:szCs w:val="20"/>
        </w:rPr>
        <w:t>,</w:t>
      </w:r>
      <w:r w:rsidR="005C66BC">
        <w:rPr>
          <w:rFonts w:ascii="Arial" w:hAnsi="Arial" w:cs="Arial"/>
          <w:b/>
          <w:sz w:val="20"/>
          <w:szCs w:val="20"/>
        </w:rPr>
        <w:t>11</w:t>
      </w:r>
      <w:r w:rsidRPr="006D2978">
        <w:rPr>
          <w:rFonts w:ascii="Arial" w:hAnsi="Arial" w:cs="Arial"/>
          <w:b/>
          <w:sz w:val="20"/>
          <w:szCs w:val="20"/>
        </w:rPr>
        <w:t xml:space="preserve"> Kč</w:t>
      </w:r>
      <w:r w:rsidRPr="006D2978">
        <w:rPr>
          <w:rFonts w:ascii="Arial" w:hAnsi="Arial" w:cs="Arial"/>
          <w:sz w:val="20"/>
          <w:szCs w:val="20"/>
        </w:rPr>
        <w:t xml:space="preserve"> </w:t>
      </w:r>
      <w:r w:rsidRPr="006D2978">
        <w:rPr>
          <w:rFonts w:ascii="Arial" w:hAnsi="Arial" w:cs="Arial"/>
          <w:b/>
          <w:sz w:val="20"/>
          <w:szCs w:val="20"/>
        </w:rPr>
        <w:t>bez DPH</w:t>
      </w:r>
      <w:r w:rsidRPr="006D2978">
        <w:rPr>
          <w:rFonts w:ascii="Arial" w:hAnsi="Arial" w:cs="Arial"/>
          <w:sz w:val="20"/>
          <w:szCs w:val="20"/>
        </w:rPr>
        <w:t xml:space="preserve"> (cena platná v kalendářním roce 202</w:t>
      </w:r>
      <w:r w:rsidR="005C66BC">
        <w:rPr>
          <w:rFonts w:ascii="Arial" w:hAnsi="Arial" w:cs="Arial"/>
          <w:sz w:val="20"/>
          <w:szCs w:val="20"/>
        </w:rPr>
        <w:t>5</w:t>
      </w:r>
      <w:r w:rsidRPr="006D2978">
        <w:rPr>
          <w:rFonts w:ascii="Arial" w:hAnsi="Arial" w:cs="Arial"/>
          <w:sz w:val="20"/>
          <w:szCs w:val="20"/>
        </w:rPr>
        <w:t xml:space="preserve">). K tomu bude účtováno DPH v zákonné výši, </w:t>
      </w:r>
      <w:r w:rsidRPr="006D2978">
        <w:rPr>
          <w:rFonts w:ascii="Arial" w:hAnsi="Arial" w:cs="Arial"/>
          <w:sz w:val="20"/>
          <w:szCs w:val="20"/>
        </w:rPr>
        <w:br/>
        <w:t xml:space="preserve">tj. celkem </w:t>
      </w:r>
      <w:r w:rsidR="005C66BC" w:rsidRPr="005C66BC">
        <w:rPr>
          <w:rFonts w:ascii="Arial" w:hAnsi="Arial" w:cs="Arial"/>
          <w:b/>
          <w:sz w:val="20"/>
          <w:szCs w:val="20"/>
        </w:rPr>
        <w:t>96</w:t>
      </w:r>
      <w:r w:rsidRPr="006D2978">
        <w:rPr>
          <w:rFonts w:ascii="Arial" w:hAnsi="Arial" w:cs="Arial"/>
          <w:b/>
          <w:sz w:val="20"/>
          <w:szCs w:val="20"/>
        </w:rPr>
        <w:t>.</w:t>
      </w:r>
      <w:r w:rsidR="005C66BC">
        <w:rPr>
          <w:rFonts w:ascii="Arial" w:hAnsi="Arial" w:cs="Arial"/>
          <w:b/>
          <w:sz w:val="20"/>
          <w:szCs w:val="20"/>
        </w:rPr>
        <w:t>605</w:t>
      </w:r>
      <w:r w:rsidRPr="006D2978">
        <w:rPr>
          <w:rFonts w:ascii="Arial" w:hAnsi="Arial" w:cs="Arial"/>
          <w:b/>
          <w:sz w:val="20"/>
          <w:szCs w:val="20"/>
        </w:rPr>
        <w:t>,</w:t>
      </w:r>
      <w:r w:rsidR="005C66BC">
        <w:rPr>
          <w:rFonts w:ascii="Arial" w:hAnsi="Arial" w:cs="Arial"/>
          <w:b/>
          <w:sz w:val="20"/>
          <w:szCs w:val="20"/>
        </w:rPr>
        <w:t xml:space="preserve">32 </w:t>
      </w:r>
      <w:r w:rsidRPr="006D2978">
        <w:rPr>
          <w:rFonts w:ascii="Arial" w:hAnsi="Arial" w:cs="Arial"/>
          <w:b/>
          <w:sz w:val="20"/>
          <w:szCs w:val="20"/>
        </w:rPr>
        <w:t>Kč včetně DPH</w:t>
      </w:r>
      <w:r w:rsidRPr="006D2978">
        <w:rPr>
          <w:rFonts w:ascii="Arial" w:hAnsi="Arial" w:cs="Arial"/>
          <w:sz w:val="20"/>
          <w:szCs w:val="20"/>
        </w:rPr>
        <w:t xml:space="preserve"> v kalendářním roce 202</w:t>
      </w:r>
      <w:r w:rsidR="005C66BC">
        <w:rPr>
          <w:rFonts w:ascii="Arial" w:hAnsi="Arial" w:cs="Arial"/>
          <w:sz w:val="20"/>
          <w:szCs w:val="20"/>
        </w:rPr>
        <w:t>5</w:t>
      </w:r>
      <w:r w:rsidRPr="006D2978">
        <w:rPr>
          <w:rFonts w:ascii="Arial" w:hAnsi="Arial" w:cs="Arial"/>
          <w:sz w:val="20"/>
          <w:szCs w:val="20"/>
        </w:rPr>
        <w:t>.</w:t>
      </w:r>
    </w:p>
    <w:p w:rsidR="006D2978" w:rsidRPr="00CC559B" w:rsidRDefault="006D2978" w:rsidP="006D2978">
      <w:pPr>
        <w:pStyle w:val="rove2"/>
        <w:numPr>
          <w:ilvl w:val="0"/>
          <w:numId w:val="0"/>
        </w:numPr>
        <w:tabs>
          <w:tab w:val="left" w:pos="851"/>
        </w:tabs>
        <w:ind w:left="357"/>
        <w:rPr>
          <w:rFonts w:ascii="Arial" w:hAnsi="Arial" w:cs="Arial"/>
          <w:sz w:val="20"/>
          <w:szCs w:val="20"/>
        </w:rPr>
      </w:pPr>
    </w:p>
    <w:p w:rsidR="006D2978" w:rsidRPr="00CC559B" w:rsidRDefault="006D2978" w:rsidP="006D2978">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smluvní ceny dle odst. 1. tohoto článku je splatný po skončení akce na účet nájemce, a to na základě faktury nájemcem vystavené. Za den úhrady ceny je považován den, kdy je cena připsána na účet nájemce. Faktura bude obsahovat náležitosti daňového dokladu. </w:t>
      </w:r>
    </w:p>
    <w:p w:rsidR="006D2978" w:rsidRDefault="006D2978" w:rsidP="007D7382">
      <w:pPr>
        <w:pStyle w:val="Odstavecseseznamem"/>
        <w:ind w:left="426"/>
        <w:jc w:val="both"/>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lastRenderedPageBreak/>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3000AC" w:rsidRDefault="003000AC"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w:t>
      </w:r>
      <w:r w:rsidR="005F4640" w:rsidRPr="00CB20C1">
        <w:rPr>
          <w:rFonts w:ascii="Arial" w:hAnsi="Arial" w:cs="Arial"/>
          <w:sz w:val="20"/>
          <w:szCs w:val="20"/>
        </w:rPr>
        <w:lastRenderedPageBreak/>
        <w:t xml:space="preserve">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5F01ED" w:rsidRDefault="00BB252B" w:rsidP="00430A29">
      <w:pPr>
        <w:jc w:val="left"/>
        <w:rPr>
          <w:rFonts w:ascii="Arial" w:hAnsi="Arial" w:cs="Arial"/>
          <w:sz w:val="20"/>
          <w:szCs w:val="18"/>
        </w:rPr>
      </w:pPr>
      <w:r w:rsidRPr="00C0083E">
        <w:rPr>
          <w:rFonts w:ascii="Arial" w:hAnsi="Arial" w:cs="Arial"/>
          <w:sz w:val="20"/>
          <w:szCs w:val="20"/>
        </w:rPr>
        <w:t xml:space="preserve">                      </w:t>
      </w: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r>
        <w:rPr>
          <w:rFonts w:ascii="Arial" w:hAnsi="Arial" w:cs="Arial"/>
          <w:sz w:val="20"/>
          <w:szCs w:val="18"/>
        </w:rPr>
        <w:t xml:space="preserve">                                                                                    </w:t>
      </w:r>
    </w:p>
    <w:p w:rsidR="005E1792" w:rsidRDefault="005E1792" w:rsidP="007F4CF4">
      <w:pPr>
        <w:jc w:val="left"/>
        <w:rPr>
          <w:rFonts w:ascii="Arial" w:hAnsi="Arial" w:cs="Arial"/>
          <w:sz w:val="20"/>
          <w:szCs w:val="18"/>
        </w:rPr>
      </w:pPr>
    </w:p>
    <w:p w:rsidR="005E1792" w:rsidRDefault="005E1792" w:rsidP="007F4CF4">
      <w:pPr>
        <w:jc w:val="left"/>
        <w:rPr>
          <w:rFonts w:ascii="Arial" w:hAnsi="Arial" w:cs="Arial"/>
          <w:sz w:val="20"/>
          <w:szCs w:val="18"/>
        </w:rPr>
      </w:pPr>
      <w:r>
        <w:rPr>
          <w:rFonts w:ascii="Arial" w:hAnsi="Arial" w:cs="Arial"/>
          <w:sz w:val="20"/>
          <w:szCs w:val="18"/>
        </w:rPr>
        <w:t xml:space="preserve">                                                                                    ……………………………………………………..</w:t>
      </w:r>
    </w:p>
    <w:p w:rsidR="005E1792" w:rsidRDefault="005E1792" w:rsidP="00430A29">
      <w:pPr>
        <w:jc w:val="left"/>
        <w:rPr>
          <w:rFonts w:ascii="Arial" w:hAnsi="Arial" w:cs="Arial"/>
          <w:sz w:val="20"/>
          <w:szCs w:val="18"/>
        </w:rPr>
      </w:pP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p>
    <w:p w:rsidR="005E1792" w:rsidRDefault="005E1792" w:rsidP="007F4CF4">
      <w:pPr>
        <w:jc w:val="left"/>
        <w:rPr>
          <w:rFonts w:ascii="Arial" w:hAnsi="Arial" w:cs="Arial"/>
          <w:sz w:val="20"/>
          <w:szCs w:val="18"/>
        </w:rPr>
      </w:pPr>
    </w:p>
    <w:p w:rsidR="005E1792" w:rsidRPr="00BB252B" w:rsidRDefault="005E1792" w:rsidP="007F4CF4">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lastRenderedPageBreak/>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bookmarkStart w:id="0" w:name="_GoBack"/>
      <w:bookmarkEnd w:id="0"/>
    </w:p>
    <w:sectPr w:rsidR="003000AC" w:rsidRPr="009B00BE" w:rsidSect="005C66BC">
      <w:footerReference w:type="default" r:id="rId9"/>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430A29">
          <w:rPr>
            <w:rFonts w:ascii="Arial" w:hAnsi="Arial" w:cs="Arial"/>
            <w:noProof/>
            <w:sz w:val="18"/>
          </w:rPr>
          <w:t>2</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54DA7"/>
    <w:rsid w:val="002851C9"/>
    <w:rsid w:val="002904A0"/>
    <w:rsid w:val="002935E3"/>
    <w:rsid w:val="002A460F"/>
    <w:rsid w:val="002C4C27"/>
    <w:rsid w:val="002E0453"/>
    <w:rsid w:val="002E2AAA"/>
    <w:rsid w:val="002E7B6F"/>
    <w:rsid w:val="003000AC"/>
    <w:rsid w:val="003024D4"/>
    <w:rsid w:val="00302A2C"/>
    <w:rsid w:val="0030317E"/>
    <w:rsid w:val="003047E3"/>
    <w:rsid w:val="00325962"/>
    <w:rsid w:val="003306D6"/>
    <w:rsid w:val="0033345F"/>
    <w:rsid w:val="003447D9"/>
    <w:rsid w:val="00351086"/>
    <w:rsid w:val="00356475"/>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30A29"/>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E6DEF"/>
    <w:rsid w:val="004F3AA5"/>
    <w:rsid w:val="004F580C"/>
    <w:rsid w:val="005039B4"/>
    <w:rsid w:val="00503F2F"/>
    <w:rsid w:val="00505FAA"/>
    <w:rsid w:val="00515908"/>
    <w:rsid w:val="0052244D"/>
    <w:rsid w:val="00522A09"/>
    <w:rsid w:val="00533640"/>
    <w:rsid w:val="00535536"/>
    <w:rsid w:val="005444C6"/>
    <w:rsid w:val="00550C61"/>
    <w:rsid w:val="0057085F"/>
    <w:rsid w:val="00573746"/>
    <w:rsid w:val="00580C30"/>
    <w:rsid w:val="005833B7"/>
    <w:rsid w:val="005A0AAF"/>
    <w:rsid w:val="005A0B74"/>
    <w:rsid w:val="005B1B29"/>
    <w:rsid w:val="005C66BC"/>
    <w:rsid w:val="005D2320"/>
    <w:rsid w:val="005E1792"/>
    <w:rsid w:val="005E5A9D"/>
    <w:rsid w:val="005E602F"/>
    <w:rsid w:val="005F01ED"/>
    <w:rsid w:val="005F023E"/>
    <w:rsid w:val="005F4640"/>
    <w:rsid w:val="005F494B"/>
    <w:rsid w:val="0060230E"/>
    <w:rsid w:val="0060290F"/>
    <w:rsid w:val="00613FE3"/>
    <w:rsid w:val="006158FE"/>
    <w:rsid w:val="0062442B"/>
    <w:rsid w:val="00630C28"/>
    <w:rsid w:val="00645FFB"/>
    <w:rsid w:val="00652021"/>
    <w:rsid w:val="00665DF6"/>
    <w:rsid w:val="006716FC"/>
    <w:rsid w:val="00675F28"/>
    <w:rsid w:val="0067604C"/>
    <w:rsid w:val="00677317"/>
    <w:rsid w:val="00693199"/>
    <w:rsid w:val="0069588D"/>
    <w:rsid w:val="006A074D"/>
    <w:rsid w:val="006A0A02"/>
    <w:rsid w:val="006B5697"/>
    <w:rsid w:val="006C05CE"/>
    <w:rsid w:val="006C1D18"/>
    <w:rsid w:val="006C5BE4"/>
    <w:rsid w:val="006D2878"/>
    <w:rsid w:val="006D2978"/>
    <w:rsid w:val="006D400E"/>
    <w:rsid w:val="006D41E5"/>
    <w:rsid w:val="006D7F9A"/>
    <w:rsid w:val="006F5224"/>
    <w:rsid w:val="0072064A"/>
    <w:rsid w:val="00720F68"/>
    <w:rsid w:val="00722C63"/>
    <w:rsid w:val="00733846"/>
    <w:rsid w:val="00751296"/>
    <w:rsid w:val="00755B54"/>
    <w:rsid w:val="00765B27"/>
    <w:rsid w:val="00780220"/>
    <w:rsid w:val="00784E29"/>
    <w:rsid w:val="007B222A"/>
    <w:rsid w:val="007D7382"/>
    <w:rsid w:val="007E39D7"/>
    <w:rsid w:val="007F0849"/>
    <w:rsid w:val="007F4CF4"/>
    <w:rsid w:val="008126B8"/>
    <w:rsid w:val="00813F5D"/>
    <w:rsid w:val="00860873"/>
    <w:rsid w:val="00870A78"/>
    <w:rsid w:val="008757EA"/>
    <w:rsid w:val="00883BD9"/>
    <w:rsid w:val="00883E57"/>
    <w:rsid w:val="00890F45"/>
    <w:rsid w:val="00894B93"/>
    <w:rsid w:val="00897292"/>
    <w:rsid w:val="008A4451"/>
    <w:rsid w:val="008C15AB"/>
    <w:rsid w:val="008C2368"/>
    <w:rsid w:val="008C68D3"/>
    <w:rsid w:val="008D3144"/>
    <w:rsid w:val="008D3BD1"/>
    <w:rsid w:val="008E3893"/>
    <w:rsid w:val="008E51BC"/>
    <w:rsid w:val="008F4C09"/>
    <w:rsid w:val="00900B40"/>
    <w:rsid w:val="00923205"/>
    <w:rsid w:val="0092427B"/>
    <w:rsid w:val="0092495B"/>
    <w:rsid w:val="009417E6"/>
    <w:rsid w:val="00960ECC"/>
    <w:rsid w:val="009A617D"/>
    <w:rsid w:val="009B00BE"/>
    <w:rsid w:val="009B0CEF"/>
    <w:rsid w:val="009D6B26"/>
    <w:rsid w:val="009E4A33"/>
    <w:rsid w:val="009E5D87"/>
    <w:rsid w:val="009E63ED"/>
    <w:rsid w:val="009F4BDA"/>
    <w:rsid w:val="009F6A8D"/>
    <w:rsid w:val="00A06530"/>
    <w:rsid w:val="00A11BC3"/>
    <w:rsid w:val="00A35ABD"/>
    <w:rsid w:val="00A56E3F"/>
    <w:rsid w:val="00A76822"/>
    <w:rsid w:val="00A81655"/>
    <w:rsid w:val="00A81FED"/>
    <w:rsid w:val="00AA356E"/>
    <w:rsid w:val="00AA4AF1"/>
    <w:rsid w:val="00AA5C02"/>
    <w:rsid w:val="00AB0F7B"/>
    <w:rsid w:val="00AB2F62"/>
    <w:rsid w:val="00AC317F"/>
    <w:rsid w:val="00AD079C"/>
    <w:rsid w:val="00AD2A0D"/>
    <w:rsid w:val="00AE1890"/>
    <w:rsid w:val="00AE69BD"/>
    <w:rsid w:val="00AF0A95"/>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779D"/>
    <w:rsid w:val="00C10CD1"/>
    <w:rsid w:val="00C11475"/>
    <w:rsid w:val="00C34A9B"/>
    <w:rsid w:val="00C41D09"/>
    <w:rsid w:val="00C6614C"/>
    <w:rsid w:val="00CA3FD9"/>
    <w:rsid w:val="00CB20C1"/>
    <w:rsid w:val="00CB4CBA"/>
    <w:rsid w:val="00CC61BB"/>
    <w:rsid w:val="00CD0BDC"/>
    <w:rsid w:val="00CD41C0"/>
    <w:rsid w:val="00CF1EB1"/>
    <w:rsid w:val="00CF336F"/>
    <w:rsid w:val="00CF5628"/>
    <w:rsid w:val="00CF6A03"/>
    <w:rsid w:val="00D1640F"/>
    <w:rsid w:val="00D37304"/>
    <w:rsid w:val="00D44A2C"/>
    <w:rsid w:val="00D57C92"/>
    <w:rsid w:val="00D72616"/>
    <w:rsid w:val="00D74D7B"/>
    <w:rsid w:val="00DB5F9C"/>
    <w:rsid w:val="00DC06FE"/>
    <w:rsid w:val="00DC5A03"/>
    <w:rsid w:val="00DD0C3C"/>
    <w:rsid w:val="00DD2103"/>
    <w:rsid w:val="00DD6300"/>
    <w:rsid w:val="00DE24B0"/>
    <w:rsid w:val="00DF182C"/>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7658"/>
    <w:rsid w:val="00F2184E"/>
    <w:rsid w:val="00F22C8A"/>
    <w:rsid w:val="00F34906"/>
    <w:rsid w:val="00F34978"/>
    <w:rsid w:val="00F46288"/>
    <w:rsid w:val="00F60EA3"/>
    <w:rsid w:val="00F71A99"/>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175340642">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251396636">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F83E6-46E9-4F61-BE98-24B1A0E9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4514</Words>
  <Characters>27047</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2025-09-29T09:30:00Z</dcterms:created>
  <dcterms:modified xsi:type="dcterms:W3CDTF">2025-09-29T09:31:00Z</dcterms:modified>
</cp:coreProperties>
</file>