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6917" w14:textId="77777777" w:rsidR="006A0B55" w:rsidRDefault="00000000">
      <w:pPr>
        <w:pStyle w:val="Zkladntext1"/>
        <w:shd w:val="clear" w:color="auto" w:fill="auto"/>
        <w:spacing w:after="0" w:line="271" w:lineRule="auto"/>
      </w:pPr>
      <w:r>
        <w:t>Národní centrum zemědělského a potravinářského výzkumu, v. v. i., Drnovská 507</w:t>
      </w:r>
    </w:p>
    <w:p w14:paraId="54838C18" w14:textId="77777777" w:rsidR="006A0B55" w:rsidRDefault="00000000">
      <w:pPr>
        <w:pStyle w:val="Zkladntext1"/>
        <w:shd w:val="clear" w:color="auto" w:fill="auto"/>
        <w:spacing w:after="300" w:line="271" w:lineRule="auto"/>
      </w:pPr>
      <w:r>
        <w:t>161 06 Praha 6-Ruzyně telefon: 233 022 111</w:t>
      </w:r>
    </w:p>
    <w:p w14:paraId="55A24E68" w14:textId="77777777" w:rsidR="006A0B55" w:rsidRDefault="00000000">
      <w:pPr>
        <w:pStyle w:val="Zkladntext1"/>
        <w:shd w:val="clear" w:color="auto" w:fill="auto"/>
        <w:spacing w:after="0"/>
      </w:pPr>
      <w:r>
        <w:t>IČO: 00027006</w:t>
      </w:r>
    </w:p>
    <w:p w14:paraId="4EA6D5E1" w14:textId="77777777" w:rsidR="006A0B55" w:rsidRDefault="00000000">
      <w:pPr>
        <w:pStyle w:val="Zkladntext1"/>
        <w:shd w:val="clear" w:color="auto" w:fill="auto"/>
        <w:spacing w:after="0"/>
      </w:pPr>
      <w:r>
        <w:t>DIČ: CZ00027006</w:t>
      </w:r>
    </w:p>
    <w:p w14:paraId="7167FA5E" w14:textId="77777777" w:rsidR="006A0B55" w:rsidRDefault="00000000">
      <w:pPr>
        <w:pStyle w:val="Zkladntext20"/>
        <w:shd w:val="clear" w:color="auto" w:fill="auto"/>
        <w:spacing w:after="80"/>
        <w:ind w:left="5420"/>
      </w:pPr>
      <w:r>
        <w:t>Objednávka číslo</w:t>
      </w:r>
    </w:p>
    <w:p w14:paraId="3CFCDBFD" w14:textId="77777777" w:rsidR="006A0B55" w:rsidRDefault="00000000">
      <w:pPr>
        <w:pStyle w:val="Zkladntext20"/>
        <w:shd w:val="clear" w:color="auto" w:fill="auto"/>
        <w:spacing w:after="120"/>
        <w:ind w:left="5460"/>
      </w:pPr>
      <w:r>
        <w:t>OB-2025-00001809</w:t>
      </w:r>
    </w:p>
    <w:p w14:paraId="4B904BDB" w14:textId="77777777" w:rsidR="006A0B55" w:rsidRDefault="00000000">
      <w:pPr>
        <w:pStyle w:val="Zkladntext1"/>
        <w:shd w:val="clear" w:color="auto" w:fill="auto"/>
        <w:tabs>
          <w:tab w:val="left" w:pos="3346"/>
        </w:tabs>
        <w:spacing w:after="80"/>
      </w:pPr>
      <w:r>
        <w:rPr>
          <w:rFonts w:ascii="Calibri" w:eastAsia="Calibri" w:hAnsi="Calibri" w:cs="Calibri"/>
          <w:sz w:val="14"/>
          <w:szCs w:val="14"/>
        </w:rPr>
        <w:t>Dodavatel</w:t>
      </w:r>
      <w:r>
        <w:rPr>
          <w:rFonts w:ascii="Calibri" w:eastAsia="Calibri" w:hAnsi="Calibri" w:cs="Calibri"/>
          <w:sz w:val="14"/>
          <w:szCs w:val="14"/>
        </w:rPr>
        <w:tab/>
      </w:r>
      <w:r>
        <w:t>Číslo objednávky uvádějte na faktuře, jinak nebude faktura proplacena</w:t>
      </w:r>
    </w:p>
    <w:p w14:paraId="79BAED51" w14:textId="0EA51F24" w:rsidR="006A0B55" w:rsidRDefault="00000000">
      <w:pPr>
        <w:pStyle w:val="Zkladntext20"/>
        <w:shd w:val="clear" w:color="auto" w:fill="auto"/>
        <w:spacing w:after="1360"/>
        <w:ind w:left="0"/>
      </w:pPr>
      <w:r>
        <w:t>Thermofisher Scientific</w:t>
      </w:r>
      <w:r w:rsidR="004626EE">
        <w:t>, IČ: 24761307</w:t>
      </w:r>
    </w:p>
    <w:p w14:paraId="132F37B0" w14:textId="77777777" w:rsidR="006A0B55" w:rsidRDefault="00000000">
      <w:pPr>
        <w:pStyle w:val="Zkladntext20"/>
        <w:shd w:val="clear" w:color="auto" w:fill="auto"/>
        <w:tabs>
          <w:tab w:val="left" w:pos="2040"/>
          <w:tab w:val="left" w:pos="4901"/>
          <w:tab w:val="left" w:pos="7142"/>
        </w:tabs>
        <w:spacing w:after="0"/>
        <w:ind w:left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Položka</w:t>
      </w:r>
      <w:r>
        <w:rPr>
          <w:b/>
          <w:bCs/>
          <w:sz w:val="20"/>
          <w:szCs w:val="20"/>
        </w:rPr>
        <w:tab/>
      </w:r>
      <w:r>
        <w:rPr>
          <w:b/>
          <w:bCs/>
          <w:sz w:val="14"/>
          <w:szCs w:val="14"/>
        </w:rPr>
        <w:t>Množství Jednotka</w:t>
      </w:r>
      <w:r>
        <w:rPr>
          <w:b/>
          <w:bCs/>
          <w:sz w:val="14"/>
          <w:szCs w:val="14"/>
        </w:rPr>
        <w:tab/>
      </w:r>
      <w:r>
        <w:rPr>
          <w:b/>
          <w:bCs/>
          <w:sz w:val="20"/>
          <w:szCs w:val="20"/>
        </w:rPr>
        <w:t>Popis</w:t>
      </w:r>
      <w:r>
        <w:rPr>
          <w:b/>
          <w:bCs/>
          <w:sz w:val="20"/>
          <w:szCs w:val="20"/>
        </w:rPr>
        <w:tab/>
        <w:t>Cena</w:t>
      </w:r>
    </w:p>
    <w:p w14:paraId="157806C6" w14:textId="77777777" w:rsidR="006A0B55" w:rsidRDefault="00000000">
      <w:pPr>
        <w:pStyle w:val="Zkladntext20"/>
        <w:pBdr>
          <w:bottom w:val="single" w:sz="4" w:space="0" w:color="auto"/>
        </w:pBdr>
        <w:shd w:val="clear" w:color="auto" w:fill="auto"/>
        <w:spacing w:after="80"/>
        <w:ind w:left="8180"/>
      </w:pPr>
      <w:r>
        <w:t>(včetně DPH)</w:t>
      </w:r>
    </w:p>
    <w:p w14:paraId="38A8975F" w14:textId="77777777" w:rsidR="006A0B55" w:rsidRDefault="00000000">
      <w:pPr>
        <w:pStyle w:val="Zkladntext20"/>
        <w:shd w:val="clear" w:color="auto" w:fill="auto"/>
        <w:tabs>
          <w:tab w:val="left" w:pos="3346"/>
        </w:tabs>
        <w:spacing w:after="80"/>
        <w:ind w:left="0" w:firstLine="160"/>
        <w:jc w:val="both"/>
      </w:pPr>
      <w:r>
        <w:t>1</w:t>
      </w:r>
      <w:r>
        <w:tab/>
        <w:t>10 Baleni TaqMan Universal Mastermix II 167 000</w:t>
      </w:r>
    </w:p>
    <w:p w14:paraId="36C3EF41" w14:textId="77777777" w:rsidR="006A0B55" w:rsidRDefault="00000000">
      <w:pPr>
        <w:pStyle w:val="Zkladntext20"/>
        <w:shd w:val="clear" w:color="auto" w:fill="auto"/>
        <w:spacing w:after="360"/>
        <w:ind w:left="0"/>
        <w:jc w:val="center"/>
      </w:pPr>
      <w:r>
        <w:t>(4440049)</w:t>
      </w:r>
    </w:p>
    <w:p w14:paraId="15BE5EFE" w14:textId="77777777" w:rsidR="006A0B55" w:rsidRDefault="00000000">
      <w:pPr>
        <w:pStyle w:val="Zkladntext20"/>
        <w:pBdr>
          <w:bottom w:val="single" w:sz="4" w:space="0" w:color="auto"/>
        </w:pBdr>
        <w:shd w:val="clear" w:color="auto" w:fill="auto"/>
        <w:spacing w:after="80"/>
        <w:ind w:left="6540"/>
      </w:pPr>
      <w:r>
        <w:t>167000</w:t>
      </w:r>
    </w:p>
    <w:p w14:paraId="434EE999" w14:textId="77777777" w:rsidR="006A0B55" w:rsidRDefault="00000000">
      <w:pPr>
        <w:pStyle w:val="Zkladntext20"/>
        <w:shd w:val="clear" w:color="auto" w:fill="auto"/>
        <w:spacing w:after="440"/>
        <w:ind w:left="0"/>
        <w:jc w:val="both"/>
      </w:pPr>
      <w:r>
        <w:rPr>
          <w:color w:val="0F4C95"/>
        </w:rPr>
        <w:t xml:space="preserve">□ </w:t>
      </w:r>
      <w:r>
        <w:t>Vložit položku</w:t>
      </w:r>
    </w:p>
    <w:p w14:paraId="45647CAE" w14:textId="77777777" w:rsidR="006A0B55" w:rsidRDefault="00000000">
      <w:pPr>
        <w:pStyle w:val="Zkladntext1"/>
        <w:shd w:val="clear" w:color="auto" w:fill="auto"/>
        <w:spacing w:after="220"/>
      </w:pPr>
      <w:r>
        <w:rPr>
          <w:b w:val="0"/>
          <w:bCs w:val="0"/>
        </w:rPr>
        <w:t>Vyřizuje:</w:t>
      </w:r>
    </w:p>
    <w:p w14:paraId="3B1000D8" w14:textId="18449497" w:rsidR="006A0B55" w:rsidRDefault="00000000">
      <w:pPr>
        <w:pStyle w:val="Zkladntext30"/>
        <w:shd w:val="clear" w:color="auto" w:fill="auto"/>
        <w:tabs>
          <w:tab w:val="left" w:pos="1454"/>
          <w:tab w:val="left" w:pos="4589"/>
        </w:tabs>
      </w:pPr>
      <w:r>
        <w:rPr>
          <w:sz w:val="17"/>
          <w:szCs w:val="17"/>
        </w:rPr>
        <w:t>Datum:</w:t>
      </w:r>
      <w:r>
        <w:rPr>
          <w:sz w:val="17"/>
          <w:szCs w:val="17"/>
        </w:rPr>
        <w:tab/>
      </w:r>
      <w:r>
        <w:t>26. 9. 2025</w:t>
      </w:r>
    </w:p>
    <w:p w14:paraId="6FFD2BF1" w14:textId="77777777" w:rsidR="006A0B55" w:rsidRDefault="00000000">
      <w:pPr>
        <w:pStyle w:val="Zkladntext1"/>
        <w:shd w:val="clear" w:color="auto" w:fill="auto"/>
        <w:spacing w:after="80"/>
      </w:pPr>
      <w:r>
        <w:rPr>
          <w:b w:val="0"/>
          <w:bCs w:val="0"/>
        </w:rPr>
        <w:t>Fakturujte:</w:t>
      </w:r>
    </w:p>
    <w:p w14:paraId="5E8BB5B5" w14:textId="77777777" w:rsidR="006A0B55" w:rsidRDefault="00000000">
      <w:pPr>
        <w:pStyle w:val="Zkladntext1"/>
        <w:shd w:val="clear" w:color="auto" w:fill="auto"/>
        <w:spacing w:after="0"/>
      </w:pPr>
      <w:r>
        <w:t>Národní centrum zemědělského a potravinářského výzkumu, v. v. i.,</w:t>
      </w:r>
    </w:p>
    <w:p w14:paraId="30C6D605" w14:textId="77777777" w:rsidR="006A0B55" w:rsidRDefault="00000000">
      <w:pPr>
        <w:pStyle w:val="Zkladntext1"/>
        <w:shd w:val="clear" w:color="auto" w:fill="auto"/>
        <w:spacing w:after="0"/>
      </w:pPr>
      <w:r>
        <w:rPr>
          <w:b w:val="0"/>
          <w:bCs w:val="0"/>
        </w:rPr>
        <w:t>Drnovská 507</w:t>
      </w:r>
    </w:p>
    <w:p w14:paraId="570D3B8E" w14:textId="77777777" w:rsidR="006A0B55" w:rsidRDefault="00000000">
      <w:pPr>
        <w:pStyle w:val="Zkladntext1"/>
        <w:shd w:val="clear" w:color="auto" w:fill="auto"/>
        <w:spacing w:after="300"/>
      </w:pPr>
      <w:r>
        <w:rPr>
          <w:b w:val="0"/>
          <w:bCs w:val="0"/>
        </w:rPr>
        <w:t>161 06 Praha 6</w:t>
      </w:r>
    </w:p>
    <w:p w14:paraId="31B2AA34" w14:textId="77777777" w:rsidR="006A0B55" w:rsidRDefault="00000000">
      <w:pPr>
        <w:pStyle w:val="Zkladntext1"/>
        <w:shd w:val="clear" w:color="auto" w:fill="auto"/>
        <w:spacing w:after="0"/>
        <w:jc w:val="both"/>
      </w:pPr>
      <w:r>
        <w:rPr>
          <w:b w:val="0"/>
          <w:bCs w:val="0"/>
        </w:rPr>
        <w:t>IČO: 00027006</w:t>
      </w:r>
    </w:p>
    <w:p w14:paraId="2E384AC8" w14:textId="77777777" w:rsidR="006A0B55" w:rsidRDefault="00000000">
      <w:pPr>
        <w:pStyle w:val="Zkladntext1"/>
        <w:shd w:val="clear" w:color="auto" w:fill="auto"/>
        <w:spacing w:after="0"/>
      </w:pPr>
      <w:r>
        <w:rPr>
          <w:b w:val="0"/>
          <w:bCs w:val="0"/>
        </w:rPr>
        <w:t>DIČ: CZ 00027006</w:t>
      </w:r>
    </w:p>
    <w:p w14:paraId="4099B5D8" w14:textId="77777777" w:rsidR="006A0B55" w:rsidRDefault="00000000">
      <w:pPr>
        <w:pStyle w:val="Zkladntext1"/>
        <w:shd w:val="clear" w:color="auto" w:fill="auto"/>
        <w:spacing w:after="80"/>
      </w:pPr>
      <w:r>
        <w:rPr>
          <w:b w:val="0"/>
          <w:bCs w:val="0"/>
        </w:rPr>
        <w:t>Bank.spojení: 25635061/0100</w:t>
      </w:r>
    </w:p>
    <w:sectPr w:rsidR="006A0B55">
      <w:pgSz w:w="11900" w:h="16840"/>
      <w:pgMar w:top="2268" w:right="1487" w:bottom="2268" w:left="1134" w:header="1840" w:footer="18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CA7FE" w14:textId="77777777" w:rsidR="002A705C" w:rsidRDefault="002A705C">
      <w:r>
        <w:separator/>
      </w:r>
    </w:p>
  </w:endnote>
  <w:endnote w:type="continuationSeparator" w:id="0">
    <w:p w14:paraId="66CD5AB9" w14:textId="77777777" w:rsidR="002A705C" w:rsidRDefault="002A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BBE29" w14:textId="77777777" w:rsidR="002A705C" w:rsidRDefault="002A705C"/>
  </w:footnote>
  <w:footnote w:type="continuationSeparator" w:id="0">
    <w:p w14:paraId="16CCD059" w14:textId="77777777" w:rsidR="002A705C" w:rsidRDefault="002A70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55"/>
    <w:rsid w:val="002A705C"/>
    <w:rsid w:val="004626EE"/>
    <w:rsid w:val="006A0B55"/>
    <w:rsid w:val="007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1A96"/>
  <w15:docId w15:val="{0493FDB5-8C4D-4B53-8A28-610B729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left="2710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Sakrýtová Alena</cp:lastModifiedBy>
  <cp:revision>2</cp:revision>
  <dcterms:created xsi:type="dcterms:W3CDTF">2025-09-29T07:44:00Z</dcterms:created>
  <dcterms:modified xsi:type="dcterms:W3CDTF">2025-09-29T07:44:00Z</dcterms:modified>
</cp:coreProperties>
</file>