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FD1022" w14:textId="77777777" w:rsidR="00CB6098" w:rsidRPr="00360700" w:rsidRDefault="00CB6098" w:rsidP="00867C5B">
      <w:pPr>
        <w:pStyle w:val="Normln1"/>
        <w:spacing w:after="120"/>
        <w:jc w:val="center"/>
        <w:rPr>
          <w:rFonts w:ascii="Arial" w:hAnsi="Arial" w:cs="Arial"/>
          <w:b/>
          <w:color w:val="000000"/>
          <w:szCs w:val="24"/>
        </w:rPr>
      </w:pPr>
      <w:bookmarkStart w:id="0" w:name="_GoBack"/>
      <w:bookmarkEnd w:id="0"/>
      <w:r w:rsidRPr="00360700">
        <w:rPr>
          <w:rFonts w:ascii="Arial" w:hAnsi="Arial" w:cs="Arial"/>
          <w:b/>
          <w:color w:val="000000"/>
          <w:szCs w:val="24"/>
        </w:rPr>
        <w:t>SMLOUVA O NÁJ</w:t>
      </w:r>
      <w:r w:rsidR="00E07C58" w:rsidRPr="00360700">
        <w:rPr>
          <w:rFonts w:ascii="Arial" w:hAnsi="Arial" w:cs="Arial"/>
          <w:b/>
          <w:color w:val="000000"/>
          <w:szCs w:val="24"/>
        </w:rPr>
        <w:t>MU NEBYTOVÝCH PROSTOR č. N</w:t>
      </w:r>
      <w:r w:rsidR="00EE02F3" w:rsidRPr="00360700">
        <w:rPr>
          <w:rFonts w:ascii="Arial" w:hAnsi="Arial" w:cs="Arial"/>
          <w:b/>
          <w:color w:val="000000"/>
          <w:szCs w:val="24"/>
        </w:rPr>
        <w:t xml:space="preserve"> </w:t>
      </w:r>
      <w:r w:rsidR="0028292B" w:rsidRPr="00360700">
        <w:rPr>
          <w:rFonts w:ascii="Arial" w:hAnsi="Arial" w:cs="Arial"/>
          <w:b/>
          <w:color w:val="000000"/>
          <w:szCs w:val="24"/>
        </w:rPr>
        <w:t>0113</w:t>
      </w:r>
    </w:p>
    <w:p w14:paraId="32FD1023" w14:textId="77777777" w:rsidR="00CB6098" w:rsidRPr="00360700" w:rsidRDefault="00CB6098" w:rsidP="00867C5B">
      <w:pPr>
        <w:pStyle w:val="Normln1"/>
        <w:spacing w:after="120"/>
        <w:jc w:val="both"/>
        <w:rPr>
          <w:rFonts w:ascii="Arial" w:hAnsi="Arial" w:cs="Arial"/>
          <w:color w:val="000000"/>
          <w:szCs w:val="24"/>
        </w:rPr>
      </w:pPr>
      <w:r w:rsidRPr="00360700">
        <w:rPr>
          <w:rFonts w:ascii="Arial" w:hAnsi="Arial" w:cs="Arial"/>
          <w:color w:val="000000"/>
          <w:szCs w:val="24"/>
        </w:rPr>
        <w:tab/>
      </w:r>
      <w:r w:rsidRPr="00360700">
        <w:rPr>
          <w:rFonts w:ascii="Arial" w:hAnsi="Arial" w:cs="Arial"/>
          <w:color w:val="000000"/>
          <w:szCs w:val="24"/>
        </w:rPr>
        <w:tab/>
      </w:r>
      <w:r w:rsidRPr="00360700">
        <w:rPr>
          <w:rFonts w:ascii="Arial" w:hAnsi="Arial" w:cs="Arial"/>
          <w:color w:val="000000"/>
          <w:szCs w:val="24"/>
        </w:rPr>
        <w:tab/>
      </w:r>
      <w:r w:rsidRPr="00360700">
        <w:rPr>
          <w:rFonts w:ascii="Arial" w:hAnsi="Arial" w:cs="Arial"/>
          <w:color w:val="000000"/>
          <w:szCs w:val="24"/>
        </w:rPr>
        <w:tab/>
      </w:r>
      <w:r w:rsidRPr="00360700">
        <w:rPr>
          <w:rFonts w:ascii="Arial" w:hAnsi="Arial" w:cs="Arial"/>
          <w:color w:val="000000"/>
          <w:szCs w:val="24"/>
        </w:rPr>
        <w:tab/>
        <w:t>(dále jen „smlouva“)</w:t>
      </w:r>
    </w:p>
    <w:p w14:paraId="32FD1024" w14:textId="77777777" w:rsidR="004834D0" w:rsidRPr="007840B5" w:rsidRDefault="004834D0" w:rsidP="00867C5B">
      <w:pPr>
        <w:pStyle w:val="Normln1"/>
        <w:spacing w:after="120"/>
        <w:jc w:val="both"/>
        <w:rPr>
          <w:rFonts w:ascii="Arial" w:hAnsi="Arial" w:cs="Arial"/>
          <w:color w:val="000000"/>
          <w:szCs w:val="24"/>
        </w:rPr>
      </w:pPr>
    </w:p>
    <w:p w14:paraId="32FD1025" w14:textId="77777777" w:rsidR="00612529" w:rsidRDefault="00CB6098" w:rsidP="007840B5">
      <w:pPr>
        <w:rPr>
          <w:rFonts w:ascii="Arial" w:hAnsi="Arial" w:cs="Arial"/>
          <w:b/>
        </w:rPr>
      </w:pPr>
      <w:r w:rsidRPr="007840B5">
        <w:rPr>
          <w:rFonts w:ascii="Arial" w:hAnsi="Arial" w:cs="Arial"/>
          <w:b/>
        </w:rPr>
        <w:t>TRAMAZ  a. s.</w:t>
      </w:r>
    </w:p>
    <w:p w14:paraId="32FD1026" w14:textId="77777777" w:rsidR="00CB6098" w:rsidRPr="007840B5" w:rsidRDefault="00CB6098" w:rsidP="007840B5">
      <w:pPr>
        <w:rPr>
          <w:rFonts w:ascii="Arial" w:hAnsi="Arial" w:cs="Arial"/>
        </w:rPr>
      </w:pPr>
      <w:r w:rsidRPr="007840B5">
        <w:rPr>
          <w:rFonts w:ascii="Arial" w:hAnsi="Arial" w:cs="Arial"/>
          <w:b/>
        </w:rPr>
        <w:t xml:space="preserve"> </w:t>
      </w:r>
      <w:r w:rsidRPr="007840B5">
        <w:rPr>
          <w:rFonts w:ascii="Arial" w:hAnsi="Arial" w:cs="Arial"/>
        </w:rPr>
        <w:t>se sídlem Kartouzská  4</w:t>
      </w:r>
      <w:r w:rsidR="00C26A84" w:rsidRPr="007840B5">
        <w:rPr>
          <w:rFonts w:ascii="Arial" w:hAnsi="Arial" w:cs="Arial"/>
        </w:rPr>
        <w:t>/200</w:t>
      </w:r>
      <w:r w:rsidRPr="007840B5">
        <w:rPr>
          <w:rFonts w:ascii="Arial" w:hAnsi="Arial" w:cs="Arial"/>
        </w:rPr>
        <w:t>,  150 99 Praha 5,</w:t>
      </w:r>
    </w:p>
    <w:p w14:paraId="32FD1027" w14:textId="77777777" w:rsidR="00CB6098" w:rsidRPr="007840B5" w:rsidRDefault="00CB6098" w:rsidP="007840B5">
      <w:pPr>
        <w:rPr>
          <w:rFonts w:ascii="Arial" w:hAnsi="Arial" w:cs="Arial"/>
        </w:rPr>
      </w:pPr>
      <w:r w:rsidRPr="007840B5">
        <w:rPr>
          <w:rFonts w:ascii="Arial" w:hAnsi="Arial" w:cs="Arial"/>
        </w:rPr>
        <w:t>IČ: 45314268, DIČ: CZ45314268,</w:t>
      </w:r>
    </w:p>
    <w:p w14:paraId="32FD1028" w14:textId="77777777" w:rsidR="00CB6098" w:rsidRPr="007840B5" w:rsidRDefault="00CB6098" w:rsidP="007840B5">
      <w:pPr>
        <w:rPr>
          <w:rFonts w:ascii="Arial" w:hAnsi="Arial" w:cs="Arial"/>
        </w:rPr>
      </w:pPr>
      <w:r w:rsidRPr="007840B5">
        <w:rPr>
          <w:rFonts w:ascii="Arial" w:hAnsi="Arial" w:cs="Arial"/>
        </w:rPr>
        <w:t>zapsaná v OR vedeném Městským soudem v Praze odd. B, vložka č. 1373</w:t>
      </w:r>
    </w:p>
    <w:p w14:paraId="32FD1029" w14:textId="77777777" w:rsidR="00CB6098" w:rsidRPr="007840B5" w:rsidRDefault="00CB6098" w:rsidP="007840B5">
      <w:pPr>
        <w:rPr>
          <w:rFonts w:ascii="Arial" w:hAnsi="Arial" w:cs="Arial"/>
        </w:rPr>
      </w:pPr>
      <w:r w:rsidRPr="007840B5">
        <w:rPr>
          <w:rFonts w:ascii="Arial" w:hAnsi="Arial" w:cs="Arial"/>
        </w:rPr>
        <w:t xml:space="preserve">zastoupená </w:t>
      </w:r>
      <w:r w:rsidR="00006E98" w:rsidRPr="007840B5">
        <w:rPr>
          <w:rFonts w:ascii="Arial" w:hAnsi="Arial" w:cs="Arial"/>
        </w:rPr>
        <w:t>Bedřichem Beinhofnerem, prokuristou</w:t>
      </w:r>
    </w:p>
    <w:p w14:paraId="32FD102A" w14:textId="77777777" w:rsidR="00CB6098" w:rsidRPr="007840B5" w:rsidRDefault="00CB6098" w:rsidP="007840B5">
      <w:pPr>
        <w:rPr>
          <w:rFonts w:ascii="Arial" w:hAnsi="Arial" w:cs="Arial"/>
        </w:rPr>
      </w:pPr>
      <w:r w:rsidRPr="007840B5">
        <w:rPr>
          <w:rFonts w:ascii="Arial" w:hAnsi="Arial" w:cs="Arial"/>
        </w:rPr>
        <w:t>bankovní spojení: ČS a.s., č. ú. 1260064339/0800</w:t>
      </w:r>
    </w:p>
    <w:p w14:paraId="32FD102B" w14:textId="77777777" w:rsidR="00CB6098" w:rsidRPr="007840B5" w:rsidRDefault="00CB6098" w:rsidP="007840B5">
      <w:pPr>
        <w:rPr>
          <w:rFonts w:ascii="Arial" w:hAnsi="Arial" w:cs="Arial"/>
        </w:rPr>
      </w:pPr>
      <w:r w:rsidRPr="007840B5">
        <w:rPr>
          <w:rFonts w:ascii="Arial" w:hAnsi="Arial" w:cs="Arial"/>
        </w:rPr>
        <w:t>(dále jen „pronajímatel“)</w:t>
      </w:r>
    </w:p>
    <w:p w14:paraId="32FD102C" w14:textId="77777777" w:rsidR="003C559B" w:rsidRPr="007840B5" w:rsidRDefault="003C559B" w:rsidP="00867C5B">
      <w:pPr>
        <w:pStyle w:val="Normln1"/>
        <w:spacing w:after="120"/>
        <w:jc w:val="both"/>
        <w:rPr>
          <w:rFonts w:ascii="Arial" w:hAnsi="Arial" w:cs="Arial"/>
          <w:szCs w:val="24"/>
        </w:rPr>
      </w:pPr>
    </w:p>
    <w:p w14:paraId="32FD102D" w14:textId="77777777" w:rsidR="00CB6098" w:rsidRPr="00360700" w:rsidRDefault="003C559B" w:rsidP="00867C5B">
      <w:pPr>
        <w:pStyle w:val="Normln1"/>
        <w:spacing w:after="120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>a</w:t>
      </w:r>
    </w:p>
    <w:p w14:paraId="32FD102E" w14:textId="77777777" w:rsidR="003C559B" w:rsidRPr="00360700" w:rsidRDefault="003C559B" w:rsidP="00867C5B">
      <w:pPr>
        <w:pStyle w:val="Normln1"/>
        <w:spacing w:after="120"/>
        <w:jc w:val="both"/>
        <w:rPr>
          <w:rFonts w:ascii="Arial" w:hAnsi="Arial" w:cs="Arial"/>
          <w:szCs w:val="24"/>
        </w:rPr>
      </w:pPr>
    </w:p>
    <w:p w14:paraId="32FD102F" w14:textId="77777777" w:rsidR="00CB6098" w:rsidRPr="00360700" w:rsidRDefault="001803A0" w:rsidP="00867C5B">
      <w:pPr>
        <w:pStyle w:val="Normln1"/>
        <w:spacing w:after="120"/>
        <w:ind w:left="1560" w:hanging="1560"/>
        <w:jc w:val="both"/>
        <w:rPr>
          <w:rFonts w:ascii="Arial" w:hAnsi="Arial" w:cs="Arial"/>
          <w:b/>
          <w:szCs w:val="24"/>
        </w:rPr>
      </w:pPr>
      <w:r w:rsidRPr="00360700">
        <w:rPr>
          <w:rFonts w:ascii="Arial" w:hAnsi="Arial" w:cs="Arial"/>
          <w:b/>
          <w:szCs w:val="24"/>
        </w:rPr>
        <w:t>ČR – Ministerstvo práce a sociálních věcí</w:t>
      </w:r>
    </w:p>
    <w:p w14:paraId="32FD1030" w14:textId="77777777" w:rsidR="002A285A" w:rsidRPr="00653969" w:rsidRDefault="001803A0" w:rsidP="00653969">
      <w:pPr>
        <w:rPr>
          <w:rFonts w:ascii="Arial" w:hAnsi="Arial" w:cs="Arial"/>
        </w:rPr>
      </w:pPr>
      <w:r w:rsidRPr="00653969">
        <w:rPr>
          <w:rFonts w:ascii="Arial" w:hAnsi="Arial" w:cs="Arial"/>
        </w:rPr>
        <w:t xml:space="preserve">se </w:t>
      </w:r>
      <w:r w:rsidR="00CB6098" w:rsidRPr="00653969">
        <w:rPr>
          <w:rFonts w:ascii="Arial" w:hAnsi="Arial" w:cs="Arial"/>
        </w:rPr>
        <w:t>sídlem</w:t>
      </w:r>
      <w:r w:rsidR="00990085" w:rsidRPr="00653969">
        <w:rPr>
          <w:rFonts w:ascii="Arial" w:hAnsi="Arial" w:cs="Arial"/>
        </w:rPr>
        <w:t>:</w:t>
      </w:r>
      <w:r w:rsidR="008003A2" w:rsidRPr="00653969">
        <w:rPr>
          <w:rFonts w:ascii="Arial" w:hAnsi="Arial" w:cs="Arial"/>
        </w:rPr>
        <w:t xml:space="preserve"> </w:t>
      </w:r>
      <w:r w:rsidRPr="00653969">
        <w:rPr>
          <w:rFonts w:ascii="Arial" w:hAnsi="Arial" w:cs="Arial"/>
        </w:rPr>
        <w:t>Na poříčním právu 1/376, 128 00 Praha</w:t>
      </w:r>
      <w:r w:rsidR="008003A2" w:rsidRPr="00653969">
        <w:rPr>
          <w:rFonts w:ascii="Arial" w:hAnsi="Arial" w:cs="Arial"/>
        </w:rPr>
        <w:t xml:space="preserve"> 2</w:t>
      </w:r>
    </w:p>
    <w:p w14:paraId="32FD1031" w14:textId="77777777" w:rsidR="00CB6098" w:rsidRPr="00653969" w:rsidRDefault="00CB6098" w:rsidP="00653969">
      <w:pPr>
        <w:rPr>
          <w:rFonts w:ascii="Arial" w:hAnsi="Arial" w:cs="Arial"/>
        </w:rPr>
      </w:pPr>
      <w:r w:rsidRPr="00653969">
        <w:rPr>
          <w:rFonts w:ascii="Arial" w:hAnsi="Arial" w:cs="Arial"/>
        </w:rPr>
        <w:t>IČ:</w:t>
      </w:r>
      <w:r w:rsidR="008003A2" w:rsidRPr="00653969">
        <w:rPr>
          <w:rFonts w:ascii="Arial" w:hAnsi="Arial" w:cs="Arial"/>
        </w:rPr>
        <w:t xml:space="preserve"> </w:t>
      </w:r>
      <w:r w:rsidR="001803A0" w:rsidRPr="00653969">
        <w:rPr>
          <w:rFonts w:ascii="Arial" w:hAnsi="Arial" w:cs="Arial"/>
        </w:rPr>
        <w:t>00551023</w:t>
      </w:r>
    </w:p>
    <w:p w14:paraId="32FD1032" w14:textId="77777777" w:rsidR="00694EBD" w:rsidRPr="00653969" w:rsidRDefault="00747DAA" w:rsidP="00653969">
      <w:pPr>
        <w:rPr>
          <w:rFonts w:ascii="Arial" w:hAnsi="Arial" w:cs="Arial"/>
        </w:rPr>
      </w:pPr>
      <w:r w:rsidRPr="00174D9E">
        <w:rPr>
          <w:rFonts w:ascii="Arial" w:hAnsi="Arial" w:cs="Arial"/>
        </w:rPr>
        <w:t>j</w:t>
      </w:r>
      <w:r w:rsidR="00694EBD" w:rsidRPr="00174D9E">
        <w:rPr>
          <w:rFonts w:ascii="Arial" w:hAnsi="Arial" w:cs="Arial"/>
        </w:rPr>
        <w:t>ednající</w:t>
      </w:r>
      <w:r w:rsidR="00990085" w:rsidRPr="00174D9E">
        <w:rPr>
          <w:rFonts w:ascii="Arial" w:hAnsi="Arial" w:cs="Arial"/>
        </w:rPr>
        <w:t xml:space="preserve">: </w:t>
      </w:r>
      <w:r w:rsidR="00126AF1" w:rsidRPr="00174D9E">
        <w:rPr>
          <w:rFonts w:ascii="Arial" w:hAnsi="Arial" w:cs="Arial"/>
        </w:rPr>
        <w:t>Zdeňkem Kadlecem, náměstkem ministryně pro řízení úřadu</w:t>
      </w:r>
    </w:p>
    <w:p w14:paraId="32FD1033" w14:textId="77777777" w:rsidR="002A285A" w:rsidRPr="00653969" w:rsidRDefault="00990085" w:rsidP="00653969">
      <w:pPr>
        <w:rPr>
          <w:rFonts w:ascii="Arial" w:hAnsi="Arial" w:cs="Arial"/>
        </w:rPr>
      </w:pPr>
      <w:r w:rsidRPr="00653969">
        <w:rPr>
          <w:rFonts w:ascii="Arial" w:hAnsi="Arial" w:cs="Arial"/>
        </w:rPr>
        <w:t>B</w:t>
      </w:r>
      <w:r w:rsidR="00CB6098" w:rsidRPr="00653969">
        <w:rPr>
          <w:rFonts w:ascii="Arial" w:hAnsi="Arial" w:cs="Arial"/>
        </w:rPr>
        <w:t>ankovní spojení:</w:t>
      </w:r>
      <w:r w:rsidR="000E7776" w:rsidRPr="00653969">
        <w:rPr>
          <w:rFonts w:ascii="Arial" w:hAnsi="Arial" w:cs="Arial"/>
        </w:rPr>
        <w:t xml:space="preserve"> </w:t>
      </w:r>
      <w:r w:rsidRPr="00653969">
        <w:rPr>
          <w:rFonts w:ascii="Arial" w:hAnsi="Arial" w:cs="Arial"/>
        </w:rPr>
        <w:t>ČNB</w:t>
      </w:r>
      <w:r w:rsidRPr="00653969" w:rsidDel="00990085">
        <w:rPr>
          <w:rFonts w:ascii="Arial" w:hAnsi="Arial" w:cs="Arial"/>
        </w:rPr>
        <w:t xml:space="preserve"> </w:t>
      </w:r>
      <w:r w:rsidR="001803A0" w:rsidRPr="00653969">
        <w:rPr>
          <w:rFonts w:ascii="Arial" w:hAnsi="Arial" w:cs="Arial"/>
        </w:rPr>
        <w:t>Praha 1</w:t>
      </w:r>
    </w:p>
    <w:p w14:paraId="32FD1034" w14:textId="77777777" w:rsidR="00990085" w:rsidRPr="00653969" w:rsidRDefault="00990085" w:rsidP="00653969">
      <w:pPr>
        <w:rPr>
          <w:rFonts w:ascii="Arial" w:hAnsi="Arial" w:cs="Arial"/>
        </w:rPr>
      </w:pPr>
      <w:r w:rsidRPr="00653969">
        <w:rPr>
          <w:rFonts w:ascii="Arial" w:hAnsi="Arial" w:cs="Arial"/>
        </w:rPr>
        <w:t xml:space="preserve">Číslo účtu: </w:t>
      </w:r>
      <w:r w:rsidR="001803A0" w:rsidRPr="00653969">
        <w:rPr>
          <w:rFonts w:ascii="Arial" w:hAnsi="Arial" w:cs="Arial"/>
        </w:rPr>
        <w:t>2229-011/0710</w:t>
      </w:r>
    </w:p>
    <w:p w14:paraId="32FD1035" w14:textId="77777777" w:rsidR="00CB6098" w:rsidRPr="00653969" w:rsidRDefault="00CB6098" w:rsidP="00653969">
      <w:pPr>
        <w:rPr>
          <w:rFonts w:ascii="Arial" w:hAnsi="Arial" w:cs="Arial"/>
        </w:rPr>
      </w:pPr>
      <w:r w:rsidRPr="00653969">
        <w:rPr>
          <w:rFonts w:ascii="Arial" w:hAnsi="Arial" w:cs="Arial"/>
        </w:rPr>
        <w:t>(dále jen „</w:t>
      </w:r>
      <w:r w:rsidRPr="00653969">
        <w:rPr>
          <w:rFonts w:ascii="Arial" w:hAnsi="Arial" w:cs="Arial"/>
          <w:b/>
        </w:rPr>
        <w:t>nájemce</w:t>
      </w:r>
      <w:r w:rsidRPr="00653969">
        <w:rPr>
          <w:rFonts w:ascii="Arial" w:hAnsi="Arial" w:cs="Arial"/>
        </w:rPr>
        <w:t>“)</w:t>
      </w:r>
    </w:p>
    <w:p w14:paraId="32FD1036" w14:textId="77777777" w:rsidR="00CB6098" w:rsidRPr="00360700" w:rsidRDefault="00CB6098" w:rsidP="00867C5B">
      <w:pPr>
        <w:pStyle w:val="Normln1"/>
        <w:spacing w:after="120"/>
        <w:ind w:left="1560"/>
        <w:jc w:val="center"/>
        <w:rPr>
          <w:rFonts w:ascii="Arial" w:hAnsi="Arial" w:cs="Arial"/>
          <w:szCs w:val="24"/>
        </w:rPr>
      </w:pPr>
    </w:p>
    <w:p w14:paraId="32FD1037" w14:textId="77777777" w:rsidR="00CB6098" w:rsidRPr="00360700" w:rsidRDefault="00CB6098" w:rsidP="00867C5B">
      <w:pPr>
        <w:pStyle w:val="Normln1"/>
        <w:spacing w:after="120"/>
        <w:jc w:val="center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>uzavírají v souladu se zák. č. 116/</w:t>
      </w:r>
      <w:r w:rsidR="002960DD" w:rsidRPr="00360700">
        <w:rPr>
          <w:rFonts w:ascii="Arial" w:hAnsi="Arial" w:cs="Arial"/>
          <w:szCs w:val="24"/>
        </w:rPr>
        <w:t>19</w:t>
      </w:r>
      <w:r w:rsidRPr="00360700">
        <w:rPr>
          <w:rFonts w:ascii="Arial" w:hAnsi="Arial" w:cs="Arial"/>
          <w:szCs w:val="24"/>
        </w:rPr>
        <w:t>90 Sb., o nájmu a podnájmu nebytových prostor, v platném znění tuto</w:t>
      </w:r>
    </w:p>
    <w:p w14:paraId="32FD1038" w14:textId="77777777" w:rsidR="003C559B" w:rsidRPr="00360700" w:rsidRDefault="003C559B" w:rsidP="00867C5B">
      <w:pPr>
        <w:pStyle w:val="Normln1"/>
        <w:spacing w:after="120"/>
        <w:jc w:val="center"/>
        <w:rPr>
          <w:rFonts w:ascii="Arial" w:hAnsi="Arial" w:cs="Arial"/>
          <w:b/>
          <w:szCs w:val="24"/>
        </w:rPr>
      </w:pPr>
    </w:p>
    <w:p w14:paraId="32FD1039" w14:textId="77777777" w:rsidR="00CB6098" w:rsidRPr="00360700" w:rsidRDefault="00CB6098" w:rsidP="00867C5B">
      <w:pPr>
        <w:pStyle w:val="Normln1"/>
        <w:spacing w:after="120"/>
        <w:jc w:val="center"/>
        <w:rPr>
          <w:rFonts w:ascii="Arial" w:hAnsi="Arial" w:cs="Arial"/>
          <w:b/>
          <w:szCs w:val="24"/>
        </w:rPr>
      </w:pPr>
      <w:r w:rsidRPr="00360700">
        <w:rPr>
          <w:rFonts w:ascii="Arial" w:hAnsi="Arial" w:cs="Arial"/>
          <w:b/>
          <w:szCs w:val="24"/>
        </w:rPr>
        <w:t>Smlouvu o nájmu nebytových prostor</w:t>
      </w:r>
    </w:p>
    <w:p w14:paraId="32FD103A" w14:textId="77777777" w:rsidR="00CB6098" w:rsidRPr="00360700" w:rsidRDefault="00CB6098" w:rsidP="00867C5B">
      <w:pPr>
        <w:pStyle w:val="Normln1"/>
        <w:spacing w:after="120"/>
        <w:jc w:val="center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>(dále jen „</w:t>
      </w:r>
      <w:r w:rsidRPr="00360700">
        <w:rPr>
          <w:rFonts w:ascii="Arial" w:hAnsi="Arial" w:cs="Arial"/>
          <w:b/>
          <w:szCs w:val="24"/>
        </w:rPr>
        <w:t>smlouva</w:t>
      </w:r>
      <w:r w:rsidRPr="00360700">
        <w:rPr>
          <w:rFonts w:ascii="Arial" w:hAnsi="Arial" w:cs="Arial"/>
          <w:szCs w:val="24"/>
        </w:rPr>
        <w:t>“)</w:t>
      </w:r>
    </w:p>
    <w:p w14:paraId="32FD103B" w14:textId="77777777" w:rsidR="003C559B" w:rsidRPr="00360700" w:rsidRDefault="003C559B" w:rsidP="00867C5B">
      <w:pPr>
        <w:pStyle w:val="Normln1"/>
        <w:spacing w:after="120"/>
        <w:jc w:val="both"/>
        <w:rPr>
          <w:rFonts w:ascii="Arial" w:hAnsi="Arial" w:cs="Arial"/>
          <w:b/>
          <w:szCs w:val="24"/>
        </w:rPr>
      </w:pPr>
    </w:p>
    <w:p w14:paraId="32FD103C" w14:textId="77777777" w:rsidR="00CB6098" w:rsidRPr="00360700" w:rsidRDefault="00CB6098" w:rsidP="00867C5B">
      <w:pPr>
        <w:pStyle w:val="Normln1"/>
        <w:numPr>
          <w:ilvl w:val="0"/>
          <w:numId w:val="1"/>
        </w:numPr>
        <w:tabs>
          <w:tab w:val="clear" w:pos="3261"/>
          <w:tab w:val="num" w:pos="0"/>
        </w:tabs>
        <w:spacing w:after="120"/>
        <w:ind w:left="0" w:firstLine="0"/>
        <w:jc w:val="center"/>
        <w:rPr>
          <w:rStyle w:val="Siln"/>
          <w:rFonts w:ascii="Arial" w:hAnsi="Arial" w:cs="Arial"/>
          <w:szCs w:val="24"/>
        </w:rPr>
      </w:pPr>
      <w:r w:rsidRPr="00360700">
        <w:rPr>
          <w:rStyle w:val="Siln"/>
          <w:rFonts w:ascii="Arial" w:hAnsi="Arial" w:cs="Arial"/>
          <w:szCs w:val="24"/>
        </w:rPr>
        <w:t>Předmět smlouvy</w:t>
      </w:r>
    </w:p>
    <w:p w14:paraId="32FD103D" w14:textId="77777777" w:rsidR="00CB6098" w:rsidRPr="00360700" w:rsidRDefault="00E359BE" w:rsidP="00867C5B">
      <w:pPr>
        <w:pStyle w:val="Normln1"/>
        <w:numPr>
          <w:ilvl w:val="0"/>
          <w:numId w:val="23"/>
        </w:numPr>
        <w:spacing w:after="120"/>
        <w:ind w:left="426" w:hanging="426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>Pronajímatel prohlašuje, že je výlučným vlastníkem nebytových prostor specifikovaných v čl.III. smlouvy (dále jen „nebytové prostory“) zapsaných v LV č. 2150, nacházejících se v budově v ulici Kartouzská 200/4, Praha 5 – Smíchov, číslo popisné 200, stojící  na</w:t>
      </w:r>
      <w:r w:rsidR="00E00FE9" w:rsidRPr="00360700">
        <w:rPr>
          <w:rFonts w:ascii="Arial" w:hAnsi="Arial" w:cs="Arial"/>
          <w:szCs w:val="24"/>
        </w:rPr>
        <w:t> </w:t>
      </w:r>
      <w:r w:rsidRPr="00360700">
        <w:rPr>
          <w:rFonts w:ascii="Arial" w:hAnsi="Arial" w:cs="Arial"/>
          <w:szCs w:val="24"/>
        </w:rPr>
        <w:t>pozemcích parc. č. 2979, a to vše zapsané v LV č. 2150, pro obec Praha , katastrální území Smíchov, vedené Katastrálním úřadem pro hl. m. Prahu (dále jen „</w:t>
      </w:r>
      <w:r w:rsidRPr="00360700">
        <w:rPr>
          <w:rFonts w:ascii="Arial" w:hAnsi="Arial" w:cs="Arial"/>
          <w:b/>
          <w:szCs w:val="24"/>
        </w:rPr>
        <w:t>budova</w:t>
      </w:r>
      <w:r w:rsidRPr="00360700">
        <w:rPr>
          <w:rFonts w:ascii="Arial" w:hAnsi="Arial" w:cs="Arial"/>
          <w:szCs w:val="24"/>
        </w:rPr>
        <w:t xml:space="preserve">“). </w:t>
      </w:r>
    </w:p>
    <w:p w14:paraId="32FD103E" w14:textId="77777777" w:rsidR="00EB302C" w:rsidRPr="00360700" w:rsidRDefault="00E359BE" w:rsidP="00867C5B">
      <w:pPr>
        <w:pStyle w:val="Normln1"/>
        <w:numPr>
          <w:ilvl w:val="0"/>
          <w:numId w:val="23"/>
        </w:numPr>
        <w:spacing w:after="120"/>
        <w:ind w:left="426" w:hanging="426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>Pronajímatel na základě této smlouvy přenechává nájemci k dočasnému výlučnému užívání nebytové prostory nacházející se ve shora uvedené budově a ve specifikaci uvedené v č</w:t>
      </w:r>
      <w:r w:rsidR="00E00FE9" w:rsidRPr="00360700">
        <w:rPr>
          <w:rFonts w:ascii="Arial" w:hAnsi="Arial" w:cs="Arial"/>
          <w:szCs w:val="24"/>
        </w:rPr>
        <w:t>l</w:t>
      </w:r>
      <w:r w:rsidRPr="00360700">
        <w:rPr>
          <w:rFonts w:ascii="Arial" w:hAnsi="Arial" w:cs="Arial"/>
          <w:szCs w:val="24"/>
        </w:rPr>
        <w:t>. II. smlouvy jakož i k nevýlučnému užívání ostatní společné prostory budovy – chodby, schodiště, sociální zařízení apod. (dále jen „</w:t>
      </w:r>
      <w:r w:rsidRPr="00360700">
        <w:rPr>
          <w:rFonts w:ascii="Arial" w:hAnsi="Arial" w:cs="Arial"/>
          <w:b/>
          <w:szCs w:val="24"/>
        </w:rPr>
        <w:t>předmět nájmu</w:t>
      </w:r>
      <w:r w:rsidRPr="00360700">
        <w:rPr>
          <w:rFonts w:ascii="Arial" w:hAnsi="Arial" w:cs="Arial"/>
          <w:szCs w:val="24"/>
        </w:rPr>
        <w:t xml:space="preserve">“) za účelem výkonu </w:t>
      </w:r>
      <w:r w:rsidR="00D756FD" w:rsidRPr="00360700">
        <w:rPr>
          <w:rFonts w:ascii="Arial" w:hAnsi="Arial" w:cs="Arial"/>
          <w:szCs w:val="24"/>
        </w:rPr>
        <w:t>státní správy</w:t>
      </w:r>
      <w:r w:rsidRPr="00360700">
        <w:rPr>
          <w:rFonts w:ascii="Arial" w:hAnsi="Arial" w:cs="Arial"/>
          <w:szCs w:val="24"/>
        </w:rPr>
        <w:t xml:space="preserve"> nájemce. </w:t>
      </w:r>
    </w:p>
    <w:p w14:paraId="32FD103F" w14:textId="77777777" w:rsidR="00753BF7" w:rsidRDefault="00753BF7" w:rsidP="00867C5B">
      <w:pPr>
        <w:pStyle w:val="Normln1"/>
        <w:numPr>
          <w:ilvl w:val="0"/>
          <w:numId w:val="23"/>
        </w:numPr>
        <w:spacing w:after="120"/>
        <w:ind w:left="426" w:hanging="426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>Předmět nájmu bude využíván pro administrativní činnosti při výkonu státní správy a je k tomuto účelu stavebně určen.</w:t>
      </w:r>
    </w:p>
    <w:p w14:paraId="32FD1040" w14:textId="77777777" w:rsidR="00653969" w:rsidRDefault="00653969" w:rsidP="00653969">
      <w:pPr>
        <w:pStyle w:val="Normln1"/>
        <w:spacing w:after="120"/>
        <w:jc w:val="both"/>
        <w:rPr>
          <w:rFonts w:ascii="Arial" w:hAnsi="Arial" w:cs="Arial"/>
          <w:szCs w:val="24"/>
        </w:rPr>
      </w:pPr>
    </w:p>
    <w:p w14:paraId="32FD1041" w14:textId="77777777" w:rsidR="00653969" w:rsidRPr="00360700" w:rsidRDefault="00653969" w:rsidP="00653969">
      <w:pPr>
        <w:pStyle w:val="Normln1"/>
        <w:spacing w:after="120"/>
        <w:jc w:val="both"/>
        <w:rPr>
          <w:rFonts w:ascii="Arial" w:hAnsi="Arial" w:cs="Arial"/>
          <w:szCs w:val="24"/>
        </w:rPr>
      </w:pPr>
    </w:p>
    <w:p w14:paraId="32FD1042" w14:textId="77777777" w:rsidR="00CB6098" w:rsidRPr="00360700" w:rsidRDefault="00CB6098" w:rsidP="00867C5B">
      <w:pPr>
        <w:pStyle w:val="Normln1"/>
        <w:numPr>
          <w:ilvl w:val="0"/>
          <w:numId w:val="1"/>
        </w:numPr>
        <w:tabs>
          <w:tab w:val="clear" w:pos="3261"/>
          <w:tab w:val="num" w:pos="0"/>
        </w:tabs>
        <w:spacing w:after="120"/>
        <w:ind w:left="0" w:firstLine="0"/>
        <w:jc w:val="center"/>
        <w:rPr>
          <w:rStyle w:val="Siln"/>
          <w:rFonts w:ascii="Arial" w:hAnsi="Arial" w:cs="Arial"/>
          <w:szCs w:val="24"/>
        </w:rPr>
      </w:pPr>
      <w:r w:rsidRPr="00360700">
        <w:rPr>
          <w:rStyle w:val="Siln"/>
          <w:rFonts w:ascii="Arial" w:hAnsi="Arial" w:cs="Arial"/>
          <w:szCs w:val="24"/>
        </w:rPr>
        <w:lastRenderedPageBreak/>
        <w:t xml:space="preserve">Specifikace  </w:t>
      </w:r>
      <w:r w:rsidR="000321DA" w:rsidRPr="00360700">
        <w:rPr>
          <w:rStyle w:val="Siln"/>
          <w:rFonts w:ascii="Arial" w:hAnsi="Arial" w:cs="Arial"/>
          <w:szCs w:val="24"/>
        </w:rPr>
        <w:t>předmětu nájmu</w:t>
      </w:r>
    </w:p>
    <w:p w14:paraId="32FD1043" w14:textId="77777777" w:rsidR="00EE201C" w:rsidRPr="00360700" w:rsidRDefault="00E70378" w:rsidP="00867C5B">
      <w:pPr>
        <w:pStyle w:val="Normln1"/>
        <w:numPr>
          <w:ilvl w:val="0"/>
          <w:numId w:val="7"/>
        </w:numPr>
        <w:spacing w:after="120"/>
        <w:jc w:val="both"/>
        <w:rPr>
          <w:rFonts w:ascii="Arial" w:hAnsi="Arial" w:cs="Arial"/>
          <w:color w:val="000000"/>
          <w:szCs w:val="24"/>
        </w:rPr>
      </w:pPr>
      <w:r w:rsidRPr="00360700">
        <w:rPr>
          <w:rFonts w:ascii="Arial" w:hAnsi="Arial" w:cs="Arial"/>
          <w:color w:val="000000"/>
          <w:szCs w:val="24"/>
        </w:rPr>
        <w:t xml:space="preserve">Předmět nájmu </w:t>
      </w:r>
      <w:r w:rsidR="00753BF7" w:rsidRPr="00360700">
        <w:rPr>
          <w:rFonts w:ascii="Arial" w:hAnsi="Arial" w:cs="Arial"/>
          <w:color w:val="000000"/>
          <w:szCs w:val="24"/>
        </w:rPr>
        <w:t xml:space="preserve"> j</w:t>
      </w:r>
      <w:r w:rsidRPr="00360700">
        <w:rPr>
          <w:rFonts w:ascii="Arial" w:hAnsi="Arial" w:cs="Arial"/>
          <w:color w:val="000000"/>
          <w:szCs w:val="24"/>
        </w:rPr>
        <w:t>e</w:t>
      </w:r>
      <w:r w:rsidR="00753BF7" w:rsidRPr="00360700">
        <w:rPr>
          <w:rFonts w:ascii="Arial" w:hAnsi="Arial" w:cs="Arial"/>
          <w:color w:val="000000"/>
          <w:szCs w:val="24"/>
        </w:rPr>
        <w:t xml:space="preserve"> specifikován v </w:t>
      </w:r>
      <w:r w:rsidR="00753BF7" w:rsidRPr="00360700">
        <w:rPr>
          <w:rFonts w:ascii="Arial" w:hAnsi="Arial" w:cs="Arial"/>
          <w:color w:val="000000"/>
          <w:szCs w:val="24"/>
          <w:u w:val="single"/>
        </w:rPr>
        <w:t>příloze č.1 této smlouvy</w:t>
      </w:r>
      <w:r w:rsidR="00753BF7" w:rsidRPr="00360700">
        <w:rPr>
          <w:rFonts w:ascii="Arial" w:hAnsi="Arial" w:cs="Arial"/>
          <w:color w:val="000000"/>
          <w:szCs w:val="24"/>
        </w:rPr>
        <w:t>.</w:t>
      </w:r>
      <w:r w:rsidR="007077FE" w:rsidRPr="00360700">
        <w:rPr>
          <w:rFonts w:ascii="Arial" w:hAnsi="Arial" w:cs="Arial"/>
          <w:color w:val="000000"/>
          <w:szCs w:val="24"/>
        </w:rPr>
        <w:t xml:space="preserve"> </w:t>
      </w:r>
    </w:p>
    <w:p w14:paraId="32FD1044" w14:textId="77777777" w:rsidR="00CB6098" w:rsidRPr="00360700" w:rsidRDefault="00CB6098" w:rsidP="00867C5B">
      <w:pPr>
        <w:pStyle w:val="Normln1"/>
        <w:numPr>
          <w:ilvl w:val="0"/>
          <w:numId w:val="7"/>
        </w:numPr>
        <w:spacing w:after="120"/>
        <w:jc w:val="both"/>
        <w:rPr>
          <w:rFonts w:ascii="Arial" w:hAnsi="Arial" w:cs="Arial"/>
          <w:color w:val="000000"/>
          <w:szCs w:val="24"/>
        </w:rPr>
      </w:pPr>
      <w:r w:rsidRPr="00360700">
        <w:rPr>
          <w:rFonts w:ascii="Arial" w:hAnsi="Arial" w:cs="Arial"/>
          <w:color w:val="000000"/>
          <w:szCs w:val="24"/>
        </w:rPr>
        <w:t xml:space="preserve">Předmět </w:t>
      </w:r>
      <w:r w:rsidR="00E70378" w:rsidRPr="00360700">
        <w:rPr>
          <w:rFonts w:ascii="Arial" w:hAnsi="Arial" w:cs="Arial"/>
          <w:color w:val="000000"/>
          <w:szCs w:val="24"/>
        </w:rPr>
        <w:t>nájmu</w:t>
      </w:r>
      <w:r w:rsidRPr="00360700">
        <w:rPr>
          <w:rFonts w:ascii="Arial" w:hAnsi="Arial" w:cs="Arial"/>
          <w:color w:val="000000"/>
          <w:szCs w:val="24"/>
        </w:rPr>
        <w:t xml:space="preserve"> nájemce převezme n</w:t>
      </w:r>
      <w:r w:rsidR="00FA1843" w:rsidRPr="00360700">
        <w:rPr>
          <w:rFonts w:ascii="Arial" w:hAnsi="Arial" w:cs="Arial"/>
          <w:color w:val="000000"/>
          <w:szCs w:val="24"/>
        </w:rPr>
        <w:t>a základě předávací</w:t>
      </w:r>
      <w:r w:rsidR="00EE201C" w:rsidRPr="00360700">
        <w:rPr>
          <w:rFonts w:ascii="Arial" w:hAnsi="Arial" w:cs="Arial"/>
          <w:color w:val="000000"/>
          <w:szCs w:val="24"/>
        </w:rPr>
        <w:t>c</w:t>
      </w:r>
      <w:r w:rsidR="00FA1843" w:rsidRPr="00360700">
        <w:rPr>
          <w:rFonts w:ascii="Arial" w:hAnsi="Arial" w:cs="Arial"/>
          <w:color w:val="000000"/>
          <w:szCs w:val="24"/>
        </w:rPr>
        <w:t>h protokol</w:t>
      </w:r>
      <w:r w:rsidR="00EE201C" w:rsidRPr="00360700">
        <w:rPr>
          <w:rFonts w:ascii="Arial" w:hAnsi="Arial" w:cs="Arial"/>
          <w:color w:val="000000"/>
          <w:szCs w:val="24"/>
        </w:rPr>
        <w:t>ů</w:t>
      </w:r>
      <w:r w:rsidR="00FA1843" w:rsidRPr="00360700">
        <w:rPr>
          <w:rFonts w:ascii="Arial" w:hAnsi="Arial" w:cs="Arial"/>
          <w:color w:val="000000"/>
          <w:szCs w:val="24"/>
        </w:rPr>
        <w:t>.</w:t>
      </w:r>
    </w:p>
    <w:p w14:paraId="32FD1045" w14:textId="77777777" w:rsidR="00FA1843" w:rsidRPr="00360700" w:rsidRDefault="00FA1843" w:rsidP="00867C5B">
      <w:pPr>
        <w:pStyle w:val="Normln1"/>
        <w:numPr>
          <w:ilvl w:val="0"/>
          <w:numId w:val="7"/>
        </w:numPr>
        <w:spacing w:after="120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color w:val="000000"/>
          <w:szCs w:val="24"/>
        </w:rPr>
        <w:t xml:space="preserve">Nájemce </w:t>
      </w:r>
      <w:r w:rsidR="00363607" w:rsidRPr="00360700">
        <w:rPr>
          <w:rFonts w:ascii="Arial" w:hAnsi="Arial" w:cs="Arial"/>
          <w:color w:val="000000"/>
          <w:szCs w:val="24"/>
        </w:rPr>
        <w:t xml:space="preserve">tímto </w:t>
      </w:r>
      <w:r w:rsidRPr="00360700">
        <w:rPr>
          <w:rFonts w:ascii="Arial" w:hAnsi="Arial" w:cs="Arial"/>
          <w:color w:val="000000"/>
          <w:szCs w:val="24"/>
        </w:rPr>
        <w:t xml:space="preserve">souhlasí s případným přestěhováním do jiných nebytových prostor ve stejném objektu – charakterem kanceláří, v rámci budovy na </w:t>
      </w:r>
      <w:r w:rsidRPr="00360700">
        <w:rPr>
          <w:rFonts w:ascii="Arial" w:hAnsi="Arial" w:cs="Arial"/>
          <w:szCs w:val="24"/>
        </w:rPr>
        <w:t>žádost pronajímatele. Tyto prostory mohou být v toleraci ± 20% plochy pronajatých nebytových prostor.</w:t>
      </w:r>
    </w:p>
    <w:p w14:paraId="32FD1046" w14:textId="77777777" w:rsidR="00800701" w:rsidRDefault="00800701" w:rsidP="00F87A56">
      <w:pPr>
        <w:pStyle w:val="Normln1"/>
        <w:spacing w:after="120"/>
        <w:rPr>
          <w:rStyle w:val="Siln"/>
          <w:rFonts w:ascii="Arial" w:hAnsi="Arial" w:cs="Arial"/>
          <w:szCs w:val="24"/>
        </w:rPr>
      </w:pPr>
    </w:p>
    <w:p w14:paraId="32FD1047" w14:textId="77777777" w:rsidR="007C4653" w:rsidRDefault="007C4653" w:rsidP="00867C5B">
      <w:pPr>
        <w:pStyle w:val="Normln1"/>
        <w:numPr>
          <w:ilvl w:val="0"/>
          <w:numId w:val="1"/>
        </w:numPr>
        <w:tabs>
          <w:tab w:val="clear" w:pos="3261"/>
          <w:tab w:val="num" w:pos="0"/>
        </w:tabs>
        <w:spacing w:after="120"/>
        <w:ind w:left="0" w:firstLine="0"/>
        <w:jc w:val="center"/>
        <w:rPr>
          <w:rStyle w:val="Siln"/>
          <w:rFonts w:ascii="Arial" w:hAnsi="Arial" w:cs="Arial"/>
          <w:szCs w:val="24"/>
        </w:rPr>
      </w:pPr>
    </w:p>
    <w:p w14:paraId="32FD1048" w14:textId="77777777" w:rsidR="00CB6098" w:rsidRPr="00360700" w:rsidRDefault="00CB6098" w:rsidP="00867C5B">
      <w:pPr>
        <w:pStyle w:val="Normln1"/>
        <w:numPr>
          <w:ilvl w:val="0"/>
          <w:numId w:val="1"/>
        </w:numPr>
        <w:tabs>
          <w:tab w:val="clear" w:pos="3261"/>
          <w:tab w:val="num" w:pos="0"/>
        </w:tabs>
        <w:spacing w:after="120"/>
        <w:ind w:left="0" w:firstLine="0"/>
        <w:jc w:val="center"/>
        <w:rPr>
          <w:rStyle w:val="Siln"/>
          <w:rFonts w:ascii="Arial" w:hAnsi="Arial" w:cs="Arial"/>
          <w:szCs w:val="24"/>
        </w:rPr>
      </w:pPr>
      <w:r w:rsidRPr="00360700">
        <w:rPr>
          <w:rStyle w:val="Siln"/>
          <w:rFonts w:ascii="Arial" w:hAnsi="Arial" w:cs="Arial"/>
          <w:szCs w:val="24"/>
        </w:rPr>
        <w:t>Rozsah služeb</w:t>
      </w:r>
      <w:r w:rsidR="00D756FD" w:rsidRPr="00360700">
        <w:rPr>
          <w:rStyle w:val="Siln"/>
          <w:rFonts w:ascii="Arial" w:hAnsi="Arial" w:cs="Arial"/>
          <w:szCs w:val="24"/>
        </w:rPr>
        <w:t xml:space="preserve"> spojených s nájmem</w:t>
      </w:r>
    </w:p>
    <w:p w14:paraId="32FD1049" w14:textId="77777777" w:rsidR="00CB6098" w:rsidRPr="00174D9E" w:rsidRDefault="00CB6098" w:rsidP="00867C5B">
      <w:pPr>
        <w:pStyle w:val="Normln1"/>
        <w:numPr>
          <w:ilvl w:val="0"/>
          <w:numId w:val="8"/>
        </w:numPr>
        <w:tabs>
          <w:tab w:val="clear" w:pos="645"/>
          <w:tab w:val="num" w:pos="426"/>
        </w:tabs>
        <w:spacing w:after="120"/>
        <w:ind w:left="426" w:hanging="426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>Pronajímatel poskytuje nájemci standar</w:t>
      </w:r>
      <w:r w:rsidR="00363607" w:rsidRPr="00360700">
        <w:rPr>
          <w:rFonts w:ascii="Arial" w:hAnsi="Arial" w:cs="Arial"/>
          <w:szCs w:val="24"/>
        </w:rPr>
        <w:t>d</w:t>
      </w:r>
      <w:r w:rsidRPr="00360700">
        <w:rPr>
          <w:rFonts w:ascii="Arial" w:hAnsi="Arial" w:cs="Arial"/>
          <w:szCs w:val="24"/>
        </w:rPr>
        <w:t>ní a smluvní služby spojené s </w:t>
      </w:r>
      <w:r w:rsidR="00E70378" w:rsidRPr="00360700">
        <w:rPr>
          <w:rFonts w:ascii="Arial" w:hAnsi="Arial" w:cs="Arial"/>
          <w:szCs w:val="24"/>
        </w:rPr>
        <w:t>předmětem nájmu</w:t>
      </w:r>
      <w:r w:rsidRPr="00360700">
        <w:rPr>
          <w:rFonts w:ascii="Arial" w:hAnsi="Arial" w:cs="Arial"/>
          <w:szCs w:val="24"/>
        </w:rPr>
        <w:t>, přičemž standar</w:t>
      </w:r>
      <w:r w:rsidR="00363607" w:rsidRPr="00360700">
        <w:rPr>
          <w:rFonts w:ascii="Arial" w:hAnsi="Arial" w:cs="Arial"/>
          <w:szCs w:val="24"/>
        </w:rPr>
        <w:t>d</w:t>
      </w:r>
      <w:r w:rsidRPr="00360700">
        <w:rPr>
          <w:rFonts w:ascii="Arial" w:hAnsi="Arial" w:cs="Arial"/>
          <w:szCs w:val="24"/>
        </w:rPr>
        <w:t>ní služby jsou zahrnuty v</w:t>
      </w:r>
      <w:r w:rsidR="00346AA1" w:rsidRPr="00360700">
        <w:rPr>
          <w:rFonts w:ascii="Arial" w:hAnsi="Arial" w:cs="Arial"/>
          <w:szCs w:val="24"/>
        </w:rPr>
        <w:t xml:space="preserve"> rozpisu nájemného a služeb (viz </w:t>
      </w:r>
      <w:r w:rsidR="00346AA1" w:rsidRPr="00360700">
        <w:rPr>
          <w:rFonts w:ascii="Arial" w:hAnsi="Arial" w:cs="Arial"/>
          <w:szCs w:val="24"/>
          <w:u w:val="single"/>
        </w:rPr>
        <w:t>příloha č.</w:t>
      </w:r>
      <w:r w:rsidR="009755FB">
        <w:rPr>
          <w:rFonts w:ascii="Arial" w:hAnsi="Arial" w:cs="Arial"/>
          <w:szCs w:val="24"/>
          <w:u w:val="single"/>
        </w:rPr>
        <w:t xml:space="preserve"> </w:t>
      </w:r>
      <w:r w:rsidR="00346AA1" w:rsidRPr="00174D9E">
        <w:rPr>
          <w:rFonts w:ascii="Arial" w:hAnsi="Arial" w:cs="Arial"/>
          <w:szCs w:val="24"/>
          <w:u w:val="single"/>
        </w:rPr>
        <w:t>2</w:t>
      </w:r>
      <w:r w:rsidR="00E00FE9" w:rsidRPr="00174D9E">
        <w:rPr>
          <w:rFonts w:ascii="Arial" w:hAnsi="Arial" w:cs="Arial"/>
          <w:szCs w:val="24"/>
          <w:u w:val="single"/>
        </w:rPr>
        <w:t xml:space="preserve"> </w:t>
      </w:r>
      <w:r w:rsidR="00925A9E" w:rsidRPr="00174D9E">
        <w:rPr>
          <w:rFonts w:ascii="Arial" w:hAnsi="Arial" w:cs="Arial"/>
          <w:szCs w:val="24"/>
          <w:u w:val="single"/>
        </w:rPr>
        <w:t>této smlouvy</w:t>
      </w:r>
      <w:r w:rsidR="00346AA1" w:rsidRPr="00174D9E">
        <w:rPr>
          <w:rFonts w:ascii="Arial" w:hAnsi="Arial" w:cs="Arial"/>
          <w:szCs w:val="24"/>
        </w:rPr>
        <w:t>).</w:t>
      </w:r>
    </w:p>
    <w:p w14:paraId="32FD104A" w14:textId="77777777" w:rsidR="00CB6098" w:rsidRPr="00360700" w:rsidRDefault="00CB6098" w:rsidP="00867C5B">
      <w:pPr>
        <w:pStyle w:val="Normln1"/>
        <w:numPr>
          <w:ilvl w:val="0"/>
          <w:numId w:val="8"/>
        </w:numPr>
        <w:tabs>
          <w:tab w:val="clear" w:pos="645"/>
          <w:tab w:val="num" w:pos="426"/>
        </w:tabs>
        <w:spacing w:after="120"/>
        <w:ind w:left="426" w:hanging="426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>Standardní služb</w:t>
      </w:r>
      <w:r w:rsidR="00346AA1" w:rsidRPr="00360700">
        <w:rPr>
          <w:rFonts w:ascii="Arial" w:hAnsi="Arial" w:cs="Arial"/>
          <w:szCs w:val="24"/>
        </w:rPr>
        <w:t>y</w:t>
      </w:r>
      <w:r w:rsidRPr="00360700">
        <w:rPr>
          <w:rFonts w:ascii="Arial" w:hAnsi="Arial" w:cs="Arial"/>
          <w:szCs w:val="24"/>
        </w:rPr>
        <w:t xml:space="preserve"> zahrnují</w:t>
      </w:r>
      <w:r w:rsidR="00346AA1" w:rsidRPr="00360700">
        <w:rPr>
          <w:rFonts w:ascii="Arial" w:hAnsi="Arial" w:cs="Arial"/>
          <w:szCs w:val="24"/>
        </w:rPr>
        <w:t xml:space="preserve"> zejména</w:t>
      </w:r>
      <w:r w:rsidRPr="00360700">
        <w:rPr>
          <w:rFonts w:ascii="Arial" w:hAnsi="Arial" w:cs="Arial"/>
          <w:szCs w:val="24"/>
        </w:rPr>
        <w:t>:</w:t>
      </w:r>
    </w:p>
    <w:p w14:paraId="32FD104B" w14:textId="77777777" w:rsidR="00CB6098" w:rsidRPr="00360700" w:rsidRDefault="00346AA1" w:rsidP="00867C5B">
      <w:pPr>
        <w:pStyle w:val="Normln1"/>
        <w:numPr>
          <w:ilvl w:val="0"/>
          <w:numId w:val="2"/>
        </w:numPr>
        <w:spacing w:after="120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 xml:space="preserve">dodávka </w:t>
      </w:r>
      <w:r w:rsidR="00CB6098" w:rsidRPr="00360700">
        <w:rPr>
          <w:rFonts w:ascii="Arial" w:hAnsi="Arial" w:cs="Arial"/>
          <w:szCs w:val="24"/>
        </w:rPr>
        <w:t>tepla</w:t>
      </w:r>
    </w:p>
    <w:p w14:paraId="32FD104C" w14:textId="77777777" w:rsidR="00CB6098" w:rsidRPr="00360700" w:rsidRDefault="00AC51F0" w:rsidP="00867C5B">
      <w:pPr>
        <w:pStyle w:val="Normln1"/>
        <w:numPr>
          <w:ilvl w:val="0"/>
          <w:numId w:val="2"/>
        </w:numPr>
        <w:spacing w:after="120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>dodávka</w:t>
      </w:r>
      <w:r w:rsidR="00CB6098" w:rsidRPr="00360700">
        <w:rPr>
          <w:rFonts w:ascii="Arial" w:hAnsi="Arial" w:cs="Arial"/>
          <w:szCs w:val="24"/>
        </w:rPr>
        <w:t xml:space="preserve"> elektrické energie </w:t>
      </w:r>
    </w:p>
    <w:p w14:paraId="32FD104D" w14:textId="77777777" w:rsidR="00CB6098" w:rsidRPr="00360700" w:rsidRDefault="00CB6098" w:rsidP="00867C5B">
      <w:pPr>
        <w:pStyle w:val="Normln1"/>
        <w:numPr>
          <w:ilvl w:val="0"/>
          <w:numId w:val="2"/>
        </w:numPr>
        <w:spacing w:after="120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>vodné a stočné</w:t>
      </w:r>
    </w:p>
    <w:p w14:paraId="32FD104E" w14:textId="77777777" w:rsidR="00CB6098" w:rsidRPr="00360700" w:rsidRDefault="00CB6098" w:rsidP="00867C5B">
      <w:pPr>
        <w:pStyle w:val="Normln1"/>
        <w:numPr>
          <w:ilvl w:val="0"/>
          <w:numId w:val="2"/>
        </w:numPr>
        <w:spacing w:after="120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>odvoz odpadu</w:t>
      </w:r>
    </w:p>
    <w:p w14:paraId="32FD104F" w14:textId="77777777" w:rsidR="00B46FBD" w:rsidRPr="00360700" w:rsidRDefault="00B46FBD" w:rsidP="00867C5B">
      <w:pPr>
        <w:pStyle w:val="Normln1"/>
        <w:numPr>
          <w:ilvl w:val="0"/>
          <w:numId w:val="2"/>
        </w:numPr>
        <w:spacing w:after="120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>provoz výtahu</w:t>
      </w:r>
    </w:p>
    <w:p w14:paraId="32FD1050" w14:textId="77777777" w:rsidR="00CB6098" w:rsidRPr="00360700" w:rsidRDefault="00CB6098" w:rsidP="00867C5B">
      <w:pPr>
        <w:pStyle w:val="Normln1"/>
        <w:numPr>
          <w:ilvl w:val="0"/>
          <w:numId w:val="8"/>
        </w:numPr>
        <w:tabs>
          <w:tab w:val="clear" w:pos="645"/>
          <w:tab w:val="num" w:pos="426"/>
        </w:tabs>
        <w:spacing w:after="120"/>
        <w:ind w:left="426" w:hanging="426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>O sobotách, nedělích a svátcích je v budově omezena dodávka tepla (prostory jsou temperovány). Přitápění je možné jen na základě předchozí dohody s pronajímatelem - přičemž nájemce uhradí zvýšen</w:t>
      </w:r>
      <w:r w:rsidR="00346AA1" w:rsidRPr="00360700">
        <w:rPr>
          <w:rFonts w:ascii="Arial" w:hAnsi="Arial" w:cs="Arial"/>
          <w:szCs w:val="24"/>
        </w:rPr>
        <w:t>é náklady energií.</w:t>
      </w:r>
    </w:p>
    <w:p w14:paraId="32FD1051" w14:textId="77777777" w:rsidR="00CB6098" w:rsidRPr="00360700" w:rsidRDefault="00CB6098" w:rsidP="00867C5B">
      <w:pPr>
        <w:pStyle w:val="Normln1"/>
        <w:numPr>
          <w:ilvl w:val="0"/>
          <w:numId w:val="8"/>
        </w:numPr>
        <w:tabs>
          <w:tab w:val="clear" w:pos="645"/>
          <w:tab w:val="num" w:pos="426"/>
        </w:tabs>
        <w:spacing w:after="120"/>
        <w:ind w:left="426" w:hanging="426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>Obsluha vrátnice je nepřetržitá</w:t>
      </w:r>
      <w:r w:rsidR="009E1BFC" w:rsidRPr="00360700">
        <w:rPr>
          <w:rFonts w:ascii="Arial" w:hAnsi="Arial" w:cs="Arial"/>
          <w:szCs w:val="24"/>
        </w:rPr>
        <w:t xml:space="preserve"> 24 hodin denně.</w:t>
      </w:r>
    </w:p>
    <w:p w14:paraId="32FD1052" w14:textId="77777777" w:rsidR="00CB6098" w:rsidRPr="00360700" w:rsidRDefault="00CB6098" w:rsidP="00867C5B">
      <w:pPr>
        <w:pStyle w:val="Normln1"/>
        <w:numPr>
          <w:ilvl w:val="0"/>
          <w:numId w:val="8"/>
        </w:numPr>
        <w:tabs>
          <w:tab w:val="clear" w:pos="645"/>
          <w:tab w:val="num" w:pos="426"/>
        </w:tabs>
        <w:spacing w:after="120"/>
        <w:ind w:left="426" w:hanging="426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>Elektrické spotřebiče nad jmenovitý nebo pohyblivý příkon 120 W, zejména elektrické přímotopy, může nájemce užívat pouze s písemným souhlasem pronajímatele. Souhlas není nutný k provozu výpočetní techniky, běžné kancelářské techniky a rychlovarných  konvic.</w:t>
      </w:r>
    </w:p>
    <w:p w14:paraId="32FD1053" w14:textId="77777777" w:rsidR="00CB6098" w:rsidRPr="00360700" w:rsidRDefault="00CB6098" w:rsidP="00867C5B">
      <w:pPr>
        <w:pStyle w:val="Normln1"/>
        <w:numPr>
          <w:ilvl w:val="0"/>
          <w:numId w:val="8"/>
        </w:numPr>
        <w:tabs>
          <w:tab w:val="clear" w:pos="645"/>
          <w:tab w:val="num" w:pos="426"/>
        </w:tabs>
        <w:spacing w:after="120"/>
        <w:ind w:left="426" w:hanging="426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>Smluvní dodávky služeb zahrnují</w:t>
      </w:r>
      <w:r w:rsidR="00867AD7" w:rsidRPr="00360700">
        <w:rPr>
          <w:rFonts w:ascii="Arial" w:hAnsi="Arial" w:cs="Arial"/>
          <w:szCs w:val="24"/>
        </w:rPr>
        <w:t xml:space="preserve"> zejména</w:t>
      </w:r>
      <w:r w:rsidRPr="00360700">
        <w:rPr>
          <w:rFonts w:ascii="Arial" w:hAnsi="Arial" w:cs="Arial"/>
          <w:szCs w:val="24"/>
        </w:rPr>
        <w:t>:</w:t>
      </w:r>
    </w:p>
    <w:p w14:paraId="32FD1054" w14:textId="77777777" w:rsidR="000C7BAA" w:rsidRPr="00360700" w:rsidRDefault="000C7BAA" w:rsidP="00867C5B">
      <w:pPr>
        <w:pStyle w:val="Normln1"/>
        <w:numPr>
          <w:ilvl w:val="0"/>
          <w:numId w:val="3"/>
        </w:numPr>
        <w:spacing w:after="120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 xml:space="preserve">úklid pronajatých prostor </w:t>
      </w:r>
    </w:p>
    <w:p w14:paraId="32FD1055" w14:textId="77777777" w:rsidR="00CB6098" w:rsidRPr="00360700" w:rsidRDefault="0055622D" w:rsidP="00867C5B">
      <w:pPr>
        <w:pStyle w:val="Normln1"/>
        <w:numPr>
          <w:ilvl w:val="0"/>
          <w:numId w:val="3"/>
        </w:numPr>
        <w:spacing w:after="120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>strukturovaná kabeláž (datová síť)</w:t>
      </w:r>
    </w:p>
    <w:p w14:paraId="32FD1056" w14:textId="77777777" w:rsidR="00346AA1" w:rsidRPr="00360700" w:rsidRDefault="00346AA1" w:rsidP="00867C5B">
      <w:pPr>
        <w:pStyle w:val="Normln1"/>
        <w:numPr>
          <w:ilvl w:val="0"/>
          <w:numId w:val="3"/>
        </w:numPr>
        <w:spacing w:after="120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>denní správa a údržba.</w:t>
      </w:r>
    </w:p>
    <w:p w14:paraId="32FD1057" w14:textId="77777777" w:rsidR="0017726A" w:rsidRPr="00360700" w:rsidRDefault="0017726A" w:rsidP="00867C5B">
      <w:pPr>
        <w:pStyle w:val="Normln1"/>
        <w:spacing w:after="120"/>
        <w:ind w:left="1191"/>
        <w:jc w:val="both"/>
        <w:rPr>
          <w:rFonts w:ascii="Arial" w:hAnsi="Arial" w:cs="Arial"/>
          <w:szCs w:val="24"/>
        </w:rPr>
      </w:pPr>
    </w:p>
    <w:p w14:paraId="32FD1058" w14:textId="77777777" w:rsidR="00CB6098" w:rsidRPr="00360700" w:rsidRDefault="00D756FD" w:rsidP="00867C5B">
      <w:pPr>
        <w:pStyle w:val="Normln1"/>
        <w:numPr>
          <w:ilvl w:val="0"/>
          <w:numId w:val="1"/>
        </w:numPr>
        <w:tabs>
          <w:tab w:val="clear" w:pos="3261"/>
          <w:tab w:val="num" w:pos="0"/>
        </w:tabs>
        <w:spacing w:after="120"/>
        <w:ind w:left="0" w:firstLine="0"/>
        <w:jc w:val="center"/>
        <w:rPr>
          <w:rStyle w:val="Siln"/>
          <w:rFonts w:ascii="Arial" w:hAnsi="Arial" w:cs="Arial"/>
          <w:szCs w:val="24"/>
        </w:rPr>
      </w:pPr>
      <w:r w:rsidRPr="00360700">
        <w:rPr>
          <w:rStyle w:val="Siln"/>
          <w:rFonts w:ascii="Arial" w:hAnsi="Arial" w:cs="Arial"/>
          <w:szCs w:val="24"/>
        </w:rPr>
        <w:t>Nájemné a úhrada za služby spojené s nájmem</w:t>
      </w:r>
    </w:p>
    <w:p w14:paraId="32FD1059" w14:textId="77777777" w:rsidR="009501A6" w:rsidRPr="00174D9E" w:rsidRDefault="00CB6098" w:rsidP="00867C5B">
      <w:pPr>
        <w:pStyle w:val="Normln1"/>
        <w:numPr>
          <w:ilvl w:val="0"/>
          <w:numId w:val="9"/>
        </w:numPr>
        <w:spacing w:after="120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>Nájemné</w:t>
      </w:r>
      <w:r w:rsidR="0011589B" w:rsidRPr="00360700">
        <w:rPr>
          <w:rFonts w:ascii="Arial" w:hAnsi="Arial" w:cs="Arial"/>
          <w:szCs w:val="24"/>
        </w:rPr>
        <w:t xml:space="preserve"> a výše platby za služby</w:t>
      </w:r>
      <w:r w:rsidR="00A33F86" w:rsidRPr="00360700">
        <w:rPr>
          <w:rFonts w:ascii="Arial" w:hAnsi="Arial" w:cs="Arial"/>
          <w:szCs w:val="24"/>
        </w:rPr>
        <w:t xml:space="preserve"> </w:t>
      </w:r>
      <w:r w:rsidRPr="00360700">
        <w:rPr>
          <w:rFonts w:ascii="Arial" w:hAnsi="Arial" w:cs="Arial"/>
          <w:szCs w:val="24"/>
        </w:rPr>
        <w:t>je stanoveno dohodou smluvních stran</w:t>
      </w:r>
      <w:r w:rsidR="00AC51F0" w:rsidRPr="00360700">
        <w:rPr>
          <w:rFonts w:ascii="Arial" w:hAnsi="Arial" w:cs="Arial"/>
          <w:szCs w:val="24"/>
        </w:rPr>
        <w:t xml:space="preserve"> v </w:t>
      </w:r>
      <w:r w:rsidRPr="00360700">
        <w:rPr>
          <w:rFonts w:ascii="Arial" w:hAnsi="Arial" w:cs="Arial"/>
          <w:szCs w:val="24"/>
        </w:rPr>
        <w:t>rozpis</w:t>
      </w:r>
      <w:r w:rsidR="00AC51F0" w:rsidRPr="00360700">
        <w:rPr>
          <w:rFonts w:ascii="Arial" w:hAnsi="Arial" w:cs="Arial"/>
          <w:szCs w:val="24"/>
        </w:rPr>
        <w:t>u nájemného a služeb, který tvoří</w:t>
      </w:r>
      <w:r w:rsidRPr="00360700">
        <w:rPr>
          <w:rFonts w:ascii="Arial" w:hAnsi="Arial" w:cs="Arial"/>
          <w:szCs w:val="24"/>
        </w:rPr>
        <w:t> </w:t>
      </w:r>
      <w:r w:rsidRPr="00360700">
        <w:rPr>
          <w:rFonts w:ascii="Arial" w:hAnsi="Arial" w:cs="Arial"/>
          <w:szCs w:val="24"/>
          <w:u w:val="single"/>
        </w:rPr>
        <w:t>přílo</w:t>
      </w:r>
      <w:r w:rsidR="00AC51F0" w:rsidRPr="00360700">
        <w:rPr>
          <w:rFonts w:ascii="Arial" w:hAnsi="Arial" w:cs="Arial"/>
          <w:szCs w:val="24"/>
          <w:u w:val="single"/>
        </w:rPr>
        <w:t>hu</w:t>
      </w:r>
      <w:r w:rsidRPr="00360700">
        <w:rPr>
          <w:rFonts w:ascii="Arial" w:hAnsi="Arial" w:cs="Arial"/>
          <w:szCs w:val="24"/>
          <w:u w:val="single"/>
        </w:rPr>
        <w:t xml:space="preserve"> č</w:t>
      </w:r>
      <w:r w:rsidRPr="00174D9E">
        <w:rPr>
          <w:rFonts w:ascii="Arial" w:hAnsi="Arial" w:cs="Arial"/>
          <w:szCs w:val="24"/>
          <w:u w:val="single"/>
        </w:rPr>
        <w:t>.</w:t>
      </w:r>
      <w:r w:rsidR="00A63AD4" w:rsidRPr="00174D9E">
        <w:rPr>
          <w:rFonts w:ascii="Arial" w:hAnsi="Arial" w:cs="Arial"/>
          <w:szCs w:val="24"/>
          <w:u w:val="single"/>
        </w:rPr>
        <w:t> </w:t>
      </w:r>
      <w:r w:rsidR="00346AA1" w:rsidRPr="00174D9E">
        <w:rPr>
          <w:rFonts w:ascii="Arial" w:hAnsi="Arial" w:cs="Arial"/>
          <w:szCs w:val="24"/>
          <w:u w:val="single"/>
        </w:rPr>
        <w:t>2</w:t>
      </w:r>
      <w:r w:rsidR="00A63AD4" w:rsidRPr="00174D9E">
        <w:rPr>
          <w:rFonts w:ascii="Arial" w:hAnsi="Arial" w:cs="Arial"/>
          <w:szCs w:val="24"/>
          <w:u w:val="single"/>
        </w:rPr>
        <w:t xml:space="preserve"> </w:t>
      </w:r>
      <w:r w:rsidR="00925A9E" w:rsidRPr="00174D9E">
        <w:rPr>
          <w:rFonts w:ascii="Arial" w:hAnsi="Arial" w:cs="Arial"/>
          <w:szCs w:val="24"/>
          <w:u w:val="single"/>
        </w:rPr>
        <w:t>této smlouvy</w:t>
      </w:r>
      <w:r w:rsidR="003750A7" w:rsidRPr="00174D9E">
        <w:rPr>
          <w:rFonts w:ascii="Arial" w:hAnsi="Arial" w:cs="Arial"/>
          <w:szCs w:val="24"/>
        </w:rPr>
        <w:t>.</w:t>
      </w:r>
    </w:p>
    <w:p w14:paraId="32FD105A" w14:textId="77777777" w:rsidR="00CB6098" w:rsidRDefault="0011589B" w:rsidP="00867C5B">
      <w:pPr>
        <w:pStyle w:val="Normln1"/>
        <w:numPr>
          <w:ilvl w:val="0"/>
          <w:numId w:val="9"/>
        </w:numPr>
        <w:spacing w:after="120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 xml:space="preserve">K nájemnému a službám se účtuje </w:t>
      </w:r>
      <w:r w:rsidR="00CB6098" w:rsidRPr="00360700">
        <w:rPr>
          <w:rFonts w:ascii="Arial" w:hAnsi="Arial" w:cs="Arial"/>
          <w:szCs w:val="24"/>
        </w:rPr>
        <w:t>DPH podle zákona č. 235/2004 Sb., o dani z přidané hodnoty, v platném znění.</w:t>
      </w:r>
    </w:p>
    <w:p w14:paraId="32FD105B" w14:textId="77777777" w:rsidR="00985B30" w:rsidRPr="00360700" w:rsidRDefault="00985B30" w:rsidP="00985B30">
      <w:pPr>
        <w:pStyle w:val="Normln1"/>
        <w:spacing w:after="120"/>
        <w:ind w:left="360"/>
        <w:jc w:val="both"/>
        <w:rPr>
          <w:rFonts w:ascii="Arial" w:hAnsi="Arial" w:cs="Arial"/>
          <w:szCs w:val="24"/>
        </w:rPr>
      </w:pPr>
    </w:p>
    <w:p w14:paraId="32FD105C" w14:textId="77777777" w:rsidR="0017726A" w:rsidRPr="00360700" w:rsidRDefault="0017726A" w:rsidP="00867C5B">
      <w:pPr>
        <w:pStyle w:val="Normln1"/>
        <w:spacing w:after="120"/>
        <w:rPr>
          <w:rFonts w:ascii="Arial" w:hAnsi="Arial" w:cs="Arial"/>
          <w:szCs w:val="24"/>
        </w:rPr>
      </w:pPr>
    </w:p>
    <w:p w14:paraId="32FD105D" w14:textId="77777777" w:rsidR="00CB6098" w:rsidRPr="00360700" w:rsidRDefault="00CB6098" w:rsidP="00867C5B">
      <w:pPr>
        <w:pStyle w:val="Normln1"/>
        <w:numPr>
          <w:ilvl w:val="0"/>
          <w:numId w:val="1"/>
        </w:numPr>
        <w:tabs>
          <w:tab w:val="clear" w:pos="3261"/>
          <w:tab w:val="num" w:pos="0"/>
        </w:tabs>
        <w:spacing w:after="120"/>
        <w:ind w:left="0" w:firstLine="0"/>
        <w:jc w:val="center"/>
        <w:rPr>
          <w:rStyle w:val="Siln"/>
          <w:rFonts w:ascii="Arial" w:hAnsi="Arial" w:cs="Arial"/>
          <w:szCs w:val="24"/>
        </w:rPr>
      </w:pPr>
      <w:r w:rsidRPr="00360700">
        <w:rPr>
          <w:rStyle w:val="Siln"/>
          <w:rFonts w:ascii="Arial" w:hAnsi="Arial" w:cs="Arial"/>
          <w:szCs w:val="24"/>
        </w:rPr>
        <w:lastRenderedPageBreak/>
        <w:t>Splatnost nájemného a jeho úprava</w:t>
      </w:r>
    </w:p>
    <w:p w14:paraId="32FD105E" w14:textId="77777777" w:rsidR="00F00BE1" w:rsidRPr="00F00BE1" w:rsidRDefault="00CB6098" w:rsidP="00594C62">
      <w:pPr>
        <w:pStyle w:val="Normln1"/>
        <w:numPr>
          <w:ilvl w:val="0"/>
          <w:numId w:val="16"/>
        </w:numPr>
        <w:spacing w:after="24" w:line="276" w:lineRule="auto"/>
        <w:jc w:val="both"/>
        <w:rPr>
          <w:rFonts w:ascii="Arial" w:hAnsi="Arial" w:cs="Arial"/>
        </w:rPr>
      </w:pPr>
      <w:r w:rsidRPr="00F00BE1">
        <w:rPr>
          <w:rFonts w:ascii="Arial" w:hAnsi="Arial" w:cs="Arial"/>
          <w:szCs w:val="24"/>
        </w:rPr>
        <w:t>Nájemné</w:t>
      </w:r>
      <w:r w:rsidR="0011589B" w:rsidRPr="00F00BE1">
        <w:rPr>
          <w:rFonts w:ascii="Arial" w:hAnsi="Arial" w:cs="Arial"/>
          <w:szCs w:val="24"/>
        </w:rPr>
        <w:t xml:space="preserve">, včetně </w:t>
      </w:r>
      <w:r w:rsidR="00363607" w:rsidRPr="00F00BE1">
        <w:rPr>
          <w:rFonts w:ascii="Arial" w:hAnsi="Arial" w:cs="Arial"/>
          <w:szCs w:val="24"/>
        </w:rPr>
        <w:t xml:space="preserve">plateb za </w:t>
      </w:r>
      <w:r w:rsidR="0011589B" w:rsidRPr="00F00BE1">
        <w:rPr>
          <w:rFonts w:ascii="Arial" w:hAnsi="Arial" w:cs="Arial"/>
          <w:szCs w:val="24"/>
        </w:rPr>
        <w:t>služb</w:t>
      </w:r>
      <w:r w:rsidR="00363607" w:rsidRPr="00F00BE1">
        <w:rPr>
          <w:rFonts w:ascii="Arial" w:hAnsi="Arial" w:cs="Arial"/>
          <w:szCs w:val="24"/>
        </w:rPr>
        <w:t>y</w:t>
      </w:r>
      <w:r w:rsidR="0011589B" w:rsidRPr="00F00BE1">
        <w:rPr>
          <w:rFonts w:ascii="Arial" w:hAnsi="Arial" w:cs="Arial"/>
          <w:szCs w:val="24"/>
        </w:rPr>
        <w:t xml:space="preserve"> </w:t>
      </w:r>
      <w:r w:rsidRPr="00F00BE1">
        <w:rPr>
          <w:rFonts w:ascii="Arial" w:hAnsi="Arial" w:cs="Arial"/>
          <w:szCs w:val="24"/>
        </w:rPr>
        <w:t>a ostatních úhrad je</w:t>
      </w:r>
      <w:r w:rsidR="00C43211" w:rsidRPr="00F00BE1">
        <w:rPr>
          <w:rFonts w:ascii="Arial" w:hAnsi="Arial" w:cs="Arial"/>
          <w:szCs w:val="24"/>
        </w:rPr>
        <w:t xml:space="preserve"> splatno</w:t>
      </w:r>
      <w:r w:rsidRPr="00F00BE1">
        <w:rPr>
          <w:rFonts w:ascii="Arial" w:hAnsi="Arial" w:cs="Arial"/>
          <w:szCs w:val="24"/>
        </w:rPr>
        <w:t xml:space="preserve"> </w:t>
      </w:r>
      <w:r w:rsidR="00D64327" w:rsidRPr="00F00BE1">
        <w:rPr>
          <w:rFonts w:ascii="Arial" w:hAnsi="Arial" w:cs="Arial"/>
          <w:szCs w:val="24"/>
        </w:rPr>
        <w:t>k </w:t>
      </w:r>
      <w:r w:rsidR="00006E98" w:rsidRPr="00F00BE1">
        <w:rPr>
          <w:rFonts w:ascii="Arial" w:hAnsi="Arial" w:cs="Arial"/>
          <w:szCs w:val="24"/>
        </w:rPr>
        <w:t>1</w:t>
      </w:r>
      <w:r w:rsidR="00D64327" w:rsidRPr="00F00BE1">
        <w:rPr>
          <w:rFonts w:ascii="Arial" w:hAnsi="Arial" w:cs="Arial"/>
          <w:szCs w:val="24"/>
        </w:rPr>
        <w:t>5.dni běžného měsíce, za</w:t>
      </w:r>
      <w:r w:rsidR="00A63AD4" w:rsidRPr="00F00BE1">
        <w:rPr>
          <w:rFonts w:ascii="Arial" w:hAnsi="Arial" w:cs="Arial"/>
          <w:szCs w:val="24"/>
        </w:rPr>
        <w:t> </w:t>
      </w:r>
      <w:r w:rsidR="00D64327" w:rsidRPr="00F00BE1">
        <w:rPr>
          <w:rFonts w:ascii="Arial" w:hAnsi="Arial" w:cs="Arial"/>
          <w:szCs w:val="24"/>
        </w:rPr>
        <w:t>nějž se úhrada provádí na základě faktur vy</w:t>
      </w:r>
      <w:r w:rsidR="00F00BE1" w:rsidRPr="00F00BE1">
        <w:rPr>
          <w:rFonts w:ascii="Arial" w:hAnsi="Arial" w:cs="Arial"/>
          <w:szCs w:val="24"/>
        </w:rPr>
        <w:t>stavených</w:t>
      </w:r>
      <w:r w:rsidR="00D64327" w:rsidRPr="00F00BE1">
        <w:rPr>
          <w:rFonts w:ascii="Arial" w:hAnsi="Arial" w:cs="Arial"/>
          <w:szCs w:val="24"/>
        </w:rPr>
        <w:t xml:space="preserve"> pronajímatelem</w:t>
      </w:r>
      <w:r w:rsidR="00F00BE1" w:rsidRPr="00F00BE1">
        <w:rPr>
          <w:rFonts w:ascii="Arial" w:hAnsi="Arial" w:cs="Arial"/>
          <w:szCs w:val="24"/>
        </w:rPr>
        <w:t xml:space="preserve"> nejpozději 30 dní před termínem splatnosti.</w:t>
      </w:r>
      <w:r w:rsidR="00D64327" w:rsidRPr="00F00BE1">
        <w:rPr>
          <w:rFonts w:ascii="Arial" w:hAnsi="Arial" w:cs="Arial"/>
          <w:szCs w:val="24"/>
        </w:rPr>
        <w:t xml:space="preserve"> </w:t>
      </w:r>
    </w:p>
    <w:p w14:paraId="32FD105F" w14:textId="77777777" w:rsidR="00594C62" w:rsidRDefault="00594C62" w:rsidP="00F00BE1">
      <w:pPr>
        <w:pStyle w:val="Normln1"/>
        <w:numPr>
          <w:ilvl w:val="0"/>
          <w:numId w:val="16"/>
        </w:numPr>
        <w:spacing w:after="24"/>
        <w:jc w:val="both"/>
        <w:rPr>
          <w:rFonts w:ascii="Arial" w:hAnsi="Arial" w:cs="Arial"/>
        </w:rPr>
      </w:pPr>
      <w:r w:rsidRPr="00F00BE1">
        <w:rPr>
          <w:rFonts w:ascii="Arial" w:hAnsi="Arial" w:cs="Arial"/>
        </w:rPr>
        <w:t>Nájemné se každoročně může upravit dle míry inflace a to vždy k 1.1. kalendářního roku dle míry inflace vyhlášené Českým statistickým úřadem za předcházející kalendářní rok</w:t>
      </w:r>
      <w:r w:rsidR="00046C88" w:rsidRPr="00F00BE1">
        <w:rPr>
          <w:rFonts w:ascii="Arial" w:hAnsi="Arial" w:cs="Arial"/>
        </w:rPr>
        <w:t xml:space="preserve">, pokud míra inflace dosáhne alespoň 1,5 % </w:t>
      </w:r>
      <w:r w:rsidRPr="00F00BE1">
        <w:rPr>
          <w:rFonts w:ascii="Arial" w:hAnsi="Arial" w:cs="Arial"/>
        </w:rPr>
        <w:t xml:space="preserve">. </w:t>
      </w:r>
    </w:p>
    <w:p w14:paraId="32FD1060" w14:textId="77777777" w:rsidR="00594C62" w:rsidRDefault="00594C62" w:rsidP="00F00BE1">
      <w:pPr>
        <w:pStyle w:val="Default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FB28A2">
        <w:rPr>
          <w:rFonts w:ascii="Arial" w:hAnsi="Arial" w:cs="Arial"/>
        </w:rPr>
        <w:t xml:space="preserve">Úprava nájemného dle inflace nepodléhá povinnosti sepsání dodatku. </w:t>
      </w:r>
    </w:p>
    <w:p w14:paraId="32FD1061" w14:textId="77777777" w:rsidR="00CB6098" w:rsidRDefault="00B9759C" w:rsidP="00F00BE1">
      <w:pPr>
        <w:numPr>
          <w:ilvl w:val="0"/>
          <w:numId w:val="16"/>
        </w:numPr>
        <w:spacing w:after="120"/>
        <w:jc w:val="both"/>
        <w:rPr>
          <w:rFonts w:ascii="Arial" w:hAnsi="Arial" w:cs="Arial"/>
        </w:rPr>
      </w:pPr>
      <w:r w:rsidRPr="00360700">
        <w:rPr>
          <w:rFonts w:ascii="Arial" w:hAnsi="Arial" w:cs="Arial"/>
        </w:rPr>
        <w:t xml:space="preserve">Výše úhrady za </w:t>
      </w:r>
      <w:r w:rsidR="00CB6098" w:rsidRPr="00360700">
        <w:rPr>
          <w:rFonts w:ascii="Arial" w:hAnsi="Arial" w:cs="Arial"/>
        </w:rPr>
        <w:t>služ</w:t>
      </w:r>
      <w:r w:rsidRPr="00360700">
        <w:rPr>
          <w:rFonts w:ascii="Arial" w:hAnsi="Arial" w:cs="Arial"/>
        </w:rPr>
        <w:t xml:space="preserve">by </w:t>
      </w:r>
      <w:r w:rsidR="00484E85" w:rsidRPr="00360700">
        <w:rPr>
          <w:rFonts w:ascii="Arial" w:hAnsi="Arial" w:cs="Arial"/>
        </w:rPr>
        <w:t>je stanovena</w:t>
      </w:r>
      <w:r w:rsidRPr="00360700">
        <w:rPr>
          <w:rFonts w:ascii="Arial" w:hAnsi="Arial" w:cs="Arial"/>
        </w:rPr>
        <w:t xml:space="preserve"> v </w:t>
      </w:r>
      <w:r w:rsidRPr="00360700">
        <w:rPr>
          <w:rFonts w:ascii="Arial" w:hAnsi="Arial" w:cs="Arial"/>
          <w:u w:val="single"/>
        </w:rPr>
        <w:t>příloze č.</w:t>
      </w:r>
      <w:r w:rsidR="00A63AD4" w:rsidRPr="00360700">
        <w:rPr>
          <w:rFonts w:ascii="Arial" w:hAnsi="Arial" w:cs="Arial"/>
          <w:u w:val="single"/>
        </w:rPr>
        <w:t> </w:t>
      </w:r>
      <w:r w:rsidR="00157A1B" w:rsidRPr="00174D9E">
        <w:rPr>
          <w:rFonts w:ascii="Arial" w:hAnsi="Arial" w:cs="Arial"/>
          <w:u w:val="single"/>
        </w:rPr>
        <w:t>2</w:t>
      </w:r>
      <w:r w:rsidR="00A63AD4" w:rsidRPr="00174D9E">
        <w:rPr>
          <w:rFonts w:ascii="Arial" w:hAnsi="Arial" w:cs="Arial"/>
          <w:u w:val="single"/>
        </w:rPr>
        <w:t xml:space="preserve"> </w:t>
      </w:r>
      <w:r w:rsidR="00925A9E" w:rsidRPr="00174D9E">
        <w:rPr>
          <w:rFonts w:ascii="Arial" w:hAnsi="Arial" w:cs="Arial"/>
          <w:u w:val="single"/>
        </w:rPr>
        <w:t>této smlouvy</w:t>
      </w:r>
      <w:r w:rsidR="00157A1B" w:rsidRPr="00174D9E">
        <w:rPr>
          <w:rFonts w:ascii="Arial" w:hAnsi="Arial" w:cs="Arial"/>
        </w:rPr>
        <w:t xml:space="preserve"> </w:t>
      </w:r>
      <w:r w:rsidR="00484E85" w:rsidRPr="00174D9E">
        <w:rPr>
          <w:rFonts w:ascii="Arial" w:hAnsi="Arial" w:cs="Arial"/>
        </w:rPr>
        <w:t>a</w:t>
      </w:r>
      <w:r w:rsidR="00484E85" w:rsidRPr="00360700">
        <w:rPr>
          <w:rFonts w:ascii="Arial" w:hAnsi="Arial" w:cs="Arial"/>
        </w:rPr>
        <w:t xml:space="preserve"> může být upravována</w:t>
      </w:r>
      <w:r w:rsidR="00CB6098" w:rsidRPr="00360700">
        <w:rPr>
          <w:rFonts w:ascii="Arial" w:hAnsi="Arial" w:cs="Arial"/>
        </w:rPr>
        <w:t xml:space="preserve"> v návaznosti na změny cen dodávaných služeb.</w:t>
      </w:r>
      <w:r w:rsidR="00484E85" w:rsidRPr="00360700">
        <w:rPr>
          <w:rFonts w:ascii="Arial" w:hAnsi="Arial" w:cs="Arial"/>
        </w:rPr>
        <w:t xml:space="preserve"> Ostatní služby pronajímatelem neposkytované si nájemce sjednává sám s dodavateli předmětných služeb a platí za ně</w:t>
      </w:r>
      <w:r w:rsidR="00363607" w:rsidRPr="00360700">
        <w:rPr>
          <w:rFonts w:ascii="Arial" w:hAnsi="Arial" w:cs="Arial"/>
        </w:rPr>
        <w:t xml:space="preserve"> přímo</w:t>
      </w:r>
      <w:r w:rsidR="00484E85" w:rsidRPr="00360700">
        <w:rPr>
          <w:rFonts w:ascii="Arial" w:hAnsi="Arial" w:cs="Arial"/>
        </w:rPr>
        <w:t xml:space="preserve"> těmto poskytovatelům požadovanou úhradu.</w:t>
      </w:r>
    </w:p>
    <w:p w14:paraId="32FD1062" w14:textId="77777777" w:rsidR="00F00BE1" w:rsidRPr="00F00BE1" w:rsidRDefault="00A71F23" w:rsidP="00F00BE1">
      <w:pPr>
        <w:numPr>
          <w:ilvl w:val="0"/>
          <w:numId w:val="16"/>
        </w:numPr>
        <w:spacing w:after="120"/>
        <w:jc w:val="both"/>
        <w:rPr>
          <w:rFonts w:ascii="Arial" w:hAnsi="Arial" w:cs="Arial"/>
        </w:rPr>
      </w:pPr>
      <w:r w:rsidRPr="00F00BE1">
        <w:rPr>
          <w:rFonts w:ascii="Arial" w:hAnsi="Arial" w:cs="Arial"/>
        </w:rPr>
        <w:t>Pronajímatel je plátcem daně z přidané hodnoty. DIČ je uvedeno v záhlaví této smlouvy.</w:t>
      </w:r>
    </w:p>
    <w:p w14:paraId="32FD1063" w14:textId="77777777" w:rsidR="00CB6098" w:rsidRPr="00360700" w:rsidRDefault="00CB6098" w:rsidP="00867C5B">
      <w:pPr>
        <w:pStyle w:val="Normln1"/>
        <w:numPr>
          <w:ilvl w:val="0"/>
          <w:numId w:val="1"/>
        </w:numPr>
        <w:tabs>
          <w:tab w:val="clear" w:pos="3261"/>
          <w:tab w:val="num" w:pos="0"/>
        </w:tabs>
        <w:spacing w:after="120"/>
        <w:ind w:left="0" w:firstLine="0"/>
        <w:jc w:val="center"/>
        <w:rPr>
          <w:rStyle w:val="Siln"/>
          <w:rFonts w:ascii="Arial" w:hAnsi="Arial" w:cs="Arial"/>
          <w:szCs w:val="24"/>
        </w:rPr>
      </w:pPr>
      <w:r w:rsidRPr="00360700">
        <w:rPr>
          <w:rStyle w:val="Siln"/>
          <w:rFonts w:ascii="Arial" w:hAnsi="Arial" w:cs="Arial"/>
          <w:szCs w:val="24"/>
        </w:rPr>
        <w:t>Sankce</w:t>
      </w:r>
    </w:p>
    <w:p w14:paraId="32FD1064" w14:textId="77777777" w:rsidR="00CB6098" w:rsidRDefault="00CB6098" w:rsidP="00867C5B">
      <w:pPr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360700">
        <w:rPr>
          <w:rFonts w:ascii="Arial" w:hAnsi="Arial" w:cs="Arial"/>
        </w:rPr>
        <w:t xml:space="preserve">Smluvní strany se dohodly na smluvní pokutě, kterou je nájemce povinen zaplatit pronajímateli ve výši </w:t>
      </w:r>
      <w:r w:rsidR="000C7BAA" w:rsidRPr="00360700">
        <w:rPr>
          <w:rFonts w:ascii="Arial" w:hAnsi="Arial" w:cs="Arial"/>
          <w:color w:val="000000"/>
        </w:rPr>
        <w:t>0,</w:t>
      </w:r>
      <w:r w:rsidR="00006E98" w:rsidRPr="00360700">
        <w:rPr>
          <w:rFonts w:ascii="Arial" w:hAnsi="Arial" w:cs="Arial"/>
          <w:color w:val="000000"/>
        </w:rPr>
        <w:t xml:space="preserve">1 </w:t>
      </w:r>
      <w:r w:rsidRPr="00360700">
        <w:rPr>
          <w:rFonts w:ascii="Arial" w:hAnsi="Arial" w:cs="Arial"/>
          <w:color w:val="000000"/>
        </w:rPr>
        <w:t>%</w:t>
      </w:r>
      <w:r w:rsidRPr="00360700">
        <w:rPr>
          <w:rFonts w:ascii="Arial" w:hAnsi="Arial" w:cs="Arial"/>
        </w:rPr>
        <w:t xml:space="preserve"> z jakékoli dlužné částky za každý den prodlení, která zahrnuje úrok z prodlen</w:t>
      </w:r>
      <w:r w:rsidR="009C7488" w:rsidRPr="00360700">
        <w:rPr>
          <w:rFonts w:ascii="Arial" w:hAnsi="Arial" w:cs="Arial"/>
        </w:rPr>
        <w:t>í, ale nezahrnuje náhradu škody</w:t>
      </w:r>
      <w:r w:rsidR="00996774" w:rsidRPr="00360700">
        <w:rPr>
          <w:rFonts w:ascii="Arial" w:hAnsi="Arial" w:cs="Arial"/>
        </w:rPr>
        <w:t>.</w:t>
      </w:r>
      <w:r w:rsidR="00363607" w:rsidRPr="00360700">
        <w:rPr>
          <w:rFonts w:ascii="Arial" w:hAnsi="Arial" w:cs="Arial"/>
        </w:rPr>
        <w:t xml:space="preserve"> Pronajímatel je tedy oprávněn po nájemci vedle smluvní pokuty požadovat i náhradu škody.</w:t>
      </w:r>
    </w:p>
    <w:p w14:paraId="32FD1065" w14:textId="77777777" w:rsidR="00CB6098" w:rsidRPr="00360700" w:rsidRDefault="00CB6098" w:rsidP="00867C5B">
      <w:pPr>
        <w:pStyle w:val="Normln1"/>
        <w:numPr>
          <w:ilvl w:val="0"/>
          <w:numId w:val="12"/>
        </w:numPr>
        <w:spacing w:after="120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 xml:space="preserve">Pronajímatel je oprávněn omezit nebo zastavit dodávku služeb, je-li nájemce v prodlení s úhradou plateb delším než </w:t>
      </w:r>
      <w:r w:rsidR="00EC04F7" w:rsidRPr="00360700">
        <w:rPr>
          <w:rFonts w:ascii="Arial" w:hAnsi="Arial" w:cs="Arial"/>
          <w:szCs w:val="24"/>
        </w:rPr>
        <w:t xml:space="preserve">30 </w:t>
      </w:r>
      <w:r w:rsidRPr="00360700">
        <w:rPr>
          <w:rFonts w:ascii="Arial" w:hAnsi="Arial" w:cs="Arial"/>
          <w:szCs w:val="24"/>
        </w:rPr>
        <w:t>dnů.</w:t>
      </w:r>
    </w:p>
    <w:p w14:paraId="32FD1066" w14:textId="77777777" w:rsidR="00EC04F7" w:rsidRPr="00360700" w:rsidRDefault="00EC04F7" w:rsidP="00867C5B">
      <w:pPr>
        <w:pStyle w:val="Normln1"/>
        <w:numPr>
          <w:ilvl w:val="0"/>
          <w:numId w:val="12"/>
        </w:numPr>
        <w:spacing w:after="120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>Pronajímatel je oprávněn převzít pronajaté prostory, vyklidit majetek nájemce a uskladnit jej na jeho náklady, je-li nájemce v prodlení s úhradou plateb delším než dva měsíce.</w:t>
      </w:r>
    </w:p>
    <w:p w14:paraId="32FD1067" w14:textId="77777777" w:rsidR="00A63AD4" w:rsidRPr="00360700" w:rsidRDefault="00A63AD4" w:rsidP="00867C5B">
      <w:pPr>
        <w:pStyle w:val="Normln1"/>
        <w:spacing w:after="120"/>
        <w:ind w:left="360"/>
        <w:jc w:val="both"/>
        <w:rPr>
          <w:rFonts w:ascii="Arial" w:hAnsi="Arial" w:cs="Arial"/>
          <w:szCs w:val="24"/>
        </w:rPr>
      </w:pPr>
    </w:p>
    <w:p w14:paraId="32FD1068" w14:textId="77777777" w:rsidR="00CB6098" w:rsidRPr="00360700" w:rsidRDefault="00CB6098" w:rsidP="00867C5B">
      <w:pPr>
        <w:pStyle w:val="Normln1"/>
        <w:numPr>
          <w:ilvl w:val="0"/>
          <w:numId w:val="1"/>
        </w:numPr>
        <w:tabs>
          <w:tab w:val="clear" w:pos="3261"/>
          <w:tab w:val="num" w:pos="0"/>
        </w:tabs>
        <w:spacing w:after="120"/>
        <w:ind w:left="0" w:firstLine="0"/>
        <w:jc w:val="center"/>
        <w:rPr>
          <w:rStyle w:val="Siln"/>
          <w:rFonts w:ascii="Arial" w:hAnsi="Arial" w:cs="Arial"/>
          <w:szCs w:val="24"/>
        </w:rPr>
      </w:pPr>
      <w:r w:rsidRPr="00360700">
        <w:rPr>
          <w:rStyle w:val="Siln"/>
          <w:rFonts w:ascii="Arial" w:hAnsi="Arial" w:cs="Arial"/>
          <w:szCs w:val="24"/>
        </w:rPr>
        <w:t>Povinnosti smluvních stran</w:t>
      </w:r>
    </w:p>
    <w:p w14:paraId="32FD1069" w14:textId="77777777" w:rsidR="00CB6098" w:rsidRPr="00360700" w:rsidRDefault="00CB6098" w:rsidP="00867C5B">
      <w:pPr>
        <w:pStyle w:val="Normln1"/>
        <w:numPr>
          <w:ilvl w:val="0"/>
          <w:numId w:val="11"/>
        </w:numPr>
        <w:spacing w:after="120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>Pronajímatel se zavazuje:</w:t>
      </w:r>
    </w:p>
    <w:p w14:paraId="32FD106A" w14:textId="77777777" w:rsidR="00CB6098" w:rsidRPr="00360700" w:rsidRDefault="00CB6098" w:rsidP="00867C5B">
      <w:pPr>
        <w:pStyle w:val="Normln1"/>
        <w:numPr>
          <w:ilvl w:val="0"/>
          <w:numId w:val="10"/>
        </w:numPr>
        <w:spacing w:after="120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 xml:space="preserve">umožnit nájemci nerušeně užívat </w:t>
      </w:r>
      <w:r w:rsidR="00996774" w:rsidRPr="00360700">
        <w:rPr>
          <w:rFonts w:ascii="Arial" w:hAnsi="Arial" w:cs="Arial"/>
          <w:szCs w:val="24"/>
        </w:rPr>
        <w:t>předmět nájmu po celou dobu trvání nájmu</w:t>
      </w:r>
      <w:r w:rsidRPr="00360700">
        <w:rPr>
          <w:rFonts w:ascii="Arial" w:hAnsi="Arial" w:cs="Arial"/>
          <w:szCs w:val="24"/>
        </w:rPr>
        <w:t>;</w:t>
      </w:r>
    </w:p>
    <w:p w14:paraId="32FD106B" w14:textId="77777777" w:rsidR="00CB6098" w:rsidRPr="00360700" w:rsidRDefault="00CB6098" w:rsidP="00867C5B">
      <w:pPr>
        <w:pStyle w:val="Normln1"/>
        <w:numPr>
          <w:ilvl w:val="0"/>
          <w:numId w:val="10"/>
        </w:numPr>
        <w:spacing w:after="120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 xml:space="preserve">udržovat </w:t>
      </w:r>
      <w:r w:rsidR="00996774" w:rsidRPr="00360700">
        <w:rPr>
          <w:rFonts w:ascii="Arial" w:hAnsi="Arial" w:cs="Arial"/>
          <w:szCs w:val="24"/>
        </w:rPr>
        <w:t>na své náklady předmět nájmu</w:t>
      </w:r>
      <w:r w:rsidRPr="00360700">
        <w:rPr>
          <w:rFonts w:ascii="Arial" w:hAnsi="Arial" w:cs="Arial"/>
          <w:szCs w:val="24"/>
        </w:rPr>
        <w:t xml:space="preserve">, ve stavu způsobilém smluvenému </w:t>
      </w:r>
      <w:r w:rsidR="00363607" w:rsidRPr="00360700">
        <w:rPr>
          <w:rFonts w:ascii="Arial" w:hAnsi="Arial" w:cs="Arial"/>
          <w:szCs w:val="24"/>
        </w:rPr>
        <w:t>účelu nájmu</w:t>
      </w:r>
      <w:r w:rsidRPr="00360700">
        <w:rPr>
          <w:rFonts w:ascii="Arial" w:hAnsi="Arial" w:cs="Arial"/>
          <w:szCs w:val="24"/>
        </w:rPr>
        <w:t>;</w:t>
      </w:r>
    </w:p>
    <w:p w14:paraId="32FD106C" w14:textId="77777777" w:rsidR="00CB6098" w:rsidRPr="00360700" w:rsidRDefault="00CB6098" w:rsidP="00867C5B">
      <w:pPr>
        <w:pStyle w:val="Normln1"/>
        <w:numPr>
          <w:ilvl w:val="0"/>
          <w:numId w:val="10"/>
        </w:numPr>
        <w:spacing w:after="120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 xml:space="preserve">zabezpečovat nájemci dodávky služeb dle čl. </w:t>
      </w:r>
      <w:r w:rsidR="00157A1B" w:rsidRPr="00360700">
        <w:rPr>
          <w:rFonts w:ascii="Arial" w:hAnsi="Arial" w:cs="Arial"/>
          <w:szCs w:val="24"/>
        </w:rPr>
        <w:t xml:space="preserve">III. </w:t>
      </w:r>
      <w:r w:rsidR="00996774" w:rsidRPr="00360700">
        <w:rPr>
          <w:rFonts w:ascii="Arial" w:hAnsi="Arial" w:cs="Arial"/>
          <w:szCs w:val="24"/>
        </w:rPr>
        <w:t xml:space="preserve">a </w:t>
      </w:r>
      <w:r w:rsidR="00996774" w:rsidRPr="00360700">
        <w:rPr>
          <w:rFonts w:ascii="Arial" w:hAnsi="Arial" w:cs="Arial"/>
          <w:szCs w:val="24"/>
          <w:u w:val="single"/>
        </w:rPr>
        <w:t xml:space="preserve">přílohy č. </w:t>
      </w:r>
      <w:r w:rsidR="00157A1B" w:rsidRPr="00174D9E">
        <w:rPr>
          <w:rFonts w:ascii="Arial" w:hAnsi="Arial" w:cs="Arial"/>
          <w:szCs w:val="24"/>
          <w:u w:val="single"/>
        </w:rPr>
        <w:t xml:space="preserve">2 </w:t>
      </w:r>
      <w:r w:rsidR="00925A9E" w:rsidRPr="00174D9E">
        <w:rPr>
          <w:rFonts w:ascii="Arial" w:hAnsi="Arial" w:cs="Arial"/>
          <w:szCs w:val="24"/>
          <w:u w:val="single"/>
        </w:rPr>
        <w:t>této</w:t>
      </w:r>
      <w:r w:rsidR="00A63AD4" w:rsidRPr="00174D9E">
        <w:rPr>
          <w:rFonts w:ascii="Arial" w:hAnsi="Arial" w:cs="Arial"/>
          <w:szCs w:val="24"/>
          <w:u w:val="single"/>
        </w:rPr>
        <w:t xml:space="preserve"> </w:t>
      </w:r>
      <w:r w:rsidR="00996774" w:rsidRPr="00174D9E">
        <w:rPr>
          <w:rFonts w:ascii="Arial" w:hAnsi="Arial" w:cs="Arial"/>
          <w:szCs w:val="24"/>
          <w:u w:val="single"/>
        </w:rPr>
        <w:t>smlouvy</w:t>
      </w:r>
      <w:r w:rsidRPr="00360700">
        <w:rPr>
          <w:rFonts w:ascii="Arial" w:hAnsi="Arial" w:cs="Arial"/>
          <w:szCs w:val="24"/>
        </w:rPr>
        <w:t>;</w:t>
      </w:r>
    </w:p>
    <w:p w14:paraId="32FD106D" w14:textId="77777777" w:rsidR="00CB6098" w:rsidRPr="00360700" w:rsidRDefault="00CB6098" w:rsidP="00867C5B">
      <w:pPr>
        <w:pStyle w:val="Normln1"/>
        <w:numPr>
          <w:ilvl w:val="0"/>
          <w:numId w:val="10"/>
        </w:numPr>
        <w:spacing w:after="120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 xml:space="preserve">oznámit nájemci vstup do </w:t>
      </w:r>
      <w:r w:rsidR="00157A1B" w:rsidRPr="00360700">
        <w:rPr>
          <w:rFonts w:ascii="Arial" w:hAnsi="Arial" w:cs="Arial"/>
          <w:szCs w:val="24"/>
        </w:rPr>
        <w:t>předmětu nájmu</w:t>
      </w:r>
      <w:r w:rsidRPr="00360700">
        <w:rPr>
          <w:rFonts w:ascii="Arial" w:hAnsi="Arial" w:cs="Arial"/>
          <w:szCs w:val="24"/>
        </w:rPr>
        <w:t xml:space="preserve"> z důvodu krajní nouze či jiného havarijního stavu;</w:t>
      </w:r>
    </w:p>
    <w:p w14:paraId="32FD106E" w14:textId="77777777" w:rsidR="00CB6098" w:rsidRPr="00360700" w:rsidRDefault="00CB6098" w:rsidP="00867C5B">
      <w:pPr>
        <w:pStyle w:val="Normln1"/>
        <w:numPr>
          <w:ilvl w:val="0"/>
          <w:numId w:val="10"/>
        </w:numPr>
        <w:spacing w:after="120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>seznámit nájemce s požárními předpisy o bezpečnosti v</w:t>
      </w:r>
      <w:r w:rsidR="002E5B58" w:rsidRPr="00360700">
        <w:rPr>
          <w:rFonts w:ascii="Arial" w:hAnsi="Arial" w:cs="Arial"/>
          <w:szCs w:val="24"/>
        </w:rPr>
        <w:t> </w:t>
      </w:r>
      <w:r w:rsidRPr="00360700">
        <w:rPr>
          <w:rFonts w:ascii="Arial" w:hAnsi="Arial" w:cs="Arial"/>
          <w:szCs w:val="24"/>
        </w:rPr>
        <w:t>budově</w:t>
      </w:r>
      <w:r w:rsidR="002E5B58" w:rsidRPr="00360700">
        <w:rPr>
          <w:rFonts w:ascii="Arial" w:hAnsi="Arial" w:cs="Arial"/>
          <w:szCs w:val="24"/>
        </w:rPr>
        <w:t xml:space="preserve"> – podpisem této smlouvy nájemce stvrzuje,</w:t>
      </w:r>
      <w:r w:rsidR="00157A1B" w:rsidRPr="00360700">
        <w:rPr>
          <w:rFonts w:ascii="Arial" w:hAnsi="Arial" w:cs="Arial"/>
          <w:szCs w:val="24"/>
        </w:rPr>
        <w:t xml:space="preserve"> </w:t>
      </w:r>
      <w:r w:rsidR="002E5B58" w:rsidRPr="00360700">
        <w:rPr>
          <w:rFonts w:ascii="Arial" w:hAnsi="Arial" w:cs="Arial"/>
          <w:szCs w:val="24"/>
        </w:rPr>
        <w:t>že b</w:t>
      </w:r>
      <w:r w:rsidR="00E95EA4" w:rsidRPr="00360700">
        <w:rPr>
          <w:rFonts w:ascii="Arial" w:hAnsi="Arial" w:cs="Arial"/>
          <w:szCs w:val="24"/>
        </w:rPr>
        <w:t>yl s požárními předpisy seznámen</w:t>
      </w:r>
      <w:r w:rsidR="00996774" w:rsidRPr="00360700">
        <w:rPr>
          <w:rFonts w:ascii="Arial" w:hAnsi="Arial" w:cs="Arial"/>
          <w:szCs w:val="24"/>
        </w:rPr>
        <w:t>;</w:t>
      </w:r>
    </w:p>
    <w:p w14:paraId="32FD106F" w14:textId="77777777" w:rsidR="00996774" w:rsidRPr="00360700" w:rsidRDefault="00996774" w:rsidP="00867C5B">
      <w:pPr>
        <w:pStyle w:val="Normln1"/>
        <w:numPr>
          <w:ilvl w:val="0"/>
          <w:numId w:val="10"/>
        </w:numPr>
        <w:spacing w:after="120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 xml:space="preserve">ke dni nabytí účinnosti této smlouvy předat nájemci klíče od předmětu nájmu, což nájemce potvrdí svým podpisem </w:t>
      </w:r>
      <w:r w:rsidR="00363607" w:rsidRPr="00360700">
        <w:rPr>
          <w:rFonts w:ascii="Arial" w:hAnsi="Arial" w:cs="Arial"/>
          <w:szCs w:val="24"/>
        </w:rPr>
        <w:t xml:space="preserve">na </w:t>
      </w:r>
      <w:r w:rsidRPr="00360700">
        <w:rPr>
          <w:rFonts w:ascii="Arial" w:hAnsi="Arial" w:cs="Arial"/>
          <w:szCs w:val="24"/>
        </w:rPr>
        <w:t>předávací</w:t>
      </w:r>
      <w:r w:rsidR="00363607" w:rsidRPr="00360700">
        <w:rPr>
          <w:rFonts w:ascii="Arial" w:hAnsi="Arial" w:cs="Arial"/>
          <w:szCs w:val="24"/>
        </w:rPr>
        <w:t>m</w:t>
      </w:r>
      <w:r w:rsidRPr="00360700">
        <w:rPr>
          <w:rFonts w:ascii="Arial" w:hAnsi="Arial" w:cs="Arial"/>
          <w:szCs w:val="24"/>
        </w:rPr>
        <w:t xml:space="preserve"> protokolu</w:t>
      </w:r>
      <w:r w:rsidR="003750A7" w:rsidRPr="00360700">
        <w:rPr>
          <w:rFonts w:ascii="Arial" w:hAnsi="Arial" w:cs="Arial"/>
          <w:szCs w:val="24"/>
        </w:rPr>
        <w:t>.</w:t>
      </w:r>
    </w:p>
    <w:p w14:paraId="32FD1070" w14:textId="77777777" w:rsidR="00CB6098" w:rsidRPr="00360700" w:rsidRDefault="00CB6098" w:rsidP="00867C5B">
      <w:pPr>
        <w:pStyle w:val="Normln1"/>
        <w:numPr>
          <w:ilvl w:val="0"/>
          <w:numId w:val="11"/>
        </w:numPr>
        <w:spacing w:after="120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>Nájemce se zavazuje:</w:t>
      </w:r>
    </w:p>
    <w:p w14:paraId="32FD1071" w14:textId="77777777" w:rsidR="003C559B" w:rsidRPr="00360700" w:rsidRDefault="003C559B" w:rsidP="00867C5B">
      <w:pPr>
        <w:pStyle w:val="Normln1"/>
        <w:numPr>
          <w:ilvl w:val="0"/>
          <w:numId w:val="4"/>
        </w:numPr>
        <w:spacing w:after="120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 xml:space="preserve">užívat </w:t>
      </w:r>
      <w:r w:rsidR="00157A1B" w:rsidRPr="00360700">
        <w:rPr>
          <w:rFonts w:ascii="Arial" w:hAnsi="Arial" w:cs="Arial"/>
          <w:szCs w:val="24"/>
        </w:rPr>
        <w:t>předmět nájmu</w:t>
      </w:r>
      <w:r w:rsidRPr="00360700">
        <w:rPr>
          <w:rFonts w:ascii="Arial" w:hAnsi="Arial" w:cs="Arial"/>
          <w:szCs w:val="24"/>
        </w:rPr>
        <w:t xml:space="preserve"> v souladu s nájemní smlouvou;</w:t>
      </w:r>
    </w:p>
    <w:p w14:paraId="32FD1072" w14:textId="77777777" w:rsidR="00CB6098" w:rsidRPr="00360700" w:rsidRDefault="00CB6098" w:rsidP="00867C5B">
      <w:pPr>
        <w:pStyle w:val="Normln1"/>
        <w:numPr>
          <w:ilvl w:val="0"/>
          <w:numId w:val="4"/>
        </w:numPr>
        <w:spacing w:after="120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 xml:space="preserve">platit za užívání </w:t>
      </w:r>
      <w:r w:rsidR="00157A1B" w:rsidRPr="00360700">
        <w:rPr>
          <w:rFonts w:ascii="Arial" w:hAnsi="Arial" w:cs="Arial"/>
          <w:szCs w:val="24"/>
        </w:rPr>
        <w:t>předmětu nájmu</w:t>
      </w:r>
      <w:r w:rsidRPr="00360700">
        <w:rPr>
          <w:rFonts w:ascii="Arial" w:hAnsi="Arial" w:cs="Arial"/>
          <w:szCs w:val="24"/>
        </w:rPr>
        <w:t xml:space="preserve"> </w:t>
      </w:r>
      <w:r w:rsidR="000E1E91" w:rsidRPr="00360700">
        <w:rPr>
          <w:rFonts w:ascii="Arial" w:hAnsi="Arial" w:cs="Arial"/>
          <w:szCs w:val="24"/>
        </w:rPr>
        <w:t>nájemné</w:t>
      </w:r>
      <w:r w:rsidRPr="00360700">
        <w:rPr>
          <w:rFonts w:ascii="Arial" w:hAnsi="Arial" w:cs="Arial"/>
          <w:szCs w:val="24"/>
        </w:rPr>
        <w:t xml:space="preserve"> v souladu s čl. </w:t>
      </w:r>
      <w:r w:rsidR="00157A1B" w:rsidRPr="00360700">
        <w:rPr>
          <w:rFonts w:ascii="Arial" w:hAnsi="Arial" w:cs="Arial"/>
          <w:szCs w:val="24"/>
        </w:rPr>
        <w:t>I</w:t>
      </w:r>
      <w:r w:rsidRPr="00360700">
        <w:rPr>
          <w:rFonts w:ascii="Arial" w:hAnsi="Arial" w:cs="Arial"/>
          <w:szCs w:val="24"/>
        </w:rPr>
        <w:t>V</w:t>
      </w:r>
      <w:r w:rsidR="000E1E91" w:rsidRPr="00360700">
        <w:rPr>
          <w:rFonts w:ascii="Arial" w:hAnsi="Arial" w:cs="Arial"/>
          <w:szCs w:val="24"/>
        </w:rPr>
        <w:t xml:space="preserve">. </w:t>
      </w:r>
      <w:r w:rsidRPr="00360700">
        <w:rPr>
          <w:rFonts w:ascii="Arial" w:hAnsi="Arial" w:cs="Arial"/>
          <w:szCs w:val="24"/>
        </w:rPr>
        <w:t> a V</w:t>
      </w:r>
      <w:r w:rsidR="000E1E91" w:rsidRPr="00360700">
        <w:rPr>
          <w:rFonts w:ascii="Arial" w:hAnsi="Arial" w:cs="Arial"/>
          <w:szCs w:val="24"/>
        </w:rPr>
        <w:t>.</w:t>
      </w:r>
      <w:r w:rsidRPr="00360700">
        <w:rPr>
          <w:rFonts w:ascii="Arial" w:hAnsi="Arial" w:cs="Arial"/>
          <w:szCs w:val="24"/>
        </w:rPr>
        <w:t xml:space="preserve"> smlouvy</w:t>
      </w:r>
      <w:r w:rsidR="00996774" w:rsidRPr="00360700">
        <w:rPr>
          <w:rFonts w:ascii="Arial" w:hAnsi="Arial" w:cs="Arial"/>
          <w:szCs w:val="24"/>
        </w:rPr>
        <w:t xml:space="preserve"> a </w:t>
      </w:r>
      <w:r w:rsidR="00996774" w:rsidRPr="00360700">
        <w:rPr>
          <w:rFonts w:ascii="Arial" w:hAnsi="Arial" w:cs="Arial"/>
          <w:szCs w:val="24"/>
          <w:u w:val="single"/>
        </w:rPr>
        <w:t xml:space="preserve">přílohou č. </w:t>
      </w:r>
      <w:r w:rsidR="00157A1B" w:rsidRPr="00174D9E">
        <w:rPr>
          <w:rFonts w:ascii="Arial" w:hAnsi="Arial" w:cs="Arial"/>
          <w:szCs w:val="24"/>
          <w:u w:val="single"/>
        </w:rPr>
        <w:t xml:space="preserve">2 </w:t>
      </w:r>
      <w:r w:rsidR="00925A9E" w:rsidRPr="00174D9E">
        <w:rPr>
          <w:rFonts w:ascii="Arial" w:hAnsi="Arial" w:cs="Arial"/>
          <w:szCs w:val="24"/>
          <w:u w:val="single"/>
        </w:rPr>
        <w:t>této</w:t>
      </w:r>
      <w:r w:rsidR="00A63AD4" w:rsidRPr="00174D9E">
        <w:rPr>
          <w:rFonts w:ascii="Arial" w:hAnsi="Arial" w:cs="Arial"/>
          <w:szCs w:val="24"/>
          <w:u w:val="single"/>
        </w:rPr>
        <w:t xml:space="preserve"> </w:t>
      </w:r>
      <w:r w:rsidR="00996774" w:rsidRPr="00174D9E">
        <w:rPr>
          <w:rFonts w:ascii="Arial" w:hAnsi="Arial" w:cs="Arial"/>
          <w:szCs w:val="24"/>
          <w:u w:val="single"/>
        </w:rPr>
        <w:t>smlouvy</w:t>
      </w:r>
      <w:r w:rsidRPr="00360700">
        <w:rPr>
          <w:rFonts w:ascii="Arial" w:hAnsi="Arial" w:cs="Arial"/>
          <w:szCs w:val="24"/>
        </w:rPr>
        <w:t>;</w:t>
      </w:r>
    </w:p>
    <w:p w14:paraId="32FD1073" w14:textId="77777777" w:rsidR="00CB6098" w:rsidRPr="00360700" w:rsidRDefault="000E1E91" w:rsidP="00867C5B">
      <w:pPr>
        <w:pStyle w:val="Normln1"/>
        <w:numPr>
          <w:ilvl w:val="0"/>
          <w:numId w:val="4"/>
        </w:numPr>
        <w:spacing w:after="120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lastRenderedPageBreak/>
        <w:t xml:space="preserve">provádět svým nákladem běžnou údržbu </w:t>
      </w:r>
      <w:r w:rsidR="00157A1B" w:rsidRPr="00360700">
        <w:rPr>
          <w:rFonts w:ascii="Arial" w:hAnsi="Arial" w:cs="Arial"/>
          <w:szCs w:val="24"/>
        </w:rPr>
        <w:t>předmětu nájmu</w:t>
      </w:r>
      <w:r w:rsidRPr="00360700">
        <w:rPr>
          <w:rFonts w:ascii="Arial" w:hAnsi="Arial" w:cs="Arial"/>
          <w:szCs w:val="24"/>
        </w:rPr>
        <w:t>, přičemž za běžnou údržbu se</w:t>
      </w:r>
      <w:r w:rsidR="00A63AD4" w:rsidRPr="00360700">
        <w:rPr>
          <w:rFonts w:ascii="Arial" w:hAnsi="Arial" w:cs="Arial"/>
          <w:szCs w:val="24"/>
        </w:rPr>
        <w:t> </w:t>
      </w:r>
      <w:r w:rsidRPr="00360700">
        <w:rPr>
          <w:rFonts w:ascii="Arial" w:hAnsi="Arial" w:cs="Arial"/>
          <w:szCs w:val="24"/>
        </w:rPr>
        <w:t xml:space="preserve">považují činnosti údržby dle §6 nařízení vlády č. 258/1995 Sb. v </w:t>
      </w:r>
      <w:r w:rsidR="00363607" w:rsidRPr="00360700">
        <w:rPr>
          <w:rFonts w:ascii="Arial" w:hAnsi="Arial" w:cs="Arial"/>
          <w:szCs w:val="24"/>
        </w:rPr>
        <w:t xml:space="preserve">platném </w:t>
      </w:r>
      <w:r w:rsidRPr="00360700">
        <w:rPr>
          <w:rFonts w:ascii="Arial" w:hAnsi="Arial" w:cs="Arial"/>
          <w:szCs w:val="24"/>
        </w:rPr>
        <w:t>znění</w:t>
      </w:r>
      <w:r w:rsidR="00CB6098" w:rsidRPr="00360700">
        <w:rPr>
          <w:rFonts w:ascii="Arial" w:hAnsi="Arial" w:cs="Arial"/>
          <w:szCs w:val="24"/>
        </w:rPr>
        <w:t>;</w:t>
      </w:r>
    </w:p>
    <w:p w14:paraId="32FD1074" w14:textId="77777777" w:rsidR="00CB6098" w:rsidRPr="00360700" w:rsidRDefault="000E1E91" w:rsidP="00867C5B">
      <w:pPr>
        <w:pStyle w:val="Normln1"/>
        <w:numPr>
          <w:ilvl w:val="0"/>
          <w:numId w:val="4"/>
        </w:numPr>
        <w:spacing w:after="120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>oznámit pronajímateli potřebu</w:t>
      </w:r>
      <w:r w:rsidR="00B078C6" w:rsidRPr="00360700">
        <w:rPr>
          <w:rFonts w:ascii="Arial" w:hAnsi="Arial" w:cs="Arial"/>
          <w:szCs w:val="24"/>
        </w:rPr>
        <w:t xml:space="preserve"> nutných</w:t>
      </w:r>
      <w:r w:rsidRPr="00360700">
        <w:rPr>
          <w:rFonts w:ascii="Arial" w:hAnsi="Arial" w:cs="Arial"/>
          <w:szCs w:val="24"/>
        </w:rPr>
        <w:t xml:space="preserve"> oprav, které provádí a zajišťuje pronajímatel;</w:t>
      </w:r>
    </w:p>
    <w:p w14:paraId="32FD1075" w14:textId="77777777" w:rsidR="00CB6098" w:rsidRPr="00360700" w:rsidRDefault="00CB6098" w:rsidP="00867C5B">
      <w:pPr>
        <w:pStyle w:val="Normln1"/>
        <w:numPr>
          <w:ilvl w:val="0"/>
          <w:numId w:val="4"/>
        </w:numPr>
        <w:spacing w:after="120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>zdržet se v </w:t>
      </w:r>
      <w:r w:rsidR="00157A1B" w:rsidRPr="00360700">
        <w:rPr>
          <w:rFonts w:ascii="Arial" w:hAnsi="Arial" w:cs="Arial"/>
          <w:szCs w:val="24"/>
        </w:rPr>
        <w:t>předmětu nájmu</w:t>
      </w:r>
      <w:r w:rsidRPr="00360700">
        <w:rPr>
          <w:rFonts w:ascii="Arial" w:hAnsi="Arial" w:cs="Arial"/>
          <w:szCs w:val="24"/>
        </w:rPr>
        <w:t xml:space="preserve"> veškerých činností, které by mohly ohrozit provoz budovy;</w:t>
      </w:r>
    </w:p>
    <w:p w14:paraId="32FD1076" w14:textId="77777777" w:rsidR="00CB6098" w:rsidRPr="00360700" w:rsidRDefault="00CB6098" w:rsidP="00867C5B">
      <w:pPr>
        <w:pStyle w:val="Normln1"/>
        <w:numPr>
          <w:ilvl w:val="0"/>
          <w:numId w:val="4"/>
        </w:numPr>
        <w:spacing w:after="120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>dodržovat právní předpisy upravující bezpečnost práce a požární ochranu;</w:t>
      </w:r>
    </w:p>
    <w:p w14:paraId="32FD1077" w14:textId="77777777" w:rsidR="00CB6098" w:rsidRPr="00360700" w:rsidRDefault="000E1E91" w:rsidP="00867C5B">
      <w:pPr>
        <w:pStyle w:val="Normln1"/>
        <w:numPr>
          <w:ilvl w:val="0"/>
          <w:numId w:val="4"/>
        </w:numPr>
        <w:spacing w:after="120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>nakládat</w:t>
      </w:r>
      <w:r w:rsidR="00CB6098" w:rsidRPr="00360700">
        <w:rPr>
          <w:rFonts w:ascii="Arial" w:hAnsi="Arial" w:cs="Arial"/>
          <w:szCs w:val="24"/>
        </w:rPr>
        <w:t xml:space="preserve"> s odpady v souladu se zák. č. 185/2001 Sb.,  o odpadech</w:t>
      </w:r>
      <w:r w:rsidR="00363607" w:rsidRPr="00360700">
        <w:rPr>
          <w:rFonts w:ascii="Arial" w:hAnsi="Arial" w:cs="Arial"/>
          <w:szCs w:val="24"/>
        </w:rPr>
        <w:t xml:space="preserve">, v platném znění, </w:t>
      </w:r>
      <w:r w:rsidR="00CB6098" w:rsidRPr="00360700">
        <w:rPr>
          <w:rFonts w:ascii="Arial" w:hAnsi="Arial" w:cs="Arial"/>
          <w:szCs w:val="24"/>
        </w:rPr>
        <w:t xml:space="preserve"> a</w:t>
      </w:r>
      <w:r w:rsidR="00A63AD4" w:rsidRPr="00360700">
        <w:rPr>
          <w:rFonts w:ascii="Arial" w:hAnsi="Arial" w:cs="Arial"/>
          <w:szCs w:val="24"/>
        </w:rPr>
        <w:t> </w:t>
      </w:r>
      <w:r w:rsidR="00CB6098" w:rsidRPr="00360700">
        <w:rPr>
          <w:rFonts w:ascii="Arial" w:hAnsi="Arial" w:cs="Arial"/>
          <w:szCs w:val="24"/>
        </w:rPr>
        <w:t>prováděcími předpisy;</w:t>
      </w:r>
    </w:p>
    <w:p w14:paraId="32FD1078" w14:textId="77777777" w:rsidR="00CB6098" w:rsidRPr="00360700" w:rsidRDefault="00CB6098" w:rsidP="00867C5B">
      <w:pPr>
        <w:pStyle w:val="Normln1"/>
        <w:numPr>
          <w:ilvl w:val="0"/>
          <w:numId w:val="4"/>
        </w:numPr>
        <w:spacing w:after="120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 xml:space="preserve">neprovádět bez předchozího písemného souhlasu pronajímatele stavební úpravy </w:t>
      </w:r>
      <w:r w:rsidR="00157A1B" w:rsidRPr="00360700">
        <w:rPr>
          <w:rFonts w:ascii="Arial" w:hAnsi="Arial" w:cs="Arial"/>
          <w:szCs w:val="24"/>
        </w:rPr>
        <w:t>v</w:t>
      </w:r>
      <w:r w:rsidR="00A63AD4" w:rsidRPr="00360700">
        <w:rPr>
          <w:rFonts w:ascii="Arial" w:hAnsi="Arial" w:cs="Arial"/>
          <w:szCs w:val="24"/>
        </w:rPr>
        <w:t> </w:t>
      </w:r>
      <w:r w:rsidR="00157A1B" w:rsidRPr="00360700">
        <w:rPr>
          <w:rFonts w:ascii="Arial" w:hAnsi="Arial" w:cs="Arial"/>
          <w:szCs w:val="24"/>
        </w:rPr>
        <w:t>předmětu nájmu</w:t>
      </w:r>
      <w:r w:rsidRPr="00360700">
        <w:rPr>
          <w:rFonts w:ascii="Arial" w:hAnsi="Arial" w:cs="Arial"/>
          <w:szCs w:val="24"/>
        </w:rPr>
        <w:t>, včetně upevňování kabelů a lišt na stěny a průrazy stěn či pevné instalace jakýchkoliv zařízení, jakož i veškeré zásahy do elektrického, plynového, vodovodního, telefonního, datového a dalšího vedení;</w:t>
      </w:r>
    </w:p>
    <w:p w14:paraId="32FD1079" w14:textId="77777777" w:rsidR="00CB6098" w:rsidRPr="00360700" w:rsidRDefault="00CB6098" w:rsidP="00867C5B">
      <w:pPr>
        <w:pStyle w:val="Normln1"/>
        <w:numPr>
          <w:ilvl w:val="0"/>
          <w:numId w:val="4"/>
        </w:numPr>
        <w:spacing w:after="120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 xml:space="preserve">umožnit pronajímateli vstup do </w:t>
      </w:r>
      <w:r w:rsidR="00157A1B" w:rsidRPr="00360700">
        <w:rPr>
          <w:rFonts w:ascii="Arial" w:hAnsi="Arial" w:cs="Arial"/>
          <w:szCs w:val="24"/>
        </w:rPr>
        <w:t>předmětu nájmu</w:t>
      </w:r>
      <w:r w:rsidRPr="00360700">
        <w:rPr>
          <w:rFonts w:ascii="Arial" w:hAnsi="Arial" w:cs="Arial"/>
          <w:szCs w:val="24"/>
        </w:rPr>
        <w:t xml:space="preserve"> po předchozím ohlášení, zejména za</w:t>
      </w:r>
      <w:r w:rsidR="00A63AD4" w:rsidRPr="00360700">
        <w:rPr>
          <w:rFonts w:ascii="Arial" w:hAnsi="Arial" w:cs="Arial"/>
          <w:szCs w:val="24"/>
        </w:rPr>
        <w:t> </w:t>
      </w:r>
      <w:r w:rsidRPr="00360700">
        <w:rPr>
          <w:rFonts w:ascii="Arial" w:hAnsi="Arial" w:cs="Arial"/>
          <w:szCs w:val="24"/>
        </w:rPr>
        <w:t xml:space="preserve">účelem provádění revizí inženýrských sítí, kontroly </w:t>
      </w:r>
      <w:r w:rsidR="00157A1B" w:rsidRPr="00360700">
        <w:rPr>
          <w:rFonts w:ascii="Arial" w:hAnsi="Arial" w:cs="Arial"/>
          <w:szCs w:val="24"/>
        </w:rPr>
        <w:t>předmětu nájmu</w:t>
      </w:r>
      <w:r w:rsidRPr="00360700">
        <w:rPr>
          <w:rFonts w:ascii="Arial" w:hAnsi="Arial" w:cs="Arial"/>
          <w:szCs w:val="24"/>
        </w:rPr>
        <w:t xml:space="preserve"> při preventivních požárních prohlídkách;</w:t>
      </w:r>
    </w:p>
    <w:p w14:paraId="32FD107A" w14:textId="77777777" w:rsidR="00CB6098" w:rsidRPr="00360700" w:rsidRDefault="00CB6098" w:rsidP="00867C5B">
      <w:pPr>
        <w:pStyle w:val="Normln1"/>
        <w:numPr>
          <w:ilvl w:val="0"/>
          <w:numId w:val="4"/>
        </w:numPr>
        <w:spacing w:after="120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 xml:space="preserve">strpět vstup pronajímatele do </w:t>
      </w:r>
      <w:r w:rsidR="00157A1B" w:rsidRPr="00360700">
        <w:rPr>
          <w:rFonts w:ascii="Arial" w:hAnsi="Arial" w:cs="Arial"/>
          <w:szCs w:val="24"/>
        </w:rPr>
        <w:t>předmětu nájmu</w:t>
      </w:r>
      <w:r w:rsidRPr="00360700">
        <w:rPr>
          <w:rFonts w:ascii="Arial" w:hAnsi="Arial" w:cs="Arial"/>
          <w:szCs w:val="24"/>
        </w:rPr>
        <w:t xml:space="preserve"> bez předchozího ohlášení z důvodu krajní n</w:t>
      </w:r>
      <w:r w:rsidR="000E7776" w:rsidRPr="00360700">
        <w:rPr>
          <w:rFonts w:ascii="Arial" w:hAnsi="Arial" w:cs="Arial"/>
          <w:szCs w:val="24"/>
        </w:rPr>
        <w:t>ouze či havarijního stavu</w:t>
      </w:r>
      <w:r w:rsidRPr="00360700">
        <w:rPr>
          <w:rFonts w:ascii="Arial" w:hAnsi="Arial" w:cs="Arial"/>
          <w:szCs w:val="24"/>
        </w:rPr>
        <w:t>;</w:t>
      </w:r>
    </w:p>
    <w:p w14:paraId="32FD107B" w14:textId="77777777" w:rsidR="00CB6098" w:rsidRPr="00360700" w:rsidRDefault="00CB6098" w:rsidP="00867C5B">
      <w:pPr>
        <w:pStyle w:val="Normln1"/>
        <w:numPr>
          <w:ilvl w:val="0"/>
          <w:numId w:val="4"/>
        </w:numPr>
        <w:spacing w:after="120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>neprovádět výměnu zámků bez souhlasu pronajímatele;</w:t>
      </w:r>
    </w:p>
    <w:p w14:paraId="32FD107C" w14:textId="77777777" w:rsidR="00CB6098" w:rsidRPr="00360700" w:rsidRDefault="000E1E91" w:rsidP="00867C5B">
      <w:pPr>
        <w:pStyle w:val="Normln1"/>
        <w:numPr>
          <w:ilvl w:val="0"/>
          <w:numId w:val="4"/>
        </w:numPr>
        <w:spacing w:after="120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 xml:space="preserve">oznámit předem na vrátnici potřebu setrvání v budově, ve které se nacházejí pronajaté prostory, mimo dobu </w:t>
      </w:r>
      <w:r w:rsidR="00CB6098" w:rsidRPr="00360700">
        <w:rPr>
          <w:rFonts w:ascii="Arial" w:hAnsi="Arial" w:cs="Arial"/>
          <w:szCs w:val="24"/>
        </w:rPr>
        <w:t xml:space="preserve"> v pracovních dnech v časovém rozmezí  6,00.-20,00 hod. </w:t>
      </w:r>
      <w:r w:rsidR="00363607" w:rsidRPr="00360700">
        <w:rPr>
          <w:rFonts w:ascii="Arial" w:hAnsi="Arial" w:cs="Arial"/>
          <w:szCs w:val="24"/>
        </w:rPr>
        <w:t xml:space="preserve">a po celý den o sobotách, nedělích a svátcích </w:t>
      </w:r>
      <w:r w:rsidR="00CB6098" w:rsidRPr="00360700">
        <w:rPr>
          <w:rFonts w:ascii="Arial" w:hAnsi="Arial" w:cs="Arial"/>
          <w:szCs w:val="24"/>
        </w:rPr>
        <w:t>v souladu s běžným provozem budovy;</w:t>
      </w:r>
    </w:p>
    <w:p w14:paraId="32FD107D" w14:textId="77777777" w:rsidR="00CB6098" w:rsidRPr="00360700" w:rsidRDefault="00E21A45" w:rsidP="00867C5B">
      <w:pPr>
        <w:pStyle w:val="Normln1"/>
        <w:numPr>
          <w:ilvl w:val="0"/>
          <w:numId w:val="4"/>
        </w:numPr>
        <w:spacing w:after="120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 xml:space="preserve">nahlásit jakoukoliv nastalou škodu na předmětu nájmu nejpozději do 1 dne pronajímateli, tuto škodu odstranit v případě, že byla způsobena nájemcem nebo osobami, kterým umožnil nájemce do </w:t>
      </w:r>
      <w:r w:rsidR="00157A1B" w:rsidRPr="00360700">
        <w:rPr>
          <w:rFonts w:ascii="Arial" w:hAnsi="Arial" w:cs="Arial"/>
          <w:szCs w:val="24"/>
        </w:rPr>
        <w:t>předmětu nájmu</w:t>
      </w:r>
      <w:r w:rsidRPr="00360700">
        <w:rPr>
          <w:rFonts w:ascii="Arial" w:hAnsi="Arial" w:cs="Arial"/>
          <w:szCs w:val="24"/>
        </w:rPr>
        <w:t xml:space="preserve"> přístup, a v ostatních případech umožnit pronajímateli odstranění škody</w:t>
      </w:r>
      <w:r w:rsidR="00CB6098" w:rsidRPr="00360700">
        <w:rPr>
          <w:rFonts w:ascii="Arial" w:hAnsi="Arial" w:cs="Arial"/>
          <w:szCs w:val="24"/>
        </w:rPr>
        <w:t>;</w:t>
      </w:r>
    </w:p>
    <w:p w14:paraId="32FD107E" w14:textId="77777777" w:rsidR="00CB6098" w:rsidRPr="00360700" w:rsidRDefault="00E21A45" w:rsidP="00867C5B">
      <w:pPr>
        <w:pStyle w:val="Normln1"/>
        <w:numPr>
          <w:ilvl w:val="0"/>
          <w:numId w:val="4"/>
        </w:numPr>
        <w:spacing w:after="120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>neprovozovat v</w:t>
      </w:r>
      <w:r w:rsidR="00157A1B" w:rsidRPr="00360700">
        <w:rPr>
          <w:rFonts w:ascii="Arial" w:hAnsi="Arial" w:cs="Arial"/>
          <w:szCs w:val="24"/>
        </w:rPr>
        <w:t> </w:t>
      </w:r>
      <w:r w:rsidRPr="00360700">
        <w:rPr>
          <w:rFonts w:ascii="Arial" w:hAnsi="Arial" w:cs="Arial"/>
          <w:szCs w:val="24"/>
        </w:rPr>
        <w:t>p</w:t>
      </w:r>
      <w:r w:rsidR="00157A1B" w:rsidRPr="00360700">
        <w:rPr>
          <w:rFonts w:ascii="Arial" w:hAnsi="Arial" w:cs="Arial"/>
          <w:szCs w:val="24"/>
        </w:rPr>
        <w:t>ředmětu nájmu</w:t>
      </w:r>
      <w:r w:rsidRPr="00360700">
        <w:rPr>
          <w:rFonts w:ascii="Arial" w:hAnsi="Arial" w:cs="Arial"/>
          <w:szCs w:val="24"/>
        </w:rPr>
        <w:t xml:space="preserve"> činnosti</w:t>
      </w:r>
      <w:r w:rsidR="00363607" w:rsidRPr="00360700">
        <w:rPr>
          <w:rFonts w:ascii="Arial" w:hAnsi="Arial" w:cs="Arial"/>
          <w:szCs w:val="24"/>
        </w:rPr>
        <w:t xml:space="preserve"> </w:t>
      </w:r>
      <w:r w:rsidRPr="00360700">
        <w:rPr>
          <w:rFonts w:ascii="Arial" w:hAnsi="Arial" w:cs="Arial"/>
          <w:szCs w:val="24"/>
        </w:rPr>
        <w:t>se zvýšeným</w:t>
      </w:r>
      <w:r w:rsidR="00B24908" w:rsidRPr="00360700">
        <w:rPr>
          <w:rFonts w:ascii="Arial" w:hAnsi="Arial" w:cs="Arial"/>
          <w:szCs w:val="24"/>
        </w:rPr>
        <w:t xml:space="preserve"> č</w:t>
      </w:r>
      <w:r w:rsidR="00B078C6" w:rsidRPr="00360700">
        <w:rPr>
          <w:rFonts w:ascii="Arial" w:hAnsi="Arial" w:cs="Arial"/>
          <w:szCs w:val="24"/>
        </w:rPr>
        <w:t>i vysokým</w:t>
      </w:r>
      <w:r w:rsidRPr="00360700">
        <w:rPr>
          <w:rFonts w:ascii="Arial" w:hAnsi="Arial" w:cs="Arial"/>
          <w:szCs w:val="24"/>
        </w:rPr>
        <w:t xml:space="preserve"> požárním nebezpečím ve smyslu§4 zákona č. 133/1985, o požární ochraně, v platném znění</w:t>
      </w:r>
      <w:r w:rsidR="00CB6098" w:rsidRPr="00360700">
        <w:rPr>
          <w:rFonts w:ascii="Arial" w:hAnsi="Arial" w:cs="Arial"/>
          <w:szCs w:val="24"/>
        </w:rPr>
        <w:t>;</w:t>
      </w:r>
    </w:p>
    <w:p w14:paraId="32FD107F" w14:textId="77777777" w:rsidR="00CB6098" w:rsidRPr="00360700" w:rsidRDefault="00CB6098" w:rsidP="00867C5B">
      <w:pPr>
        <w:pStyle w:val="Normln1"/>
        <w:numPr>
          <w:ilvl w:val="0"/>
          <w:numId w:val="4"/>
        </w:numPr>
        <w:spacing w:after="120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 xml:space="preserve">při ukončení nájmu odevzdat </w:t>
      </w:r>
      <w:r w:rsidR="00157A1B" w:rsidRPr="00360700">
        <w:rPr>
          <w:rFonts w:ascii="Arial" w:hAnsi="Arial" w:cs="Arial"/>
          <w:szCs w:val="24"/>
        </w:rPr>
        <w:t>předmět nájmu</w:t>
      </w:r>
      <w:r w:rsidRPr="00360700">
        <w:rPr>
          <w:rFonts w:ascii="Arial" w:hAnsi="Arial" w:cs="Arial"/>
          <w:szCs w:val="24"/>
        </w:rPr>
        <w:t xml:space="preserve"> pronajímateli v</w:t>
      </w:r>
      <w:r w:rsidR="00703A03" w:rsidRPr="00360700">
        <w:rPr>
          <w:rFonts w:ascii="Arial" w:hAnsi="Arial" w:cs="Arial"/>
          <w:szCs w:val="24"/>
        </w:rPr>
        <w:t xml:space="preserve">e stavu, v kterém je </w:t>
      </w:r>
      <w:r w:rsidR="00363607" w:rsidRPr="00360700">
        <w:rPr>
          <w:rFonts w:ascii="Arial" w:hAnsi="Arial" w:cs="Arial"/>
          <w:szCs w:val="24"/>
        </w:rPr>
        <w:t xml:space="preserve">nájemce </w:t>
      </w:r>
      <w:r w:rsidR="00703A03" w:rsidRPr="00360700">
        <w:rPr>
          <w:rFonts w:ascii="Arial" w:hAnsi="Arial" w:cs="Arial"/>
          <w:szCs w:val="24"/>
        </w:rPr>
        <w:t>převzal</w:t>
      </w:r>
      <w:r w:rsidR="00C579BC" w:rsidRPr="00360700">
        <w:rPr>
          <w:rFonts w:ascii="Arial" w:hAnsi="Arial" w:cs="Arial"/>
          <w:szCs w:val="24"/>
        </w:rPr>
        <w:t>.</w:t>
      </w:r>
    </w:p>
    <w:p w14:paraId="32FD1080" w14:textId="77777777" w:rsidR="0025540C" w:rsidRPr="00360700" w:rsidRDefault="0025540C" w:rsidP="00867C5B">
      <w:pPr>
        <w:pStyle w:val="Normln1"/>
        <w:spacing w:after="120"/>
        <w:rPr>
          <w:rStyle w:val="Siln"/>
          <w:rFonts w:ascii="Arial" w:hAnsi="Arial" w:cs="Arial"/>
          <w:b w:val="0"/>
          <w:szCs w:val="24"/>
        </w:rPr>
      </w:pPr>
    </w:p>
    <w:p w14:paraId="32FD1081" w14:textId="77777777" w:rsidR="00CB6098" w:rsidRPr="00360700" w:rsidRDefault="00CB6098" w:rsidP="00867C5B">
      <w:pPr>
        <w:pStyle w:val="Podtitul"/>
        <w:numPr>
          <w:ilvl w:val="0"/>
          <w:numId w:val="1"/>
        </w:numPr>
        <w:tabs>
          <w:tab w:val="clear" w:pos="3261"/>
          <w:tab w:val="num" w:pos="0"/>
        </w:tabs>
        <w:spacing w:after="120"/>
        <w:ind w:left="0" w:firstLine="0"/>
        <w:rPr>
          <w:rStyle w:val="Siln"/>
          <w:rFonts w:ascii="Arial" w:hAnsi="Arial" w:cs="Arial"/>
        </w:rPr>
      </w:pPr>
      <w:r w:rsidRPr="00360700">
        <w:rPr>
          <w:rStyle w:val="Siln"/>
          <w:rFonts w:ascii="Arial" w:hAnsi="Arial" w:cs="Arial"/>
        </w:rPr>
        <w:t>Závěrečná ustanovení</w:t>
      </w:r>
    </w:p>
    <w:p w14:paraId="32FD1082" w14:textId="77777777" w:rsidR="003C559B" w:rsidRPr="00360700" w:rsidRDefault="00CB6098" w:rsidP="00867C5B">
      <w:pPr>
        <w:pStyle w:val="Normln1"/>
        <w:numPr>
          <w:ilvl w:val="0"/>
          <w:numId w:val="15"/>
        </w:numPr>
        <w:spacing w:after="120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>Smlouva je uzavřena na dobu neurčitou.</w:t>
      </w:r>
      <w:r w:rsidR="00674A66" w:rsidRPr="00360700">
        <w:rPr>
          <w:rFonts w:ascii="Arial" w:hAnsi="Arial" w:cs="Arial"/>
          <w:szCs w:val="24"/>
        </w:rPr>
        <w:t xml:space="preserve"> </w:t>
      </w:r>
    </w:p>
    <w:p w14:paraId="32FD1083" w14:textId="77777777" w:rsidR="00674A66" w:rsidRPr="00360700" w:rsidRDefault="00CB6098" w:rsidP="00867C5B">
      <w:pPr>
        <w:pStyle w:val="Normln1"/>
        <w:numPr>
          <w:ilvl w:val="0"/>
          <w:numId w:val="15"/>
        </w:numPr>
        <w:spacing w:after="120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>Výpovědní lhůta</w:t>
      </w:r>
      <w:r w:rsidR="002A3977" w:rsidRPr="00360700">
        <w:rPr>
          <w:rFonts w:ascii="Arial" w:hAnsi="Arial" w:cs="Arial"/>
          <w:szCs w:val="24"/>
        </w:rPr>
        <w:t xml:space="preserve"> (doba) </w:t>
      </w:r>
      <w:r w:rsidR="00935E55" w:rsidRPr="00360700">
        <w:rPr>
          <w:rFonts w:ascii="Arial" w:hAnsi="Arial" w:cs="Arial"/>
          <w:szCs w:val="24"/>
        </w:rPr>
        <w:t>činí</w:t>
      </w:r>
      <w:r w:rsidR="009C7488" w:rsidRPr="00360700">
        <w:rPr>
          <w:rFonts w:ascii="Arial" w:hAnsi="Arial" w:cs="Arial"/>
          <w:color w:val="000000"/>
          <w:szCs w:val="24"/>
        </w:rPr>
        <w:t xml:space="preserve"> </w:t>
      </w:r>
      <w:r w:rsidR="00935E55" w:rsidRPr="00360700">
        <w:rPr>
          <w:rFonts w:ascii="Arial" w:hAnsi="Arial" w:cs="Arial"/>
          <w:color w:val="000000"/>
          <w:szCs w:val="24"/>
        </w:rPr>
        <w:t>12</w:t>
      </w:r>
      <w:r w:rsidR="00B83F6A" w:rsidRPr="00360700">
        <w:rPr>
          <w:rFonts w:ascii="Arial" w:hAnsi="Arial" w:cs="Arial"/>
          <w:color w:val="000000"/>
          <w:szCs w:val="24"/>
        </w:rPr>
        <w:t xml:space="preserve"> </w:t>
      </w:r>
      <w:r w:rsidR="00C43211" w:rsidRPr="00360700">
        <w:rPr>
          <w:rFonts w:ascii="Arial" w:hAnsi="Arial" w:cs="Arial"/>
          <w:color w:val="000000"/>
          <w:szCs w:val="24"/>
        </w:rPr>
        <w:t>(</w:t>
      </w:r>
      <w:r w:rsidR="00935E55" w:rsidRPr="00360700">
        <w:rPr>
          <w:rFonts w:ascii="Arial" w:hAnsi="Arial" w:cs="Arial"/>
          <w:color w:val="000000"/>
          <w:szCs w:val="24"/>
        </w:rPr>
        <w:t>dvanáct</w:t>
      </w:r>
      <w:r w:rsidR="00C43211" w:rsidRPr="00360700">
        <w:rPr>
          <w:rFonts w:ascii="Arial" w:hAnsi="Arial" w:cs="Arial"/>
          <w:color w:val="000000"/>
          <w:szCs w:val="24"/>
        </w:rPr>
        <w:t>)</w:t>
      </w:r>
      <w:r w:rsidR="00822A0B" w:rsidRPr="00360700">
        <w:rPr>
          <w:rFonts w:ascii="Arial" w:hAnsi="Arial" w:cs="Arial"/>
          <w:color w:val="000000"/>
          <w:szCs w:val="24"/>
        </w:rPr>
        <w:t xml:space="preserve"> </w:t>
      </w:r>
      <w:r w:rsidRPr="00360700">
        <w:rPr>
          <w:rFonts w:ascii="Arial" w:hAnsi="Arial" w:cs="Arial"/>
          <w:color w:val="000000"/>
          <w:szCs w:val="24"/>
        </w:rPr>
        <w:t>měsíc</w:t>
      </w:r>
      <w:r w:rsidR="000E7776" w:rsidRPr="00360700">
        <w:rPr>
          <w:rFonts w:ascii="Arial" w:hAnsi="Arial" w:cs="Arial"/>
          <w:color w:val="000000"/>
          <w:szCs w:val="24"/>
        </w:rPr>
        <w:t>ů</w:t>
      </w:r>
      <w:r w:rsidR="00935E55" w:rsidRPr="00360700">
        <w:rPr>
          <w:rFonts w:ascii="Arial" w:hAnsi="Arial" w:cs="Arial"/>
          <w:color w:val="000000"/>
          <w:szCs w:val="24"/>
        </w:rPr>
        <w:t xml:space="preserve"> pro obě strany </w:t>
      </w:r>
      <w:r w:rsidRPr="00360700">
        <w:rPr>
          <w:rFonts w:ascii="Arial" w:hAnsi="Arial" w:cs="Arial"/>
          <w:color w:val="FF0000"/>
          <w:szCs w:val="24"/>
        </w:rPr>
        <w:t xml:space="preserve"> </w:t>
      </w:r>
      <w:r w:rsidRPr="00360700">
        <w:rPr>
          <w:rFonts w:ascii="Arial" w:hAnsi="Arial" w:cs="Arial"/>
          <w:szCs w:val="24"/>
        </w:rPr>
        <w:t>a počíná běžet prvého</w:t>
      </w:r>
      <w:r w:rsidRPr="00360700">
        <w:rPr>
          <w:rFonts w:ascii="Arial" w:hAnsi="Arial" w:cs="Arial"/>
          <w:color w:val="000000"/>
          <w:szCs w:val="24"/>
        </w:rPr>
        <w:t xml:space="preserve"> dne měsíce nás</w:t>
      </w:r>
      <w:r w:rsidRPr="00360700">
        <w:rPr>
          <w:rFonts w:ascii="Arial" w:hAnsi="Arial" w:cs="Arial"/>
          <w:szCs w:val="24"/>
        </w:rPr>
        <w:t>ledujícího po doručení</w:t>
      </w:r>
      <w:r w:rsidR="002A3977" w:rsidRPr="00360700">
        <w:rPr>
          <w:rFonts w:ascii="Arial" w:hAnsi="Arial" w:cs="Arial"/>
          <w:szCs w:val="24"/>
        </w:rPr>
        <w:t xml:space="preserve"> písemné</w:t>
      </w:r>
      <w:r w:rsidRPr="00360700">
        <w:rPr>
          <w:rFonts w:ascii="Arial" w:hAnsi="Arial" w:cs="Arial"/>
          <w:szCs w:val="24"/>
        </w:rPr>
        <w:t xml:space="preserve"> výpovědi</w:t>
      </w:r>
      <w:r w:rsidR="002A3977" w:rsidRPr="00360700">
        <w:rPr>
          <w:rFonts w:ascii="Arial" w:hAnsi="Arial" w:cs="Arial"/>
          <w:szCs w:val="24"/>
        </w:rPr>
        <w:t xml:space="preserve"> druhé smluvní straně</w:t>
      </w:r>
      <w:r w:rsidRPr="00360700">
        <w:rPr>
          <w:rFonts w:ascii="Arial" w:hAnsi="Arial" w:cs="Arial"/>
          <w:szCs w:val="24"/>
        </w:rPr>
        <w:t>.</w:t>
      </w:r>
      <w:r w:rsidR="00935E55" w:rsidRPr="00360700">
        <w:rPr>
          <w:rFonts w:ascii="Arial" w:hAnsi="Arial" w:cs="Arial"/>
          <w:szCs w:val="24"/>
        </w:rPr>
        <w:t xml:space="preserve"> V případě po</w:t>
      </w:r>
      <w:r w:rsidR="00F01ED1" w:rsidRPr="00360700">
        <w:rPr>
          <w:rFonts w:ascii="Arial" w:hAnsi="Arial" w:cs="Arial"/>
          <w:szCs w:val="24"/>
        </w:rPr>
        <w:t>c</w:t>
      </w:r>
      <w:r w:rsidR="00935E55" w:rsidRPr="00360700">
        <w:rPr>
          <w:rFonts w:ascii="Arial" w:hAnsi="Arial" w:cs="Arial"/>
          <w:szCs w:val="24"/>
        </w:rPr>
        <w:t>hyb se považuje den doručení jako čtvrtý den po prokázaném odeslání.</w:t>
      </w:r>
    </w:p>
    <w:p w14:paraId="32FD1084" w14:textId="77777777" w:rsidR="00CB6098" w:rsidRPr="00360700" w:rsidRDefault="00674A66" w:rsidP="00867C5B">
      <w:pPr>
        <w:pStyle w:val="Normln1"/>
        <w:numPr>
          <w:ilvl w:val="0"/>
          <w:numId w:val="15"/>
        </w:numPr>
        <w:spacing w:after="120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>Smluvní strany se zavazují, že po dobu 12 měsíců od započetí nájmu nepoužíjí práva výpovědi</w:t>
      </w:r>
      <w:r w:rsidR="00747DAA" w:rsidRPr="00360700">
        <w:rPr>
          <w:rFonts w:ascii="Arial" w:hAnsi="Arial" w:cs="Arial"/>
          <w:szCs w:val="24"/>
        </w:rPr>
        <w:t>, vyjma případu porušení smluvních povinností dle čl. VII. této smlouvy.</w:t>
      </w:r>
    </w:p>
    <w:p w14:paraId="32FD1085" w14:textId="77777777" w:rsidR="00CB6098" w:rsidRPr="00360700" w:rsidRDefault="002A3977" w:rsidP="00867C5B">
      <w:pPr>
        <w:pStyle w:val="Normln1"/>
        <w:numPr>
          <w:ilvl w:val="0"/>
          <w:numId w:val="15"/>
        </w:numPr>
        <w:spacing w:after="120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lastRenderedPageBreak/>
        <w:t>V případě, že j</w:t>
      </w:r>
      <w:r w:rsidR="00CB6098" w:rsidRPr="00360700">
        <w:rPr>
          <w:rFonts w:ascii="Arial" w:hAnsi="Arial" w:cs="Arial"/>
          <w:szCs w:val="24"/>
        </w:rPr>
        <w:t>e nájemce v prodlení s placením nájemného</w:t>
      </w:r>
      <w:r w:rsidRPr="00360700">
        <w:rPr>
          <w:rFonts w:ascii="Arial" w:hAnsi="Arial" w:cs="Arial"/>
          <w:szCs w:val="24"/>
        </w:rPr>
        <w:t xml:space="preserve">, včetně služeb a ostatních úhrad </w:t>
      </w:r>
      <w:r w:rsidR="00CB6098" w:rsidRPr="00360700">
        <w:rPr>
          <w:rFonts w:ascii="Arial" w:hAnsi="Arial" w:cs="Arial"/>
          <w:szCs w:val="24"/>
        </w:rPr>
        <w:t xml:space="preserve"> déle než </w:t>
      </w:r>
      <w:r w:rsidR="009C7488" w:rsidRPr="00360700">
        <w:rPr>
          <w:rFonts w:ascii="Arial" w:hAnsi="Arial" w:cs="Arial"/>
          <w:color w:val="000000"/>
          <w:szCs w:val="24"/>
        </w:rPr>
        <w:t>3</w:t>
      </w:r>
      <w:r w:rsidRPr="00360700">
        <w:rPr>
          <w:rFonts w:ascii="Arial" w:hAnsi="Arial" w:cs="Arial"/>
          <w:color w:val="000000"/>
          <w:szCs w:val="24"/>
        </w:rPr>
        <w:t>0</w:t>
      </w:r>
      <w:r w:rsidR="009C7488" w:rsidRPr="00360700">
        <w:rPr>
          <w:rFonts w:ascii="Arial" w:hAnsi="Arial" w:cs="Arial"/>
          <w:color w:val="000000"/>
          <w:szCs w:val="24"/>
        </w:rPr>
        <w:t xml:space="preserve"> dn</w:t>
      </w:r>
      <w:r w:rsidRPr="00360700">
        <w:rPr>
          <w:rFonts w:ascii="Arial" w:hAnsi="Arial" w:cs="Arial"/>
          <w:color w:val="000000"/>
          <w:szCs w:val="24"/>
        </w:rPr>
        <w:t xml:space="preserve">ů, je </w:t>
      </w:r>
      <w:r w:rsidR="00CB6098" w:rsidRPr="00360700">
        <w:rPr>
          <w:rFonts w:ascii="Arial" w:hAnsi="Arial" w:cs="Arial"/>
          <w:szCs w:val="24"/>
        </w:rPr>
        <w:t>pronajímatel</w:t>
      </w:r>
      <w:r w:rsidRPr="00360700">
        <w:rPr>
          <w:rFonts w:ascii="Arial" w:hAnsi="Arial" w:cs="Arial"/>
          <w:szCs w:val="24"/>
        </w:rPr>
        <w:t xml:space="preserve"> oprávněn tuto smlouvu vypovědět se 14 denní výpovědní lhůtou</w:t>
      </w:r>
      <w:r w:rsidR="00CB6098" w:rsidRPr="00360700">
        <w:rPr>
          <w:rFonts w:ascii="Arial" w:hAnsi="Arial" w:cs="Arial"/>
          <w:szCs w:val="24"/>
        </w:rPr>
        <w:t>.</w:t>
      </w:r>
    </w:p>
    <w:p w14:paraId="32FD1086" w14:textId="77777777" w:rsidR="00CB6098" w:rsidRPr="00360700" w:rsidRDefault="00CB6098" w:rsidP="00867C5B">
      <w:pPr>
        <w:pStyle w:val="Normln1"/>
        <w:numPr>
          <w:ilvl w:val="0"/>
          <w:numId w:val="15"/>
        </w:numPr>
        <w:spacing w:after="120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 xml:space="preserve">V případě, že nájemce neuvolní a nepředá </w:t>
      </w:r>
      <w:r w:rsidR="002A3977" w:rsidRPr="00360700">
        <w:rPr>
          <w:rFonts w:ascii="Arial" w:hAnsi="Arial" w:cs="Arial"/>
          <w:szCs w:val="24"/>
        </w:rPr>
        <w:t>předmět nájmu</w:t>
      </w:r>
      <w:r w:rsidRPr="00360700">
        <w:rPr>
          <w:rFonts w:ascii="Arial" w:hAnsi="Arial" w:cs="Arial"/>
          <w:szCs w:val="24"/>
        </w:rPr>
        <w:t xml:space="preserve"> do konce výpovědní lhůty, uhradí</w:t>
      </w:r>
      <w:r w:rsidR="002A3977" w:rsidRPr="00360700">
        <w:rPr>
          <w:rFonts w:ascii="Arial" w:hAnsi="Arial" w:cs="Arial"/>
          <w:szCs w:val="24"/>
        </w:rPr>
        <w:t xml:space="preserve"> pronajímateli smluvní pokutu ve výši </w:t>
      </w:r>
      <w:r w:rsidRPr="00360700">
        <w:rPr>
          <w:rFonts w:ascii="Arial" w:hAnsi="Arial" w:cs="Arial"/>
          <w:szCs w:val="24"/>
        </w:rPr>
        <w:t xml:space="preserve"> 1,5 násob</w:t>
      </w:r>
      <w:r w:rsidR="002A3977" w:rsidRPr="00360700">
        <w:rPr>
          <w:rFonts w:ascii="Arial" w:hAnsi="Arial" w:cs="Arial"/>
          <w:szCs w:val="24"/>
        </w:rPr>
        <w:t>ku</w:t>
      </w:r>
      <w:r w:rsidRPr="00360700">
        <w:rPr>
          <w:rFonts w:ascii="Arial" w:hAnsi="Arial" w:cs="Arial"/>
          <w:szCs w:val="24"/>
        </w:rPr>
        <w:t xml:space="preserve"> </w:t>
      </w:r>
      <w:r w:rsidR="002A3977" w:rsidRPr="00360700">
        <w:rPr>
          <w:rFonts w:ascii="Arial" w:hAnsi="Arial" w:cs="Arial"/>
          <w:szCs w:val="24"/>
        </w:rPr>
        <w:t>měsíčního</w:t>
      </w:r>
      <w:r w:rsidRPr="00360700">
        <w:rPr>
          <w:rFonts w:ascii="Arial" w:hAnsi="Arial" w:cs="Arial"/>
          <w:szCs w:val="24"/>
        </w:rPr>
        <w:t xml:space="preserve"> nájemného a služeb za každý započatý měsíc</w:t>
      </w:r>
      <w:r w:rsidR="002A3977" w:rsidRPr="00360700">
        <w:rPr>
          <w:rFonts w:ascii="Arial" w:hAnsi="Arial" w:cs="Arial"/>
          <w:szCs w:val="24"/>
        </w:rPr>
        <w:t xml:space="preserve"> prodlení s uvolněním a předáním nebytových prostor.</w:t>
      </w:r>
    </w:p>
    <w:p w14:paraId="32FD1087" w14:textId="77777777" w:rsidR="0052456D" w:rsidRPr="00360700" w:rsidRDefault="0052456D" w:rsidP="00867C5B">
      <w:pPr>
        <w:pStyle w:val="Normln1"/>
        <w:numPr>
          <w:ilvl w:val="0"/>
          <w:numId w:val="15"/>
        </w:numPr>
        <w:spacing w:after="120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>Smluvní strany se dohodly</w:t>
      </w:r>
      <w:r w:rsidR="000321DA" w:rsidRPr="00360700">
        <w:rPr>
          <w:rFonts w:ascii="Arial" w:hAnsi="Arial" w:cs="Arial"/>
          <w:szCs w:val="24"/>
        </w:rPr>
        <w:t>, že účinností této smlouvy se ukončuje platnost následujících dokumentů (smluv):</w:t>
      </w:r>
    </w:p>
    <w:p w14:paraId="32FD1088" w14:textId="77777777" w:rsidR="0052456D" w:rsidRPr="00360700" w:rsidRDefault="000321DA" w:rsidP="00867C5B">
      <w:pPr>
        <w:pStyle w:val="Normln1"/>
        <w:numPr>
          <w:ilvl w:val="0"/>
          <w:numId w:val="22"/>
        </w:numPr>
        <w:spacing w:after="120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 xml:space="preserve">Smlouva o nájmu </w:t>
      </w:r>
      <w:r w:rsidR="0052456D" w:rsidRPr="00360700">
        <w:rPr>
          <w:rFonts w:ascii="Arial" w:hAnsi="Arial" w:cs="Arial"/>
          <w:szCs w:val="24"/>
        </w:rPr>
        <w:t>N</w:t>
      </w:r>
      <w:r w:rsidR="000C40ED" w:rsidRPr="00360700">
        <w:rPr>
          <w:rFonts w:ascii="Arial" w:hAnsi="Arial" w:cs="Arial"/>
          <w:szCs w:val="24"/>
        </w:rPr>
        <w:t xml:space="preserve"> </w:t>
      </w:r>
      <w:r w:rsidR="0052456D" w:rsidRPr="00360700">
        <w:rPr>
          <w:rFonts w:ascii="Arial" w:hAnsi="Arial" w:cs="Arial"/>
          <w:szCs w:val="24"/>
        </w:rPr>
        <w:t>1503 ze dne 30.10.2003 vč. všech dodatků</w:t>
      </w:r>
    </w:p>
    <w:p w14:paraId="32FD1089" w14:textId="77777777" w:rsidR="0052456D" w:rsidRPr="00360700" w:rsidRDefault="0052456D" w:rsidP="00867C5B">
      <w:pPr>
        <w:pStyle w:val="Normln1"/>
        <w:numPr>
          <w:ilvl w:val="0"/>
          <w:numId w:val="22"/>
        </w:numPr>
        <w:spacing w:after="120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>N</w:t>
      </w:r>
      <w:r w:rsidR="000C40ED" w:rsidRPr="00360700">
        <w:rPr>
          <w:rFonts w:ascii="Arial" w:hAnsi="Arial" w:cs="Arial"/>
          <w:szCs w:val="24"/>
        </w:rPr>
        <w:t xml:space="preserve"> </w:t>
      </w:r>
      <w:r w:rsidRPr="00360700">
        <w:rPr>
          <w:rFonts w:ascii="Arial" w:hAnsi="Arial" w:cs="Arial"/>
          <w:szCs w:val="24"/>
        </w:rPr>
        <w:t>0604 ze dne 1.9.2005 vč. všech dodatků</w:t>
      </w:r>
      <w:r w:rsidR="00A10991" w:rsidRPr="00360700">
        <w:rPr>
          <w:rFonts w:ascii="Arial" w:hAnsi="Arial" w:cs="Arial"/>
          <w:szCs w:val="24"/>
        </w:rPr>
        <w:t xml:space="preserve">  (</w:t>
      </w:r>
      <w:r w:rsidR="00AF5FA4" w:rsidRPr="00360700">
        <w:rPr>
          <w:rFonts w:ascii="Arial" w:hAnsi="Arial" w:cs="Arial"/>
          <w:szCs w:val="24"/>
        </w:rPr>
        <w:t>parkování</w:t>
      </w:r>
      <w:r w:rsidR="00A10991" w:rsidRPr="00360700">
        <w:rPr>
          <w:rFonts w:ascii="Arial" w:hAnsi="Arial" w:cs="Arial"/>
          <w:szCs w:val="24"/>
        </w:rPr>
        <w:t>)</w:t>
      </w:r>
    </w:p>
    <w:p w14:paraId="32FD108A" w14:textId="77777777" w:rsidR="000C40ED" w:rsidRPr="00360700" w:rsidRDefault="000C40ED" w:rsidP="00867C5B">
      <w:pPr>
        <w:pStyle w:val="Normln1"/>
        <w:numPr>
          <w:ilvl w:val="0"/>
          <w:numId w:val="22"/>
        </w:numPr>
        <w:spacing w:after="120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>N 0105</w:t>
      </w:r>
      <w:r w:rsidR="00F01ED1" w:rsidRPr="00360700">
        <w:rPr>
          <w:rFonts w:ascii="Arial" w:hAnsi="Arial" w:cs="Arial"/>
          <w:szCs w:val="24"/>
        </w:rPr>
        <w:t xml:space="preserve"> ze dne 25.1.2005</w:t>
      </w:r>
    </w:p>
    <w:p w14:paraId="32FD108B" w14:textId="77777777" w:rsidR="00F01ED1" w:rsidRPr="00360700" w:rsidRDefault="00F01ED1" w:rsidP="00867C5B">
      <w:pPr>
        <w:pStyle w:val="Normln1"/>
        <w:numPr>
          <w:ilvl w:val="0"/>
          <w:numId w:val="22"/>
        </w:numPr>
        <w:spacing w:after="120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>N 1007 ze dne 26.3.2007 vč. všech dodatků</w:t>
      </w:r>
      <w:r w:rsidR="00A10991" w:rsidRPr="00360700">
        <w:rPr>
          <w:rFonts w:ascii="Arial" w:hAnsi="Arial" w:cs="Arial"/>
          <w:szCs w:val="24"/>
        </w:rPr>
        <w:t xml:space="preserve">  (</w:t>
      </w:r>
      <w:r w:rsidR="00AF5FA4" w:rsidRPr="00360700">
        <w:rPr>
          <w:rFonts w:ascii="Arial" w:hAnsi="Arial" w:cs="Arial"/>
          <w:szCs w:val="24"/>
        </w:rPr>
        <w:t>kabeláž GTS Novera</w:t>
      </w:r>
      <w:r w:rsidR="00A10991" w:rsidRPr="00360700">
        <w:rPr>
          <w:rFonts w:ascii="Arial" w:hAnsi="Arial" w:cs="Arial"/>
          <w:szCs w:val="24"/>
        </w:rPr>
        <w:t>)</w:t>
      </w:r>
    </w:p>
    <w:p w14:paraId="32FD108C" w14:textId="77777777" w:rsidR="00F01ED1" w:rsidRPr="00FB28A2" w:rsidRDefault="000C40ED" w:rsidP="00867C5B">
      <w:pPr>
        <w:pStyle w:val="Normln1"/>
        <w:numPr>
          <w:ilvl w:val="0"/>
          <w:numId w:val="22"/>
        </w:numPr>
        <w:spacing w:after="120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>N 0108 ze dne</w:t>
      </w:r>
      <w:r w:rsidR="00F01ED1" w:rsidRPr="00360700">
        <w:rPr>
          <w:rFonts w:ascii="Arial" w:hAnsi="Arial" w:cs="Arial"/>
          <w:szCs w:val="24"/>
        </w:rPr>
        <w:t xml:space="preserve"> 28.2.</w:t>
      </w:r>
      <w:r w:rsidR="00F01ED1" w:rsidRPr="00FB28A2">
        <w:rPr>
          <w:rFonts w:ascii="Arial" w:hAnsi="Arial" w:cs="Arial"/>
          <w:szCs w:val="24"/>
        </w:rPr>
        <w:t>2008 vč. všech dodatků</w:t>
      </w:r>
    </w:p>
    <w:p w14:paraId="32FD108D" w14:textId="77777777" w:rsidR="00F01ED1" w:rsidRPr="00FB28A2" w:rsidRDefault="00F01ED1" w:rsidP="00867C5B">
      <w:pPr>
        <w:pStyle w:val="Normln1"/>
        <w:numPr>
          <w:ilvl w:val="0"/>
          <w:numId w:val="22"/>
        </w:numPr>
        <w:spacing w:after="120"/>
        <w:jc w:val="both"/>
        <w:rPr>
          <w:rFonts w:ascii="Arial" w:hAnsi="Arial" w:cs="Arial"/>
          <w:szCs w:val="24"/>
        </w:rPr>
      </w:pPr>
      <w:r w:rsidRPr="00FB28A2">
        <w:rPr>
          <w:rFonts w:ascii="Arial" w:hAnsi="Arial" w:cs="Arial"/>
          <w:szCs w:val="24"/>
        </w:rPr>
        <w:t>N 0208 ze dne 28.2.2008</w:t>
      </w:r>
      <w:r w:rsidR="00A10991" w:rsidRPr="00FB28A2">
        <w:rPr>
          <w:rFonts w:ascii="Arial" w:hAnsi="Arial" w:cs="Arial"/>
          <w:szCs w:val="24"/>
        </w:rPr>
        <w:t xml:space="preserve">  (</w:t>
      </w:r>
      <w:r w:rsidR="00AF5FA4" w:rsidRPr="00FB28A2">
        <w:rPr>
          <w:rFonts w:ascii="Arial" w:hAnsi="Arial" w:cs="Arial"/>
          <w:szCs w:val="24"/>
        </w:rPr>
        <w:t>nábytek</w:t>
      </w:r>
      <w:r w:rsidR="00A10991" w:rsidRPr="00FB28A2">
        <w:rPr>
          <w:rFonts w:ascii="Arial" w:hAnsi="Arial" w:cs="Arial"/>
          <w:szCs w:val="24"/>
        </w:rPr>
        <w:t>)</w:t>
      </w:r>
    </w:p>
    <w:p w14:paraId="32FD108E" w14:textId="77777777" w:rsidR="008219A4" w:rsidRPr="00FB28A2" w:rsidRDefault="000C40ED" w:rsidP="00867C5B">
      <w:pPr>
        <w:pStyle w:val="Normln1"/>
        <w:numPr>
          <w:ilvl w:val="0"/>
          <w:numId w:val="22"/>
        </w:numPr>
        <w:spacing w:after="120"/>
        <w:jc w:val="both"/>
        <w:rPr>
          <w:rFonts w:ascii="Arial" w:hAnsi="Arial" w:cs="Arial"/>
          <w:szCs w:val="24"/>
        </w:rPr>
      </w:pPr>
      <w:r w:rsidRPr="00FB28A2">
        <w:rPr>
          <w:rFonts w:ascii="Arial" w:hAnsi="Arial" w:cs="Arial"/>
          <w:szCs w:val="24"/>
        </w:rPr>
        <w:t>N 1409</w:t>
      </w:r>
      <w:r w:rsidR="00F01ED1" w:rsidRPr="00FB28A2">
        <w:rPr>
          <w:rFonts w:ascii="Arial" w:hAnsi="Arial" w:cs="Arial"/>
          <w:szCs w:val="24"/>
        </w:rPr>
        <w:t xml:space="preserve"> ze dne 1.7.2009</w:t>
      </w:r>
      <w:r w:rsidR="008219A4" w:rsidRPr="00FB28A2">
        <w:rPr>
          <w:rFonts w:ascii="Arial" w:hAnsi="Arial" w:cs="Arial"/>
          <w:szCs w:val="24"/>
        </w:rPr>
        <w:t xml:space="preserve"> vč. všech dodatků</w:t>
      </w:r>
    </w:p>
    <w:p w14:paraId="32FD108F" w14:textId="77777777" w:rsidR="00F01ED1" w:rsidRPr="00FB28A2" w:rsidRDefault="00F01ED1" w:rsidP="00867C5B">
      <w:pPr>
        <w:pStyle w:val="Normln1"/>
        <w:numPr>
          <w:ilvl w:val="0"/>
          <w:numId w:val="22"/>
        </w:numPr>
        <w:spacing w:after="120"/>
        <w:jc w:val="both"/>
        <w:rPr>
          <w:rFonts w:ascii="Arial" w:hAnsi="Arial" w:cs="Arial"/>
          <w:szCs w:val="24"/>
        </w:rPr>
      </w:pPr>
      <w:r w:rsidRPr="00FB28A2">
        <w:rPr>
          <w:rFonts w:ascii="Arial" w:hAnsi="Arial" w:cs="Arial"/>
          <w:szCs w:val="24"/>
        </w:rPr>
        <w:t>N 0110 ze dne 16.7.2009</w:t>
      </w:r>
      <w:r w:rsidR="00A10991" w:rsidRPr="00FB28A2">
        <w:rPr>
          <w:rFonts w:ascii="Arial" w:hAnsi="Arial" w:cs="Arial"/>
          <w:szCs w:val="24"/>
        </w:rPr>
        <w:t xml:space="preserve">  (</w:t>
      </w:r>
      <w:r w:rsidR="00AF5FA4" w:rsidRPr="00FB28A2">
        <w:rPr>
          <w:rFonts w:ascii="Arial" w:hAnsi="Arial" w:cs="Arial"/>
          <w:szCs w:val="24"/>
        </w:rPr>
        <w:t>sklad</w:t>
      </w:r>
      <w:r w:rsidR="00A10991" w:rsidRPr="00FB28A2">
        <w:rPr>
          <w:rFonts w:ascii="Arial" w:hAnsi="Arial" w:cs="Arial"/>
          <w:szCs w:val="24"/>
        </w:rPr>
        <w:t>,  </w:t>
      </w:r>
      <w:r w:rsidR="00AF5FA4" w:rsidRPr="00FB28A2">
        <w:rPr>
          <w:rFonts w:ascii="Arial" w:hAnsi="Arial" w:cs="Arial"/>
          <w:szCs w:val="24"/>
        </w:rPr>
        <w:t>regál</w:t>
      </w:r>
      <w:r w:rsidR="00A10991" w:rsidRPr="00FB28A2">
        <w:rPr>
          <w:rFonts w:ascii="Arial" w:hAnsi="Arial" w:cs="Arial"/>
          <w:szCs w:val="24"/>
        </w:rPr>
        <w:t>y)</w:t>
      </w:r>
    </w:p>
    <w:p w14:paraId="32FD1090" w14:textId="77777777" w:rsidR="00F01ED1" w:rsidRPr="00FB28A2" w:rsidRDefault="00F01ED1" w:rsidP="00867C5B">
      <w:pPr>
        <w:pStyle w:val="Normln1"/>
        <w:numPr>
          <w:ilvl w:val="0"/>
          <w:numId w:val="22"/>
        </w:numPr>
        <w:spacing w:after="120"/>
        <w:jc w:val="both"/>
        <w:rPr>
          <w:rFonts w:ascii="Arial" w:hAnsi="Arial" w:cs="Arial"/>
          <w:szCs w:val="24"/>
        </w:rPr>
      </w:pPr>
      <w:r w:rsidRPr="00FB28A2">
        <w:rPr>
          <w:rFonts w:ascii="Arial" w:hAnsi="Arial" w:cs="Arial"/>
          <w:szCs w:val="24"/>
        </w:rPr>
        <w:t>N 0512 ze dne 29.3.2012 vč. všech dodatků</w:t>
      </w:r>
    </w:p>
    <w:p w14:paraId="32FD1091" w14:textId="77777777" w:rsidR="000321DA" w:rsidRPr="00FB28A2" w:rsidRDefault="000321DA" w:rsidP="00867C5B">
      <w:pPr>
        <w:pStyle w:val="Normln1"/>
        <w:numPr>
          <w:ilvl w:val="0"/>
          <w:numId w:val="22"/>
        </w:numPr>
        <w:spacing w:after="120"/>
        <w:jc w:val="both"/>
        <w:rPr>
          <w:rFonts w:ascii="Arial" w:hAnsi="Arial" w:cs="Arial"/>
          <w:szCs w:val="24"/>
        </w:rPr>
      </w:pPr>
      <w:r w:rsidRPr="00FB28A2">
        <w:rPr>
          <w:rFonts w:ascii="Arial" w:hAnsi="Arial" w:cs="Arial"/>
          <w:szCs w:val="24"/>
        </w:rPr>
        <w:t>Smlouva o dílo č. 2/2004 ze dne 31.3.2004</w:t>
      </w:r>
      <w:r w:rsidR="00A10991" w:rsidRPr="00FB28A2">
        <w:rPr>
          <w:rFonts w:ascii="Arial" w:hAnsi="Arial" w:cs="Arial"/>
          <w:szCs w:val="24"/>
        </w:rPr>
        <w:t xml:space="preserve">  (</w:t>
      </w:r>
      <w:r w:rsidRPr="00FB28A2">
        <w:rPr>
          <w:rFonts w:ascii="Arial" w:hAnsi="Arial" w:cs="Arial"/>
          <w:szCs w:val="24"/>
        </w:rPr>
        <w:t>úklid</w:t>
      </w:r>
      <w:r w:rsidR="00A10991" w:rsidRPr="00FB28A2">
        <w:rPr>
          <w:rFonts w:ascii="Arial" w:hAnsi="Arial" w:cs="Arial"/>
          <w:szCs w:val="24"/>
        </w:rPr>
        <w:t>)</w:t>
      </w:r>
    </w:p>
    <w:p w14:paraId="32FD1092" w14:textId="77777777" w:rsidR="00046C88" w:rsidRPr="00454336" w:rsidRDefault="00126AF1">
      <w:pPr>
        <w:numPr>
          <w:ilvl w:val="0"/>
          <w:numId w:val="15"/>
        </w:numPr>
        <w:spacing w:after="120"/>
        <w:jc w:val="both"/>
        <w:rPr>
          <w:rFonts w:ascii="Arial" w:hAnsi="Arial" w:cs="Arial"/>
          <w:noProof/>
        </w:rPr>
      </w:pPr>
      <w:r w:rsidRPr="00FB28A2">
        <w:rPr>
          <w:rFonts w:ascii="Arial" w:hAnsi="Arial" w:cs="Arial"/>
          <w:noProof/>
        </w:rPr>
        <w:t xml:space="preserve">Pronajímatel a nájemce </w:t>
      </w:r>
      <w:r w:rsidR="00CF1975" w:rsidRPr="00FB28A2">
        <w:rPr>
          <w:rFonts w:ascii="Arial" w:hAnsi="Arial" w:cs="Arial"/>
          <w:noProof/>
        </w:rPr>
        <w:t xml:space="preserve">se </w:t>
      </w:r>
      <w:r w:rsidRPr="00FB28A2">
        <w:rPr>
          <w:rFonts w:ascii="Arial" w:hAnsi="Arial" w:cs="Arial"/>
          <w:noProof/>
        </w:rPr>
        <w:t xml:space="preserve">při uzavírání této smlouvy </w:t>
      </w:r>
      <w:r w:rsidR="00CF1975" w:rsidRPr="00FB28A2">
        <w:rPr>
          <w:rFonts w:ascii="Arial" w:hAnsi="Arial" w:cs="Arial"/>
          <w:noProof/>
        </w:rPr>
        <w:t xml:space="preserve">zavazují </w:t>
      </w:r>
      <w:r w:rsidRPr="00FB28A2">
        <w:rPr>
          <w:rFonts w:ascii="Arial" w:hAnsi="Arial" w:cs="Arial"/>
          <w:noProof/>
        </w:rPr>
        <w:t xml:space="preserve">rozšířit předmět </w:t>
      </w:r>
      <w:r w:rsidRPr="00454336">
        <w:rPr>
          <w:rFonts w:ascii="Arial" w:hAnsi="Arial" w:cs="Arial"/>
          <w:noProof/>
        </w:rPr>
        <w:t xml:space="preserve">nájmu </w:t>
      </w:r>
      <w:r w:rsidR="00FE0C9C" w:rsidRPr="00454336">
        <w:rPr>
          <w:rFonts w:ascii="Arial" w:hAnsi="Arial" w:cs="Arial"/>
          <w:noProof/>
        </w:rPr>
        <w:t xml:space="preserve">formou dodatku k této smlouvě </w:t>
      </w:r>
      <w:r w:rsidRPr="00454336">
        <w:rPr>
          <w:rFonts w:ascii="Arial" w:hAnsi="Arial" w:cs="Arial"/>
          <w:noProof/>
        </w:rPr>
        <w:t>o další nebytové prostory v</w:t>
      </w:r>
      <w:r w:rsidR="00CF1975" w:rsidRPr="00454336">
        <w:rPr>
          <w:rFonts w:ascii="Arial" w:hAnsi="Arial" w:cs="Arial"/>
          <w:noProof/>
        </w:rPr>
        <w:t> </w:t>
      </w:r>
      <w:r w:rsidRPr="00454336">
        <w:rPr>
          <w:rFonts w:ascii="Arial" w:hAnsi="Arial" w:cs="Arial"/>
          <w:noProof/>
        </w:rPr>
        <w:t xml:space="preserve">budově o </w:t>
      </w:r>
      <w:r w:rsidR="00046C88" w:rsidRPr="00454336">
        <w:rPr>
          <w:rFonts w:ascii="Arial" w:hAnsi="Arial" w:cs="Arial"/>
          <w:noProof/>
        </w:rPr>
        <w:t>cca 650 m</w:t>
      </w:r>
      <w:r w:rsidR="00046C88" w:rsidRPr="00454336">
        <w:rPr>
          <w:rFonts w:ascii="Arial" w:hAnsi="Arial" w:cs="Arial"/>
          <w:noProof/>
          <w:vertAlign w:val="superscript"/>
        </w:rPr>
        <w:t>2</w:t>
      </w:r>
      <w:r w:rsidR="00046C88" w:rsidRPr="00454336">
        <w:rPr>
          <w:rFonts w:ascii="Arial" w:hAnsi="Arial" w:cs="Arial"/>
          <w:noProof/>
        </w:rPr>
        <w:t xml:space="preserve"> kanceláří</w:t>
      </w:r>
      <w:r w:rsidR="00643181" w:rsidRPr="00454336">
        <w:rPr>
          <w:rFonts w:ascii="Arial" w:hAnsi="Arial" w:cs="Arial"/>
          <w:noProof/>
        </w:rPr>
        <w:t>,</w:t>
      </w:r>
      <w:r w:rsidR="00046C88" w:rsidRPr="00454336">
        <w:rPr>
          <w:rFonts w:ascii="Arial" w:hAnsi="Arial" w:cs="Arial"/>
          <w:noProof/>
        </w:rPr>
        <w:t xml:space="preserve"> </w:t>
      </w:r>
      <w:r w:rsidR="00643181" w:rsidRPr="00454336">
        <w:rPr>
          <w:rFonts w:ascii="Arial" w:hAnsi="Arial" w:cs="Arial"/>
          <w:noProof/>
        </w:rPr>
        <w:t>za účelem výkonu státní správy nájemce</w:t>
      </w:r>
      <w:r w:rsidR="00637BF7" w:rsidRPr="00454336">
        <w:rPr>
          <w:rFonts w:ascii="Arial" w:hAnsi="Arial" w:cs="Arial"/>
          <w:noProof/>
        </w:rPr>
        <w:t xml:space="preserve">, a to </w:t>
      </w:r>
      <w:r w:rsidR="00FE0C9C" w:rsidRPr="00454336">
        <w:rPr>
          <w:rFonts w:ascii="Arial" w:hAnsi="Arial" w:cs="Arial"/>
          <w:noProof/>
        </w:rPr>
        <w:t xml:space="preserve">s účinností od </w:t>
      </w:r>
      <w:r w:rsidR="00CF1975" w:rsidRPr="00454336">
        <w:rPr>
          <w:rFonts w:ascii="Arial" w:hAnsi="Arial" w:cs="Arial"/>
          <w:noProof/>
        </w:rPr>
        <w:t>1.11.2013.</w:t>
      </w:r>
      <w:r w:rsidR="00FE0C9C" w:rsidRPr="00454336">
        <w:rPr>
          <w:rFonts w:ascii="Arial" w:hAnsi="Arial" w:cs="Arial"/>
          <w:noProof/>
        </w:rPr>
        <w:t xml:space="preserve"> Tento dodatek se zavazují smluvní strany uzavřít nejpozději do </w:t>
      </w:r>
      <w:r w:rsidR="00F00BE1" w:rsidRPr="00454336">
        <w:rPr>
          <w:rFonts w:ascii="Arial" w:hAnsi="Arial" w:cs="Arial"/>
          <w:noProof/>
        </w:rPr>
        <w:t>2</w:t>
      </w:r>
      <w:r w:rsidR="00FE0C9C" w:rsidRPr="00454336">
        <w:rPr>
          <w:rFonts w:ascii="Arial" w:hAnsi="Arial" w:cs="Arial"/>
          <w:noProof/>
        </w:rPr>
        <w:t>0.6.2013.</w:t>
      </w:r>
    </w:p>
    <w:p w14:paraId="32FD1093" w14:textId="77777777" w:rsidR="00643181" w:rsidRPr="00454336" w:rsidRDefault="00643181" w:rsidP="00FE0C9C">
      <w:pPr>
        <w:numPr>
          <w:ilvl w:val="0"/>
          <w:numId w:val="15"/>
        </w:numPr>
        <w:spacing w:after="120"/>
        <w:jc w:val="both"/>
        <w:rPr>
          <w:rFonts w:ascii="Arial" w:hAnsi="Arial" w:cs="Arial"/>
          <w:noProof/>
        </w:rPr>
      </w:pPr>
      <w:r w:rsidRPr="00454336">
        <w:rPr>
          <w:rFonts w:ascii="Arial" w:hAnsi="Arial" w:cs="Arial"/>
          <w:noProof/>
        </w:rPr>
        <w:t xml:space="preserve">Pronajímatel a nájemce se při uzavírání této smlouvy zavazují rozšířit předmět nájmu </w:t>
      </w:r>
      <w:r w:rsidR="00FE0C9C" w:rsidRPr="00454336">
        <w:rPr>
          <w:rFonts w:ascii="Arial" w:hAnsi="Arial" w:cs="Arial"/>
          <w:noProof/>
        </w:rPr>
        <w:t xml:space="preserve">formou dodatku k této smlouvě </w:t>
      </w:r>
      <w:r w:rsidRPr="00454336">
        <w:rPr>
          <w:rFonts w:ascii="Arial" w:hAnsi="Arial" w:cs="Arial"/>
          <w:noProof/>
        </w:rPr>
        <w:t>o další nebytové prostory v budově o cca 450 m</w:t>
      </w:r>
      <w:r w:rsidRPr="00454336">
        <w:rPr>
          <w:rFonts w:ascii="Arial" w:hAnsi="Arial" w:cs="Arial"/>
          <w:noProof/>
          <w:vertAlign w:val="superscript"/>
        </w:rPr>
        <w:t>2</w:t>
      </w:r>
      <w:r w:rsidRPr="00454336">
        <w:rPr>
          <w:rFonts w:ascii="Arial" w:hAnsi="Arial" w:cs="Arial"/>
          <w:noProof/>
        </w:rPr>
        <w:t xml:space="preserve"> kanceláří a cca 300 m</w:t>
      </w:r>
      <w:r w:rsidRPr="00454336">
        <w:rPr>
          <w:rFonts w:ascii="Arial" w:hAnsi="Arial" w:cs="Arial"/>
          <w:noProof/>
          <w:vertAlign w:val="superscript"/>
        </w:rPr>
        <w:t>2</w:t>
      </w:r>
      <w:r w:rsidRPr="00454336">
        <w:rPr>
          <w:rFonts w:ascii="Arial" w:hAnsi="Arial" w:cs="Arial"/>
          <w:noProof/>
        </w:rPr>
        <w:t xml:space="preserve"> skladových prostor</w:t>
      </w:r>
      <w:r w:rsidR="00637BF7" w:rsidRPr="00454336">
        <w:rPr>
          <w:rFonts w:ascii="Arial" w:hAnsi="Arial" w:cs="Arial"/>
          <w:noProof/>
        </w:rPr>
        <w:t xml:space="preserve">, za účelem výkonu státní správy nájemce, </w:t>
      </w:r>
      <w:r w:rsidR="00FE0C9C" w:rsidRPr="00454336">
        <w:rPr>
          <w:rFonts w:ascii="Arial" w:hAnsi="Arial" w:cs="Arial"/>
          <w:noProof/>
        </w:rPr>
        <w:t>a to s účinností od 1.11.2014. Tento dodatek se zavazují smluvní strany uzavřít nejpozději do 1.12.2013.</w:t>
      </w:r>
    </w:p>
    <w:p w14:paraId="32FD1094" w14:textId="77777777" w:rsidR="00CB6098" w:rsidRPr="00454336" w:rsidRDefault="00CB6098" w:rsidP="00867C5B">
      <w:pPr>
        <w:numPr>
          <w:ilvl w:val="0"/>
          <w:numId w:val="15"/>
        </w:numPr>
        <w:spacing w:after="120"/>
        <w:jc w:val="both"/>
        <w:rPr>
          <w:rFonts w:ascii="Arial" w:hAnsi="Arial" w:cs="Arial"/>
        </w:rPr>
      </w:pPr>
      <w:r w:rsidRPr="00454336">
        <w:rPr>
          <w:rFonts w:ascii="Arial" w:hAnsi="Arial" w:cs="Arial"/>
          <w:noProof/>
        </w:rPr>
        <w:t>Smlouvu lze měnit či doplňovat jen na základě písemných, vzestupně číslovaných dodatků, podepsaných oběma smluvními stranami</w:t>
      </w:r>
      <w:r w:rsidRPr="00454336">
        <w:rPr>
          <w:rFonts w:ascii="Arial" w:hAnsi="Arial" w:cs="Arial"/>
        </w:rPr>
        <w:t>.</w:t>
      </w:r>
    </w:p>
    <w:p w14:paraId="32FD1095" w14:textId="77777777" w:rsidR="00B24908" w:rsidRPr="00454336" w:rsidRDefault="00CB6098" w:rsidP="00867C5B">
      <w:pPr>
        <w:pStyle w:val="Normln1"/>
        <w:numPr>
          <w:ilvl w:val="0"/>
          <w:numId w:val="15"/>
        </w:numPr>
        <w:spacing w:after="120"/>
        <w:jc w:val="both"/>
        <w:rPr>
          <w:rFonts w:ascii="Arial" w:hAnsi="Arial" w:cs="Arial"/>
          <w:szCs w:val="24"/>
        </w:rPr>
      </w:pPr>
      <w:r w:rsidRPr="00454336">
        <w:rPr>
          <w:rFonts w:ascii="Arial" w:hAnsi="Arial" w:cs="Arial"/>
          <w:szCs w:val="24"/>
        </w:rPr>
        <w:t>Smlouva nabývá platnosti dnem podpisu oběma smluvními stranami a účinnosti dne</w:t>
      </w:r>
      <w:r w:rsidR="00C43211" w:rsidRPr="00454336">
        <w:rPr>
          <w:rFonts w:ascii="Arial" w:hAnsi="Arial" w:cs="Arial"/>
          <w:szCs w:val="24"/>
        </w:rPr>
        <w:t xml:space="preserve"> </w:t>
      </w:r>
      <w:r w:rsidR="00925A9E" w:rsidRPr="00454336">
        <w:rPr>
          <w:rFonts w:ascii="Arial" w:hAnsi="Arial" w:cs="Arial"/>
          <w:szCs w:val="24"/>
        </w:rPr>
        <w:t>1</w:t>
      </w:r>
      <w:r w:rsidR="00F00BE1" w:rsidRPr="00454336">
        <w:rPr>
          <w:rFonts w:ascii="Arial" w:hAnsi="Arial" w:cs="Arial"/>
          <w:szCs w:val="24"/>
        </w:rPr>
        <w:t>5</w:t>
      </w:r>
      <w:r w:rsidR="00CF1975" w:rsidRPr="00454336">
        <w:rPr>
          <w:rFonts w:ascii="Arial" w:hAnsi="Arial" w:cs="Arial"/>
          <w:szCs w:val="24"/>
        </w:rPr>
        <w:t>. 6</w:t>
      </w:r>
      <w:r w:rsidR="00925A9E" w:rsidRPr="00454336">
        <w:rPr>
          <w:rFonts w:ascii="Arial" w:hAnsi="Arial" w:cs="Arial"/>
          <w:szCs w:val="24"/>
        </w:rPr>
        <w:t>. 2013</w:t>
      </w:r>
      <w:r w:rsidR="0001691F" w:rsidRPr="00454336">
        <w:rPr>
          <w:rFonts w:ascii="Arial" w:hAnsi="Arial" w:cs="Arial"/>
          <w:szCs w:val="24"/>
        </w:rPr>
        <w:t>.</w:t>
      </w:r>
    </w:p>
    <w:p w14:paraId="32FD1096" w14:textId="77777777" w:rsidR="00CB6098" w:rsidRPr="00360700" w:rsidRDefault="00CB6098" w:rsidP="00867C5B">
      <w:pPr>
        <w:pStyle w:val="Normln1"/>
        <w:numPr>
          <w:ilvl w:val="0"/>
          <w:numId w:val="15"/>
        </w:numPr>
        <w:spacing w:after="120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>Smlouva je vyhotovena ve čtyřech výtiscích, přičemž po dvou vyhotoveních obdrží nájemce a</w:t>
      </w:r>
      <w:r w:rsidR="0001691F" w:rsidRPr="00360700">
        <w:rPr>
          <w:rFonts w:ascii="Arial" w:hAnsi="Arial" w:cs="Arial"/>
          <w:szCs w:val="24"/>
        </w:rPr>
        <w:t> </w:t>
      </w:r>
      <w:r w:rsidRPr="00360700">
        <w:rPr>
          <w:rFonts w:ascii="Arial" w:hAnsi="Arial" w:cs="Arial"/>
          <w:szCs w:val="24"/>
        </w:rPr>
        <w:t>pronajímatel.</w:t>
      </w:r>
    </w:p>
    <w:p w14:paraId="32FD1097" w14:textId="77777777" w:rsidR="00CB6098" w:rsidRPr="00360700" w:rsidRDefault="00CB6098" w:rsidP="00867C5B">
      <w:pPr>
        <w:numPr>
          <w:ilvl w:val="0"/>
          <w:numId w:val="15"/>
        </w:numPr>
        <w:spacing w:after="120"/>
        <w:jc w:val="both"/>
        <w:rPr>
          <w:rFonts w:ascii="Arial" w:hAnsi="Arial" w:cs="Arial"/>
        </w:rPr>
      </w:pPr>
      <w:r w:rsidRPr="00360700">
        <w:rPr>
          <w:rFonts w:ascii="Arial" w:hAnsi="Arial" w:cs="Arial"/>
        </w:rPr>
        <w:t>Přílohy tvoří nedílnou součást smlouvy.</w:t>
      </w:r>
    </w:p>
    <w:p w14:paraId="32FD1098" w14:textId="77777777" w:rsidR="00CB6098" w:rsidRPr="00174D9E" w:rsidRDefault="00CB6098" w:rsidP="00867C5B">
      <w:pPr>
        <w:numPr>
          <w:ilvl w:val="0"/>
          <w:numId w:val="15"/>
        </w:numPr>
        <w:spacing w:after="120"/>
        <w:jc w:val="both"/>
        <w:rPr>
          <w:rFonts w:ascii="Arial" w:hAnsi="Arial" w:cs="Arial"/>
        </w:rPr>
      </w:pPr>
      <w:r w:rsidRPr="00360700">
        <w:rPr>
          <w:rFonts w:ascii="Arial" w:hAnsi="Arial" w:cs="Arial"/>
        </w:rPr>
        <w:t xml:space="preserve">Právní vztahy touto smlouvou výslovně neupravené se řídí zák. č. 116/1990 Sb., </w:t>
      </w:r>
      <w:r w:rsidRPr="00174D9E">
        <w:rPr>
          <w:rFonts w:ascii="Arial" w:hAnsi="Arial" w:cs="Arial"/>
        </w:rPr>
        <w:t>o nájmu a</w:t>
      </w:r>
      <w:r w:rsidR="0001691F" w:rsidRPr="00174D9E">
        <w:rPr>
          <w:rFonts w:ascii="Arial" w:hAnsi="Arial" w:cs="Arial"/>
        </w:rPr>
        <w:t> </w:t>
      </w:r>
      <w:r w:rsidRPr="00174D9E">
        <w:rPr>
          <w:rFonts w:ascii="Arial" w:hAnsi="Arial" w:cs="Arial"/>
        </w:rPr>
        <w:t>podnájmu nebytových prostor, v platném znění.</w:t>
      </w:r>
    </w:p>
    <w:p w14:paraId="32FD1099" w14:textId="77777777" w:rsidR="0001691F" w:rsidRPr="00174D9E" w:rsidRDefault="00925A9E" w:rsidP="00867C5B">
      <w:pPr>
        <w:numPr>
          <w:ilvl w:val="0"/>
          <w:numId w:val="15"/>
        </w:numPr>
        <w:spacing w:after="120"/>
        <w:jc w:val="both"/>
        <w:rPr>
          <w:rFonts w:ascii="Arial" w:hAnsi="Arial" w:cs="Arial"/>
        </w:rPr>
      </w:pPr>
      <w:r w:rsidRPr="00174D9E">
        <w:rPr>
          <w:rFonts w:ascii="Arial" w:hAnsi="Arial" w:cs="Arial"/>
        </w:rPr>
        <w:t>Pronajímatel souhlasí s uveřejněním znění smlouvy (bez příloh) na internetových stránkách nájemce.</w:t>
      </w:r>
    </w:p>
    <w:p w14:paraId="32FD109A" w14:textId="77777777" w:rsidR="00CB6098" w:rsidRPr="00360700" w:rsidRDefault="00CB6098" w:rsidP="00867C5B">
      <w:pPr>
        <w:numPr>
          <w:ilvl w:val="0"/>
          <w:numId w:val="15"/>
        </w:numPr>
        <w:spacing w:after="120"/>
        <w:jc w:val="both"/>
        <w:rPr>
          <w:rFonts w:ascii="Arial" w:hAnsi="Arial" w:cs="Arial"/>
        </w:rPr>
      </w:pPr>
      <w:r w:rsidRPr="00360700">
        <w:rPr>
          <w:rFonts w:ascii="Arial" w:hAnsi="Arial" w:cs="Arial"/>
        </w:rPr>
        <w:t>Smluvní strany prohlašují, že si smlouvu přečetly, že byla uzavřena na základě jejich pravé a</w:t>
      </w:r>
      <w:r w:rsidR="0001691F" w:rsidRPr="00360700">
        <w:rPr>
          <w:rFonts w:ascii="Arial" w:hAnsi="Arial" w:cs="Arial"/>
        </w:rPr>
        <w:t> </w:t>
      </w:r>
      <w:r w:rsidRPr="00360700">
        <w:rPr>
          <w:rFonts w:ascii="Arial" w:hAnsi="Arial" w:cs="Arial"/>
        </w:rPr>
        <w:t xml:space="preserve">svobodné vůle, určitě, vážně a srozumitelně, nikoli v tísni či za </w:t>
      </w:r>
      <w:r w:rsidRPr="00360700">
        <w:rPr>
          <w:rFonts w:ascii="Arial" w:hAnsi="Arial" w:cs="Arial"/>
        </w:rPr>
        <w:lastRenderedPageBreak/>
        <w:t>nápadně nevýhodných podmínek a s jejím obsahem souhlasí, což stvrzují vlastnoručními podpisy.</w:t>
      </w:r>
    </w:p>
    <w:p w14:paraId="32FD109B" w14:textId="77777777" w:rsidR="00323ACC" w:rsidRPr="00360700" w:rsidRDefault="00323ACC" w:rsidP="00867C5B">
      <w:pPr>
        <w:spacing w:after="120"/>
        <w:jc w:val="both"/>
        <w:rPr>
          <w:rFonts w:ascii="Arial" w:hAnsi="Arial" w:cs="Arial"/>
        </w:rPr>
      </w:pPr>
    </w:p>
    <w:p w14:paraId="32FD109C" w14:textId="77777777" w:rsidR="00323ACC" w:rsidRPr="00360700" w:rsidRDefault="00323ACC" w:rsidP="00867C5B">
      <w:pPr>
        <w:spacing w:after="120"/>
        <w:jc w:val="both"/>
        <w:rPr>
          <w:rFonts w:ascii="Arial" w:hAnsi="Arial" w:cs="Arial"/>
        </w:rPr>
      </w:pPr>
    </w:p>
    <w:p w14:paraId="32FD109D" w14:textId="77777777" w:rsidR="00323ACC" w:rsidRPr="00360700" w:rsidRDefault="00323ACC" w:rsidP="00867C5B">
      <w:pPr>
        <w:spacing w:after="120"/>
        <w:jc w:val="both"/>
        <w:rPr>
          <w:rFonts w:ascii="Arial" w:hAnsi="Arial" w:cs="Arial"/>
        </w:rPr>
      </w:pPr>
      <w:r w:rsidRPr="00360700">
        <w:rPr>
          <w:rFonts w:ascii="Arial" w:hAnsi="Arial" w:cs="Arial"/>
        </w:rPr>
        <w:t xml:space="preserve">Příloha: </w:t>
      </w:r>
      <w:r w:rsidR="00B24908" w:rsidRPr="00360700">
        <w:rPr>
          <w:rFonts w:ascii="Arial" w:hAnsi="Arial" w:cs="Arial"/>
        </w:rPr>
        <w:tab/>
      </w:r>
      <w:r w:rsidRPr="00360700">
        <w:rPr>
          <w:rFonts w:ascii="Arial" w:hAnsi="Arial" w:cs="Arial"/>
        </w:rPr>
        <w:t>č. 1</w:t>
      </w:r>
      <w:r w:rsidR="007A4CDF" w:rsidRPr="00360700">
        <w:rPr>
          <w:rFonts w:ascii="Arial" w:hAnsi="Arial" w:cs="Arial"/>
        </w:rPr>
        <w:t xml:space="preserve"> -</w:t>
      </w:r>
      <w:r w:rsidRPr="00360700">
        <w:rPr>
          <w:rFonts w:ascii="Arial" w:hAnsi="Arial" w:cs="Arial"/>
        </w:rPr>
        <w:t xml:space="preserve"> </w:t>
      </w:r>
      <w:r w:rsidR="000321DA" w:rsidRPr="00360700">
        <w:rPr>
          <w:rFonts w:ascii="Arial" w:hAnsi="Arial" w:cs="Arial"/>
        </w:rPr>
        <w:t>specifikace</w:t>
      </w:r>
      <w:r w:rsidR="003750A7" w:rsidRPr="00360700">
        <w:rPr>
          <w:rFonts w:ascii="Arial" w:hAnsi="Arial" w:cs="Arial"/>
        </w:rPr>
        <w:t xml:space="preserve"> </w:t>
      </w:r>
      <w:r w:rsidR="000321DA" w:rsidRPr="00360700">
        <w:rPr>
          <w:rFonts w:ascii="Arial" w:hAnsi="Arial" w:cs="Arial"/>
        </w:rPr>
        <w:t>předmětu nájmu</w:t>
      </w:r>
    </w:p>
    <w:p w14:paraId="32FD109E" w14:textId="77777777" w:rsidR="00463DA5" w:rsidRPr="00360700" w:rsidRDefault="00463DA5" w:rsidP="00867C5B">
      <w:pPr>
        <w:spacing w:after="120"/>
        <w:ind w:left="708" w:firstLine="708"/>
        <w:jc w:val="both"/>
        <w:rPr>
          <w:rFonts w:ascii="Arial" w:hAnsi="Arial" w:cs="Arial"/>
        </w:rPr>
      </w:pPr>
      <w:r w:rsidRPr="00360700">
        <w:rPr>
          <w:rFonts w:ascii="Arial" w:hAnsi="Arial" w:cs="Arial"/>
        </w:rPr>
        <w:t xml:space="preserve">č. 2 - </w:t>
      </w:r>
      <w:r w:rsidR="000321DA" w:rsidRPr="00360700">
        <w:rPr>
          <w:rFonts w:ascii="Arial" w:hAnsi="Arial" w:cs="Arial"/>
        </w:rPr>
        <w:t>rozpis nájemného a služeb</w:t>
      </w:r>
    </w:p>
    <w:p w14:paraId="32FD109F" w14:textId="77777777" w:rsidR="000321DA" w:rsidRDefault="000321DA" w:rsidP="00867C5B">
      <w:pPr>
        <w:spacing w:after="120"/>
        <w:ind w:left="708" w:firstLine="708"/>
        <w:jc w:val="both"/>
        <w:rPr>
          <w:rFonts w:ascii="Arial" w:hAnsi="Arial" w:cs="Arial"/>
        </w:rPr>
      </w:pPr>
      <w:r w:rsidRPr="00360700">
        <w:rPr>
          <w:rFonts w:ascii="Arial" w:hAnsi="Arial" w:cs="Arial"/>
        </w:rPr>
        <w:t xml:space="preserve">č. 3 </w:t>
      </w:r>
      <w:r w:rsidR="0001691F" w:rsidRPr="00360700">
        <w:rPr>
          <w:rFonts w:ascii="Arial" w:hAnsi="Arial" w:cs="Arial"/>
        </w:rPr>
        <w:t>-</w:t>
      </w:r>
      <w:r w:rsidRPr="00360700">
        <w:rPr>
          <w:rFonts w:ascii="Arial" w:hAnsi="Arial" w:cs="Arial"/>
        </w:rPr>
        <w:t xml:space="preserve"> předávací protokol</w:t>
      </w:r>
    </w:p>
    <w:p w14:paraId="32FD10A0" w14:textId="77777777" w:rsidR="00E00091" w:rsidRPr="00360700" w:rsidRDefault="00E00091" w:rsidP="00867C5B">
      <w:pPr>
        <w:spacing w:after="120"/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č. 4 – plánky podlaží s označenými pronajatými prostorami </w:t>
      </w:r>
    </w:p>
    <w:p w14:paraId="32FD10A1" w14:textId="77777777" w:rsidR="007A4CDF" w:rsidRPr="00360700" w:rsidRDefault="000E7776" w:rsidP="00867C5B">
      <w:pPr>
        <w:spacing w:after="120"/>
        <w:jc w:val="both"/>
        <w:rPr>
          <w:rFonts w:ascii="Arial" w:hAnsi="Arial" w:cs="Arial"/>
        </w:rPr>
      </w:pPr>
      <w:r w:rsidRPr="00360700">
        <w:rPr>
          <w:rFonts w:ascii="Arial" w:hAnsi="Arial" w:cs="Arial"/>
        </w:rPr>
        <w:tab/>
        <w:t xml:space="preserve"> </w:t>
      </w:r>
      <w:r w:rsidR="00B24908" w:rsidRPr="00360700">
        <w:rPr>
          <w:rFonts w:ascii="Arial" w:hAnsi="Arial" w:cs="Arial"/>
        </w:rPr>
        <w:tab/>
      </w:r>
    </w:p>
    <w:p w14:paraId="32FD10A2" w14:textId="77777777" w:rsidR="007A4CDF" w:rsidRPr="00360700" w:rsidRDefault="007A4CDF" w:rsidP="00867C5B">
      <w:pPr>
        <w:spacing w:after="120"/>
        <w:jc w:val="both"/>
        <w:rPr>
          <w:rFonts w:ascii="Arial" w:hAnsi="Arial" w:cs="Arial"/>
        </w:rPr>
      </w:pPr>
    </w:p>
    <w:p w14:paraId="32FD10A3" w14:textId="77777777" w:rsidR="003750A7" w:rsidRPr="00360700" w:rsidRDefault="00CB6098" w:rsidP="00867C5B">
      <w:pPr>
        <w:pStyle w:val="Normln1"/>
        <w:spacing w:after="120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>V Praze dne</w:t>
      </w:r>
      <w:r w:rsidR="00814C32">
        <w:rPr>
          <w:rFonts w:ascii="Arial" w:hAnsi="Arial" w:cs="Arial"/>
          <w:szCs w:val="24"/>
        </w:rPr>
        <w:t xml:space="preserve"> 13. 6. 2013</w:t>
      </w:r>
      <w:r w:rsidR="00922BD2" w:rsidRPr="00360700">
        <w:rPr>
          <w:rFonts w:ascii="Arial" w:hAnsi="Arial" w:cs="Arial"/>
          <w:szCs w:val="24"/>
        </w:rPr>
        <w:t xml:space="preserve"> </w:t>
      </w:r>
      <w:r w:rsidR="00B51ECE">
        <w:rPr>
          <w:rFonts w:ascii="Arial" w:hAnsi="Arial" w:cs="Arial"/>
          <w:szCs w:val="24"/>
        </w:rPr>
        <w:t xml:space="preserve"> </w:t>
      </w:r>
      <w:r w:rsidR="0001691F" w:rsidRPr="00360700">
        <w:rPr>
          <w:rFonts w:ascii="Arial" w:hAnsi="Arial" w:cs="Arial"/>
          <w:szCs w:val="24"/>
        </w:rPr>
        <w:tab/>
      </w:r>
      <w:r w:rsidR="0001691F" w:rsidRPr="00360700">
        <w:rPr>
          <w:rFonts w:ascii="Arial" w:hAnsi="Arial" w:cs="Arial"/>
          <w:szCs w:val="24"/>
        </w:rPr>
        <w:tab/>
      </w:r>
      <w:r w:rsidR="0001691F" w:rsidRPr="00360700">
        <w:rPr>
          <w:rFonts w:ascii="Arial" w:hAnsi="Arial" w:cs="Arial"/>
          <w:szCs w:val="24"/>
        </w:rPr>
        <w:tab/>
      </w:r>
    </w:p>
    <w:p w14:paraId="32FD10A4" w14:textId="77777777" w:rsidR="003750A7" w:rsidRPr="00360700" w:rsidRDefault="003750A7" w:rsidP="00867C5B">
      <w:pPr>
        <w:pStyle w:val="Normln1"/>
        <w:spacing w:after="120"/>
        <w:jc w:val="both"/>
        <w:rPr>
          <w:rFonts w:ascii="Arial" w:hAnsi="Arial" w:cs="Arial"/>
          <w:szCs w:val="24"/>
        </w:rPr>
      </w:pPr>
    </w:p>
    <w:p w14:paraId="32FD10A5" w14:textId="77777777" w:rsidR="00CB6098" w:rsidRPr="00360700" w:rsidRDefault="00CB6098" w:rsidP="00867C5B">
      <w:pPr>
        <w:pStyle w:val="Normln1"/>
        <w:spacing w:after="120"/>
        <w:jc w:val="both"/>
        <w:rPr>
          <w:rFonts w:ascii="Arial" w:hAnsi="Arial" w:cs="Arial"/>
          <w:szCs w:val="24"/>
        </w:rPr>
      </w:pPr>
    </w:p>
    <w:p w14:paraId="32FD10A6" w14:textId="77777777" w:rsidR="005F39EB" w:rsidRDefault="005F39EB" w:rsidP="00867C5B">
      <w:pPr>
        <w:pStyle w:val="Normln1"/>
        <w:spacing w:after="120"/>
        <w:jc w:val="both"/>
        <w:rPr>
          <w:rFonts w:ascii="Arial" w:hAnsi="Arial" w:cs="Arial"/>
          <w:szCs w:val="24"/>
        </w:rPr>
      </w:pPr>
    </w:p>
    <w:p w14:paraId="32FD10A7" w14:textId="77777777" w:rsidR="005F39EB" w:rsidRDefault="005F39EB" w:rsidP="00867C5B">
      <w:pPr>
        <w:pStyle w:val="Normln1"/>
        <w:spacing w:after="120"/>
        <w:jc w:val="both"/>
        <w:rPr>
          <w:rFonts w:ascii="Arial" w:hAnsi="Arial" w:cs="Arial"/>
          <w:szCs w:val="24"/>
        </w:rPr>
      </w:pPr>
    </w:p>
    <w:p w14:paraId="32FD10A8" w14:textId="77777777" w:rsidR="005F39EB" w:rsidRDefault="005F39EB" w:rsidP="00867C5B">
      <w:pPr>
        <w:pStyle w:val="Normln1"/>
        <w:spacing w:after="120"/>
        <w:jc w:val="both"/>
        <w:rPr>
          <w:rFonts w:ascii="Arial" w:hAnsi="Arial" w:cs="Arial"/>
          <w:szCs w:val="24"/>
        </w:rPr>
      </w:pPr>
    </w:p>
    <w:p w14:paraId="32FD10A9" w14:textId="77777777" w:rsidR="00CB6098" w:rsidRPr="00360700" w:rsidRDefault="00CB6098" w:rsidP="00867C5B">
      <w:pPr>
        <w:pStyle w:val="Normln1"/>
        <w:spacing w:after="120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>-----------------------------------------------                       ---------------------------------------------</w:t>
      </w:r>
    </w:p>
    <w:p w14:paraId="32FD10AA" w14:textId="77777777" w:rsidR="00280A0E" w:rsidRPr="00360700" w:rsidRDefault="00867C5B" w:rsidP="001311E9">
      <w:pPr>
        <w:pStyle w:val="Normln1"/>
        <w:spacing w:after="120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 xml:space="preserve">           </w:t>
      </w:r>
      <w:r w:rsidR="0001691F" w:rsidRPr="00360700">
        <w:rPr>
          <w:rFonts w:ascii="Arial" w:hAnsi="Arial" w:cs="Arial"/>
          <w:szCs w:val="24"/>
        </w:rPr>
        <w:t>Bedřich Beinhofner</w:t>
      </w:r>
      <w:r w:rsidR="00CB6098" w:rsidRPr="00360700">
        <w:rPr>
          <w:rFonts w:ascii="Arial" w:hAnsi="Arial" w:cs="Arial"/>
          <w:szCs w:val="24"/>
        </w:rPr>
        <w:tab/>
      </w:r>
      <w:r w:rsidR="00CB6098" w:rsidRPr="00360700">
        <w:rPr>
          <w:rFonts w:ascii="Arial" w:hAnsi="Arial" w:cs="Arial"/>
          <w:szCs w:val="24"/>
        </w:rPr>
        <w:tab/>
      </w:r>
      <w:r w:rsidR="0001691F" w:rsidRPr="00360700">
        <w:rPr>
          <w:rFonts w:ascii="Arial" w:hAnsi="Arial" w:cs="Arial"/>
          <w:szCs w:val="24"/>
        </w:rPr>
        <w:t xml:space="preserve">  </w:t>
      </w:r>
      <w:r w:rsidR="00CB6098" w:rsidRPr="00360700">
        <w:rPr>
          <w:rFonts w:ascii="Arial" w:hAnsi="Arial" w:cs="Arial"/>
          <w:szCs w:val="24"/>
        </w:rPr>
        <w:tab/>
      </w:r>
      <w:r w:rsidR="00280A0E" w:rsidRPr="00360700">
        <w:rPr>
          <w:rFonts w:ascii="Arial" w:hAnsi="Arial" w:cs="Arial"/>
          <w:szCs w:val="24"/>
        </w:rPr>
        <w:t xml:space="preserve">         </w:t>
      </w:r>
      <w:r w:rsidR="0001691F" w:rsidRPr="00360700">
        <w:rPr>
          <w:rFonts w:ascii="Arial" w:hAnsi="Arial" w:cs="Arial"/>
          <w:szCs w:val="24"/>
        </w:rPr>
        <w:t xml:space="preserve">  </w:t>
      </w:r>
      <w:r w:rsidR="00280A0E" w:rsidRPr="00360700">
        <w:rPr>
          <w:rFonts w:ascii="Arial" w:hAnsi="Arial" w:cs="Arial"/>
          <w:szCs w:val="24"/>
        </w:rPr>
        <w:t xml:space="preserve">   </w:t>
      </w:r>
      <w:r w:rsidR="0001691F" w:rsidRPr="00360700">
        <w:rPr>
          <w:rFonts w:ascii="Arial" w:hAnsi="Arial" w:cs="Arial"/>
          <w:szCs w:val="24"/>
        </w:rPr>
        <w:t xml:space="preserve">   </w:t>
      </w:r>
      <w:r w:rsidRPr="00360700">
        <w:rPr>
          <w:rFonts w:ascii="Arial" w:hAnsi="Arial" w:cs="Arial"/>
          <w:szCs w:val="24"/>
        </w:rPr>
        <w:t xml:space="preserve">         </w:t>
      </w:r>
      <w:r w:rsidR="0001691F" w:rsidRPr="00360700">
        <w:rPr>
          <w:rFonts w:ascii="Arial" w:hAnsi="Arial" w:cs="Arial"/>
          <w:szCs w:val="24"/>
        </w:rPr>
        <w:t xml:space="preserve"> </w:t>
      </w:r>
      <w:r w:rsidRPr="00360700">
        <w:rPr>
          <w:rFonts w:ascii="Arial" w:hAnsi="Arial" w:cs="Arial"/>
          <w:szCs w:val="24"/>
        </w:rPr>
        <w:t xml:space="preserve">Zdeněk </w:t>
      </w:r>
      <w:r w:rsidR="009755FB">
        <w:rPr>
          <w:rFonts w:ascii="Arial" w:hAnsi="Arial" w:cs="Arial"/>
          <w:szCs w:val="24"/>
        </w:rPr>
        <w:t>K</w:t>
      </w:r>
      <w:r w:rsidR="009755FB" w:rsidRPr="00360700">
        <w:rPr>
          <w:rFonts w:ascii="Arial" w:hAnsi="Arial" w:cs="Arial"/>
          <w:szCs w:val="24"/>
        </w:rPr>
        <w:t xml:space="preserve">adlec       </w:t>
      </w:r>
    </w:p>
    <w:p w14:paraId="32FD10AB" w14:textId="77777777" w:rsidR="00753BF7" w:rsidRPr="00360700" w:rsidRDefault="00280A0E" w:rsidP="001311E9">
      <w:pPr>
        <w:pStyle w:val="Normln1"/>
        <w:spacing w:after="120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 xml:space="preserve">                  </w:t>
      </w:r>
      <w:r w:rsidR="0001691F" w:rsidRPr="00360700">
        <w:rPr>
          <w:rFonts w:ascii="Arial" w:hAnsi="Arial" w:cs="Arial"/>
          <w:szCs w:val="24"/>
        </w:rPr>
        <w:t xml:space="preserve">prokurista </w:t>
      </w:r>
      <w:r w:rsidRPr="00360700">
        <w:rPr>
          <w:rFonts w:ascii="Arial" w:hAnsi="Arial" w:cs="Arial"/>
          <w:szCs w:val="24"/>
        </w:rPr>
        <w:t xml:space="preserve">                  </w:t>
      </w:r>
      <w:r w:rsidR="0001691F" w:rsidRPr="00360700">
        <w:rPr>
          <w:rFonts w:ascii="Arial" w:hAnsi="Arial" w:cs="Arial"/>
          <w:szCs w:val="24"/>
        </w:rPr>
        <w:t xml:space="preserve">   </w:t>
      </w:r>
      <w:r w:rsidRPr="00360700">
        <w:rPr>
          <w:rFonts w:ascii="Arial" w:hAnsi="Arial" w:cs="Arial"/>
          <w:szCs w:val="24"/>
        </w:rPr>
        <w:t xml:space="preserve">                               </w:t>
      </w:r>
      <w:r w:rsidR="0001691F" w:rsidRPr="00360700">
        <w:rPr>
          <w:rFonts w:ascii="Arial" w:hAnsi="Arial" w:cs="Arial"/>
          <w:szCs w:val="24"/>
        </w:rPr>
        <w:t xml:space="preserve">náměstek ministryně </w:t>
      </w:r>
    </w:p>
    <w:p w14:paraId="32FD10AC" w14:textId="77777777" w:rsidR="0001691F" w:rsidRDefault="0001691F" w:rsidP="00867C5B">
      <w:pPr>
        <w:pStyle w:val="Normln1"/>
        <w:spacing w:after="120"/>
        <w:jc w:val="both"/>
        <w:rPr>
          <w:rFonts w:ascii="Arial" w:hAnsi="Arial" w:cs="Arial"/>
          <w:szCs w:val="24"/>
        </w:rPr>
      </w:pPr>
      <w:r w:rsidRPr="00360700">
        <w:rPr>
          <w:rFonts w:ascii="Arial" w:hAnsi="Arial" w:cs="Arial"/>
          <w:szCs w:val="24"/>
        </w:rPr>
        <w:t xml:space="preserve">                TRAMAZ  a. s.                           ČR – Ministerstvo práce a </w:t>
      </w:r>
      <w:r w:rsidR="005F39EB">
        <w:rPr>
          <w:rFonts w:ascii="Arial" w:hAnsi="Arial" w:cs="Arial"/>
          <w:szCs w:val="24"/>
        </w:rPr>
        <w:t xml:space="preserve"> </w:t>
      </w:r>
      <w:r w:rsidRPr="005F39EB">
        <w:rPr>
          <w:rFonts w:ascii="Arial" w:hAnsi="Arial" w:cs="Arial"/>
          <w:szCs w:val="24"/>
        </w:rPr>
        <w:t>sociálních věcí</w:t>
      </w:r>
    </w:p>
    <w:p w14:paraId="32FD10AD" w14:textId="77777777" w:rsidR="00C63DEF" w:rsidRDefault="00C63DEF" w:rsidP="00867C5B">
      <w:pPr>
        <w:pStyle w:val="Normln1"/>
        <w:spacing w:after="120"/>
        <w:jc w:val="both"/>
        <w:rPr>
          <w:rFonts w:ascii="Arial" w:hAnsi="Arial" w:cs="Arial"/>
          <w:szCs w:val="24"/>
        </w:rPr>
      </w:pPr>
    </w:p>
    <w:p w14:paraId="32FD10AE" w14:textId="77777777" w:rsidR="00C63DEF" w:rsidRDefault="00C63DEF" w:rsidP="00867C5B">
      <w:pPr>
        <w:pStyle w:val="Normln1"/>
        <w:spacing w:after="120"/>
        <w:jc w:val="both"/>
        <w:rPr>
          <w:rFonts w:ascii="Arial" w:hAnsi="Arial" w:cs="Arial"/>
          <w:szCs w:val="24"/>
        </w:rPr>
      </w:pPr>
    </w:p>
    <w:p w14:paraId="32FD10AF" w14:textId="77777777" w:rsidR="00C63DEF" w:rsidRDefault="00C63DEF" w:rsidP="00867C5B">
      <w:pPr>
        <w:pStyle w:val="Normln1"/>
        <w:spacing w:after="120"/>
        <w:jc w:val="both"/>
        <w:rPr>
          <w:rFonts w:ascii="Arial" w:hAnsi="Arial" w:cs="Arial"/>
          <w:szCs w:val="24"/>
        </w:rPr>
      </w:pPr>
    </w:p>
    <w:p w14:paraId="32FD10B0" w14:textId="77777777" w:rsidR="00C63DEF" w:rsidRDefault="00C63DEF" w:rsidP="00867C5B">
      <w:pPr>
        <w:pStyle w:val="Normln1"/>
        <w:spacing w:after="120"/>
        <w:jc w:val="both"/>
        <w:rPr>
          <w:rFonts w:ascii="Arial" w:hAnsi="Arial" w:cs="Arial"/>
          <w:szCs w:val="24"/>
        </w:rPr>
      </w:pPr>
    </w:p>
    <w:p w14:paraId="32FD10B1" w14:textId="77777777" w:rsidR="00C63DEF" w:rsidRDefault="00C63DEF" w:rsidP="00867C5B">
      <w:pPr>
        <w:pStyle w:val="Normln1"/>
        <w:spacing w:after="120"/>
        <w:jc w:val="both"/>
        <w:rPr>
          <w:rFonts w:ascii="Arial" w:hAnsi="Arial" w:cs="Arial"/>
          <w:szCs w:val="24"/>
        </w:rPr>
      </w:pPr>
    </w:p>
    <w:p w14:paraId="32FD10B2" w14:textId="77777777" w:rsidR="00C63DEF" w:rsidRDefault="00C63DEF" w:rsidP="00867C5B">
      <w:pPr>
        <w:pStyle w:val="Normln1"/>
        <w:spacing w:after="120"/>
        <w:jc w:val="both"/>
        <w:rPr>
          <w:rFonts w:ascii="Arial" w:hAnsi="Arial" w:cs="Arial"/>
          <w:szCs w:val="24"/>
        </w:rPr>
      </w:pPr>
    </w:p>
    <w:p w14:paraId="32FD10B3" w14:textId="77777777" w:rsidR="00C63DEF" w:rsidRDefault="00C63DEF" w:rsidP="00867C5B">
      <w:pPr>
        <w:pStyle w:val="Normln1"/>
        <w:spacing w:after="120"/>
        <w:jc w:val="both"/>
        <w:rPr>
          <w:rFonts w:ascii="Arial" w:hAnsi="Arial" w:cs="Arial"/>
          <w:szCs w:val="24"/>
        </w:rPr>
      </w:pPr>
    </w:p>
    <w:p w14:paraId="32FD10B4" w14:textId="77777777" w:rsidR="00C63DEF" w:rsidRDefault="00C63DEF" w:rsidP="00867C5B">
      <w:pPr>
        <w:pStyle w:val="Normln1"/>
        <w:spacing w:after="120"/>
        <w:jc w:val="both"/>
        <w:rPr>
          <w:rFonts w:ascii="Arial" w:hAnsi="Arial" w:cs="Arial"/>
          <w:szCs w:val="24"/>
        </w:rPr>
      </w:pPr>
    </w:p>
    <w:p w14:paraId="32FD10B5" w14:textId="77777777" w:rsidR="00C63DEF" w:rsidRDefault="00C63DEF" w:rsidP="00867C5B">
      <w:pPr>
        <w:pStyle w:val="Normln1"/>
        <w:spacing w:after="120"/>
        <w:jc w:val="both"/>
        <w:rPr>
          <w:rFonts w:ascii="Arial" w:hAnsi="Arial" w:cs="Arial"/>
          <w:szCs w:val="24"/>
        </w:rPr>
      </w:pPr>
    </w:p>
    <w:p w14:paraId="32FD10B6" w14:textId="77777777" w:rsidR="00C63DEF" w:rsidRDefault="00C63DEF" w:rsidP="00867C5B">
      <w:pPr>
        <w:pStyle w:val="Normln1"/>
        <w:spacing w:after="120"/>
        <w:jc w:val="both"/>
        <w:rPr>
          <w:rFonts w:ascii="Arial" w:hAnsi="Arial" w:cs="Arial"/>
          <w:szCs w:val="24"/>
        </w:rPr>
      </w:pPr>
    </w:p>
    <w:p w14:paraId="32FD10B7" w14:textId="77777777" w:rsidR="00C63DEF" w:rsidRDefault="00C63DEF" w:rsidP="00867C5B">
      <w:pPr>
        <w:pStyle w:val="Normln1"/>
        <w:spacing w:after="120"/>
        <w:jc w:val="both"/>
        <w:rPr>
          <w:rFonts w:ascii="Arial" w:hAnsi="Arial" w:cs="Arial"/>
          <w:szCs w:val="24"/>
        </w:rPr>
      </w:pPr>
    </w:p>
    <w:p w14:paraId="32FD10B8" w14:textId="77777777" w:rsidR="00C63DEF" w:rsidRDefault="00C63DEF" w:rsidP="00867C5B">
      <w:pPr>
        <w:pStyle w:val="Normln1"/>
        <w:spacing w:after="120"/>
        <w:jc w:val="both"/>
        <w:rPr>
          <w:rFonts w:ascii="Arial" w:hAnsi="Arial" w:cs="Arial"/>
          <w:szCs w:val="24"/>
        </w:rPr>
      </w:pPr>
    </w:p>
    <w:p w14:paraId="32FD10B9" w14:textId="77777777" w:rsidR="00C63DEF" w:rsidRDefault="00C63DEF" w:rsidP="00867C5B">
      <w:pPr>
        <w:pStyle w:val="Normln1"/>
        <w:spacing w:after="120"/>
        <w:jc w:val="both"/>
        <w:rPr>
          <w:rFonts w:ascii="Arial" w:hAnsi="Arial" w:cs="Arial"/>
          <w:szCs w:val="24"/>
        </w:rPr>
      </w:pPr>
    </w:p>
    <w:p w14:paraId="32FD10BA" w14:textId="77777777" w:rsidR="00C63DEF" w:rsidRDefault="00C63DEF" w:rsidP="00867C5B">
      <w:pPr>
        <w:pStyle w:val="Normln1"/>
        <w:spacing w:after="120"/>
        <w:jc w:val="both"/>
        <w:rPr>
          <w:rFonts w:ascii="Arial" w:hAnsi="Arial" w:cs="Arial"/>
          <w:szCs w:val="24"/>
        </w:rPr>
      </w:pPr>
    </w:p>
    <w:p w14:paraId="32FD10BB" w14:textId="77777777" w:rsidR="00C63DEF" w:rsidRDefault="00C63DEF" w:rsidP="00867C5B">
      <w:pPr>
        <w:pStyle w:val="Normln1"/>
        <w:spacing w:after="120"/>
        <w:jc w:val="both"/>
        <w:rPr>
          <w:rFonts w:ascii="Arial" w:hAnsi="Arial" w:cs="Arial"/>
          <w:szCs w:val="24"/>
        </w:rPr>
      </w:pPr>
    </w:p>
    <w:p w14:paraId="32FD10BC" w14:textId="77777777" w:rsidR="00C63DEF" w:rsidRDefault="00C63DEF" w:rsidP="00867C5B">
      <w:pPr>
        <w:pStyle w:val="Normln1"/>
        <w:spacing w:after="120"/>
        <w:jc w:val="both"/>
        <w:rPr>
          <w:rFonts w:ascii="Arial" w:hAnsi="Arial" w:cs="Arial"/>
          <w:szCs w:val="24"/>
        </w:rPr>
      </w:pPr>
    </w:p>
    <w:p w14:paraId="32FD10BD" w14:textId="77777777" w:rsidR="00C63DEF" w:rsidRPr="00C4144D" w:rsidRDefault="00C63DEF" w:rsidP="00C63DEF">
      <w:pPr>
        <w:pStyle w:val="Nadpis1"/>
        <w:rPr>
          <w:rFonts w:ascii="Times New Roman" w:hAnsi="Times New Roman" w:cs="Times New Roman"/>
          <w:i w:val="0"/>
          <w:sz w:val="22"/>
          <w:szCs w:val="22"/>
        </w:rPr>
      </w:pPr>
      <w:r w:rsidRPr="00C4144D">
        <w:rPr>
          <w:rFonts w:ascii="Times New Roman" w:hAnsi="Times New Roman" w:cs="Times New Roman"/>
          <w:i w:val="0"/>
          <w:sz w:val="22"/>
          <w:szCs w:val="22"/>
        </w:rPr>
        <w:lastRenderedPageBreak/>
        <w:t>Příloha č. 1 Smlouvy o nájmu č. N0113</w:t>
      </w:r>
    </w:p>
    <w:p w14:paraId="32FD10BE" w14:textId="77777777" w:rsidR="00C63DEF" w:rsidRDefault="00C63DEF" w:rsidP="00C63DEF">
      <w:pPr>
        <w:pStyle w:val="Normln1"/>
        <w:ind w:left="426"/>
        <w:jc w:val="both"/>
        <w:rPr>
          <w:color w:val="000000"/>
          <w:sz w:val="23"/>
          <w:szCs w:val="23"/>
        </w:rPr>
      </w:pPr>
    </w:p>
    <w:p w14:paraId="32FD10BF" w14:textId="77777777" w:rsidR="00C63DEF" w:rsidRDefault="00C63DEF" w:rsidP="00C63DEF">
      <w:pPr>
        <w:pStyle w:val="Normln1"/>
        <w:ind w:left="426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Specifikace předmětu nájmu: </w:t>
      </w:r>
    </w:p>
    <w:p w14:paraId="32FD10C0" w14:textId="77777777" w:rsidR="00C63DEF" w:rsidRDefault="00C63DEF" w:rsidP="00C63DEF">
      <w:pPr>
        <w:pStyle w:val="Normln1"/>
        <w:ind w:left="851"/>
        <w:jc w:val="both"/>
        <w:rPr>
          <w:color w:val="000000"/>
          <w:sz w:val="23"/>
          <w:szCs w:val="23"/>
        </w:rPr>
      </w:pPr>
    </w:p>
    <w:p w14:paraId="32FD10C1" w14:textId="77777777" w:rsidR="00C63DEF" w:rsidRDefault="00C63DEF" w:rsidP="00C63DEF">
      <w:pPr>
        <w:pStyle w:val="Normln1"/>
        <w:numPr>
          <w:ilvl w:val="1"/>
          <w:numId w:val="25"/>
        </w:numPr>
        <w:ind w:left="851"/>
        <w:jc w:val="both"/>
        <w:rPr>
          <w:color w:val="000000"/>
          <w:sz w:val="23"/>
          <w:szCs w:val="23"/>
        </w:rPr>
      </w:pPr>
      <w:r w:rsidRPr="007A233D">
        <w:rPr>
          <w:color w:val="000000"/>
          <w:sz w:val="23"/>
          <w:szCs w:val="23"/>
        </w:rPr>
        <w:t>nebytové prostory ve 5. NP (</w:t>
      </w:r>
      <w:r>
        <w:rPr>
          <w:color w:val="000000"/>
          <w:sz w:val="23"/>
          <w:szCs w:val="23"/>
        </w:rPr>
        <w:t>404, 405, 406, 412, 417, 418, 419, 420,421</w:t>
      </w:r>
      <w:r w:rsidRPr="00C3579B">
        <w:rPr>
          <w:color w:val="000000"/>
          <w:sz w:val="23"/>
          <w:szCs w:val="23"/>
        </w:rPr>
        <w:t xml:space="preserve">) - kanceláře o celkové výměře </w:t>
      </w:r>
      <w:r>
        <w:rPr>
          <w:color w:val="000000"/>
          <w:sz w:val="23"/>
          <w:szCs w:val="23"/>
        </w:rPr>
        <w:t>427</w:t>
      </w:r>
      <w:r w:rsidRPr="00C3579B">
        <w:rPr>
          <w:color w:val="000000"/>
          <w:sz w:val="23"/>
          <w:szCs w:val="23"/>
        </w:rPr>
        <w:t xml:space="preserve"> m</w:t>
      </w:r>
      <w:r w:rsidRPr="00C3579B">
        <w:rPr>
          <w:color w:val="000000"/>
          <w:sz w:val="23"/>
          <w:szCs w:val="23"/>
          <w:vertAlign w:val="superscript"/>
        </w:rPr>
        <w:t>2</w:t>
      </w:r>
      <w:r w:rsidRPr="00C3579B">
        <w:rPr>
          <w:color w:val="000000"/>
          <w:sz w:val="23"/>
          <w:szCs w:val="23"/>
        </w:rPr>
        <w:t>,</w:t>
      </w:r>
      <w:r>
        <w:rPr>
          <w:color w:val="000000"/>
          <w:sz w:val="23"/>
          <w:szCs w:val="23"/>
        </w:rPr>
        <w:t xml:space="preserve"> ostatní plochy (404, 412) – o celkové výměře 21,5</w:t>
      </w:r>
      <w:r w:rsidRPr="00C3579B">
        <w:rPr>
          <w:color w:val="000000"/>
          <w:sz w:val="23"/>
          <w:szCs w:val="23"/>
        </w:rPr>
        <w:t xml:space="preserve"> m</w:t>
      </w:r>
      <w:r w:rsidRPr="00C3579B">
        <w:rPr>
          <w:color w:val="000000"/>
          <w:sz w:val="23"/>
          <w:szCs w:val="23"/>
          <w:vertAlign w:val="superscript"/>
        </w:rPr>
        <w:t>2</w:t>
      </w:r>
      <w:r>
        <w:rPr>
          <w:color w:val="000000"/>
          <w:sz w:val="23"/>
          <w:szCs w:val="23"/>
        </w:rPr>
        <w:t>;</w:t>
      </w:r>
    </w:p>
    <w:p w14:paraId="32FD10C2" w14:textId="77777777" w:rsidR="00C63DEF" w:rsidRDefault="00C63DEF" w:rsidP="00C63DEF">
      <w:pPr>
        <w:pStyle w:val="Normln1"/>
        <w:ind w:left="851"/>
        <w:jc w:val="both"/>
        <w:rPr>
          <w:color w:val="000000"/>
          <w:sz w:val="23"/>
          <w:szCs w:val="23"/>
        </w:rPr>
      </w:pPr>
    </w:p>
    <w:p w14:paraId="32FD10C3" w14:textId="77777777" w:rsidR="00C63DEF" w:rsidRDefault="00C63DEF" w:rsidP="00C63DEF">
      <w:pPr>
        <w:pStyle w:val="Normln1"/>
        <w:numPr>
          <w:ilvl w:val="1"/>
          <w:numId w:val="25"/>
        </w:numPr>
        <w:ind w:left="851"/>
        <w:jc w:val="both"/>
        <w:rPr>
          <w:color w:val="000000"/>
          <w:sz w:val="23"/>
          <w:szCs w:val="23"/>
        </w:rPr>
      </w:pPr>
      <w:r w:rsidRPr="000521FF">
        <w:rPr>
          <w:color w:val="000000"/>
          <w:sz w:val="23"/>
          <w:szCs w:val="23"/>
        </w:rPr>
        <w:t>nebytové prostrory 4. NP (celé podlaží) - kanceláře o celkové výměře 952,5 m</w:t>
      </w:r>
      <w:r w:rsidRPr="000521FF">
        <w:rPr>
          <w:color w:val="000000"/>
          <w:sz w:val="23"/>
          <w:szCs w:val="23"/>
          <w:vertAlign w:val="superscript"/>
        </w:rPr>
        <w:t>2</w:t>
      </w:r>
      <w:r w:rsidRPr="000521FF">
        <w:rPr>
          <w:color w:val="000000"/>
          <w:sz w:val="23"/>
          <w:szCs w:val="23"/>
        </w:rPr>
        <w:t xml:space="preserve">, ostatní plochy (sociální zařízení, kuchyňka, sprcha, chodby) – </w:t>
      </w:r>
      <w:r>
        <w:rPr>
          <w:color w:val="000000"/>
          <w:sz w:val="23"/>
          <w:szCs w:val="23"/>
        </w:rPr>
        <w:t xml:space="preserve">o </w:t>
      </w:r>
      <w:r w:rsidRPr="000521FF">
        <w:rPr>
          <w:color w:val="000000"/>
          <w:sz w:val="23"/>
          <w:szCs w:val="23"/>
        </w:rPr>
        <w:t>celkové výměře 312,5 m</w:t>
      </w:r>
      <w:r w:rsidRPr="000521FF">
        <w:rPr>
          <w:color w:val="000000"/>
          <w:sz w:val="23"/>
          <w:szCs w:val="23"/>
          <w:vertAlign w:val="superscript"/>
        </w:rPr>
        <w:t>2</w:t>
      </w:r>
      <w:r w:rsidRPr="000521FF">
        <w:rPr>
          <w:color w:val="000000"/>
          <w:sz w:val="23"/>
          <w:szCs w:val="23"/>
        </w:rPr>
        <w:t>;</w:t>
      </w:r>
    </w:p>
    <w:p w14:paraId="32FD10C4" w14:textId="77777777" w:rsidR="00C63DEF" w:rsidRDefault="00C63DEF" w:rsidP="00C63DEF">
      <w:pPr>
        <w:pStyle w:val="Odstavecseseznamem"/>
        <w:rPr>
          <w:color w:val="000000"/>
          <w:sz w:val="23"/>
          <w:szCs w:val="23"/>
        </w:rPr>
      </w:pPr>
    </w:p>
    <w:p w14:paraId="32FD10C5" w14:textId="77777777" w:rsidR="00C63DEF" w:rsidRPr="000521FF" w:rsidRDefault="00C63DEF" w:rsidP="00C63DEF">
      <w:pPr>
        <w:pStyle w:val="Normln1"/>
        <w:numPr>
          <w:ilvl w:val="1"/>
          <w:numId w:val="25"/>
        </w:numPr>
        <w:ind w:left="851"/>
        <w:jc w:val="both"/>
        <w:rPr>
          <w:color w:val="000000"/>
          <w:sz w:val="23"/>
          <w:szCs w:val="23"/>
        </w:rPr>
      </w:pPr>
      <w:r w:rsidRPr="000521FF">
        <w:rPr>
          <w:color w:val="000000"/>
          <w:sz w:val="23"/>
          <w:szCs w:val="23"/>
        </w:rPr>
        <w:t>nebytové prostory ve  2. NP (místnost č. 109 - 113) – kanceláře o celkové výměře 138  m</w:t>
      </w:r>
      <w:r w:rsidRPr="000521FF">
        <w:rPr>
          <w:color w:val="000000"/>
          <w:sz w:val="23"/>
          <w:szCs w:val="23"/>
          <w:vertAlign w:val="superscript"/>
        </w:rPr>
        <w:t>2</w:t>
      </w:r>
      <w:r w:rsidRPr="000521FF">
        <w:rPr>
          <w:color w:val="000000"/>
          <w:sz w:val="23"/>
          <w:szCs w:val="23"/>
        </w:rPr>
        <w:t>; Drtinova (místnost 119, 120, 121, 122, 123, 126,132) - kanceláře o celkové výměře 226  m</w:t>
      </w:r>
      <w:r w:rsidRPr="000521FF">
        <w:rPr>
          <w:color w:val="000000"/>
          <w:sz w:val="23"/>
          <w:szCs w:val="23"/>
          <w:vertAlign w:val="superscript"/>
        </w:rPr>
        <w:t>2</w:t>
      </w:r>
      <w:r w:rsidRPr="000521FF">
        <w:rPr>
          <w:color w:val="000000"/>
          <w:sz w:val="23"/>
          <w:szCs w:val="23"/>
        </w:rPr>
        <w:t xml:space="preserve">; </w:t>
      </w:r>
    </w:p>
    <w:p w14:paraId="32FD10C6" w14:textId="77777777" w:rsidR="00C63DEF" w:rsidRDefault="00C63DEF" w:rsidP="00C63DEF">
      <w:pPr>
        <w:pStyle w:val="Odstavecseseznamem"/>
        <w:rPr>
          <w:color w:val="000000"/>
          <w:sz w:val="23"/>
          <w:szCs w:val="23"/>
        </w:rPr>
      </w:pPr>
    </w:p>
    <w:p w14:paraId="32FD10C7" w14:textId="77777777" w:rsidR="00C63DEF" w:rsidRDefault="00C63DEF" w:rsidP="00C63DEF">
      <w:pPr>
        <w:pStyle w:val="Normln1"/>
        <w:numPr>
          <w:ilvl w:val="1"/>
          <w:numId w:val="25"/>
        </w:numPr>
        <w:ind w:left="851"/>
        <w:jc w:val="both"/>
        <w:rPr>
          <w:color w:val="000000"/>
          <w:sz w:val="23"/>
          <w:szCs w:val="23"/>
        </w:rPr>
      </w:pPr>
      <w:r w:rsidRPr="00C3579B">
        <w:rPr>
          <w:color w:val="000000"/>
          <w:sz w:val="23"/>
          <w:szCs w:val="23"/>
        </w:rPr>
        <w:t>nebytové prostory v</w:t>
      </w:r>
      <w:r>
        <w:rPr>
          <w:color w:val="000000"/>
          <w:sz w:val="23"/>
          <w:szCs w:val="23"/>
        </w:rPr>
        <w:t> </w:t>
      </w:r>
      <w:r w:rsidRPr="00C3579B">
        <w:rPr>
          <w:color w:val="000000"/>
          <w:sz w:val="23"/>
          <w:szCs w:val="23"/>
        </w:rPr>
        <w:t> </w:t>
      </w:r>
      <w:r>
        <w:rPr>
          <w:color w:val="000000"/>
          <w:sz w:val="23"/>
          <w:szCs w:val="23"/>
        </w:rPr>
        <w:t>1</w:t>
      </w:r>
      <w:r w:rsidRPr="00C3579B">
        <w:rPr>
          <w:color w:val="000000"/>
          <w:sz w:val="23"/>
          <w:szCs w:val="23"/>
        </w:rPr>
        <w:t>. NP</w:t>
      </w:r>
      <w:r>
        <w:rPr>
          <w:color w:val="000000"/>
          <w:sz w:val="23"/>
          <w:szCs w:val="23"/>
        </w:rPr>
        <w:t xml:space="preserve"> (místnost č. 4, 18, 22, 33, 34) </w:t>
      </w:r>
      <w:r w:rsidRPr="00C3579B">
        <w:rPr>
          <w:color w:val="000000"/>
          <w:sz w:val="23"/>
          <w:szCs w:val="23"/>
        </w:rPr>
        <w:t xml:space="preserve">– kanceláře o celkové </w:t>
      </w:r>
      <w:r w:rsidRPr="006929CD">
        <w:rPr>
          <w:color w:val="000000"/>
          <w:sz w:val="23"/>
          <w:szCs w:val="23"/>
        </w:rPr>
        <w:t xml:space="preserve">výměře </w:t>
      </w:r>
      <w:r>
        <w:rPr>
          <w:color w:val="000000"/>
          <w:sz w:val="23"/>
          <w:szCs w:val="23"/>
        </w:rPr>
        <w:t xml:space="preserve">124,5 </w:t>
      </w:r>
      <w:r w:rsidRPr="00C3579B">
        <w:rPr>
          <w:color w:val="000000"/>
          <w:sz w:val="23"/>
          <w:szCs w:val="23"/>
        </w:rPr>
        <w:t> m</w:t>
      </w:r>
      <w:r w:rsidRPr="00C3579B">
        <w:rPr>
          <w:color w:val="000000"/>
          <w:sz w:val="23"/>
          <w:szCs w:val="23"/>
          <w:vertAlign w:val="superscript"/>
        </w:rPr>
        <w:t>2</w:t>
      </w:r>
      <w:r>
        <w:rPr>
          <w:color w:val="000000"/>
          <w:sz w:val="23"/>
          <w:szCs w:val="23"/>
        </w:rPr>
        <w:t>;</w:t>
      </w:r>
      <w:r w:rsidRPr="00172EAC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 Drtinova (místnost 10, 11, 12A, 12B, 13, 15, 16) - </w:t>
      </w:r>
      <w:r w:rsidRPr="00C3579B">
        <w:rPr>
          <w:color w:val="000000"/>
          <w:sz w:val="23"/>
          <w:szCs w:val="23"/>
        </w:rPr>
        <w:t xml:space="preserve">kanceláře o celkové </w:t>
      </w:r>
      <w:r w:rsidRPr="006929CD">
        <w:rPr>
          <w:color w:val="000000"/>
          <w:sz w:val="23"/>
          <w:szCs w:val="23"/>
        </w:rPr>
        <w:t xml:space="preserve">výměře </w:t>
      </w:r>
      <w:r>
        <w:rPr>
          <w:color w:val="000000"/>
          <w:sz w:val="23"/>
          <w:szCs w:val="23"/>
        </w:rPr>
        <w:t xml:space="preserve">157 </w:t>
      </w:r>
      <w:r w:rsidRPr="00C3579B">
        <w:rPr>
          <w:color w:val="000000"/>
          <w:sz w:val="23"/>
          <w:szCs w:val="23"/>
        </w:rPr>
        <w:t> m</w:t>
      </w:r>
      <w:r w:rsidRPr="00C3579B">
        <w:rPr>
          <w:color w:val="000000"/>
          <w:sz w:val="23"/>
          <w:szCs w:val="23"/>
          <w:vertAlign w:val="superscript"/>
        </w:rPr>
        <w:t>2</w:t>
      </w:r>
      <w:r>
        <w:rPr>
          <w:color w:val="000000"/>
          <w:sz w:val="23"/>
          <w:szCs w:val="23"/>
        </w:rPr>
        <w:t>;</w:t>
      </w:r>
    </w:p>
    <w:p w14:paraId="32FD10C8" w14:textId="77777777" w:rsidR="00C63DEF" w:rsidRDefault="00C63DEF" w:rsidP="00C63DEF">
      <w:pPr>
        <w:pStyle w:val="Odstavecseseznamem"/>
        <w:rPr>
          <w:color w:val="000000"/>
          <w:sz w:val="23"/>
          <w:szCs w:val="23"/>
        </w:rPr>
      </w:pPr>
    </w:p>
    <w:p w14:paraId="32FD10C9" w14:textId="77777777" w:rsidR="00C63DEF" w:rsidRPr="000521FF" w:rsidRDefault="00C63DEF" w:rsidP="00C63DEF">
      <w:pPr>
        <w:pStyle w:val="Normln1"/>
        <w:numPr>
          <w:ilvl w:val="1"/>
          <w:numId w:val="25"/>
        </w:numPr>
        <w:ind w:left="851"/>
        <w:jc w:val="both"/>
        <w:rPr>
          <w:color w:val="000000"/>
          <w:sz w:val="23"/>
          <w:szCs w:val="23"/>
        </w:rPr>
      </w:pPr>
      <w:r w:rsidRPr="000521FF">
        <w:rPr>
          <w:color w:val="000000"/>
          <w:sz w:val="23"/>
          <w:szCs w:val="23"/>
        </w:rPr>
        <w:t xml:space="preserve">nebytové prostory v 1. a 2 . NP - ostatní plochy (sociální zařízení, kuchyňka, chodby) – </w:t>
      </w:r>
      <w:r>
        <w:rPr>
          <w:color w:val="000000"/>
          <w:sz w:val="23"/>
          <w:szCs w:val="23"/>
        </w:rPr>
        <w:t xml:space="preserve">o </w:t>
      </w:r>
      <w:r w:rsidRPr="000521FF">
        <w:rPr>
          <w:color w:val="000000"/>
          <w:sz w:val="23"/>
          <w:szCs w:val="23"/>
        </w:rPr>
        <w:t>celkové výměře 170,5  m</w:t>
      </w:r>
      <w:r w:rsidRPr="000521FF">
        <w:rPr>
          <w:color w:val="000000"/>
          <w:sz w:val="23"/>
          <w:szCs w:val="23"/>
          <w:vertAlign w:val="superscript"/>
        </w:rPr>
        <w:t>2</w:t>
      </w:r>
      <w:r w:rsidRPr="000521FF">
        <w:rPr>
          <w:color w:val="000000"/>
          <w:sz w:val="23"/>
          <w:szCs w:val="23"/>
        </w:rPr>
        <w:t>;</w:t>
      </w:r>
    </w:p>
    <w:p w14:paraId="32FD10CA" w14:textId="77777777" w:rsidR="00C63DEF" w:rsidRPr="00C3579B" w:rsidRDefault="00C63DEF" w:rsidP="00C63DEF">
      <w:pPr>
        <w:pStyle w:val="Normln1"/>
        <w:ind w:left="851"/>
        <w:jc w:val="both"/>
        <w:rPr>
          <w:color w:val="000000"/>
          <w:sz w:val="23"/>
          <w:szCs w:val="23"/>
        </w:rPr>
      </w:pPr>
    </w:p>
    <w:p w14:paraId="32FD10CB" w14:textId="77777777" w:rsidR="00C63DEF" w:rsidRPr="006C0A6D" w:rsidRDefault="00C63DEF" w:rsidP="00C63DEF">
      <w:pPr>
        <w:pStyle w:val="Normln1"/>
        <w:numPr>
          <w:ilvl w:val="1"/>
          <w:numId w:val="25"/>
        </w:numPr>
        <w:ind w:left="851"/>
        <w:jc w:val="both"/>
        <w:rPr>
          <w:color w:val="000000"/>
          <w:sz w:val="23"/>
          <w:szCs w:val="23"/>
        </w:rPr>
      </w:pPr>
      <w:r w:rsidRPr="00C3579B">
        <w:rPr>
          <w:color w:val="000000"/>
          <w:sz w:val="23"/>
          <w:szCs w:val="23"/>
        </w:rPr>
        <w:t xml:space="preserve">nebytové prostory 1.PP </w:t>
      </w:r>
      <w:r>
        <w:rPr>
          <w:color w:val="000000"/>
          <w:sz w:val="23"/>
          <w:szCs w:val="23"/>
        </w:rPr>
        <w:t xml:space="preserve">– </w:t>
      </w:r>
      <w:r>
        <w:rPr>
          <w:color w:val="000000"/>
          <w:sz w:val="23"/>
          <w:szCs w:val="23"/>
          <w:vertAlign w:val="superscript"/>
        </w:rPr>
        <w:t xml:space="preserve"> </w:t>
      </w:r>
      <w:r w:rsidRPr="00C3579B">
        <w:rPr>
          <w:color w:val="000000"/>
          <w:sz w:val="23"/>
          <w:szCs w:val="23"/>
        </w:rPr>
        <w:t>skladové pro</w:t>
      </w:r>
      <w:r w:rsidRPr="008A3923">
        <w:rPr>
          <w:color w:val="000000"/>
          <w:sz w:val="23"/>
          <w:szCs w:val="23"/>
        </w:rPr>
        <w:t>stor</w:t>
      </w:r>
      <w:r w:rsidRPr="00C3579B">
        <w:rPr>
          <w:color w:val="000000"/>
          <w:sz w:val="23"/>
          <w:szCs w:val="23"/>
        </w:rPr>
        <w:t>y</w:t>
      </w:r>
      <w:r>
        <w:rPr>
          <w:color w:val="000000"/>
          <w:sz w:val="23"/>
          <w:szCs w:val="23"/>
        </w:rPr>
        <w:t xml:space="preserve"> </w:t>
      </w:r>
      <w:r w:rsidRPr="00C3579B">
        <w:rPr>
          <w:color w:val="000000"/>
          <w:sz w:val="23"/>
          <w:szCs w:val="23"/>
        </w:rPr>
        <w:t xml:space="preserve"> (</w:t>
      </w:r>
      <w:r>
        <w:rPr>
          <w:color w:val="000000"/>
          <w:sz w:val="23"/>
          <w:szCs w:val="23"/>
        </w:rPr>
        <w:t xml:space="preserve">místnost č. S12, S14, S16, S30, S31, S34) </w:t>
      </w:r>
      <w:r w:rsidRPr="00C3579B">
        <w:rPr>
          <w:color w:val="000000"/>
          <w:sz w:val="23"/>
          <w:szCs w:val="23"/>
        </w:rPr>
        <w:t>o celkové výměře 16</w:t>
      </w:r>
      <w:r>
        <w:rPr>
          <w:color w:val="000000"/>
          <w:sz w:val="23"/>
          <w:szCs w:val="23"/>
        </w:rPr>
        <w:t xml:space="preserve">6,5 </w:t>
      </w:r>
      <w:r w:rsidRPr="00C3579B">
        <w:rPr>
          <w:color w:val="000000"/>
          <w:sz w:val="23"/>
          <w:szCs w:val="23"/>
        </w:rPr>
        <w:t> m</w:t>
      </w:r>
      <w:r w:rsidRPr="00C3579B">
        <w:rPr>
          <w:color w:val="000000"/>
          <w:sz w:val="23"/>
          <w:szCs w:val="23"/>
          <w:vertAlign w:val="superscript"/>
        </w:rPr>
        <w:t>2</w:t>
      </w:r>
      <w:r>
        <w:rPr>
          <w:color w:val="000000"/>
          <w:sz w:val="23"/>
          <w:szCs w:val="23"/>
        </w:rPr>
        <w:t>;</w:t>
      </w:r>
    </w:p>
    <w:p w14:paraId="32FD10CC" w14:textId="77777777" w:rsidR="00C63DEF" w:rsidRDefault="00C63DEF" w:rsidP="00C63DEF">
      <w:pPr>
        <w:pStyle w:val="Odstavecseseznamem"/>
        <w:ind w:left="851"/>
        <w:rPr>
          <w:color w:val="000000"/>
          <w:sz w:val="23"/>
          <w:szCs w:val="23"/>
        </w:rPr>
      </w:pPr>
    </w:p>
    <w:p w14:paraId="32FD10CD" w14:textId="77777777" w:rsidR="00C63DEF" w:rsidRDefault="00C63DEF" w:rsidP="00C63DEF">
      <w:pPr>
        <w:pStyle w:val="Normln1"/>
        <w:numPr>
          <w:ilvl w:val="1"/>
          <w:numId w:val="25"/>
        </w:numPr>
        <w:ind w:left="851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vybavení kancelářských prostor nábytkem v rozsahu 410 m</w:t>
      </w:r>
      <w:r>
        <w:rPr>
          <w:color w:val="000000"/>
          <w:sz w:val="23"/>
          <w:szCs w:val="23"/>
          <w:vertAlign w:val="superscript"/>
        </w:rPr>
        <w:t>2</w:t>
      </w:r>
      <w:r>
        <w:rPr>
          <w:color w:val="000000"/>
          <w:sz w:val="23"/>
          <w:szCs w:val="23"/>
        </w:rPr>
        <w:t xml:space="preserve">; </w:t>
      </w:r>
    </w:p>
    <w:p w14:paraId="32FD10CE" w14:textId="77777777" w:rsidR="00C63DEF" w:rsidRDefault="00C63DEF" w:rsidP="00C63DEF">
      <w:pPr>
        <w:pStyle w:val="Odstavecseseznamem"/>
        <w:ind w:left="851"/>
        <w:rPr>
          <w:color w:val="000000"/>
          <w:sz w:val="23"/>
          <w:szCs w:val="23"/>
        </w:rPr>
      </w:pPr>
    </w:p>
    <w:p w14:paraId="32FD10CF" w14:textId="77777777" w:rsidR="00C63DEF" w:rsidRDefault="00C63DEF" w:rsidP="00C63DEF">
      <w:pPr>
        <w:pStyle w:val="Normln1"/>
        <w:numPr>
          <w:ilvl w:val="1"/>
          <w:numId w:val="25"/>
        </w:numPr>
        <w:ind w:left="851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vybavení skladových a archivačních prostor v rozsahu 120 m</w:t>
      </w:r>
      <w:r>
        <w:rPr>
          <w:color w:val="000000"/>
          <w:sz w:val="23"/>
          <w:szCs w:val="23"/>
          <w:vertAlign w:val="superscript"/>
        </w:rPr>
        <w:t>2</w:t>
      </w:r>
      <w:r>
        <w:rPr>
          <w:color w:val="000000"/>
          <w:sz w:val="23"/>
          <w:szCs w:val="23"/>
        </w:rPr>
        <w:t>.</w:t>
      </w:r>
    </w:p>
    <w:p w14:paraId="32FD10D0" w14:textId="77777777" w:rsidR="00C63DEF" w:rsidRDefault="00C63DEF" w:rsidP="00C63DEF">
      <w:pPr>
        <w:pStyle w:val="Odstavecseseznamem"/>
        <w:rPr>
          <w:color w:val="000000"/>
          <w:sz w:val="23"/>
          <w:szCs w:val="23"/>
        </w:rPr>
      </w:pPr>
    </w:p>
    <w:p w14:paraId="32FD10D1" w14:textId="77777777" w:rsidR="00C63DEF" w:rsidRDefault="00C63DEF" w:rsidP="00867C5B">
      <w:pPr>
        <w:pStyle w:val="Normln1"/>
        <w:spacing w:after="120"/>
        <w:jc w:val="both"/>
        <w:rPr>
          <w:sz w:val="23"/>
          <w:szCs w:val="23"/>
        </w:rPr>
      </w:pPr>
    </w:p>
    <w:p w14:paraId="32FD10D2" w14:textId="77777777" w:rsidR="00C63DEF" w:rsidRDefault="00C63DEF" w:rsidP="00867C5B">
      <w:pPr>
        <w:pStyle w:val="Normln1"/>
        <w:spacing w:after="120"/>
        <w:jc w:val="both"/>
        <w:rPr>
          <w:sz w:val="23"/>
          <w:szCs w:val="23"/>
        </w:rPr>
      </w:pPr>
    </w:p>
    <w:p w14:paraId="32FD10D3" w14:textId="77777777" w:rsidR="00C63DEF" w:rsidRDefault="00C63DEF" w:rsidP="00867C5B">
      <w:pPr>
        <w:pStyle w:val="Normln1"/>
        <w:spacing w:after="120"/>
        <w:jc w:val="both"/>
        <w:rPr>
          <w:sz w:val="23"/>
          <w:szCs w:val="23"/>
        </w:rPr>
      </w:pPr>
    </w:p>
    <w:p w14:paraId="32FD10D4" w14:textId="77777777" w:rsidR="00C63DEF" w:rsidRDefault="00C63DEF" w:rsidP="00867C5B">
      <w:pPr>
        <w:pStyle w:val="Normln1"/>
        <w:spacing w:after="120"/>
        <w:jc w:val="both"/>
        <w:rPr>
          <w:sz w:val="23"/>
          <w:szCs w:val="23"/>
        </w:rPr>
      </w:pPr>
    </w:p>
    <w:p w14:paraId="32FD10D5" w14:textId="77777777" w:rsidR="00C63DEF" w:rsidRDefault="00C63DEF" w:rsidP="00867C5B">
      <w:pPr>
        <w:pStyle w:val="Normln1"/>
        <w:spacing w:after="120"/>
        <w:jc w:val="both"/>
        <w:rPr>
          <w:sz w:val="23"/>
          <w:szCs w:val="23"/>
        </w:rPr>
      </w:pPr>
    </w:p>
    <w:p w14:paraId="32FD10D6" w14:textId="77777777" w:rsidR="00C63DEF" w:rsidRDefault="00C63DEF" w:rsidP="00867C5B">
      <w:pPr>
        <w:pStyle w:val="Normln1"/>
        <w:spacing w:after="120"/>
        <w:jc w:val="both"/>
        <w:rPr>
          <w:sz w:val="23"/>
          <w:szCs w:val="23"/>
        </w:rPr>
      </w:pPr>
    </w:p>
    <w:p w14:paraId="32FD10D7" w14:textId="77777777" w:rsidR="00C63DEF" w:rsidRDefault="00C63DEF" w:rsidP="00867C5B">
      <w:pPr>
        <w:pStyle w:val="Normln1"/>
        <w:spacing w:after="120"/>
        <w:jc w:val="both"/>
        <w:rPr>
          <w:sz w:val="23"/>
          <w:szCs w:val="23"/>
        </w:rPr>
      </w:pPr>
    </w:p>
    <w:p w14:paraId="32FD10D8" w14:textId="77777777" w:rsidR="00C63DEF" w:rsidRDefault="00C63DEF" w:rsidP="00867C5B">
      <w:pPr>
        <w:pStyle w:val="Normln1"/>
        <w:spacing w:after="120"/>
        <w:jc w:val="both"/>
        <w:rPr>
          <w:sz w:val="23"/>
          <w:szCs w:val="23"/>
        </w:rPr>
      </w:pPr>
    </w:p>
    <w:p w14:paraId="32FD10D9" w14:textId="77777777" w:rsidR="00C63DEF" w:rsidRDefault="00C63DEF" w:rsidP="00867C5B">
      <w:pPr>
        <w:pStyle w:val="Normln1"/>
        <w:spacing w:after="120"/>
        <w:jc w:val="both"/>
        <w:rPr>
          <w:sz w:val="23"/>
          <w:szCs w:val="23"/>
        </w:rPr>
      </w:pPr>
    </w:p>
    <w:p w14:paraId="32FD10DA" w14:textId="77777777" w:rsidR="00C63DEF" w:rsidRDefault="00C63DEF" w:rsidP="00867C5B">
      <w:pPr>
        <w:pStyle w:val="Normln1"/>
        <w:spacing w:after="120"/>
        <w:jc w:val="both"/>
        <w:rPr>
          <w:sz w:val="23"/>
          <w:szCs w:val="23"/>
        </w:rPr>
      </w:pPr>
    </w:p>
    <w:p w14:paraId="32FD10DB" w14:textId="77777777" w:rsidR="00C63DEF" w:rsidRDefault="00C63DEF" w:rsidP="00867C5B">
      <w:pPr>
        <w:pStyle w:val="Normln1"/>
        <w:spacing w:after="120"/>
        <w:jc w:val="both"/>
        <w:rPr>
          <w:sz w:val="23"/>
          <w:szCs w:val="23"/>
        </w:rPr>
      </w:pPr>
    </w:p>
    <w:p w14:paraId="32FD10DC" w14:textId="77777777" w:rsidR="00C63DEF" w:rsidRDefault="00C63DEF" w:rsidP="00867C5B">
      <w:pPr>
        <w:pStyle w:val="Normln1"/>
        <w:spacing w:after="120"/>
        <w:jc w:val="both"/>
        <w:rPr>
          <w:sz w:val="23"/>
          <w:szCs w:val="23"/>
        </w:rPr>
      </w:pPr>
    </w:p>
    <w:p w14:paraId="32FD10DD" w14:textId="77777777" w:rsidR="00C63DEF" w:rsidRDefault="00C63DEF" w:rsidP="00867C5B">
      <w:pPr>
        <w:pStyle w:val="Normln1"/>
        <w:spacing w:after="120"/>
        <w:jc w:val="both"/>
        <w:rPr>
          <w:sz w:val="23"/>
          <w:szCs w:val="23"/>
        </w:rPr>
      </w:pPr>
    </w:p>
    <w:p w14:paraId="32FD10DE" w14:textId="77777777" w:rsidR="00C63DEF" w:rsidRDefault="00C63DEF" w:rsidP="00867C5B">
      <w:pPr>
        <w:pStyle w:val="Normln1"/>
        <w:spacing w:after="120"/>
        <w:jc w:val="both"/>
        <w:rPr>
          <w:sz w:val="23"/>
          <w:szCs w:val="23"/>
        </w:rPr>
      </w:pPr>
    </w:p>
    <w:p w14:paraId="32FD10DF" w14:textId="77777777" w:rsidR="00C63DEF" w:rsidRDefault="00C63DEF" w:rsidP="00867C5B">
      <w:pPr>
        <w:pStyle w:val="Normln1"/>
        <w:spacing w:after="120"/>
        <w:jc w:val="both"/>
        <w:rPr>
          <w:sz w:val="23"/>
          <w:szCs w:val="23"/>
        </w:rPr>
      </w:pPr>
    </w:p>
    <w:p w14:paraId="32FD10E0" w14:textId="77777777" w:rsidR="00C63DEF" w:rsidRDefault="00C63DEF" w:rsidP="00867C5B">
      <w:pPr>
        <w:pStyle w:val="Normln1"/>
        <w:spacing w:after="120"/>
        <w:jc w:val="both"/>
        <w:rPr>
          <w:sz w:val="23"/>
          <w:szCs w:val="23"/>
        </w:rPr>
      </w:pPr>
    </w:p>
    <w:p w14:paraId="32FD10E1" w14:textId="77777777" w:rsidR="00C63DEF" w:rsidRDefault="00C63DEF" w:rsidP="00867C5B">
      <w:pPr>
        <w:pStyle w:val="Normln1"/>
        <w:spacing w:after="120"/>
        <w:jc w:val="both"/>
        <w:rPr>
          <w:sz w:val="23"/>
          <w:szCs w:val="23"/>
        </w:rPr>
      </w:pPr>
    </w:p>
    <w:tbl>
      <w:tblPr>
        <w:tblW w:w="8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"/>
        <w:gridCol w:w="3807"/>
        <w:gridCol w:w="752"/>
        <w:gridCol w:w="1133"/>
        <w:gridCol w:w="1310"/>
        <w:gridCol w:w="1481"/>
      </w:tblGrid>
      <w:tr w:rsidR="00C63DEF" w14:paraId="32FD10E4" w14:textId="77777777" w:rsidTr="00C63DEF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0E2" w14:textId="77777777" w:rsidR="00C63DEF" w:rsidRDefault="00C63DE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0E3" w14:textId="77777777" w:rsidR="00C63DEF" w:rsidRDefault="00C63D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Rozpis nájemného a služeb - příloha č. 2 k Nájemní smlouvě č. N 0113</w:t>
            </w:r>
          </w:p>
        </w:tc>
      </w:tr>
      <w:tr w:rsidR="00C63DEF" w14:paraId="32FD10EB" w14:textId="77777777" w:rsidTr="00C63DEF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0E5" w14:textId="77777777" w:rsidR="00C63DEF" w:rsidRDefault="00C63DE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0E6" w14:textId="77777777" w:rsidR="00C63DEF" w:rsidRDefault="00C63D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0E7" w14:textId="77777777" w:rsidR="00C63DEF" w:rsidRDefault="00C63D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0E8" w14:textId="77777777" w:rsidR="00C63DEF" w:rsidRDefault="00C63D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0E9" w14:textId="77777777" w:rsidR="00C63DEF" w:rsidRDefault="00C63D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0EA" w14:textId="77777777" w:rsidR="00C63DEF" w:rsidRDefault="00C63D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3DEF" w14:paraId="32FD10F2" w14:textId="77777777" w:rsidTr="00C63DEF">
        <w:trPr>
          <w:trHeight w:val="49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0EC" w14:textId="77777777" w:rsidR="00C63DEF" w:rsidRDefault="00C63DE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D10ED" w14:textId="77777777" w:rsidR="00C63DEF" w:rsidRDefault="00C63DE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D10EE" w14:textId="77777777" w:rsidR="00C63DEF" w:rsidRDefault="00C63D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FD10EF" w14:textId="77777777" w:rsidR="00C63DEF" w:rsidRDefault="00C63D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Kč/m2/měs </w:t>
            </w:r>
            <w:r>
              <w:rPr>
                <w:rFonts w:ascii="Arial" w:hAnsi="Arial" w:cs="Arial"/>
                <w:sz w:val="18"/>
                <w:szCs w:val="18"/>
              </w:rPr>
              <w:br/>
              <w:t>bez DPH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FD10F0" w14:textId="77777777" w:rsidR="00C63DEF" w:rsidRDefault="00C63D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měsíčně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bez DPH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FD10F1" w14:textId="77777777" w:rsidR="00C63DEF" w:rsidRDefault="00C63D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měsíčně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vč.DPH</w:t>
            </w:r>
          </w:p>
        </w:tc>
      </w:tr>
      <w:tr w:rsidR="00C63DEF" w14:paraId="32FD10F9" w14:textId="77777777" w:rsidTr="00C63DEF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0F3" w14:textId="77777777" w:rsidR="00C63DEF" w:rsidRDefault="00C63DE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2FD10F4" w14:textId="77777777" w:rsidR="00C63DEF" w:rsidRDefault="00C63D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kanceláře ESF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2FD10F5" w14:textId="77777777" w:rsidR="00C63DEF" w:rsidRDefault="00C63D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32FD10F6" w14:textId="77777777" w:rsidR="00C63DEF" w:rsidRDefault="00C63D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32FD10F7" w14:textId="77777777" w:rsidR="00C63DEF" w:rsidRDefault="00C63D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141 250,00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vAlign w:val="bottom"/>
            <w:hideMark/>
          </w:tcPr>
          <w:p w14:paraId="32FD10F8" w14:textId="77777777" w:rsidR="00C63DEF" w:rsidRDefault="00C63D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141 250,00</w:t>
            </w:r>
          </w:p>
        </w:tc>
      </w:tr>
      <w:tr w:rsidR="00C63DEF" w14:paraId="32FD1100" w14:textId="77777777" w:rsidTr="00C63DEF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0FA" w14:textId="77777777" w:rsidR="00C63DEF" w:rsidRDefault="00C63DE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10FB" w14:textId="77777777" w:rsidR="00C63DEF" w:rsidRDefault="00C63D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kanceláře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10FC" w14:textId="77777777" w:rsidR="00C63DEF" w:rsidRDefault="00C63D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D10FD" w14:textId="77777777" w:rsidR="00C63DEF" w:rsidRDefault="00C63D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D10FE" w14:textId="77777777" w:rsidR="00C63DEF" w:rsidRDefault="00C63D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365 000,00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FD10FF" w14:textId="77777777" w:rsidR="00C63DEF" w:rsidRDefault="00C63D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365 000,00</w:t>
            </w:r>
          </w:p>
        </w:tc>
      </w:tr>
      <w:tr w:rsidR="00C63DEF" w14:paraId="32FD1107" w14:textId="77777777" w:rsidTr="00C63DEF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01" w14:textId="77777777" w:rsidR="00C63DEF" w:rsidRDefault="00C63DE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2FD1102" w14:textId="77777777" w:rsidR="00C63DEF" w:rsidRDefault="00C63D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ost. plochy (chodba, WC) ESF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2FD1103" w14:textId="77777777" w:rsidR="00C63DEF" w:rsidRDefault="00C63D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2FD1104" w14:textId="77777777" w:rsidR="00C63DEF" w:rsidRDefault="00C63D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32FD1105" w14:textId="77777777" w:rsidR="00C63DEF" w:rsidRDefault="00C63D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21 241,50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vAlign w:val="bottom"/>
            <w:hideMark/>
          </w:tcPr>
          <w:p w14:paraId="32FD1106" w14:textId="77777777" w:rsidR="00C63DEF" w:rsidRDefault="00C63D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21 241,50</w:t>
            </w:r>
          </w:p>
        </w:tc>
      </w:tr>
      <w:tr w:rsidR="00C63DEF" w14:paraId="32FD110E" w14:textId="77777777" w:rsidTr="00C63DEF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08" w14:textId="77777777" w:rsidR="00C63DEF" w:rsidRDefault="00C63DE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1109" w14:textId="77777777" w:rsidR="00C63DEF" w:rsidRDefault="00C63D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ost. plochy (chodba, WC)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110A" w14:textId="77777777" w:rsidR="00C63DEF" w:rsidRDefault="00C63D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110B" w14:textId="77777777" w:rsidR="00C63DEF" w:rsidRDefault="00C63D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D110C" w14:textId="77777777" w:rsidR="00C63DEF" w:rsidRDefault="00C63D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38 794,00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FD110D" w14:textId="77777777" w:rsidR="00C63DEF" w:rsidRDefault="00C63D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38 794,00</w:t>
            </w:r>
          </w:p>
        </w:tc>
      </w:tr>
      <w:tr w:rsidR="00C63DEF" w14:paraId="32FD1115" w14:textId="77777777" w:rsidTr="00C63DEF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0F" w14:textId="77777777" w:rsidR="00C63DEF" w:rsidRDefault="00C63DE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2FD1110" w14:textId="77777777" w:rsidR="00C63DEF" w:rsidRDefault="00C63D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sklady ESF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2FD1111" w14:textId="77777777" w:rsidR="00C63DEF" w:rsidRDefault="00C63D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2FD1112" w14:textId="77777777" w:rsidR="00C63DEF" w:rsidRDefault="00C63D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32FD1113" w14:textId="77777777" w:rsidR="00C63DEF" w:rsidRDefault="00C63D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13 770,00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EECE1"/>
            <w:vAlign w:val="bottom"/>
            <w:hideMark/>
          </w:tcPr>
          <w:p w14:paraId="32FD1114" w14:textId="77777777" w:rsidR="00C63DEF" w:rsidRDefault="00C63D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13 770,00</w:t>
            </w:r>
          </w:p>
        </w:tc>
      </w:tr>
      <w:tr w:rsidR="00C63DEF" w14:paraId="32FD111C" w14:textId="77777777" w:rsidTr="00C63DEF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16" w14:textId="77777777" w:rsidR="00C63DEF" w:rsidRDefault="00C63DE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1117" w14:textId="77777777" w:rsidR="00C63DEF" w:rsidRDefault="00C63D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sklady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1118" w14:textId="77777777" w:rsidR="00C63DEF" w:rsidRDefault="00C63D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1119" w14:textId="77777777" w:rsidR="00C63DEF" w:rsidRDefault="00C63D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D111A" w14:textId="77777777" w:rsidR="00C63DEF" w:rsidRDefault="00C63D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16 200,00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FD111B" w14:textId="77777777" w:rsidR="00C63DEF" w:rsidRDefault="00C63D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16 200,00</w:t>
            </w:r>
          </w:p>
        </w:tc>
      </w:tr>
      <w:tr w:rsidR="00C63DEF" w14:paraId="32FD1123" w14:textId="77777777" w:rsidTr="00C63DEF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1D" w14:textId="77777777" w:rsidR="00C63DEF" w:rsidRDefault="00C63DE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D111E" w14:textId="77777777" w:rsidR="00C63DEF" w:rsidRDefault="00C63D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nájemné celkem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D111F" w14:textId="77777777" w:rsidR="00C63DEF" w:rsidRDefault="00C63DE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2696,0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D1120" w14:textId="77777777" w:rsidR="00C63DEF" w:rsidRDefault="00C63DE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D1121" w14:textId="77777777" w:rsidR="00C63DEF" w:rsidRDefault="00C63DE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596 255,50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D1122" w14:textId="77777777" w:rsidR="00C63DEF" w:rsidRDefault="00C63DE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596 255,50</w:t>
            </w:r>
          </w:p>
        </w:tc>
      </w:tr>
      <w:tr w:rsidR="00C63DEF" w14:paraId="32FD1126" w14:textId="77777777" w:rsidTr="00C63DEF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24" w14:textId="77777777" w:rsidR="00C63DEF" w:rsidRDefault="00C63DE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44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FD1125" w14:textId="77777777" w:rsidR="00C63DEF" w:rsidRDefault="00C63D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63DEF" w14:paraId="32FD112D" w14:textId="77777777" w:rsidTr="00C63DEF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27" w14:textId="77777777" w:rsidR="00C63DEF" w:rsidRDefault="00C63DE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2FD1128" w14:textId="77777777" w:rsidR="00C63DEF" w:rsidRDefault="00C63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standartní služby se zákl. sazbou ESF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2FD1129" w14:textId="77777777" w:rsidR="00C63DEF" w:rsidRDefault="00C63D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565,0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2FD112A" w14:textId="77777777" w:rsidR="00C63DEF" w:rsidRDefault="00C63D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93,60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2FD112B" w14:textId="77777777" w:rsidR="00C63DEF" w:rsidRDefault="00C63D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52 884,00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14:paraId="32FD112C" w14:textId="77777777" w:rsidR="00C63DEF" w:rsidRDefault="00C63D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63 989,64</w:t>
            </w:r>
          </w:p>
        </w:tc>
      </w:tr>
      <w:tr w:rsidR="00C63DEF" w14:paraId="32FD1134" w14:textId="77777777" w:rsidTr="00C63DEF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2E" w14:textId="77777777" w:rsidR="00C63DEF" w:rsidRDefault="00C63DE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2FD112F" w14:textId="77777777" w:rsidR="00C63DEF" w:rsidRDefault="00C63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standartní služby se sníž. sazbou ESF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2FD1130" w14:textId="77777777" w:rsidR="00C63DEF" w:rsidRDefault="00C63D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2FD1131" w14:textId="77777777" w:rsidR="00C63DEF" w:rsidRDefault="00C63D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8,22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2FD1132" w14:textId="77777777" w:rsidR="00C63DEF" w:rsidRDefault="00C63D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4 644,30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14:paraId="32FD1133" w14:textId="77777777" w:rsidR="00C63DEF" w:rsidRDefault="00C63D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5 340,95</w:t>
            </w:r>
          </w:p>
        </w:tc>
      </w:tr>
      <w:tr w:rsidR="00C63DEF" w14:paraId="32FD113B" w14:textId="77777777" w:rsidTr="00C63DEF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35" w14:textId="77777777" w:rsidR="00C63DEF" w:rsidRDefault="00C63DE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1136" w14:textId="77777777" w:rsidR="00C63DEF" w:rsidRDefault="00C63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standartní služby se zákl. sazbou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1137" w14:textId="77777777" w:rsidR="00C63DEF" w:rsidRDefault="00C63D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1138" w14:textId="77777777" w:rsidR="00C63DEF" w:rsidRDefault="00C63D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93,60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1139" w14:textId="77777777" w:rsidR="00C63DEF" w:rsidRDefault="00C63D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136 656,00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D113A" w14:textId="77777777" w:rsidR="00C63DEF" w:rsidRDefault="00C63D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165 353,76</w:t>
            </w:r>
          </w:p>
        </w:tc>
      </w:tr>
      <w:tr w:rsidR="00C63DEF" w14:paraId="32FD1142" w14:textId="77777777" w:rsidTr="00C63DEF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3C" w14:textId="77777777" w:rsidR="00C63DEF" w:rsidRDefault="00C63DE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113D" w14:textId="77777777" w:rsidR="00C63DEF" w:rsidRDefault="00C63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standartní služby se sníž. sazbou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113E" w14:textId="77777777" w:rsidR="00C63DEF" w:rsidRDefault="00C63D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113F" w14:textId="77777777" w:rsidR="00C63DEF" w:rsidRDefault="00C63D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8,22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1140" w14:textId="77777777" w:rsidR="00C63DEF" w:rsidRDefault="00C63D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12 001,20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D1141" w14:textId="77777777" w:rsidR="00C63DEF" w:rsidRDefault="00C63D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13 801,38</w:t>
            </w:r>
          </w:p>
        </w:tc>
      </w:tr>
      <w:tr w:rsidR="00C63DEF" w14:paraId="32FD1149" w14:textId="77777777" w:rsidTr="00C63DEF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43" w14:textId="77777777" w:rsidR="00C63DEF" w:rsidRDefault="00C63DE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D1144" w14:textId="77777777" w:rsidR="00C63DEF" w:rsidRDefault="00C63DE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služby celkem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D1145" w14:textId="77777777" w:rsidR="00C63DEF" w:rsidRDefault="00C63D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D1146" w14:textId="77777777" w:rsidR="00C63DEF" w:rsidRDefault="00C63D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D1147" w14:textId="77777777" w:rsidR="00C63DEF" w:rsidRDefault="00C63D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206 185,50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D1148" w14:textId="77777777" w:rsidR="00C63DEF" w:rsidRDefault="00C63D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248 485,73</w:t>
            </w:r>
          </w:p>
        </w:tc>
      </w:tr>
      <w:tr w:rsidR="00C63DEF" w14:paraId="32FD1150" w14:textId="77777777" w:rsidTr="00C63DEF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4A" w14:textId="77777777" w:rsidR="00C63DEF" w:rsidRDefault="00C63DE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114B" w14:textId="77777777" w:rsidR="00C63DEF" w:rsidRDefault="00C63DE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114C" w14:textId="77777777" w:rsidR="00C63DEF" w:rsidRDefault="00C63D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114D" w14:textId="77777777" w:rsidR="00C63DEF" w:rsidRDefault="00C63D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114E" w14:textId="77777777" w:rsidR="00C63DEF" w:rsidRDefault="00C63D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D114F" w14:textId="77777777" w:rsidR="00C63DEF" w:rsidRDefault="00C63D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63DEF" w14:paraId="32FD1157" w14:textId="77777777" w:rsidTr="00C63DEF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51" w14:textId="77777777" w:rsidR="00C63DEF" w:rsidRDefault="00C63DE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2FD1152" w14:textId="77777777" w:rsidR="00C63DEF" w:rsidRDefault="00C63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úklid kancelářských prostor ESF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2FD1153" w14:textId="77777777" w:rsidR="00C63DEF" w:rsidRDefault="00C63D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2FD1154" w14:textId="77777777" w:rsidR="00C63DEF" w:rsidRDefault="00C63D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16,90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2FD1155" w14:textId="77777777" w:rsidR="00C63DEF" w:rsidRDefault="00C63D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9 548,50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14:paraId="32FD1156" w14:textId="77777777" w:rsidR="00C63DEF" w:rsidRDefault="00C63D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11 553,69</w:t>
            </w:r>
          </w:p>
        </w:tc>
      </w:tr>
      <w:tr w:rsidR="00C63DEF" w14:paraId="32FD115E" w14:textId="77777777" w:rsidTr="00C63DEF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58" w14:textId="77777777" w:rsidR="00C63DEF" w:rsidRDefault="00C63DE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1159" w14:textId="77777777" w:rsidR="00C63DEF" w:rsidRDefault="00C63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úklid kancelářských prostor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115A" w14:textId="77777777" w:rsidR="00C63DEF" w:rsidRDefault="00C63D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1460,0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115B" w14:textId="77777777" w:rsidR="00C63DEF" w:rsidRDefault="00C63D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16,90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115C" w14:textId="77777777" w:rsidR="00C63DEF" w:rsidRDefault="00C63D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24 674,00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D115D" w14:textId="77777777" w:rsidR="00C63DEF" w:rsidRDefault="00C63D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29 855,54</w:t>
            </w:r>
          </w:p>
        </w:tc>
      </w:tr>
      <w:tr w:rsidR="00C63DEF" w14:paraId="32FD1165" w14:textId="77777777" w:rsidTr="00C63DEF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5F" w14:textId="77777777" w:rsidR="00C63DEF" w:rsidRDefault="00C63DE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2FD1160" w14:textId="77777777" w:rsidR="00C63DEF" w:rsidRDefault="00C63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úklid ostatních prostor ESF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2FD1161" w14:textId="77777777" w:rsidR="00C63DEF" w:rsidRDefault="00C63D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178,5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2FD1162" w14:textId="77777777" w:rsidR="00C63DEF" w:rsidRDefault="00C63D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2FD1163" w14:textId="77777777" w:rsidR="00C63DEF" w:rsidRDefault="00C63D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892,50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14:paraId="32FD1164" w14:textId="77777777" w:rsidR="00C63DEF" w:rsidRDefault="00C63D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1 079,93</w:t>
            </w:r>
          </w:p>
        </w:tc>
      </w:tr>
      <w:tr w:rsidR="00C63DEF" w14:paraId="32FD116C" w14:textId="77777777" w:rsidTr="00C63DEF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66" w14:textId="77777777" w:rsidR="00C63DEF" w:rsidRDefault="00C63DE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1167" w14:textId="77777777" w:rsidR="00C63DEF" w:rsidRDefault="00C63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úklid ostatních prostor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1168" w14:textId="77777777" w:rsidR="00C63DEF" w:rsidRDefault="00C63D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326,0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1169" w14:textId="77777777" w:rsidR="00C63DEF" w:rsidRDefault="00C63D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116A" w14:textId="77777777" w:rsidR="00C63DEF" w:rsidRDefault="00C63D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1 630,00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D116B" w14:textId="77777777" w:rsidR="00C63DEF" w:rsidRDefault="00C63D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1 972,30</w:t>
            </w:r>
          </w:p>
        </w:tc>
      </w:tr>
      <w:tr w:rsidR="00C63DEF" w14:paraId="32FD1173" w14:textId="77777777" w:rsidTr="00C63DEF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6D" w14:textId="77777777" w:rsidR="00C63DEF" w:rsidRDefault="00C63DE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2FD116E" w14:textId="77777777" w:rsidR="00C63DEF" w:rsidRDefault="00C63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pronájem nábytku a regálů ESF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2FD116F" w14:textId="77777777" w:rsidR="00C63DEF" w:rsidRDefault="00C63D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2FD1170" w14:textId="77777777" w:rsidR="00C63DEF" w:rsidRDefault="00C63D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6 500,00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2FD1171" w14:textId="77777777" w:rsidR="00C63DEF" w:rsidRDefault="00C63D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6 500,00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14:paraId="32FD1172" w14:textId="77777777" w:rsidR="00C63DEF" w:rsidRDefault="00C63D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7 865,00</w:t>
            </w:r>
          </w:p>
        </w:tc>
      </w:tr>
      <w:tr w:rsidR="00C63DEF" w14:paraId="32FD117A" w14:textId="77777777" w:rsidTr="00C63DEF">
        <w:trPr>
          <w:trHeight w:val="6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74" w14:textId="77777777" w:rsidR="00C63DEF" w:rsidRDefault="00C63DE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32FD1175" w14:textId="77777777" w:rsidR="00C63DEF" w:rsidRDefault="00C63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strukturovaná kabeláž,  přípojná místa, technická zařízení pronajímatele ESF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2FD1176" w14:textId="77777777" w:rsidR="00C63DEF" w:rsidRDefault="00C63D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2FD1177" w14:textId="77777777" w:rsidR="00C63DEF" w:rsidRDefault="00C63D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3 400,00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2FD1178" w14:textId="77777777" w:rsidR="00C63DEF" w:rsidRDefault="00C63D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3 400,00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14:paraId="32FD1179" w14:textId="77777777" w:rsidR="00C63DEF" w:rsidRDefault="00C63D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4 114,00</w:t>
            </w:r>
          </w:p>
        </w:tc>
      </w:tr>
      <w:tr w:rsidR="00C63DEF" w14:paraId="32FD1181" w14:textId="77777777" w:rsidTr="00C63DEF">
        <w:trPr>
          <w:trHeight w:val="6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7B" w14:textId="77777777" w:rsidR="00C63DEF" w:rsidRDefault="00C63DE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D117C" w14:textId="77777777" w:rsidR="00C63DEF" w:rsidRDefault="00C63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strukturovaná kabeláž,  přípojná místa, technická zařízení pronajímatele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117D" w14:textId="77777777" w:rsidR="00C63DEF" w:rsidRDefault="00C63D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117E" w14:textId="77777777" w:rsidR="00C63DEF" w:rsidRDefault="00C63D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9 100,00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117F" w14:textId="77777777" w:rsidR="00C63DEF" w:rsidRDefault="00C63D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9 100,00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D1180" w14:textId="77777777" w:rsidR="00C63DEF" w:rsidRDefault="00C63D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11 011,00</w:t>
            </w:r>
          </w:p>
        </w:tc>
      </w:tr>
      <w:tr w:rsidR="00C63DEF" w14:paraId="32FD1188" w14:textId="77777777" w:rsidTr="00C63DEF">
        <w:trPr>
          <w:trHeight w:val="3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82" w14:textId="77777777" w:rsidR="00C63DEF" w:rsidRDefault="00C63DE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32FD1183" w14:textId="77777777" w:rsidR="00C63DEF" w:rsidRDefault="00C63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denní správa a údržba ESF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2FD1184" w14:textId="77777777" w:rsidR="00C63DEF" w:rsidRDefault="00C63D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2FD1185" w14:textId="77777777" w:rsidR="00C63DEF" w:rsidRDefault="00C63D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2 200,00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2FD1186" w14:textId="77777777" w:rsidR="00C63DEF" w:rsidRDefault="00C63D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2 200,00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14:paraId="32FD1187" w14:textId="77777777" w:rsidR="00C63DEF" w:rsidRDefault="00C63D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2 662,00</w:t>
            </w:r>
          </w:p>
        </w:tc>
      </w:tr>
      <w:tr w:rsidR="00C63DEF" w14:paraId="32FD118F" w14:textId="77777777" w:rsidTr="00C63DEF">
        <w:trPr>
          <w:trHeight w:val="3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89" w14:textId="77777777" w:rsidR="00C63DEF" w:rsidRDefault="00C63DE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D118A" w14:textId="77777777" w:rsidR="00C63DEF" w:rsidRDefault="00C63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denní správa a údržba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118B" w14:textId="77777777" w:rsidR="00C63DEF" w:rsidRDefault="00C63D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118C" w14:textId="77777777" w:rsidR="00C63DEF" w:rsidRDefault="00C63D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5 800,00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118D" w14:textId="77777777" w:rsidR="00C63DEF" w:rsidRDefault="00C63D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5 800,00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D118E" w14:textId="77777777" w:rsidR="00C63DEF" w:rsidRDefault="00C63D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7 018,00</w:t>
            </w:r>
          </w:p>
        </w:tc>
      </w:tr>
      <w:tr w:rsidR="00C63DEF" w14:paraId="32FD1196" w14:textId="77777777" w:rsidTr="00C63DEF">
        <w:trPr>
          <w:trHeight w:val="3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90" w14:textId="77777777" w:rsidR="00C63DEF" w:rsidRDefault="00C63DE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2FD1191" w14:textId="77777777" w:rsidR="00C63DEF" w:rsidRDefault="00C63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hygienický materiál ESF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2FD1192" w14:textId="77777777" w:rsidR="00C63DEF" w:rsidRDefault="00C63D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565,0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2FD1193" w14:textId="77777777" w:rsidR="00C63DEF" w:rsidRDefault="00C63D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2FD1194" w14:textId="77777777" w:rsidR="00C63DEF" w:rsidRDefault="00C63D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2 118,75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14:paraId="32FD1195" w14:textId="77777777" w:rsidR="00C63DEF" w:rsidRDefault="00C63D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2 563,69</w:t>
            </w:r>
          </w:p>
        </w:tc>
      </w:tr>
      <w:tr w:rsidR="00C63DEF" w14:paraId="32FD119D" w14:textId="77777777" w:rsidTr="00C63DEF">
        <w:trPr>
          <w:trHeight w:val="3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97" w14:textId="77777777" w:rsidR="00C63DEF" w:rsidRDefault="00C63DE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1198" w14:textId="77777777" w:rsidR="00C63DEF" w:rsidRDefault="00C63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hygienický materiál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1199" w14:textId="77777777" w:rsidR="00C63DEF" w:rsidRDefault="00C63D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119A" w14:textId="77777777" w:rsidR="00C63DEF" w:rsidRDefault="00C63D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119B" w14:textId="77777777" w:rsidR="00C63DEF" w:rsidRDefault="00C63D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5 475,00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D119C" w14:textId="77777777" w:rsidR="00C63DEF" w:rsidRDefault="00C63D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6 624,75</w:t>
            </w:r>
          </w:p>
        </w:tc>
      </w:tr>
      <w:tr w:rsidR="00C63DEF" w14:paraId="32FD11A4" w14:textId="77777777" w:rsidTr="00C63DEF">
        <w:trPr>
          <w:trHeight w:val="3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9E" w14:textId="77777777" w:rsidR="00C63DEF" w:rsidRDefault="00C63DE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119F" w14:textId="77777777" w:rsidR="00C63DEF" w:rsidRDefault="00C63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parkovací místo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11A0" w14:textId="77777777" w:rsidR="00C63DEF" w:rsidRDefault="00C63D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11A1" w14:textId="77777777" w:rsidR="00C63DEF" w:rsidRDefault="00C63D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2 300,00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11A2" w14:textId="77777777" w:rsidR="00C63DEF" w:rsidRDefault="00C63D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2 300,00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D11A3" w14:textId="77777777" w:rsidR="00C63DEF" w:rsidRDefault="00C63D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2 783,00</w:t>
            </w:r>
          </w:p>
        </w:tc>
      </w:tr>
      <w:tr w:rsidR="00C63DEF" w14:paraId="32FD11AB" w14:textId="77777777" w:rsidTr="00C63DEF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A5" w14:textId="77777777" w:rsidR="00C63DEF" w:rsidRDefault="00C63DE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D11A6" w14:textId="77777777" w:rsidR="00C63DEF" w:rsidRDefault="00C63DE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smluvní služby celkem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D11A7" w14:textId="77777777" w:rsidR="00C63DEF" w:rsidRDefault="00C63D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D11A8" w14:textId="77777777" w:rsidR="00C63DEF" w:rsidRDefault="00C63D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D11A9" w14:textId="77777777" w:rsidR="00C63DEF" w:rsidRDefault="00C63D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73 638,75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D11AA" w14:textId="77777777" w:rsidR="00C63DEF" w:rsidRDefault="00C63D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89 102,89</w:t>
            </w:r>
          </w:p>
        </w:tc>
      </w:tr>
      <w:tr w:rsidR="00C63DEF" w14:paraId="32FD11B2" w14:textId="77777777" w:rsidTr="00C63DEF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AC" w14:textId="77777777" w:rsidR="00C63DEF" w:rsidRDefault="00C63DE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11AD" w14:textId="77777777" w:rsidR="00C63DEF" w:rsidRDefault="00C63DE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hal.vyrovnání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11AE" w14:textId="77777777" w:rsidR="00C63DEF" w:rsidRDefault="00C63D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11AF" w14:textId="77777777" w:rsidR="00C63DEF" w:rsidRDefault="00C63D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11B0" w14:textId="77777777" w:rsidR="00C63DEF" w:rsidRDefault="00C63D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D11B1" w14:textId="77777777" w:rsidR="00C63DEF" w:rsidRDefault="00C63D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-0,11</w:t>
            </w:r>
          </w:p>
        </w:tc>
      </w:tr>
      <w:tr w:rsidR="00C63DEF" w14:paraId="32FD11B9" w14:textId="77777777" w:rsidTr="00C63DEF">
        <w:trPr>
          <w:trHeight w:val="3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B3" w14:textId="77777777" w:rsidR="00C63DEF" w:rsidRDefault="00C63DE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11B4" w14:textId="77777777" w:rsidR="00C63DEF" w:rsidRDefault="00C63DE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celkem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11B5" w14:textId="77777777" w:rsidR="00C63DEF" w:rsidRDefault="00C63DE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11B6" w14:textId="77777777" w:rsidR="00C63DEF" w:rsidRDefault="00C63DE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11B7" w14:textId="77777777" w:rsidR="00C63DEF" w:rsidRDefault="00C63DE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D11B8" w14:textId="77777777" w:rsidR="00C63DEF" w:rsidRDefault="00C63DEF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933 844,00</w:t>
            </w:r>
          </w:p>
        </w:tc>
      </w:tr>
      <w:tr w:rsidR="00C63DEF" w14:paraId="32FD11C0" w14:textId="77777777" w:rsidTr="00C63DEF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BA" w14:textId="77777777" w:rsidR="00C63DEF" w:rsidRDefault="00C63DE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BB" w14:textId="77777777" w:rsidR="00C63DEF" w:rsidRDefault="00C63DE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BC" w14:textId="77777777" w:rsidR="00C63DEF" w:rsidRDefault="00C63DE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BD" w14:textId="77777777" w:rsidR="00C63DEF" w:rsidRDefault="00C63DE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BE" w14:textId="77777777" w:rsidR="00C63DEF" w:rsidRDefault="00C63DE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BF" w14:textId="77777777" w:rsidR="00C63DEF" w:rsidRDefault="00C63DE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63DEF" w14:paraId="32FD11C5" w14:textId="77777777" w:rsidTr="00C63DEF">
        <w:trPr>
          <w:trHeight w:val="24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C1" w14:textId="77777777" w:rsidR="00C63DEF" w:rsidRDefault="00C63DE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C2" w14:textId="77777777" w:rsidR="00C63DEF" w:rsidRDefault="00C63DE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mytí oken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C3" w14:textId="77777777" w:rsidR="00C63DEF" w:rsidRDefault="00C63D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240,- Kč/okno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C4" w14:textId="77777777" w:rsidR="00C63DEF" w:rsidRDefault="00C63D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frekvence 2x ročně</w:t>
            </w:r>
          </w:p>
        </w:tc>
      </w:tr>
      <w:tr w:rsidR="00C63DEF" w14:paraId="32FD11CA" w14:textId="77777777" w:rsidTr="00C63DEF">
        <w:trPr>
          <w:trHeight w:val="24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C6" w14:textId="77777777" w:rsidR="00C63DEF" w:rsidRDefault="00C63DE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C7" w14:textId="77777777" w:rsidR="00C63DEF" w:rsidRDefault="00C63DE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čištění textilních žaluzií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C8" w14:textId="77777777" w:rsidR="00C63DEF" w:rsidRDefault="00C63D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750,- Kč/žaluzie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C9" w14:textId="77777777" w:rsidR="00C63DEF" w:rsidRDefault="00C63D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frekvence 1x ročně</w:t>
            </w:r>
          </w:p>
        </w:tc>
      </w:tr>
      <w:tr w:rsidR="00C63DEF" w14:paraId="32FD11CF" w14:textId="77777777" w:rsidTr="00C63DEF">
        <w:trPr>
          <w:trHeight w:val="24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CB" w14:textId="77777777" w:rsidR="00C63DEF" w:rsidRDefault="00C63DE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CC" w14:textId="77777777" w:rsidR="00C63DEF" w:rsidRDefault="00C63DE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výmalba nebytových prostor</w:t>
            </w:r>
          </w:p>
        </w:tc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CD" w14:textId="77777777" w:rsidR="00C63DEF" w:rsidRDefault="00C63D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dle předchozí potvrzené nabídky s cenou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CE" w14:textId="77777777" w:rsidR="00C63DEF" w:rsidRDefault="00C63DE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C63DEF" w14:paraId="32FD11D4" w14:textId="77777777" w:rsidTr="00C63DEF">
        <w:trPr>
          <w:trHeight w:val="24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D0" w14:textId="77777777" w:rsidR="00C63DEF" w:rsidRDefault="00C63DE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D1" w14:textId="77777777" w:rsidR="00C63DEF" w:rsidRDefault="00C63DE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čištění koberců</w:t>
            </w:r>
          </w:p>
        </w:tc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D2" w14:textId="77777777" w:rsidR="00C63DEF" w:rsidRDefault="00C63D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dle předchozí potvrzené nabídky s cenou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D3" w14:textId="77777777" w:rsidR="00C63DEF" w:rsidRDefault="00C63DE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C63DEF" w14:paraId="32FD11DB" w14:textId="77777777" w:rsidTr="00C63DEF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D5" w14:textId="77777777" w:rsidR="00C63DEF" w:rsidRDefault="00C63DE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D6" w14:textId="77777777" w:rsidR="00C63DEF" w:rsidRDefault="00C63DE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D7" w14:textId="77777777" w:rsidR="00C63DEF" w:rsidRDefault="00C63DE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D8" w14:textId="77777777" w:rsidR="00C63DEF" w:rsidRDefault="00C63DE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D9" w14:textId="77777777" w:rsidR="00C63DEF" w:rsidRDefault="00C63DE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DA" w14:textId="77777777" w:rsidR="00C63DEF" w:rsidRDefault="00C63DE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63DEF" w14:paraId="32FD11DE" w14:textId="77777777" w:rsidTr="00C63DEF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DC" w14:textId="77777777" w:rsidR="00C63DEF" w:rsidRDefault="00C63DE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DD" w14:textId="77777777" w:rsidR="00C63DEF" w:rsidRDefault="00C63DE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K nájemnému a službám se účtuje DPH podle zákona č. 235/2004 Sb., </w:t>
            </w:r>
          </w:p>
        </w:tc>
      </w:tr>
      <w:tr w:rsidR="00C63DEF" w14:paraId="32FD11E4" w14:textId="77777777" w:rsidTr="00C63DEF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DF" w14:textId="77777777" w:rsidR="00C63DEF" w:rsidRDefault="00C63DE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E0" w14:textId="77777777" w:rsidR="00C63DEF" w:rsidRDefault="00C63DE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o dani z přidané hodnoty, v platném znění.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E1" w14:textId="77777777" w:rsidR="00C63DEF" w:rsidRDefault="00C63DE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E2" w14:textId="77777777" w:rsidR="00C63DEF" w:rsidRDefault="00C63DE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11E3" w14:textId="77777777" w:rsidR="00C63DEF" w:rsidRDefault="00C63DE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32FD11E5" w14:textId="77777777" w:rsidR="00C63DEF" w:rsidRPr="00A63AD4" w:rsidRDefault="00C63DEF" w:rsidP="00867C5B">
      <w:pPr>
        <w:pStyle w:val="Normln1"/>
        <w:spacing w:after="120"/>
        <w:jc w:val="both"/>
        <w:rPr>
          <w:sz w:val="23"/>
          <w:szCs w:val="23"/>
        </w:rPr>
      </w:pPr>
    </w:p>
    <w:sectPr w:rsidR="00C63DEF" w:rsidRPr="00A63AD4" w:rsidSect="00174D9E">
      <w:footerReference w:type="default" r:id="rId12"/>
      <w:pgSz w:w="11906" w:h="16838"/>
      <w:pgMar w:top="1135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FD11E8" w14:textId="77777777" w:rsidR="00F87A56" w:rsidRDefault="00F87A56">
      <w:r>
        <w:separator/>
      </w:r>
    </w:p>
  </w:endnote>
  <w:endnote w:type="continuationSeparator" w:id="0">
    <w:p w14:paraId="32FD11E9" w14:textId="77777777" w:rsidR="00F87A56" w:rsidRDefault="00F87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FD11EA" w14:textId="77777777" w:rsidR="00F87A56" w:rsidRDefault="00F87A56">
    <w:pPr>
      <w:pStyle w:val="Zpat"/>
      <w:rPr>
        <w:sz w:val="16"/>
        <w:szCs w:val="16"/>
      </w:rPr>
    </w:pPr>
    <w:r>
      <w:tab/>
    </w:r>
    <w:r>
      <w:rPr>
        <w:sz w:val="16"/>
        <w:szCs w:val="16"/>
      </w:rPr>
      <w:t xml:space="preserve">str.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PAGE </w:instrText>
    </w:r>
    <w:r>
      <w:rPr>
        <w:rStyle w:val="slostrnky"/>
        <w:sz w:val="16"/>
        <w:szCs w:val="16"/>
      </w:rPr>
      <w:fldChar w:fldCharType="separate"/>
    </w:r>
    <w:r w:rsidR="00594FB6">
      <w:rPr>
        <w:rStyle w:val="slostrnky"/>
        <w:sz w:val="16"/>
        <w:szCs w:val="16"/>
      </w:rPr>
      <w:t>1</w:t>
    </w:r>
    <w:r>
      <w:rPr>
        <w:rStyle w:val="slostrnky"/>
        <w:sz w:val="16"/>
        <w:szCs w:val="16"/>
      </w:rPr>
      <w:fldChar w:fldCharType="end"/>
    </w:r>
    <w:r>
      <w:rPr>
        <w:rStyle w:val="slostrnky"/>
        <w:sz w:val="16"/>
        <w:szCs w:val="16"/>
      </w:rPr>
      <w:t>/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NUMPAGES </w:instrText>
    </w:r>
    <w:r>
      <w:rPr>
        <w:rStyle w:val="slostrnky"/>
        <w:sz w:val="16"/>
        <w:szCs w:val="16"/>
      </w:rPr>
      <w:fldChar w:fldCharType="separate"/>
    </w:r>
    <w:r w:rsidR="00594FB6">
      <w:rPr>
        <w:rStyle w:val="slostrnky"/>
        <w:sz w:val="16"/>
        <w:szCs w:val="16"/>
      </w:rPr>
      <w:t>8</w:t>
    </w:r>
    <w:r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FD11E6" w14:textId="77777777" w:rsidR="00F87A56" w:rsidRDefault="00F87A56">
      <w:r>
        <w:separator/>
      </w:r>
    </w:p>
  </w:footnote>
  <w:footnote w:type="continuationSeparator" w:id="0">
    <w:p w14:paraId="32FD11E7" w14:textId="77777777" w:rsidR="00F87A56" w:rsidRDefault="00F87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3853"/>
    <w:multiLevelType w:val="hybridMultilevel"/>
    <w:tmpl w:val="804AFE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363EE9"/>
    <w:multiLevelType w:val="hybridMultilevel"/>
    <w:tmpl w:val="71D474F6"/>
    <w:lvl w:ilvl="0" w:tplc="73786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A41676"/>
    <w:multiLevelType w:val="hybridMultilevel"/>
    <w:tmpl w:val="C60408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A648F"/>
    <w:multiLevelType w:val="hybridMultilevel"/>
    <w:tmpl w:val="CA3CF8A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9B6135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19833C2"/>
    <w:multiLevelType w:val="hybridMultilevel"/>
    <w:tmpl w:val="A97224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3A134E2"/>
    <w:multiLevelType w:val="hybridMultilevel"/>
    <w:tmpl w:val="008EAE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B204ACB"/>
    <w:multiLevelType w:val="hybridMultilevel"/>
    <w:tmpl w:val="4328CB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F65079"/>
    <w:multiLevelType w:val="hybridMultilevel"/>
    <w:tmpl w:val="F8B27384"/>
    <w:lvl w:ilvl="0" w:tplc="0405000F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031B8D"/>
    <w:multiLevelType w:val="hybridMultilevel"/>
    <w:tmpl w:val="586CB6DA"/>
    <w:lvl w:ilvl="0" w:tplc="CD025C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B613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C0245F"/>
    <w:multiLevelType w:val="hybridMultilevel"/>
    <w:tmpl w:val="C53AD8A8"/>
    <w:lvl w:ilvl="0" w:tplc="FFFFFFFF">
      <w:start w:val="1"/>
      <w:numFmt w:val="bullet"/>
      <w:lvlText w:val=""/>
      <w:lvlJc w:val="left"/>
      <w:pPr>
        <w:tabs>
          <w:tab w:val="num" w:pos="1191"/>
        </w:tabs>
        <w:ind w:left="1191" w:hanging="454"/>
      </w:pPr>
      <w:rPr>
        <w:rFonts w:ascii="Symbol" w:hAnsi="Symbol"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420"/>
        </w:tabs>
        <w:ind w:left="1647" w:hanging="567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512410"/>
    <w:multiLevelType w:val="hybridMultilevel"/>
    <w:tmpl w:val="53E013E2"/>
    <w:lvl w:ilvl="0" w:tplc="73786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2B4A38"/>
    <w:multiLevelType w:val="hybridMultilevel"/>
    <w:tmpl w:val="FC525B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962FC8"/>
    <w:multiLevelType w:val="hybridMultilevel"/>
    <w:tmpl w:val="13DC216C"/>
    <w:lvl w:ilvl="0" w:tplc="923A3F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3A3F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166B63"/>
    <w:multiLevelType w:val="hybridMultilevel"/>
    <w:tmpl w:val="13608A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F068F6"/>
    <w:multiLevelType w:val="hybridMultilevel"/>
    <w:tmpl w:val="4A669EF4"/>
    <w:lvl w:ilvl="0" w:tplc="6B9CAF8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23A3F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5804AA"/>
    <w:multiLevelType w:val="hybridMultilevel"/>
    <w:tmpl w:val="4740CA00"/>
    <w:lvl w:ilvl="0" w:tplc="FFFFFFFF">
      <w:start w:val="1"/>
      <w:numFmt w:val="bullet"/>
      <w:lvlText w:val=""/>
      <w:lvlJc w:val="left"/>
      <w:pPr>
        <w:tabs>
          <w:tab w:val="num" w:pos="1191"/>
        </w:tabs>
        <w:ind w:left="1191" w:hanging="454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595FC5"/>
    <w:multiLevelType w:val="hybridMultilevel"/>
    <w:tmpl w:val="D31ECF3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AE3B36"/>
    <w:multiLevelType w:val="hybridMultilevel"/>
    <w:tmpl w:val="74D8DD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F1634E"/>
    <w:multiLevelType w:val="hybridMultilevel"/>
    <w:tmpl w:val="04244E26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69D5A21"/>
    <w:multiLevelType w:val="hybridMultilevel"/>
    <w:tmpl w:val="D996CBE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DEB24D4"/>
    <w:multiLevelType w:val="hybridMultilevel"/>
    <w:tmpl w:val="3286C8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3B3664"/>
    <w:multiLevelType w:val="hybridMultilevel"/>
    <w:tmpl w:val="0752422A"/>
    <w:lvl w:ilvl="0" w:tplc="FFFFFFFF">
      <w:start w:val="1"/>
      <w:numFmt w:val="upperRoman"/>
      <w:lvlText w:val="%1."/>
      <w:lvlJc w:val="left"/>
      <w:pPr>
        <w:tabs>
          <w:tab w:val="num" w:pos="3261"/>
        </w:tabs>
        <w:ind w:left="3261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FFFFFFFF">
      <w:start w:val="1"/>
      <w:numFmt w:val="upperRoman"/>
      <w:lvlText w:val="%2."/>
      <w:lvlJc w:val="left"/>
      <w:pPr>
        <w:tabs>
          <w:tab w:val="num" w:pos="3402"/>
        </w:tabs>
        <w:ind w:left="3402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F41C76"/>
    <w:multiLevelType w:val="hybridMultilevel"/>
    <w:tmpl w:val="1592E5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FC3969"/>
    <w:multiLevelType w:val="hybridMultilevel"/>
    <w:tmpl w:val="D794EF72"/>
    <w:lvl w:ilvl="0" w:tplc="DAE2996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20"/>
  </w:num>
  <w:num w:numId="7">
    <w:abstractNumId w:val="5"/>
  </w:num>
  <w:num w:numId="8">
    <w:abstractNumId w:val="7"/>
  </w:num>
  <w:num w:numId="9">
    <w:abstractNumId w:val="3"/>
  </w:num>
  <w:num w:numId="10">
    <w:abstractNumId w:val="12"/>
  </w:num>
  <w:num w:numId="11">
    <w:abstractNumId w:val="0"/>
  </w:num>
  <w:num w:numId="12">
    <w:abstractNumId w:val="14"/>
  </w:num>
  <w:num w:numId="13">
    <w:abstractNumId w:val="6"/>
  </w:num>
  <w:num w:numId="14">
    <w:abstractNumId w:val="10"/>
  </w:num>
  <w:num w:numId="15">
    <w:abstractNumId w:val="1"/>
  </w:num>
  <w:num w:numId="16">
    <w:abstractNumId w:val="16"/>
  </w:num>
  <w:num w:numId="17">
    <w:abstractNumId w:val="19"/>
  </w:num>
  <w:num w:numId="18">
    <w:abstractNumId w:val="21"/>
  </w:num>
  <w:num w:numId="19">
    <w:abstractNumId w:val="17"/>
  </w:num>
  <w:num w:numId="20">
    <w:abstractNumId w:val="23"/>
  </w:num>
  <w:num w:numId="21">
    <w:abstractNumId w:val="2"/>
  </w:num>
  <w:num w:numId="22">
    <w:abstractNumId w:val="18"/>
  </w:num>
  <w:num w:numId="23">
    <w:abstractNumId w:val="22"/>
  </w:num>
  <w:num w:numId="24">
    <w:abstractNumId w:val="13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59C"/>
    <w:rsid w:val="00006E98"/>
    <w:rsid w:val="0001031A"/>
    <w:rsid w:val="0001691F"/>
    <w:rsid w:val="00023BC0"/>
    <w:rsid w:val="000321DA"/>
    <w:rsid w:val="00034941"/>
    <w:rsid w:val="00045DC6"/>
    <w:rsid w:val="00046C88"/>
    <w:rsid w:val="00046D1D"/>
    <w:rsid w:val="000473BC"/>
    <w:rsid w:val="00056D55"/>
    <w:rsid w:val="00066685"/>
    <w:rsid w:val="00091284"/>
    <w:rsid w:val="000978A1"/>
    <w:rsid w:val="000A5961"/>
    <w:rsid w:val="000B462F"/>
    <w:rsid w:val="000C40ED"/>
    <w:rsid w:val="000C6A34"/>
    <w:rsid w:val="000C7BAA"/>
    <w:rsid w:val="000D2520"/>
    <w:rsid w:val="000E1E91"/>
    <w:rsid w:val="000E7776"/>
    <w:rsid w:val="00111BA5"/>
    <w:rsid w:val="0011589B"/>
    <w:rsid w:val="00115B6D"/>
    <w:rsid w:val="00126AF1"/>
    <w:rsid w:val="001311E9"/>
    <w:rsid w:val="00157A1B"/>
    <w:rsid w:val="00174D9E"/>
    <w:rsid w:val="00176211"/>
    <w:rsid w:val="0017726A"/>
    <w:rsid w:val="001803A0"/>
    <w:rsid w:val="00191607"/>
    <w:rsid w:val="001A1B22"/>
    <w:rsid w:val="001A7276"/>
    <w:rsid w:val="001D2C73"/>
    <w:rsid w:val="001E62D5"/>
    <w:rsid w:val="002261F6"/>
    <w:rsid w:val="00227225"/>
    <w:rsid w:val="002467E9"/>
    <w:rsid w:val="00247DB5"/>
    <w:rsid w:val="0025540C"/>
    <w:rsid w:val="002571E8"/>
    <w:rsid w:val="0027377B"/>
    <w:rsid w:val="00280A0E"/>
    <w:rsid w:val="0028292B"/>
    <w:rsid w:val="00295AEC"/>
    <w:rsid w:val="002960DD"/>
    <w:rsid w:val="002A285A"/>
    <w:rsid w:val="002A3977"/>
    <w:rsid w:val="002A5EA2"/>
    <w:rsid w:val="002A65B5"/>
    <w:rsid w:val="002B3722"/>
    <w:rsid w:val="002D0079"/>
    <w:rsid w:val="002D06A3"/>
    <w:rsid w:val="002D3399"/>
    <w:rsid w:val="002D4B87"/>
    <w:rsid w:val="002D50D6"/>
    <w:rsid w:val="002E5B58"/>
    <w:rsid w:val="002E5FEA"/>
    <w:rsid w:val="002F1D63"/>
    <w:rsid w:val="00311C46"/>
    <w:rsid w:val="00313E47"/>
    <w:rsid w:val="0032046D"/>
    <w:rsid w:val="00323ACC"/>
    <w:rsid w:val="0033750D"/>
    <w:rsid w:val="00346AA1"/>
    <w:rsid w:val="00355B44"/>
    <w:rsid w:val="00360700"/>
    <w:rsid w:val="00363607"/>
    <w:rsid w:val="003750A7"/>
    <w:rsid w:val="003906B9"/>
    <w:rsid w:val="0039345C"/>
    <w:rsid w:val="003B10CF"/>
    <w:rsid w:val="003C4678"/>
    <w:rsid w:val="003C559B"/>
    <w:rsid w:val="003F0772"/>
    <w:rsid w:val="003F7C10"/>
    <w:rsid w:val="00404BF3"/>
    <w:rsid w:val="004116CF"/>
    <w:rsid w:val="00425F25"/>
    <w:rsid w:val="00426D34"/>
    <w:rsid w:val="004508AF"/>
    <w:rsid w:val="004534C2"/>
    <w:rsid w:val="00454336"/>
    <w:rsid w:val="00463DA5"/>
    <w:rsid w:val="004834D0"/>
    <w:rsid w:val="00484E85"/>
    <w:rsid w:val="0049428F"/>
    <w:rsid w:val="004C2066"/>
    <w:rsid w:val="004C3A3C"/>
    <w:rsid w:val="004D18FA"/>
    <w:rsid w:val="00500EA6"/>
    <w:rsid w:val="005046A6"/>
    <w:rsid w:val="0052456D"/>
    <w:rsid w:val="00535E05"/>
    <w:rsid w:val="005363D9"/>
    <w:rsid w:val="0055622D"/>
    <w:rsid w:val="00556D24"/>
    <w:rsid w:val="00556F80"/>
    <w:rsid w:val="00585ED2"/>
    <w:rsid w:val="00594C62"/>
    <w:rsid w:val="00594FB6"/>
    <w:rsid w:val="00595023"/>
    <w:rsid w:val="005A43F2"/>
    <w:rsid w:val="005C5176"/>
    <w:rsid w:val="005D0D76"/>
    <w:rsid w:val="005D2C8C"/>
    <w:rsid w:val="005F28F9"/>
    <w:rsid w:val="005F39EB"/>
    <w:rsid w:val="00607B3E"/>
    <w:rsid w:val="00612529"/>
    <w:rsid w:val="00616DAA"/>
    <w:rsid w:val="0062610D"/>
    <w:rsid w:val="00637BF7"/>
    <w:rsid w:val="00643181"/>
    <w:rsid w:val="00651B69"/>
    <w:rsid w:val="0065274F"/>
    <w:rsid w:val="00653969"/>
    <w:rsid w:val="0065443B"/>
    <w:rsid w:val="00654CBA"/>
    <w:rsid w:val="00671588"/>
    <w:rsid w:val="00674A66"/>
    <w:rsid w:val="00675EC2"/>
    <w:rsid w:val="0068433A"/>
    <w:rsid w:val="0069082D"/>
    <w:rsid w:val="00694EBD"/>
    <w:rsid w:val="006D298D"/>
    <w:rsid w:val="006D436B"/>
    <w:rsid w:val="006F5BB9"/>
    <w:rsid w:val="00703A03"/>
    <w:rsid w:val="00703DAF"/>
    <w:rsid w:val="007077FE"/>
    <w:rsid w:val="00715E35"/>
    <w:rsid w:val="00721B3B"/>
    <w:rsid w:val="007235DB"/>
    <w:rsid w:val="00742762"/>
    <w:rsid w:val="00747DAA"/>
    <w:rsid w:val="00753BF7"/>
    <w:rsid w:val="007555A7"/>
    <w:rsid w:val="00761726"/>
    <w:rsid w:val="00772FF8"/>
    <w:rsid w:val="00776FAF"/>
    <w:rsid w:val="00780FA5"/>
    <w:rsid w:val="00783AF4"/>
    <w:rsid w:val="007840B5"/>
    <w:rsid w:val="00795E04"/>
    <w:rsid w:val="007979EE"/>
    <w:rsid w:val="007A17BC"/>
    <w:rsid w:val="007A4CDF"/>
    <w:rsid w:val="007B59C5"/>
    <w:rsid w:val="007B7992"/>
    <w:rsid w:val="007C4653"/>
    <w:rsid w:val="007D1564"/>
    <w:rsid w:val="007D3BB0"/>
    <w:rsid w:val="007E20C0"/>
    <w:rsid w:val="007E71C7"/>
    <w:rsid w:val="008003A2"/>
    <w:rsid w:val="00800701"/>
    <w:rsid w:val="00802331"/>
    <w:rsid w:val="00806BE3"/>
    <w:rsid w:val="00812F67"/>
    <w:rsid w:val="00814C32"/>
    <w:rsid w:val="008219A4"/>
    <w:rsid w:val="00822A0B"/>
    <w:rsid w:val="0083020E"/>
    <w:rsid w:val="00860396"/>
    <w:rsid w:val="00860910"/>
    <w:rsid w:val="00867AD7"/>
    <w:rsid w:val="00867C5B"/>
    <w:rsid w:val="008744F4"/>
    <w:rsid w:val="00891ECB"/>
    <w:rsid w:val="008C14F5"/>
    <w:rsid w:val="008C4669"/>
    <w:rsid w:val="008C62E3"/>
    <w:rsid w:val="008D33FB"/>
    <w:rsid w:val="008E033E"/>
    <w:rsid w:val="008F227E"/>
    <w:rsid w:val="008F37F6"/>
    <w:rsid w:val="008F744A"/>
    <w:rsid w:val="0091449A"/>
    <w:rsid w:val="00922BD2"/>
    <w:rsid w:val="00925A9E"/>
    <w:rsid w:val="00935E55"/>
    <w:rsid w:val="009501A6"/>
    <w:rsid w:val="00951BC4"/>
    <w:rsid w:val="0095358E"/>
    <w:rsid w:val="009566D8"/>
    <w:rsid w:val="00972855"/>
    <w:rsid w:val="009755FB"/>
    <w:rsid w:val="00985B30"/>
    <w:rsid w:val="00990085"/>
    <w:rsid w:val="00996774"/>
    <w:rsid w:val="009C2CE0"/>
    <w:rsid w:val="009C7488"/>
    <w:rsid w:val="009D34BA"/>
    <w:rsid w:val="009E1BFC"/>
    <w:rsid w:val="00A03DF1"/>
    <w:rsid w:val="00A10991"/>
    <w:rsid w:val="00A20C3B"/>
    <w:rsid w:val="00A26A93"/>
    <w:rsid w:val="00A30C9B"/>
    <w:rsid w:val="00A3174F"/>
    <w:rsid w:val="00A33796"/>
    <w:rsid w:val="00A33F86"/>
    <w:rsid w:val="00A504A4"/>
    <w:rsid w:val="00A5312B"/>
    <w:rsid w:val="00A63AD4"/>
    <w:rsid w:val="00A63F68"/>
    <w:rsid w:val="00A711A2"/>
    <w:rsid w:val="00A71F23"/>
    <w:rsid w:val="00AB725E"/>
    <w:rsid w:val="00AC3712"/>
    <w:rsid w:val="00AC51F0"/>
    <w:rsid w:val="00AC7F28"/>
    <w:rsid w:val="00AE416C"/>
    <w:rsid w:val="00AE5FAA"/>
    <w:rsid w:val="00AF5FA4"/>
    <w:rsid w:val="00AF6064"/>
    <w:rsid w:val="00B05D00"/>
    <w:rsid w:val="00B078C6"/>
    <w:rsid w:val="00B24908"/>
    <w:rsid w:val="00B459D4"/>
    <w:rsid w:val="00B466DB"/>
    <w:rsid w:val="00B46FBD"/>
    <w:rsid w:val="00B51ECE"/>
    <w:rsid w:val="00B57287"/>
    <w:rsid w:val="00B83F6A"/>
    <w:rsid w:val="00B9759C"/>
    <w:rsid w:val="00C10C37"/>
    <w:rsid w:val="00C26651"/>
    <w:rsid w:val="00C26A84"/>
    <w:rsid w:val="00C3579B"/>
    <w:rsid w:val="00C35FE8"/>
    <w:rsid w:val="00C43211"/>
    <w:rsid w:val="00C543FA"/>
    <w:rsid w:val="00C579BC"/>
    <w:rsid w:val="00C63DEF"/>
    <w:rsid w:val="00C90E5C"/>
    <w:rsid w:val="00C92ED7"/>
    <w:rsid w:val="00CA6346"/>
    <w:rsid w:val="00CA661C"/>
    <w:rsid w:val="00CB6098"/>
    <w:rsid w:val="00CC06AE"/>
    <w:rsid w:val="00CF1975"/>
    <w:rsid w:val="00D144AA"/>
    <w:rsid w:val="00D1575D"/>
    <w:rsid w:val="00D17B18"/>
    <w:rsid w:val="00D45A0C"/>
    <w:rsid w:val="00D57EC1"/>
    <w:rsid w:val="00D64327"/>
    <w:rsid w:val="00D756CE"/>
    <w:rsid w:val="00D756FD"/>
    <w:rsid w:val="00D90BA1"/>
    <w:rsid w:val="00D94DDA"/>
    <w:rsid w:val="00DB3AEC"/>
    <w:rsid w:val="00DB7A58"/>
    <w:rsid w:val="00DC5EE9"/>
    <w:rsid w:val="00DD6FAD"/>
    <w:rsid w:val="00DF58D9"/>
    <w:rsid w:val="00E00091"/>
    <w:rsid w:val="00E00FE9"/>
    <w:rsid w:val="00E01DF8"/>
    <w:rsid w:val="00E07C58"/>
    <w:rsid w:val="00E21A45"/>
    <w:rsid w:val="00E30CBE"/>
    <w:rsid w:val="00E30DC6"/>
    <w:rsid w:val="00E315B3"/>
    <w:rsid w:val="00E359BE"/>
    <w:rsid w:val="00E419B3"/>
    <w:rsid w:val="00E46ACB"/>
    <w:rsid w:val="00E47616"/>
    <w:rsid w:val="00E70378"/>
    <w:rsid w:val="00E72252"/>
    <w:rsid w:val="00E95EA4"/>
    <w:rsid w:val="00EA4E98"/>
    <w:rsid w:val="00EB302C"/>
    <w:rsid w:val="00EC04F7"/>
    <w:rsid w:val="00EE02F3"/>
    <w:rsid w:val="00EE201C"/>
    <w:rsid w:val="00EE42FC"/>
    <w:rsid w:val="00EF387D"/>
    <w:rsid w:val="00EF4756"/>
    <w:rsid w:val="00F00BE1"/>
    <w:rsid w:val="00F01ED1"/>
    <w:rsid w:val="00F30D73"/>
    <w:rsid w:val="00F418BD"/>
    <w:rsid w:val="00F44D13"/>
    <w:rsid w:val="00F72544"/>
    <w:rsid w:val="00F77DAD"/>
    <w:rsid w:val="00F80267"/>
    <w:rsid w:val="00F8082C"/>
    <w:rsid w:val="00F85D2F"/>
    <w:rsid w:val="00F87A56"/>
    <w:rsid w:val="00FA10F7"/>
    <w:rsid w:val="00FA15BA"/>
    <w:rsid w:val="00FA1843"/>
    <w:rsid w:val="00FA675E"/>
    <w:rsid w:val="00FB28A2"/>
    <w:rsid w:val="00FD3893"/>
    <w:rsid w:val="00FD3E45"/>
    <w:rsid w:val="00FE0C9C"/>
    <w:rsid w:val="00FF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D10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7F2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63DEF"/>
    <w:pPr>
      <w:spacing w:before="600" w:line="360" w:lineRule="auto"/>
      <w:ind w:right="3289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AC7F28"/>
    <w:pPr>
      <w:widowControl w:val="0"/>
    </w:pPr>
    <w:rPr>
      <w:noProof/>
      <w:szCs w:val="20"/>
    </w:rPr>
  </w:style>
  <w:style w:type="paragraph" w:customStyle="1" w:styleId="Nadpis11">
    <w:name w:val="Nadpis 11"/>
    <w:basedOn w:val="Normln1"/>
    <w:next w:val="Normln1"/>
    <w:rsid w:val="00AC7F28"/>
    <w:rPr>
      <w:rFonts w:ascii="Arial Narrow" w:hAnsi="Arial Narrow"/>
      <w:u w:val="single"/>
    </w:rPr>
  </w:style>
  <w:style w:type="paragraph" w:styleId="Zpat">
    <w:name w:val="footer"/>
    <w:basedOn w:val="Normln"/>
    <w:rsid w:val="00AC7F28"/>
    <w:pPr>
      <w:tabs>
        <w:tab w:val="center" w:pos="4536"/>
        <w:tab w:val="right" w:pos="9072"/>
      </w:tabs>
    </w:pPr>
    <w:rPr>
      <w:noProof/>
      <w:sz w:val="20"/>
      <w:szCs w:val="20"/>
    </w:rPr>
  </w:style>
  <w:style w:type="character" w:styleId="slostrnky">
    <w:name w:val="page number"/>
    <w:basedOn w:val="Standardnpsmoodstavce"/>
    <w:rsid w:val="00AC7F28"/>
  </w:style>
  <w:style w:type="paragraph" w:styleId="Textbubliny">
    <w:name w:val="Balloon Text"/>
    <w:basedOn w:val="Normln"/>
    <w:semiHidden/>
    <w:rsid w:val="00B9759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F28F9"/>
    <w:pPr>
      <w:ind w:left="708"/>
    </w:pPr>
    <w:rPr>
      <w:noProof/>
      <w:sz w:val="20"/>
      <w:szCs w:val="20"/>
    </w:rPr>
  </w:style>
  <w:style w:type="character" w:styleId="Siln">
    <w:name w:val="Strong"/>
    <w:basedOn w:val="Standardnpsmoodstavce"/>
    <w:qFormat/>
    <w:rsid w:val="0025540C"/>
    <w:rPr>
      <w:b/>
      <w:bCs/>
    </w:rPr>
  </w:style>
  <w:style w:type="character" w:styleId="Zvraznn">
    <w:name w:val="Emphasis"/>
    <w:basedOn w:val="Standardnpsmoodstavce"/>
    <w:qFormat/>
    <w:rsid w:val="0025540C"/>
    <w:rPr>
      <w:i/>
      <w:iCs/>
    </w:rPr>
  </w:style>
  <w:style w:type="paragraph" w:styleId="Podtitul">
    <w:name w:val="Subtitle"/>
    <w:basedOn w:val="Normln"/>
    <w:next w:val="Normln"/>
    <w:link w:val="PodtitulChar"/>
    <w:qFormat/>
    <w:rsid w:val="00674A66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basedOn w:val="Standardnpsmoodstavce"/>
    <w:link w:val="Podtitul"/>
    <w:rsid w:val="00674A66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594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basedOn w:val="Standardnpsmoodstavce"/>
    <w:rsid w:val="009755FB"/>
    <w:rPr>
      <w:sz w:val="16"/>
      <w:szCs w:val="16"/>
    </w:rPr>
  </w:style>
  <w:style w:type="paragraph" w:styleId="Textkomente">
    <w:name w:val="annotation text"/>
    <w:basedOn w:val="Normln"/>
    <w:link w:val="TextkomenteChar"/>
    <w:rsid w:val="009755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755FB"/>
  </w:style>
  <w:style w:type="paragraph" w:styleId="Pedmtkomente">
    <w:name w:val="annotation subject"/>
    <w:basedOn w:val="Textkomente"/>
    <w:next w:val="Textkomente"/>
    <w:link w:val="PedmtkomenteChar"/>
    <w:rsid w:val="009755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755FB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C63DEF"/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7F2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63DEF"/>
    <w:pPr>
      <w:spacing w:before="600" w:line="360" w:lineRule="auto"/>
      <w:ind w:right="3289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AC7F28"/>
    <w:pPr>
      <w:widowControl w:val="0"/>
    </w:pPr>
    <w:rPr>
      <w:noProof/>
      <w:szCs w:val="20"/>
    </w:rPr>
  </w:style>
  <w:style w:type="paragraph" w:customStyle="1" w:styleId="Nadpis11">
    <w:name w:val="Nadpis 11"/>
    <w:basedOn w:val="Normln1"/>
    <w:next w:val="Normln1"/>
    <w:rsid w:val="00AC7F28"/>
    <w:rPr>
      <w:rFonts w:ascii="Arial Narrow" w:hAnsi="Arial Narrow"/>
      <w:u w:val="single"/>
    </w:rPr>
  </w:style>
  <w:style w:type="paragraph" w:styleId="Zpat">
    <w:name w:val="footer"/>
    <w:basedOn w:val="Normln"/>
    <w:rsid w:val="00AC7F28"/>
    <w:pPr>
      <w:tabs>
        <w:tab w:val="center" w:pos="4536"/>
        <w:tab w:val="right" w:pos="9072"/>
      </w:tabs>
    </w:pPr>
    <w:rPr>
      <w:noProof/>
      <w:sz w:val="20"/>
      <w:szCs w:val="20"/>
    </w:rPr>
  </w:style>
  <w:style w:type="character" w:styleId="slostrnky">
    <w:name w:val="page number"/>
    <w:basedOn w:val="Standardnpsmoodstavce"/>
    <w:rsid w:val="00AC7F28"/>
  </w:style>
  <w:style w:type="paragraph" w:styleId="Textbubliny">
    <w:name w:val="Balloon Text"/>
    <w:basedOn w:val="Normln"/>
    <w:semiHidden/>
    <w:rsid w:val="00B9759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F28F9"/>
    <w:pPr>
      <w:ind w:left="708"/>
    </w:pPr>
    <w:rPr>
      <w:noProof/>
      <w:sz w:val="20"/>
      <w:szCs w:val="20"/>
    </w:rPr>
  </w:style>
  <w:style w:type="character" w:styleId="Siln">
    <w:name w:val="Strong"/>
    <w:basedOn w:val="Standardnpsmoodstavce"/>
    <w:qFormat/>
    <w:rsid w:val="0025540C"/>
    <w:rPr>
      <w:b/>
      <w:bCs/>
    </w:rPr>
  </w:style>
  <w:style w:type="character" w:styleId="Zvraznn">
    <w:name w:val="Emphasis"/>
    <w:basedOn w:val="Standardnpsmoodstavce"/>
    <w:qFormat/>
    <w:rsid w:val="0025540C"/>
    <w:rPr>
      <w:i/>
      <w:iCs/>
    </w:rPr>
  </w:style>
  <w:style w:type="paragraph" w:styleId="Podtitul">
    <w:name w:val="Subtitle"/>
    <w:basedOn w:val="Normln"/>
    <w:next w:val="Normln"/>
    <w:link w:val="PodtitulChar"/>
    <w:qFormat/>
    <w:rsid w:val="00674A66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basedOn w:val="Standardnpsmoodstavce"/>
    <w:link w:val="Podtitul"/>
    <w:rsid w:val="00674A66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594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basedOn w:val="Standardnpsmoodstavce"/>
    <w:rsid w:val="009755FB"/>
    <w:rPr>
      <w:sz w:val="16"/>
      <w:szCs w:val="16"/>
    </w:rPr>
  </w:style>
  <w:style w:type="paragraph" w:styleId="Textkomente">
    <w:name w:val="annotation text"/>
    <w:basedOn w:val="Normln"/>
    <w:link w:val="TextkomenteChar"/>
    <w:rsid w:val="009755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755FB"/>
  </w:style>
  <w:style w:type="paragraph" w:styleId="Pedmtkomente">
    <w:name w:val="annotation subject"/>
    <w:basedOn w:val="Textkomente"/>
    <w:next w:val="Textkomente"/>
    <w:link w:val="PedmtkomenteChar"/>
    <w:rsid w:val="009755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755FB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C63DEF"/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7897D-AD4C-4E99-94B3-C5D73A8E0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AEE00D-05CC-4911-870D-96C4560E85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5B15FA-2F3A-43D6-B7B3-23B3D19AE3D0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</ds:schemaRefs>
</ds:datastoreItem>
</file>

<file path=customXml/itemProps4.xml><?xml version="1.0" encoding="utf-8"?>
<ds:datastoreItem xmlns:ds="http://schemas.openxmlformats.org/officeDocument/2006/customXml" ds:itemID="{0F2B0E52-9E24-46F1-85E6-F72A76A78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2101</Words>
  <Characters>12399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N Á J M U  NEBYTOVÝCH PROSTOR č</vt:lpstr>
    </vt:vector>
  </TitlesOfParts>
  <Company>Tramaz a.s.</Company>
  <LinksUpToDate>false</LinksUpToDate>
  <CharactersWithSpaces>14472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N Á J M U  NEBYTOVÝCH PROSTOR č</dc:title>
  <dc:creator>Hanušová</dc:creator>
  <cp:lastModifiedBy>Kalášková Hana (MPSV)</cp:lastModifiedBy>
  <cp:revision>2</cp:revision>
  <cp:lastPrinted>2013-10-23T12:43:00Z</cp:lastPrinted>
  <dcterms:created xsi:type="dcterms:W3CDTF">2016-07-27T11:20:00Z</dcterms:created>
  <dcterms:modified xsi:type="dcterms:W3CDTF">2016-07-27T11:20:00Z</dcterms:modified>
</cp:coreProperties>
</file>