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0" w:x="5014" w:y="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2" w:x="9789" w:y="889"/>
        <w:widowControl w:val="off"/>
        <w:autoSpaceDE w:val="off"/>
        <w:autoSpaceDN w:val="off"/>
        <w:spacing w:before="0" w:after="0" w:line="763" w:lineRule="exact"/>
        <w:ind w:left="0" w:right="0" w:firstLine="0"/>
        <w:jc w:val="left"/>
        <w:rPr>
          <w:rFonts w:ascii="QVKPQL+OpenSans-Bold"/>
          <w:color w:val="000000"/>
          <w:spacing w:val="0"/>
          <w:sz w:val="56"/>
        </w:rPr>
      </w:pPr>
      <w:r>
        <w:rPr>
          <w:rFonts w:ascii="QVKPQL+OpenSans-Bold" w:hAnsi="QVKPQL+OpenSans-Bold" w:cs="QVKPQL+OpenSans-Bold"/>
          <w:color w:val="000000"/>
          <w:spacing w:val="0"/>
          <w:sz w:val="56"/>
        </w:rPr>
        <w:t>Areál</w:t>
      </w:r>
      <w:r>
        <w:rPr>
          <w:rFonts w:ascii="QVKPQL+OpenSans-Bold"/>
          <w:color w:val="000000"/>
          <w:spacing w:val="0"/>
          <w:sz w:val="56"/>
        </w:rPr>
        <w:t xml:space="preserve"> </w:t>
      </w:r>
      <w:r>
        <w:rPr>
          <w:rFonts w:ascii="QVKPQL+OpenSans-Bold"/>
          <w:color w:val="000000"/>
          <w:spacing w:val="0"/>
          <w:sz w:val="56"/>
        </w:rPr>
        <w:t>knihovny</w:t>
      </w:r>
      <w:r>
        <w:rPr>
          <w:rFonts w:ascii="QVKPQL+OpenSans-Bold"/>
          <w:color w:val="000000"/>
          <w:spacing w:val="0"/>
          <w:sz w:val="5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5pt;margin-top:156.199996948242pt;z-index:-3;width:1122pt;height:65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2" w:x="7510" w:y="889"/>
        <w:widowControl w:val="off"/>
        <w:autoSpaceDE w:val="off"/>
        <w:autoSpaceDN w:val="off"/>
        <w:spacing w:before="0" w:after="0" w:line="763" w:lineRule="exact"/>
        <w:ind w:left="0" w:right="0" w:firstLine="0"/>
        <w:jc w:val="left"/>
        <w:rPr>
          <w:rFonts w:ascii="ITSJEC+OpenSans-Bold"/>
          <w:color w:val="000000"/>
          <w:spacing w:val="0"/>
          <w:sz w:val="56"/>
        </w:rPr>
      </w:pPr>
      <w:r>
        <w:rPr>
          <w:rFonts w:ascii="ITSJEC+OpenSans-Bold"/>
          <w:color w:val="000000"/>
          <w:spacing w:val="0"/>
          <w:sz w:val="56"/>
        </w:rPr>
        <w:t>Budova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 w:hAnsi="ITSJEC+OpenSans-Bold" w:cs="ITSJEC+OpenSans-Bold"/>
          <w:color w:val="000000"/>
          <w:spacing w:val="0"/>
          <w:sz w:val="56"/>
        </w:rPr>
        <w:t>čp.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1550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(C),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 w:hAnsi="ITSJEC+OpenSans-Bold" w:cs="ITSJEC+OpenSans-Bold"/>
          <w:color w:val="000000"/>
          <w:spacing w:val="0"/>
          <w:sz w:val="56"/>
        </w:rPr>
        <w:t>čp.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1624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(B)</w:t>
      </w:r>
      <w:r>
        <w:rPr>
          <w:rFonts w:ascii="ITSJEC+OpenSans-Bold"/>
          <w:color w:val="000000"/>
          <w:spacing w:val="0"/>
          <w:sz w:val="56"/>
        </w:rPr>
      </w:r>
    </w:p>
    <w:p>
      <w:pPr>
        <w:pStyle w:val="Normal"/>
        <w:framePr w:w="2858" w:x="4108" w:y="3013"/>
        <w:widowControl w:val="off"/>
        <w:autoSpaceDE w:val="off"/>
        <w:autoSpaceDN w:val="off"/>
        <w:spacing w:before="0" w:after="0" w:line="501" w:lineRule="exact"/>
        <w:ind w:left="0" w:right="0" w:firstLine="0"/>
        <w:jc w:val="left"/>
        <w:rPr>
          <w:rFonts w:ascii="EBVRCL+ArialMT"/>
          <w:color w:val="000000"/>
          <w:spacing w:val="0"/>
          <w:sz w:val="45"/>
        </w:rPr>
      </w:pPr>
      <w:r>
        <w:rPr>
          <w:rFonts w:ascii="EBVRCL+ArialMT"/>
          <w:color w:val="000000"/>
          <w:spacing w:val="-1"/>
          <w:sz w:val="45"/>
        </w:rPr>
        <w:t>BUDOVA</w:t>
      </w:r>
      <w:r>
        <w:rPr>
          <w:rFonts w:ascii="EBVRCL+ArialMT"/>
          <w:color w:val="000000"/>
          <w:spacing w:val="0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-</w:t>
      </w:r>
      <w:r>
        <w:rPr>
          <w:rFonts w:ascii="EBVRCL+ArialMT"/>
          <w:color w:val="000000"/>
          <w:spacing w:val="-1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C</w:t>
      </w:r>
      <w:r>
        <w:rPr>
          <w:rFonts w:ascii="EBVRCL+ArialMT"/>
          <w:color w:val="000000"/>
          <w:spacing w:val="0"/>
          <w:sz w:val="45"/>
        </w:rPr>
      </w:r>
    </w:p>
    <w:p>
      <w:pPr>
        <w:pStyle w:val="Normal"/>
        <w:framePr w:w="2833" w:x="14423" w:y="3024"/>
        <w:widowControl w:val="off"/>
        <w:autoSpaceDE w:val="off"/>
        <w:autoSpaceDN w:val="off"/>
        <w:spacing w:before="0" w:after="0" w:line="501" w:lineRule="exact"/>
        <w:ind w:left="0" w:right="0" w:firstLine="0"/>
        <w:jc w:val="left"/>
        <w:rPr>
          <w:rFonts w:ascii="EBVRCL+ArialMT"/>
          <w:color w:val="000000"/>
          <w:spacing w:val="0"/>
          <w:sz w:val="45"/>
        </w:rPr>
      </w:pPr>
      <w:r>
        <w:rPr>
          <w:rFonts w:ascii="EBVRCL+ArialMT"/>
          <w:color w:val="000000"/>
          <w:spacing w:val="-1"/>
          <w:sz w:val="45"/>
        </w:rPr>
        <w:t>BUDOVA</w:t>
      </w:r>
      <w:r>
        <w:rPr>
          <w:rFonts w:ascii="EBVRCL+ArialMT"/>
          <w:color w:val="000000"/>
          <w:spacing w:val="0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-</w:t>
      </w:r>
      <w:r>
        <w:rPr>
          <w:rFonts w:ascii="EBVRCL+ArialMT"/>
          <w:color w:val="000000"/>
          <w:spacing w:val="-1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B</w:t>
      </w:r>
      <w:r>
        <w:rPr>
          <w:rFonts w:ascii="EBVRCL+ArialMT"/>
          <w:color w:val="000000"/>
          <w:spacing w:val="0"/>
          <w:sz w:val="45"/>
        </w:rPr>
      </w:r>
    </w:p>
    <w:p>
      <w:pPr>
        <w:pStyle w:val="Normal"/>
        <w:framePr w:w="2833" w:x="20090" w:y="3024"/>
        <w:widowControl w:val="off"/>
        <w:autoSpaceDE w:val="off"/>
        <w:autoSpaceDN w:val="off"/>
        <w:spacing w:before="0" w:after="0" w:line="501" w:lineRule="exact"/>
        <w:ind w:left="0" w:right="0" w:firstLine="0"/>
        <w:jc w:val="left"/>
        <w:rPr>
          <w:rFonts w:ascii="EBVRCL+ArialMT"/>
          <w:color w:val="000000"/>
          <w:spacing w:val="0"/>
          <w:sz w:val="45"/>
        </w:rPr>
      </w:pPr>
      <w:r>
        <w:rPr>
          <w:rFonts w:ascii="EBVRCL+ArialMT"/>
          <w:color w:val="000000"/>
          <w:spacing w:val="-1"/>
          <w:sz w:val="45"/>
        </w:rPr>
        <w:t>BUDOVA</w:t>
      </w:r>
      <w:r>
        <w:rPr>
          <w:rFonts w:ascii="EBVRCL+ArialMT"/>
          <w:color w:val="000000"/>
          <w:spacing w:val="0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-</w:t>
      </w:r>
      <w:r>
        <w:rPr>
          <w:rFonts w:ascii="EBVRCL+ArialMT"/>
          <w:color w:val="000000"/>
          <w:spacing w:val="-1"/>
          <w:sz w:val="45"/>
        </w:rPr>
        <w:t xml:space="preserve"> </w:t>
      </w:r>
      <w:r>
        <w:rPr>
          <w:rFonts w:ascii="EBVRCL+ArialMT"/>
          <w:color w:val="000000"/>
          <w:spacing w:val="0"/>
          <w:sz w:val="45"/>
        </w:rPr>
        <w:t>A</w:t>
      </w:r>
      <w:r>
        <w:rPr>
          <w:rFonts w:ascii="EBVRCL+ArialMT"/>
          <w:color w:val="000000"/>
          <w:spacing w:val="0"/>
          <w:sz w:val="45"/>
        </w:rPr>
      </w:r>
    </w:p>
    <w:p>
      <w:pPr>
        <w:pStyle w:val="Normal"/>
        <w:framePr w:w="1511" w:x="17079" w:y="12898"/>
        <w:widowControl w:val="off"/>
        <w:autoSpaceDE w:val="off"/>
        <w:autoSpaceDN w:val="off"/>
        <w:spacing w:before="0" w:after="0" w:line="501" w:lineRule="exact"/>
        <w:ind w:left="0" w:right="0" w:firstLine="0"/>
        <w:jc w:val="left"/>
        <w:rPr>
          <w:rFonts w:ascii="Times New Roman"/>
          <w:color w:val="000000"/>
          <w:spacing w:val="0"/>
          <w:sz w:val="45"/>
        </w:rPr>
      </w:pPr>
      <w:r>
        <w:rPr>
          <w:rFonts w:ascii="HAVWNJ+ArialMT" w:hAnsi="HAVWNJ+ArialMT" w:cs="HAVWNJ+ArialMT"/>
          <w:color w:val="000000"/>
          <w:spacing w:val="-1"/>
          <w:sz w:val="45"/>
        </w:rPr>
        <w:t>DVŮR</w:t>
      </w:r>
      <w:r>
        <w:rPr>
          <w:rFonts w:ascii="Times New Roman"/>
          <w:color w:val="000000"/>
          <w:spacing w:val="0"/>
          <w:sz w:val="4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9.1000003814697pt;margin-top:137.149993896484pt;z-index:-7;width:1132.30004882813pt;height:70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27" w:x="8463" w:y="889"/>
        <w:widowControl w:val="off"/>
        <w:autoSpaceDE w:val="off"/>
        <w:autoSpaceDN w:val="off"/>
        <w:spacing w:before="0" w:after="0" w:line="763" w:lineRule="exact"/>
        <w:ind w:left="0" w:right="0" w:firstLine="0"/>
        <w:jc w:val="left"/>
        <w:rPr>
          <w:rFonts w:ascii="ITSJEC+OpenSans-Bold"/>
          <w:color w:val="000000"/>
          <w:spacing w:val="0"/>
          <w:sz w:val="56"/>
        </w:rPr>
      </w:pPr>
      <w:r>
        <w:rPr>
          <w:rFonts w:ascii="ITSJEC+OpenSans-Bold"/>
          <w:color w:val="000000"/>
          <w:spacing w:val="0"/>
          <w:sz w:val="56"/>
        </w:rPr>
        <w:t>Budova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 w:hAnsi="ITSJEC+OpenSans-Bold" w:cs="ITSJEC+OpenSans-Bold"/>
          <w:color w:val="000000"/>
          <w:spacing w:val="0"/>
          <w:sz w:val="56"/>
        </w:rPr>
        <w:t>čp.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1641,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 w:hAnsi="ITSJEC+OpenSans-Bold" w:cs="ITSJEC+OpenSans-Bold"/>
          <w:color w:val="000000"/>
          <w:spacing w:val="0"/>
          <w:sz w:val="56"/>
        </w:rPr>
        <w:t>přízemí</w:t>
      </w:r>
      <w:r>
        <w:rPr>
          <w:rFonts w:ascii="ITSJEC+OpenSans-Bold"/>
          <w:color w:val="000000"/>
          <w:spacing w:val="0"/>
          <w:sz w:val="56"/>
        </w:rPr>
      </w:r>
    </w:p>
    <w:p>
      <w:pPr>
        <w:pStyle w:val="Normal"/>
        <w:framePr w:w="2972" w:x="11939" w:y="274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EBVRCL+ArialMT"/>
          <w:color w:val="000000"/>
          <w:spacing w:val="0"/>
          <w:sz w:val="47"/>
        </w:rPr>
      </w:pPr>
      <w:r>
        <w:rPr>
          <w:rFonts w:ascii="EBVRCL+ArialMT"/>
          <w:color w:val="000000"/>
          <w:spacing w:val="2"/>
          <w:sz w:val="47"/>
        </w:rPr>
        <w:t>BUDOVA</w:t>
      </w:r>
      <w:r>
        <w:rPr>
          <w:rFonts w:ascii="EBVRCL+ArialMT"/>
          <w:color w:val="000000"/>
          <w:spacing w:val="1"/>
          <w:sz w:val="47"/>
        </w:rPr>
        <w:t xml:space="preserve"> </w:t>
      </w:r>
      <w:r>
        <w:rPr>
          <w:rFonts w:ascii="EBVRCL+ArialMT"/>
          <w:color w:val="000000"/>
          <w:spacing w:val="0"/>
          <w:sz w:val="47"/>
        </w:rPr>
        <w:t>-</w:t>
      </w:r>
      <w:r>
        <w:rPr>
          <w:rFonts w:ascii="EBVRCL+ArialMT"/>
          <w:color w:val="000000"/>
          <w:spacing w:val="2"/>
          <w:sz w:val="47"/>
        </w:rPr>
        <w:t xml:space="preserve"> </w:t>
      </w:r>
      <w:r>
        <w:rPr>
          <w:rFonts w:ascii="EBVRCL+ArialMT"/>
          <w:color w:val="000000"/>
          <w:spacing w:val="0"/>
          <w:sz w:val="47"/>
        </w:rPr>
        <w:t>A</w:t>
      </w:r>
      <w:r>
        <w:rPr>
          <w:rFonts w:ascii="EBVRCL+ArialMT"/>
          <w:color w:val="000000"/>
          <w:spacing w:val="0"/>
          <w:sz w:val="47"/>
        </w:rPr>
      </w:r>
    </w:p>
    <w:p>
      <w:pPr>
        <w:pStyle w:val="Normal"/>
        <w:framePr w:w="1580" w:x="7525" w:y="14010"/>
        <w:widowControl w:val="off"/>
        <w:autoSpaceDE w:val="off"/>
        <w:autoSpaceDN w:val="off"/>
        <w:spacing w:before="0" w:after="0" w:line="528" w:lineRule="exact"/>
        <w:ind w:left="0" w:right="0" w:firstLine="0"/>
        <w:jc w:val="left"/>
        <w:rPr>
          <w:rFonts w:ascii="Times New Roman"/>
          <w:color w:val="000000"/>
          <w:spacing w:val="0"/>
          <w:sz w:val="47"/>
        </w:rPr>
      </w:pPr>
      <w:r>
        <w:rPr>
          <w:rFonts w:ascii="HAVWNJ+ArialMT" w:hAnsi="HAVWNJ+ArialMT" w:cs="HAVWNJ+ArialMT"/>
          <w:color w:val="000000"/>
          <w:spacing w:val="2"/>
          <w:sz w:val="47"/>
        </w:rPr>
        <w:t>DVŮR</w:t>
      </w:r>
      <w:r>
        <w:rPr>
          <w:rFonts w:ascii="Times New Roman"/>
          <w:color w:val="000000"/>
          <w:spacing w:val="0"/>
          <w:sz w:val="4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3.9499998092651pt;margin-top:108.449996948242pt;z-index:-11;width:1164.09997558594pt;height:815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4" w:x="8434" w:y="889"/>
        <w:widowControl w:val="off"/>
        <w:autoSpaceDE w:val="off"/>
        <w:autoSpaceDN w:val="off"/>
        <w:spacing w:before="0" w:after="0" w:line="763" w:lineRule="exact"/>
        <w:ind w:left="0" w:right="0" w:firstLine="0"/>
        <w:jc w:val="left"/>
        <w:rPr>
          <w:rFonts w:ascii="ITSJEC+OpenSans-Bold"/>
          <w:color w:val="000000"/>
          <w:spacing w:val="0"/>
          <w:sz w:val="56"/>
        </w:rPr>
      </w:pPr>
      <w:r>
        <w:rPr>
          <w:rFonts w:ascii="ITSJEC+OpenSans-Bold"/>
          <w:color w:val="000000"/>
          <w:spacing w:val="0"/>
          <w:sz w:val="56"/>
        </w:rPr>
        <w:t>Budova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 w:hAnsi="ITSJEC+OpenSans-Bold" w:cs="ITSJEC+OpenSans-Bold"/>
          <w:color w:val="000000"/>
          <w:spacing w:val="0"/>
          <w:sz w:val="56"/>
        </w:rPr>
        <w:t>čp.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1641,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1.</w:t>
      </w:r>
      <w:r>
        <w:rPr>
          <w:rFonts w:ascii="ITSJEC+OpenSans-Bold"/>
          <w:color w:val="000000"/>
          <w:spacing w:val="0"/>
          <w:sz w:val="56"/>
        </w:rPr>
        <w:t xml:space="preserve"> </w:t>
      </w:r>
      <w:r>
        <w:rPr>
          <w:rFonts w:ascii="ITSJEC+OpenSans-Bold"/>
          <w:color w:val="000000"/>
          <w:spacing w:val="0"/>
          <w:sz w:val="56"/>
        </w:rPr>
        <w:t>patro</w:t>
      </w:r>
      <w:r>
        <w:rPr>
          <w:rFonts w:ascii="ITSJEC+OpenSans-Bold"/>
          <w:color w:val="000000"/>
          <w:spacing w:val="0"/>
          <w:sz w:val="5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7.75pt;margin-top:121.400001525879pt;z-index:-15;width:1133.69995117188pt;height:65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3800" w:h="1682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VKPQL+OpenSans-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FB123DE-0000-0000-0000-000000000000}"/>
  </w:font>
  <w:font w:name="ITSJEC+OpenSans-Bold">
    <w:panose1 w:val="020b08060305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C4C5EAA-0000-0000-0000-000000000000}"/>
  </w:font>
  <w:font w:name="EBVRCL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6C2F1C0-0000-0000-0000-000000000000}"/>
  </w:font>
  <w:font w:name="HAVWNJ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629F20F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4</Pages>
  <Words>35</Words>
  <Characters>132</Characters>
  <Application>Aspose</Application>
  <DocSecurity>0</DocSecurity>
  <Lines>11</Lines>
  <Paragraphs>11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2025-09-29T06:26:51+00:00</dcterms:created>
  <dcterms:modified xmlns:xsi="http://www.w3.org/2001/XMLSchema-instance" xmlns:dcterms="http://purl.org/dc/terms/" xsi:type="dcterms:W3CDTF">2025-09-29T06:26:51+00:00</dcterms:modified>
</coreProperties>
</file>