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138C" w14:textId="3AE3EAC3" w:rsidR="00A525FC" w:rsidRPr="000D5759" w:rsidRDefault="00A525FC" w:rsidP="000D5759">
      <w:pPr>
        <w:jc w:val="center"/>
        <w:rPr>
          <w:rFonts w:ascii="Calibri Light" w:hAnsi="Calibri Light" w:cs="Calibri Light"/>
          <w:b/>
          <w:bCs w:val="0"/>
          <w:caps/>
          <w:sz w:val="28"/>
          <w:szCs w:val="28"/>
        </w:rPr>
      </w:pPr>
      <w:r w:rsidRPr="000D5759">
        <w:rPr>
          <w:rFonts w:ascii="Calibri Light" w:hAnsi="Calibri Light" w:cs="Calibri Light"/>
          <w:b/>
          <w:caps/>
          <w:sz w:val="28"/>
          <w:szCs w:val="28"/>
        </w:rPr>
        <w:t xml:space="preserve">Smlouva </w:t>
      </w:r>
      <w:r w:rsidR="00F82EF8">
        <w:rPr>
          <w:rFonts w:ascii="Calibri Light" w:hAnsi="Calibri Light" w:cs="Calibri Light"/>
          <w:b/>
          <w:caps/>
          <w:sz w:val="28"/>
          <w:szCs w:val="28"/>
        </w:rPr>
        <w:t>o dílo</w:t>
      </w:r>
      <w:r w:rsidRPr="000D5759">
        <w:rPr>
          <w:rFonts w:ascii="Calibri Light" w:hAnsi="Calibri Light" w:cs="Calibri Light"/>
          <w:b/>
          <w:caps/>
          <w:sz w:val="28"/>
          <w:szCs w:val="28"/>
        </w:rPr>
        <w:t xml:space="preserve">  </w:t>
      </w:r>
    </w:p>
    <w:p w14:paraId="2339D314" w14:textId="77777777" w:rsidR="00A525FC" w:rsidRPr="004625F1" w:rsidRDefault="00A525FC" w:rsidP="000D5759">
      <w:pPr>
        <w:jc w:val="center"/>
        <w:outlineLvl w:val="0"/>
        <w:rPr>
          <w:rFonts w:ascii="Calibri Light" w:hAnsi="Calibri Light" w:cs="Calibri Light"/>
          <w:sz w:val="22"/>
          <w:szCs w:val="22"/>
        </w:rPr>
      </w:pPr>
    </w:p>
    <w:p w14:paraId="5BFA487D" w14:textId="77777777" w:rsidR="000D5759" w:rsidRDefault="000D5759" w:rsidP="000D5759">
      <w:pPr>
        <w:jc w:val="both"/>
        <w:rPr>
          <w:rFonts w:ascii="Calibri Light" w:hAnsi="Calibri Light" w:cs="Calibri Light"/>
          <w:sz w:val="22"/>
          <w:szCs w:val="22"/>
        </w:rPr>
      </w:pPr>
    </w:p>
    <w:p w14:paraId="7C636B59" w14:textId="39D92F59"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 xml:space="preserve">Dnešního dne, měsíce a roku se dohodly níže uvedené smluvní strany: </w:t>
      </w:r>
    </w:p>
    <w:p w14:paraId="0D1A214F" w14:textId="77777777" w:rsidR="00A525FC" w:rsidRPr="004625F1" w:rsidRDefault="00A525FC" w:rsidP="000D5759">
      <w:pPr>
        <w:rPr>
          <w:rFonts w:ascii="Calibri Light" w:hAnsi="Calibri Light" w:cs="Calibri Light"/>
          <w:sz w:val="22"/>
          <w:szCs w:val="22"/>
        </w:rPr>
      </w:pPr>
    </w:p>
    <w:p w14:paraId="3E7C7D6F" w14:textId="77777777" w:rsidR="00A525FC" w:rsidRPr="004625F1" w:rsidRDefault="00A525FC" w:rsidP="000D5759">
      <w:pPr>
        <w:pStyle w:val="Zkladntextodsazen"/>
        <w:spacing w:before="0" w:after="0"/>
        <w:ind w:left="0"/>
        <w:rPr>
          <w:rFonts w:ascii="Calibri Light" w:hAnsi="Calibri Light" w:cs="Calibri Light"/>
          <w:b/>
          <w:sz w:val="22"/>
          <w:szCs w:val="22"/>
        </w:rPr>
      </w:pPr>
    </w:p>
    <w:p w14:paraId="1CF9D73B" w14:textId="5EA15DDC" w:rsidR="00AE5A2A" w:rsidRPr="004625F1" w:rsidRDefault="00A525FC" w:rsidP="000D5759">
      <w:pPr>
        <w:rPr>
          <w:rFonts w:ascii="Calibri Light" w:hAnsi="Calibri Light" w:cs="Calibri Light"/>
          <w:b/>
          <w:bCs w:val="0"/>
          <w:sz w:val="22"/>
          <w:szCs w:val="22"/>
        </w:rPr>
      </w:pPr>
      <w:r w:rsidRPr="004625F1">
        <w:rPr>
          <w:rFonts w:ascii="Calibri Light" w:hAnsi="Calibri Light" w:cs="Calibri Light"/>
          <w:b/>
          <w:sz w:val="22"/>
          <w:szCs w:val="22"/>
        </w:rPr>
        <w:t>1</w:t>
      </w:r>
      <w:r w:rsidR="004625F1">
        <w:rPr>
          <w:rFonts w:ascii="Calibri Light" w:hAnsi="Calibri Light" w:cs="Calibri Light"/>
          <w:b/>
          <w:sz w:val="22"/>
          <w:szCs w:val="22"/>
        </w:rPr>
        <w:t>)</w:t>
      </w:r>
      <w:r w:rsidRPr="004625F1">
        <w:rPr>
          <w:rFonts w:ascii="Calibri Light" w:hAnsi="Calibri Light" w:cs="Calibri Light"/>
          <w:b/>
          <w:sz w:val="22"/>
          <w:szCs w:val="22"/>
        </w:rPr>
        <w:t xml:space="preserve"> </w:t>
      </w:r>
      <w:r w:rsidR="00AE5A2A" w:rsidRPr="004625F1">
        <w:rPr>
          <w:rFonts w:ascii="Calibri Light" w:hAnsi="Calibri Light" w:cs="Calibri Light"/>
          <w:b/>
          <w:sz w:val="22"/>
          <w:szCs w:val="22"/>
        </w:rPr>
        <w:t>Domov na Polní, příspěvková organizace</w:t>
      </w:r>
    </w:p>
    <w:p w14:paraId="37C2BD70" w14:textId="77777777" w:rsidR="00AE5A2A" w:rsidRPr="004625F1" w:rsidRDefault="00AE5A2A" w:rsidP="000D5759">
      <w:pPr>
        <w:jc w:val="both"/>
        <w:rPr>
          <w:rFonts w:ascii="Calibri Light" w:hAnsi="Calibri Light" w:cs="Calibri Light"/>
          <w:bCs w:val="0"/>
          <w:i/>
          <w:sz w:val="22"/>
          <w:szCs w:val="22"/>
        </w:rPr>
      </w:pPr>
      <w:r w:rsidRPr="004625F1">
        <w:rPr>
          <w:rFonts w:ascii="Calibri Light" w:hAnsi="Calibri Light" w:cs="Calibri Light"/>
          <w:i/>
          <w:sz w:val="22"/>
          <w:szCs w:val="22"/>
        </w:rPr>
        <w:t xml:space="preserve">zapsaná v obchodním rejstříku pod spisovou značkou </w:t>
      </w:r>
      <w:proofErr w:type="spellStart"/>
      <w:r w:rsidRPr="004625F1">
        <w:rPr>
          <w:rFonts w:ascii="Calibri Light" w:hAnsi="Calibri Light" w:cs="Calibri Light"/>
          <w:i/>
          <w:sz w:val="22"/>
          <w:szCs w:val="22"/>
        </w:rPr>
        <w:t>Pr</w:t>
      </w:r>
      <w:proofErr w:type="spellEnd"/>
      <w:r w:rsidRPr="004625F1">
        <w:rPr>
          <w:rFonts w:ascii="Calibri Light" w:hAnsi="Calibri Light" w:cs="Calibri Light"/>
          <w:i/>
          <w:sz w:val="22"/>
          <w:szCs w:val="22"/>
        </w:rPr>
        <w:t xml:space="preserve"> 1262 u Krajského soudu v Brně</w:t>
      </w:r>
    </w:p>
    <w:p w14:paraId="44EA44B5" w14:textId="755B0012" w:rsidR="00AE5A2A" w:rsidRPr="004625F1" w:rsidRDefault="00AE5A2A" w:rsidP="000D5759">
      <w:pPr>
        <w:rPr>
          <w:rFonts w:ascii="Calibri Light" w:hAnsi="Calibri Light" w:cs="Calibri Light"/>
          <w:sz w:val="22"/>
          <w:szCs w:val="22"/>
        </w:rPr>
      </w:pPr>
      <w:r w:rsidRPr="004625F1">
        <w:rPr>
          <w:rFonts w:ascii="Calibri Light" w:hAnsi="Calibri Light" w:cs="Calibri Light"/>
          <w:sz w:val="22"/>
          <w:szCs w:val="22"/>
        </w:rPr>
        <w:t>sídlo:</w:t>
      </w:r>
      <w:r w:rsidR="004625F1">
        <w:rPr>
          <w:rFonts w:ascii="Calibri Light" w:hAnsi="Calibri Light" w:cs="Calibri Light"/>
          <w:sz w:val="22"/>
          <w:szCs w:val="22"/>
        </w:rPr>
        <w:tab/>
      </w:r>
      <w:r w:rsidRPr="004625F1">
        <w:rPr>
          <w:rFonts w:ascii="Calibri Light" w:hAnsi="Calibri Light" w:cs="Calibri Light"/>
          <w:sz w:val="22"/>
          <w:szCs w:val="22"/>
        </w:rPr>
        <w:t>Polní 252/1, 682 01 Vyškov</w:t>
      </w:r>
    </w:p>
    <w:p w14:paraId="6A5AB77B" w14:textId="77777777" w:rsidR="00AE5A2A" w:rsidRPr="004625F1" w:rsidRDefault="00AE5A2A" w:rsidP="000D5759">
      <w:pPr>
        <w:rPr>
          <w:rFonts w:ascii="Calibri Light" w:hAnsi="Calibri Light" w:cs="Calibri Light"/>
          <w:sz w:val="22"/>
          <w:szCs w:val="22"/>
        </w:rPr>
      </w:pPr>
      <w:r w:rsidRPr="004625F1">
        <w:rPr>
          <w:rFonts w:ascii="Calibri Light" w:hAnsi="Calibri Light" w:cs="Calibri Light"/>
          <w:sz w:val="22"/>
          <w:szCs w:val="22"/>
        </w:rPr>
        <w:t xml:space="preserve">IČO: </w:t>
      </w:r>
      <w:r w:rsidRPr="004625F1">
        <w:rPr>
          <w:rFonts w:ascii="Calibri Light" w:hAnsi="Calibri Light" w:cs="Calibri Light"/>
          <w:sz w:val="22"/>
          <w:szCs w:val="22"/>
        </w:rPr>
        <w:tab/>
        <w:t>00226556</w:t>
      </w:r>
    </w:p>
    <w:p w14:paraId="353DE0D2" w14:textId="5DFECF5F" w:rsidR="00AE5A2A" w:rsidRPr="004625F1" w:rsidRDefault="00AE5A2A" w:rsidP="000D5759">
      <w:pPr>
        <w:rPr>
          <w:rFonts w:ascii="Calibri Light" w:hAnsi="Calibri Light" w:cs="Calibri Light"/>
          <w:sz w:val="22"/>
          <w:szCs w:val="22"/>
        </w:rPr>
      </w:pPr>
      <w:bookmarkStart w:id="0" w:name="_Hlk202873481"/>
      <w:r w:rsidRPr="004625F1">
        <w:rPr>
          <w:rFonts w:ascii="Calibri Light" w:hAnsi="Calibri Light" w:cs="Calibri Light"/>
          <w:sz w:val="22"/>
          <w:szCs w:val="22"/>
        </w:rPr>
        <w:t xml:space="preserve">zastoupená: </w:t>
      </w:r>
      <w:r w:rsidR="00C606C4">
        <w:rPr>
          <w:rFonts w:ascii="Calibri Light" w:hAnsi="Calibri Light" w:cs="Calibri Light"/>
          <w:sz w:val="22"/>
          <w:szCs w:val="22"/>
        </w:rPr>
        <w:tab/>
      </w:r>
      <w:r w:rsidR="00C606C4">
        <w:rPr>
          <w:rFonts w:ascii="Calibri Light" w:hAnsi="Calibri Light" w:cs="Calibri Light"/>
          <w:sz w:val="22"/>
          <w:szCs w:val="22"/>
        </w:rPr>
        <w:tab/>
      </w:r>
      <w:r w:rsidRPr="004625F1">
        <w:rPr>
          <w:rFonts w:ascii="Calibri Light" w:hAnsi="Calibri Light" w:cs="Calibri Light"/>
          <w:sz w:val="22"/>
          <w:szCs w:val="22"/>
        </w:rPr>
        <w:t xml:space="preserve">doc. Ing. Danou </w:t>
      </w:r>
      <w:proofErr w:type="spellStart"/>
      <w:r w:rsidRPr="004625F1">
        <w:rPr>
          <w:rFonts w:ascii="Calibri Light" w:hAnsi="Calibri Light" w:cs="Calibri Light"/>
          <w:sz w:val="22"/>
          <w:szCs w:val="22"/>
        </w:rPr>
        <w:t>Martinovičovou</w:t>
      </w:r>
      <w:proofErr w:type="spellEnd"/>
      <w:r w:rsidRPr="004625F1">
        <w:rPr>
          <w:rFonts w:ascii="Calibri Light" w:hAnsi="Calibri Light" w:cs="Calibri Light"/>
          <w:sz w:val="22"/>
          <w:szCs w:val="22"/>
        </w:rPr>
        <w:t>, Ph.D., MBA, ředitelkou organizace</w:t>
      </w:r>
    </w:p>
    <w:bookmarkEnd w:id="0"/>
    <w:p w14:paraId="1A233C80" w14:textId="34B39DE6" w:rsidR="00AE5A2A" w:rsidRDefault="00AE5A2A" w:rsidP="000D5759">
      <w:pPr>
        <w:rPr>
          <w:rFonts w:ascii="Calibri Light" w:hAnsi="Calibri Light" w:cs="Calibri Light"/>
          <w:sz w:val="22"/>
          <w:szCs w:val="22"/>
        </w:rPr>
      </w:pPr>
      <w:r w:rsidRPr="004625F1">
        <w:rPr>
          <w:rFonts w:ascii="Calibri Light" w:hAnsi="Calibri Light" w:cs="Calibri Light"/>
          <w:sz w:val="22"/>
          <w:szCs w:val="22"/>
        </w:rPr>
        <w:t xml:space="preserve">telefon: </w:t>
      </w:r>
      <w:r w:rsidR="00C606C4">
        <w:rPr>
          <w:rFonts w:ascii="Calibri Light" w:hAnsi="Calibri Light" w:cs="Calibri Light"/>
          <w:sz w:val="22"/>
          <w:szCs w:val="22"/>
        </w:rPr>
        <w:tab/>
      </w:r>
      <w:r w:rsidR="00C606C4">
        <w:rPr>
          <w:rFonts w:ascii="Calibri Light" w:hAnsi="Calibri Light" w:cs="Calibri Light"/>
          <w:sz w:val="22"/>
          <w:szCs w:val="22"/>
        </w:rPr>
        <w:tab/>
      </w:r>
      <w:proofErr w:type="spellStart"/>
      <w:r w:rsidR="0076245A">
        <w:rPr>
          <w:rFonts w:ascii="Calibri Light" w:hAnsi="Calibri Light" w:cs="Calibri Light"/>
          <w:sz w:val="22"/>
          <w:szCs w:val="22"/>
        </w:rPr>
        <w:t>xxxx</w:t>
      </w:r>
      <w:proofErr w:type="spellEnd"/>
      <w:r w:rsidR="0076245A">
        <w:rPr>
          <w:rFonts w:ascii="Calibri Light" w:hAnsi="Calibri Light" w:cs="Calibri Light"/>
          <w:sz w:val="22"/>
          <w:szCs w:val="22"/>
        </w:rPr>
        <w:t xml:space="preserve"> </w:t>
      </w:r>
      <w:proofErr w:type="spellStart"/>
      <w:r w:rsidR="0076245A">
        <w:rPr>
          <w:rFonts w:ascii="Calibri Light" w:hAnsi="Calibri Light" w:cs="Calibri Light"/>
          <w:sz w:val="22"/>
          <w:szCs w:val="22"/>
        </w:rPr>
        <w:t>xxx</w:t>
      </w:r>
      <w:proofErr w:type="spellEnd"/>
      <w:r w:rsidR="0076245A">
        <w:rPr>
          <w:rFonts w:ascii="Calibri Light" w:hAnsi="Calibri Light" w:cs="Calibri Light"/>
          <w:sz w:val="22"/>
          <w:szCs w:val="22"/>
        </w:rPr>
        <w:t xml:space="preserve"> </w:t>
      </w:r>
      <w:proofErr w:type="spellStart"/>
      <w:r w:rsidR="0076245A">
        <w:rPr>
          <w:rFonts w:ascii="Calibri Light" w:hAnsi="Calibri Light" w:cs="Calibri Light"/>
          <w:sz w:val="22"/>
          <w:szCs w:val="22"/>
        </w:rPr>
        <w:t>xxx</w:t>
      </w:r>
      <w:proofErr w:type="spellEnd"/>
      <w:r w:rsidR="0076245A">
        <w:rPr>
          <w:rFonts w:ascii="Calibri Light" w:hAnsi="Calibri Light" w:cs="Calibri Light"/>
          <w:sz w:val="22"/>
          <w:szCs w:val="22"/>
        </w:rPr>
        <w:t xml:space="preserve"> </w:t>
      </w:r>
      <w:proofErr w:type="spellStart"/>
      <w:r w:rsidR="0076245A">
        <w:rPr>
          <w:rFonts w:ascii="Calibri Light" w:hAnsi="Calibri Light" w:cs="Calibri Light"/>
          <w:sz w:val="22"/>
          <w:szCs w:val="22"/>
        </w:rPr>
        <w:t>xxx</w:t>
      </w:r>
      <w:proofErr w:type="spellEnd"/>
    </w:p>
    <w:p w14:paraId="2AD3003B" w14:textId="7C416882" w:rsidR="00433000" w:rsidRPr="004625F1" w:rsidRDefault="00433000" w:rsidP="000D5759">
      <w:pPr>
        <w:rPr>
          <w:rFonts w:ascii="Calibri Light" w:hAnsi="Calibri Light" w:cs="Calibri Light"/>
          <w:sz w:val="22"/>
          <w:szCs w:val="22"/>
        </w:rPr>
      </w:pPr>
      <w:r>
        <w:rPr>
          <w:rFonts w:ascii="Calibri Light" w:hAnsi="Calibri Light" w:cs="Calibri Light"/>
          <w:sz w:val="22"/>
          <w:szCs w:val="22"/>
        </w:rPr>
        <w:t xml:space="preserve">email: </w:t>
      </w:r>
      <w:r w:rsidR="00C606C4">
        <w:rPr>
          <w:rFonts w:ascii="Calibri Light" w:hAnsi="Calibri Light" w:cs="Calibri Light"/>
          <w:sz w:val="22"/>
          <w:szCs w:val="22"/>
        </w:rPr>
        <w:tab/>
      </w:r>
      <w:r w:rsidR="00C606C4">
        <w:rPr>
          <w:rFonts w:ascii="Calibri Light" w:hAnsi="Calibri Light" w:cs="Calibri Light"/>
          <w:sz w:val="22"/>
          <w:szCs w:val="22"/>
        </w:rPr>
        <w:tab/>
      </w:r>
      <w:proofErr w:type="spellStart"/>
      <w:r w:rsidR="0076245A">
        <w:rPr>
          <w:rFonts w:ascii="Calibri Light" w:hAnsi="Calibri Light" w:cs="Calibri Light"/>
          <w:sz w:val="22"/>
          <w:szCs w:val="22"/>
        </w:rPr>
        <w:t>xxxxxxxxxxxxxxxxxxx</w:t>
      </w:r>
      <w:proofErr w:type="spellEnd"/>
    </w:p>
    <w:p w14:paraId="54D4CA5F" w14:textId="7DFACB54" w:rsidR="00AE5A2A" w:rsidRPr="004625F1" w:rsidRDefault="00AE5A2A" w:rsidP="000D5759">
      <w:pPr>
        <w:rPr>
          <w:rFonts w:ascii="Calibri Light" w:hAnsi="Calibri Light" w:cs="Calibri Light"/>
          <w:sz w:val="22"/>
          <w:szCs w:val="22"/>
        </w:rPr>
      </w:pPr>
      <w:r w:rsidRPr="004625F1">
        <w:rPr>
          <w:rFonts w:ascii="Calibri Light" w:hAnsi="Calibri Light" w:cs="Calibri Light"/>
          <w:sz w:val="22"/>
          <w:szCs w:val="22"/>
        </w:rPr>
        <w:t xml:space="preserve">bankovní spojení: </w:t>
      </w:r>
      <w:r w:rsidR="00C606C4">
        <w:rPr>
          <w:rFonts w:ascii="Calibri Light" w:hAnsi="Calibri Light" w:cs="Calibri Light"/>
          <w:sz w:val="22"/>
          <w:szCs w:val="22"/>
        </w:rPr>
        <w:tab/>
      </w:r>
      <w:proofErr w:type="spellStart"/>
      <w:r w:rsidR="0076245A">
        <w:rPr>
          <w:rFonts w:ascii="Calibri Light" w:hAnsi="Calibri Light" w:cs="Calibri Light"/>
          <w:sz w:val="22"/>
          <w:szCs w:val="22"/>
        </w:rPr>
        <w:t>xxxxxxxxxxxxxx</w:t>
      </w:r>
      <w:proofErr w:type="spellEnd"/>
    </w:p>
    <w:p w14:paraId="5EE20E01" w14:textId="67077CB9" w:rsidR="00A525FC" w:rsidRPr="004625F1" w:rsidRDefault="00A525FC" w:rsidP="000D5759">
      <w:pPr>
        <w:pStyle w:val="Zkladntextodsazen"/>
        <w:spacing w:before="0" w:after="0"/>
        <w:ind w:left="0"/>
        <w:rPr>
          <w:rFonts w:ascii="Calibri Light" w:hAnsi="Calibri Light" w:cs="Calibri Light"/>
          <w:sz w:val="22"/>
          <w:szCs w:val="22"/>
        </w:rPr>
      </w:pPr>
    </w:p>
    <w:p w14:paraId="214037D9" w14:textId="2389A686"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Oprávněni jednat ve věcech smluvních:</w:t>
      </w:r>
      <w:r w:rsidR="004625F1">
        <w:rPr>
          <w:rFonts w:ascii="Calibri Light" w:hAnsi="Calibri Light" w:cs="Calibri Light"/>
          <w:sz w:val="22"/>
          <w:szCs w:val="22"/>
        </w:rPr>
        <w:t xml:space="preserve"> </w:t>
      </w:r>
      <w:r w:rsidR="00AE5A2A" w:rsidRPr="004625F1">
        <w:rPr>
          <w:rFonts w:ascii="Calibri Light" w:hAnsi="Calibri Light" w:cs="Calibri Light"/>
          <w:sz w:val="22"/>
          <w:szCs w:val="22"/>
        </w:rPr>
        <w:t>doc. Ing. Dana Martinovičová, Ph.D</w:t>
      </w:r>
      <w:r w:rsidR="00433000">
        <w:rPr>
          <w:rFonts w:ascii="Calibri Light" w:hAnsi="Calibri Light" w:cs="Calibri Light"/>
          <w:sz w:val="22"/>
          <w:szCs w:val="22"/>
        </w:rPr>
        <w:t>.</w:t>
      </w:r>
      <w:r w:rsidR="00AE5A2A" w:rsidRPr="004625F1">
        <w:rPr>
          <w:rFonts w:ascii="Calibri Light" w:hAnsi="Calibri Light" w:cs="Calibri Light"/>
          <w:sz w:val="22"/>
          <w:szCs w:val="22"/>
        </w:rPr>
        <w:t>, MBA, ředitelka organizace</w:t>
      </w:r>
      <w:r w:rsidRPr="004625F1">
        <w:rPr>
          <w:rFonts w:ascii="Calibri Light" w:hAnsi="Calibri Light" w:cs="Calibri Light"/>
          <w:sz w:val="22"/>
          <w:szCs w:val="22"/>
        </w:rPr>
        <w:t xml:space="preserve">    </w:t>
      </w:r>
      <w:r w:rsidRPr="004625F1">
        <w:rPr>
          <w:rFonts w:ascii="Calibri Light" w:hAnsi="Calibri Light" w:cs="Calibri Light"/>
          <w:snapToGrid w:val="0"/>
          <w:sz w:val="22"/>
          <w:szCs w:val="22"/>
        </w:rPr>
        <w:t xml:space="preserve"> </w:t>
      </w:r>
    </w:p>
    <w:p w14:paraId="609DF7DA" w14:textId="6A76E60D" w:rsidR="00717E91" w:rsidRDefault="00A525FC" w:rsidP="000D5759">
      <w:pPr>
        <w:tabs>
          <w:tab w:val="left" w:pos="709"/>
          <w:tab w:val="left" w:pos="4395"/>
        </w:tabs>
        <w:jc w:val="both"/>
        <w:rPr>
          <w:rFonts w:ascii="Calibri Light" w:hAnsi="Calibri Light" w:cs="Calibri Light"/>
          <w:sz w:val="22"/>
          <w:szCs w:val="22"/>
        </w:rPr>
      </w:pPr>
      <w:r w:rsidRPr="004625F1">
        <w:rPr>
          <w:rFonts w:ascii="Calibri Light" w:hAnsi="Calibri Light" w:cs="Calibri Light"/>
          <w:sz w:val="22"/>
          <w:szCs w:val="22"/>
        </w:rPr>
        <w:t xml:space="preserve">Oprávněni jednat ve věcech technických: </w:t>
      </w:r>
      <w:proofErr w:type="spellStart"/>
      <w:r w:rsidR="0076245A">
        <w:rPr>
          <w:rFonts w:ascii="Calibri Light" w:hAnsi="Calibri Light" w:cs="Calibri Light"/>
          <w:sz w:val="22"/>
          <w:szCs w:val="22"/>
        </w:rPr>
        <w:t>xxxx</w:t>
      </w:r>
      <w:proofErr w:type="spellEnd"/>
      <w:r w:rsidR="0076245A">
        <w:rPr>
          <w:rFonts w:ascii="Calibri Light" w:hAnsi="Calibri Light" w:cs="Calibri Light"/>
          <w:sz w:val="22"/>
          <w:szCs w:val="22"/>
        </w:rPr>
        <w:t xml:space="preserve"> </w:t>
      </w:r>
      <w:proofErr w:type="spellStart"/>
      <w:r w:rsidR="0076245A">
        <w:rPr>
          <w:rFonts w:ascii="Calibri Light" w:hAnsi="Calibri Light" w:cs="Calibri Light"/>
          <w:sz w:val="22"/>
          <w:szCs w:val="22"/>
        </w:rPr>
        <w:t>xxxxx</w:t>
      </w:r>
      <w:proofErr w:type="spellEnd"/>
      <w:r w:rsidR="0076245A">
        <w:rPr>
          <w:rFonts w:ascii="Calibri Light" w:hAnsi="Calibri Light" w:cs="Calibri Light"/>
          <w:sz w:val="22"/>
          <w:szCs w:val="22"/>
        </w:rPr>
        <w:t xml:space="preserve"> </w:t>
      </w:r>
      <w:proofErr w:type="spellStart"/>
      <w:r w:rsidR="0076245A">
        <w:rPr>
          <w:rFonts w:ascii="Calibri Light" w:hAnsi="Calibri Light" w:cs="Calibri Light"/>
          <w:sz w:val="22"/>
          <w:szCs w:val="22"/>
        </w:rPr>
        <w:t>xxxxxx</w:t>
      </w:r>
      <w:proofErr w:type="spellEnd"/>
      <w:r w:rsidR="0076245A">
        <w:rPr>
          <w:rFonts w:ascii="Calibri Light" w:hAnsi="Calibri Light" w:cs="Calibri Light"/>
          <w:sz w:val="22"/>
          <w:szCs w:val="22"/>
        </w:rPr>
        <w:t xml:space="preserve"> </w:t>
      </w:r>
      <w:proofErr w:type="spellStart"/>
      <w:r w:rsidR="0076245A">
        <w:rPr>
          <w:rFonts w:ascii="Calibri Light" w:hAnsi="Calibri Light" w:cs="Calibri Light"/>
          <w:sz w:val="22"/>
          <w:szCs w:val="22"/>
        </w:rPr>
        <w:t>xxxxxxxx</w:t>
      </w:r>
      <w:proofErr w:type="spellEnd"/>
      <w:r w:rsidR="00717E91">
        <w:rPr>
          <w:rFonts w:ascii="Calibri Light" w:hAnsi="Calibri Light" w:cs="Calibri Light"/>
          <w:sz w:val="22"/>
          <w:szCs w:val="22"/>
        </w:rPr>
        <w:t>, vedoucí provozně-</w:t>
      </w:r>
    </w:p>
    <w:p w14:paraId="37AB407F" w14:textId="7FED87C3" w:rsidR="00A525FC" w:rsidRPr="004625F1" w:rsidRDefault="00717E91" w:rsidP="000D5759">
      <w:pPr>
        <w:tabs>
          <w:tab w:val="left" w:pos="709"/>
          <w:tab w:val="left" w:pos="4395"/>
        </w:tabs>
        <w:jc w:val="both"/>
        <w:rPr>
          <w:rFonts w:ascii="Calibri Light" w:hAnsi="Calibri Light" w:cs="Calibri Light"/>
          <w:sz w:val="22"/>
          <w:szCs w:val="22"/>
        </w:rPr>
      </w:pPr>
      <w:r>
        <w:rPr>
          <w:rFonts w:ascii="Calibri Light" w:hAnsi="Calibri Light" w:cs="Calibri Light"/>
          <w:sz w:val="22"/>
          <w:szCs w:val="22"/>
        </w:rPr>
        <w:t xml:space="preserve">                                                                          technického úseku</w:t>
      </w:r>
      <w:r w:rsidR="00A525FC" w:rsidRPr="004625F1">
        <w:rPr>
          <w:rFonts w:ascii="Calibri Light" w:hAnsi="Calibri Light" w:cs="Calibri Light"/>
          <w:sz w:val="22"/>
          <w:szCs w:val="22"/>
        </w:rPr>
        <w:t xml:space="preserve"> </w:t>
      </w:r>
    </w:p>
    <w:p w14:paraId="3FD6189C" w14:textId="77777777" w:rsidR="00A525FC" w:rsidRPr="004625F1" w:rsidRDefault="00A525FC" w:rsidP="000D5759">
      <w:pPr>
        <w:jc w:val="both"/>
        <w:rPr>
          <w:rFonts w:ascii="Calibri Light" w:hAnsi="Calibri Light" w:cs="Calibri Light"/>
          <w:sz w:val="22"/>
          <w:szCs w:val="22"/>
        </w:rPr>
      </w:pPr>
    </w:p>
    <w:p w14:paraId="137AF5A9" w14:textId="483AD420"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(dále jen "</w:t>
      </w:r>
      <w:r w:rsidR="00EB14C3">
        <w:rPr>
          <w:rFonts w:ascii="Calibri Light" w:hAnsi="Calibri Light" w:cs="Calibri Light"/>
          <w:sz w:val="22"/>
          <w:szCs w:val="22"/>
        </w:rPr>
        <w:t>objednatel</w:t>
      </w:r>
      <w:r w:rsidRPr="004625F1">
        <w:rPr>
          <w:rFonts w:ascii="Calibri Light" w:hAnsi="Calibri Light" w:cs="Calibri Light"/>
          <w:sz w:val="22"/>
          <w:szCs w:val="22"/>
        </w:rPr>
        <w:t xml:space="preserve"> ")</w:t>
      </w:r>
    </w:p>
    <w:p w14:paraId="6F2F17D4" w14:textId="77777777" w:rsidR="00A525FC" w:rsidRPr="004625F1" w:rsidRDefault="00A525FC" w:rsidP="000D5759">
      <w:pPr>
        <w:rPr>
          <w:rFonts w:ascii="Calibri Light" w:hAnsi="Calibri Light" w:cs="Calibri Light"/>
          <w:sz w:val="22"/>
          <w:szCs w:val="22"/>
        </w:rPr>
      </w:pPr>
    </w:p>
    <w:p w14:paraId="7CB20C22" w14:textId="77777777" w:rsidR="00A525FC" w:rsidRPr="004625F1" w:rsidRDefault="00A525FC" w:rsidP="000D5759">
      <w:pPr>
        <w:pStyle w:val="Datum1"/>
        <w:ind w:firstLine="0"/>
        <w:rPr>
          <w:rFonts w:ascii="Calibri Light" w:hAnsi="Calibri Light" w:cs="Calibri Light"/>
          <w:sz w:val="22"/>
          <w:szCs w:val="22"/>
        </w:rPr>
      </w:pPr>
      <w:r w:rsidRPr="004625F1">
        <w:rPr>
          <w:rFonts w:ascii="Calibri Light" w:hAnsi="Calibri Light" w:cs="Calibri Light"/>
          <w:sz w:val="22"/>
          <w:szCs w:val="22"/>
        </w:rPr>
        <w:t>a</w:t>
      </w:r>
    </w:p>
    <w:p w14:paraId="558878C0" w14:textId="77777777" w:rsidR="00A525FC" w:rsidRPr="004625F1" w:rsidRDefault="00A525FC" w:rsidP="000D5759">
      <w:pPr>
        <w:rPr>
          <w:rFonts w:ascii="Calibri Light" w:hAnsi="Calibri Light" w:cs="Calibri Light"/>
          <w:sz w:val="22"/>
          <w:szCs w:val="22"/>
        </w:rPr>
      </w:pPr>
    </w:p>
    <w:p w14:paraId="6F8D3616" w14:textId="1109E5BC" w:rsidR="00A525FC" w:rsidRPr="004625F1" w:rsidRDefault="00A525FC" w:rsidP="000D5759">
      <w:pPr>
        <w:pStyle w:val="Zkladntext"/>
        <w:spacing w:after="0"/>
        <w:ind w:firstLine="13"/>
        <w:jc w:val="both"/>
        <w:rPr>
          <w:rFonts w:ascii="Calibri Light" w:hAnsi="Calibri Light" w:cs="Calibri Light"/>
          <w:b/>
          <w:sz w:val="22"/>
          <w:szCs w:val="22"/>
        </w:rPr>
      </w:pPr>
      <w:r w:rsidRPr="004625F1">
        <w:rPr>
          <w:rFonts w:ascii="Calibri Light" w:hAnsi="Calibri Light" w:cs="Calibri Light"/>
          <w:b/>
          <w:sz w:val="22"/>
          <w:szCs w:val="22"/>
        </w:rPr>
        <w:t>2</w:t>
      </w:r>
      <w:r w:rsidR="004625F1">
        <w:rPr>
          <w:rFonts w:ascii="Calibri Light" w:hAnsi="Calibri Light" w:cs="Calibri Light"/>
          <w:b/>
          <w:sz w:val="22"/>
          <w:szCs w:val="22"/>
        </w:rPr>
        <w:t>)</w:t>
      </w:r>
      <w:r w:rsidRPr="004625F1">
        <w:rPr>
          <w:rFonts w:ascii="Calibri Light" w:hAnsi="Calibri Light" w:cs="Calibri Light"/>
          <w:b/>
          <w:sz w:val="22"/>
          <w:szCs w:val="22"/>
        </w:rPr>
        <w:t xml:space="preserve"> </w:t>
      </w:r>
      <w:r w:rsidR="00EB14C3">
        <w:rPr>
          <w:rFonts w:ascii="Calibri Light" w:hAnsi="Calibri Light" w:cs="Calibri Light"/>
          <w:b/>
          <w:sz w:val="22"/>
          <w:szCs w:val="22"/>
        </w:rPr>
        <w:t>Tomáš Šmarda</w:t>
      </w:r>
    </w:p>
    <w:p w14:paraId="4DB895B5" w14:textId="0CB12133" w:rsidR="00717E91" w:rsidRPr="004625F1" w:rsidRDefault="00717E91" w:rsidP="00717E91">
      <w:pPr>
        <w:rPr>
          <w:rFonts w:ascii="Calibri Light" w:hAnsi="Calibri Light" w:cs="Calibri Light"/>
          <w:sz w:val="22"/>
          <w:szCs w:val="22"/>
        </w:rPr>
      </w:pPr>
      <w:r w:rsidRPr="004625F1">
        <w:rPr>
          <w:rFonts w:ascii="Calibri Light" w:hAnsi="Calibri Light" w:cs="Calibri Light"/>
          <w:sz w:val="22"/>
          <w:szCs w:val="22"/>
        </w:rPr>
        <w:t>sídlo:</w:t>
      </w:r>
      <w:r>
        <w:rPr>
          <w:rFonts w:ascii="Calibri Light" w:hAnsi="Calibri Light" w:cs="Calibri Light"/>
          <w:sz w:val="22"/>
          <w:szCs w:val="22"/>
        </w:rPr>
        <w:tab/>
      </w:r>
      <w:proofErr w:type="spellStart"/>
      <w:r w:rsidR="0076245A">
        <w:rPr>
          <w:rFonts w:ascii="Calibri Light" w:hAnsi="Calibri Light" w:cs="Calibri Light"/>
          <w:sz w:val="22"/>
          <w:szCs w:val="22"/>
        </w:rPr>
        <w:t>xxxx</w:t>
      </w:r>
      <w:proofErr w:type="spellEnd"/>
      <w:r w:rsidR="0076245A">
        <w:rPr>
          <w:rFonts w:ascii="Calibri Light" w:hAnsi="Calibri Light" w:cs="Calibri Light"/>
          <w:sz w:val="22"/>
          <w:szCs w:val="22"/>
        </w:rPr>
        <w:t xml:space="preserve"> </w:t>
      </w:r>
      <w:proofErr w:type="spellStart"/>
      <w:r w:rsidR="0076245A">
        <w:rPr>
          <w:rFonts w:ascii="Calibri Light" w:hAnsi="Calibri Light" w:cs="Calibri Light"/>
          <w:sz w:val="22"/>
          <w:szCs w:val="22"/>
        </w:rPr>
        <w:t>xxx</w:t>
      </w:r>
      <w:proofErr w:type="spellEnd"/>
      <w:r w:rsidR="0076245A">
        <w:rPr>
          <w:rFonts w:ascii="Calibri Light" w:hAnsi="Calibri Light" w:cs="Calibri Light"/>
          <w:sz w:val="22"/>
          <w:szCs w:val="22"/>
        </w:rPr>
        <w:t xml:space="preserve">, </w:t>
      </w:r>
      <w:proofErr w:type="spellStart"/>
      <w:r w:rsidR="0076245A">
        <w:rPr>
          <w:rFonts w:ascii="Calibri Light" w:hAnsi="Calibri Light" w:cs="Calibri Light"/>
          <w:sz w:val="22"/>
          <w:szCs w:val="22"/>
        </w:rPr>
        <w:t>xxx</w:t>
      </w:r>
      <w:proofErr w:type="spellEnd"/>
      <w:r w:rsidR="0076245A">
        <w:rPr>
          <w:rFonts w:ascii="Calibri Light" w:hAnsi="Calibri Light" w:cs="Calibri Light"/>
          <w:sz w:val="22"/>
          <w:szCs w:val="22"/>
        </w:rPr>
        <w:t xml:space="preserve"> </w:t>
      </w:r>
      <w:proofErr w:type="spellStart"/>
      <w:r w:rsidR="0076245A">
        <w:rPr>
          <w:rFonts w:ascii="Calibri Light" w:hAnsi="Calibri Light" w:cs="Calibri Light"/>
          <w:sz w:val="22"/>
          <w:szCs w:val="22"/>
        </w:rPr>
        <w:t>xx</w:t>
      </w:r>
      <w:proofErr w:type="spellEnd"/>
      <w:r w:rsidR="0076245A">
        <w:rPr>
          <w:rFonts w:ascii="Calibri Light" w:hAnsi="Calibri Light" w:cs="Calibri Light"/>
          <w:sz w:val="22"/>
          <w:szCs w:val="22"/>
        </w:rPr>
        <w:t xml:space="preserve"> </w:t>
      </w:r>
      <w:proofErr w:type="spellStart"/>
      <w:r w:rsidR="0076245A">
        <w:rPr>
          <w:rFonts w:ascii="Calibri Light" w:hAnsi="Calibri Light" w:cs="Calibri Light"/>
          <w:sz w:val="22"/>
          <w:szCs w:val="22"/>
        </w:rPr>
        <w:t>xxxxxxx</w:t>
      </w:r>
      <w:proofErr w:type="spellEnd"/>
    </w:p>
    <w:p w14:paraId="7CE867C4" w14:textId="30878E21" w:rsidR="00A525FC" w:rsidRDefault="00A525FC" w:rsidP="000D5759">
      <w:pPr>
        <w:pStyle w:val="Zkladntext"/>
        <w:tabs>
          <w:tab w:val="left" w:pos="0"/>
        </w:tabs>
        <w:spacing w:after="0"/>
        <w:ind w:firstLine="13"/>
        <w:rPr>
          <w:rFonts w:ascii="Calibri Light" w:hAnsi="Calibri Light" w:cs="Calibri Light"/>
          <w:sz w:val="22"/>
          <w:szCs w:val="22"/>
        </w:rPr>
      </w:pPr>
      <w:r w:rsidRPr="004625F1">
        <w:rPr>
          <w:rFonts w:ascii="Calibri Light" w:hAnsi="Calibri Light" w:cs="Calibri Light"/>
          <w:sz w:val="22"/>
          <w:szCs w:val="22"/>
        </w:rPr>
        <w:t xml:space="preserve">IČO: </w:t>
      </w:r>
      <w:r w:rsidR="00717E91">
        <w:rPr>
          <w:rFonts w:ascii="Calibri Light" w:hAnsi="Calibri Light" w:cs="Calibri Light"/>
          <w:sz w:val="22"/>
          <w:szCs w:val="22"/>
        </w:rPr>
        <w:tab/>
      </w:r>
      <w:r w:rsidR="00EB14C3">
        <w:rPr>
          <w:rFonts w:ascii="Calibri Light" w:hAnsi="Calibri Light" w:cs="Calibri Light"/>
          <w:sz w:val="22"/>
          <w:szCs w:val="22"/>
        </w:rPr>
        <w:t>03460908</w:t>
      </w:r>
      <w:r w:rsidRPr="004625F1">
        <w:rPr>
          <w:rFonts w:ascii="Calibri Light" w:hAnsi="Calibri Light" w:cs="Calibri Light"/>
          <w:sz w:val="22"/>
          <w:szCs w:val="22"/>
        </w:rPr>
        <w:tab/>
      </w:r>
    </w:p>
    <w:p w14:paraId="5BB95108" w14:textId="5E7A0641" w:rsidR="00433000" w:rsidRDefault="00433000" w:rsidP="00433000">
      <w:pPr>
        <w:rPr>
          <w:rFonts w:ascii="Calibri Light" w:hAnsi="Calibri Light" w:cs="Calibri Light"/>
          <w:sz w:val="22"/>
          <w:szCs w:val="22"/>
        </w:rPr>
      </w:pPr>
      <w:r w:rsidRPr="004625F1">
        <w:rPr>
          <w:rFonts w:ascii="Calibri Light" w:hAnsi="Calibri Light" w:cs="Calibri Light"/>
          <w:sz w:val="22"/>
          <w:szCs w:val="22"/>
        </w:rPr>
        <w:t xml:space="preserve">telefon: </w:t>
      </w:r>
      <w:r w:rsidR="00C606C4">
        <w:rPr>
          <w:rFonts w:ascii="Calibri Light" w:hAnsi="Calibri Light" w:cs="Calibri Light"/>
          <w:sz w:val="22"/>
          <w:szCs w:val="22"/>
        </w:rPr>
        <w:tab/>
      </w:r>
      <w:r w:rsidR="00C606C4">
        <w:rPr>
          <w:rFonts w:ascii="Calibri Light" w:hAnsi="Calibri Light" w:cs="Calibri Light"/>
          <w:sz w:val="22"/>
          <w:szCs w:val="22"/>
        </w:rPr>
        <w:tab/>
      </w:r>
      <w:proofErr w:type="spellStart"/>
      <w:r w:rsidR="0076245A">
        <w:rPr>
          <w:rFonts w:ascii="Calibri Light" w:hAnsi="Calibri Light" w:cs="Calibri Light"/>
          <w:sz w:val="22"/>
          <w:szCs w:val="22"/>
        </w:rPr>
        <w:t>xxxx</w:t>
      </w:r>
      <w:proofErr w:type="spellEnd"/>
      <w:r w:rsidR="0076245A">
        <w:rPr>
          <w:rFonts w:ascii="Calibri Light" w:hAnsi="Calibri Light" w:cs="Calibri Light"/>
          <w:sz w:val="22"/>
          <w:szCs w:val="22"/>
        </w:rPr>
        <w:t xml:space="preserve"> </w:t>
      </w:r>
      <w:proofErr w:type="spellStart"/>
      <w:r w:rsidR="0076245A">
        <w:rPr>
          <w:rFonts w:ascii="Calibri Light" w:hAnsi="Calibri Light" w:cs="Calibri Light"/>
          <w:sz w:val="22"/>
          <w:szCs w:val="22"/>
        </w:rPr>
        <w:t>xxx</w:t>
      </w:r>
      <w:proofErr w:type="spellEnd"/>
      <w:r w:rsidR="0076245A">
        <w:rPr>
          <w:rFonts w:ascii="Calibri Light" w:hAnsi="Calibri Light" w:cs="Calibri Light"/>
          <w:sz w:val="22"/>
          <w:szCs w:val="22"/>
        </w:rPr>
        <w:t xml:space="preserve"> </w:t>
      </w:r>
      <w:proofErr w:type="spellStart"/>
      <w:r w:rsidR="0076245A">
        <w:rPr>
          <w:rFonts w:ascii="Calibri Light" w:hAnsi="Calibri Light" w:cs="Calibri Light"/>
          <w:sz w:val="22"/>
          <w:szCs w:val="22"/>
        </w:rPr>
        <w:t>xxx</w:t>
      </w:r>
      <w:proofErr w:type="spellEnd"/>
      <w:r w:rsidR="0076245A">
        <w:rPr>
          <w:rFonts w:ascii="Calibri Light" w:hAnsi="Calibri Light" w:cs="Calibri Light"/>
          <w:sz w:val="22"/>
          <w:szCs w:val="22"/>
        </w:rPr>
        <w:t xml:space="preserve"> </w:t>
      </w:r>
      <w:proofErr w:type="spellStart"/>
      <w:r w:rsidR="0076245A">
        <w:rPr>
          <w:rFonts w:ascii="Calibri Light" w:hAnsi="Calibri Light" w:cs="Calibri Light"/>
          <w:sz w:val="22"/>
          <w:szCs w:val="22"/>
        </w:rPr>
        <w:t>xxx</w:t>
      </w:r>
      <w:proofErr w:type="spellEnd"/>
    </w:p>
    <w:p w14:paraId="4497BC37" w14:textId="47AF378F" w:rsidR="00433000" w:rsidRPr="004625F1" w:rsidRDefault="00433000" w:rsidP="00433000">
      <w:pPr>
        <w:rPr>
          <w:rFonts w:ascii="Calibri Light" w:hAnsi="Calibri Light" w:cs="Calibri Light"/>
          <w:sz w:val="22"/>
          <w:szCs w:val="22"/>
        </w:rPr>
      </w:pPr>
      <w:r>
        <w:rPr>
          <w:rFonts w:ascii="Calibri Light" w:hAnsi="Calibri Light" w:cs="Calibri Light"/>
          <w:sz w:val="22"/>
          <w:szCs w:val="22"/>
        </w:rPr>
        <w:t>email:</w:t>
      </w:r>
      <w:r w:rsidR="006D1932">
        <w:rPr>
          <w:rFonts w:ascii="Calibri Light" w:hAnsi="Calibri Light" w:cs="Calibri Light"/>
          <w:sz w:val="22"/>
          <w:szCs w:val="22"/>
        </w:rPr>
        <w:t xml:space="preserve"> </w:t>
      </w:r>
      <w:r w:rsidR="00C606C4">
        <w:rPr>
          <w:rFonts w:ascii="Calibri Light" w:hAnsi="Calibri Light" w:cs="Calibri Light"/>
          <w:sz w:val="22"/>
          <w:szCs w:val="22"/>
        </w:rPr>
        <w:tab/>
      </w:r>
      <w:r w:rsidR="00C606C4">
        <w:rPr>
          <w:rFonts w:ascii="Calibri Light" w:hAnsi="Calibri Light" w:cs="Calibri Light"/>
          <w:sz w:val="22"/>
          <w:szCs w:val="22"/>
        </w:rPr>
        <w:tab/>
      </w:r>
      <w:proofErr w:type="spellStart"/>
      <w:r w:rsidR="0076245A">
        <w:rPr>
          <w:rFonts w:ascii="Calibri Light" w:hAnsi="Calibri Light" w:cs="Calibri Light"/>
          <w:sz w:val="22"/>
          <w:szCs w:val="22"/>
        </w:rPr>
        <w:t>xxxxxxxxxxxxxxxx</w:t>
      </w:r>
      <w:proofErr w:type="spellEnd"/>
    </w:p>
    <w:p w14:paraId="6F6697F0" w14:textId="5B29F51E" w:rsidR="00433000" w:rsidRPr="004625F1" w:rsidRDefault="00433000" w:rsidP="00433000">
      <w:pPr>
        <w:rPr>
          <w:rFonts w:ascii="Calibri Light" w:hAnsi="Calibri Light" w:cs="Calibri Light"/>
          <w:sz w:val="22"/>
          <w:szCs w:val="22"/>
        </w:rPr>
      </w:pPr>
      <w:r w:rsidRPr="004625F1">
        <w:rPr>
          <w:rFonts w:ascii="Calibri Light" w:hAnsi="Calibri Light" w:cs="Calibri Light"/>
          <w:sz w:val="22"/>
          <w:szCs w:val="22"/>
        </w:rPr>
        <w:t xml:space="preserve">bankovní spojení: </w:t>
      </w:r>
      <w:r w:rsidR="00C606C4">
        <w:rPr>
          <w:rFonts w:ascii="Calibri Light" w:hAnsi="Calibri Light" w:cs="Calibri Light"/>
          <w:sz w:val="22"/>
          <w:szCs w:val="22"/>
        </w:rPr>
        <w:tab/>
      </w:r>
      <w:proofErr w:type="spellStart"/>
      <w:r w:rsidR="0076245A">
        <w:rPr>
          <w:rFonts w:ascii="Calibri Light" w:hAnsi="Calibri Light" w:cs="Calibri Light"/>
          <w:sz w:val="22"/>
          <w:szCs w:val="22"/>
        </w:rPr>
        <w:t>xxxxxxxxxxxxxx</w:t>
      </w:r>
      <w:proofErr w:type="spellEnd"/>
    </w:p>
    <w:p w14:paraId="379F6371" w14:textId="3CFE30D3" w:rsidR="00A525FC" w:rsidRPr="004625F1" w:rsidRDefault="00A525FC" w:rsidP="000D5759">
      <w:pPr>
        <w:pStyle w:val="Zkladntext20"/>
        <w:shd w:val="clear" w:color="auto" w:fill="auto"/>
        <w:spacing w:before="0" w:line="240" w:lineRule="auto"/>
        <w:ind w:left="2127" w:firstLine="0"/>
        <w:jc w:val="both"/>
        <w:rPr>
          <w:rFonts w:ascii="Calibri Light" w:hAnsi="Calibri Light" w:cs="Calibri Light"/>
        </w:rPr>
      </w:pPr>
    </w:p>
    <w:p w14:paraId="26D5AF37" w14:textId="2757F5BB" w:rsidR="00A525FC" w:rsidRPr="004625F1" w:rsidRDefault="00A525FC" w:rsidP="000D5759">
      <w:pPr>
        <w:rPr>
          <w:rFonts w:ascii="Calibri Light" w:hAnsi="Calibri Light" w:cs="Calibri Light"/>
          <w:sz w:val="22"/>
          <w:szCs w:val="22"/>
        </w:rPr>
      </w:pPr>
    </w:p>
    <w:p w14:paraId="6EAF98C2" w14:textId="1642C264" w:rsidR="00A525FC" w:rsidRPr="004625F1" w:rsidRDefault="00A525FC" w:rsidP="000D5759">
      <w:pPr>
        <w:rPr>
          <w:rFonts w:ascii="Calibri Light" w:hAnsi="Calibri Light" w:cs="Calibri Light"/>
          <w:sz w:val="22"/>
          <w:szCs w:val="22"/>
        </w:rPr>
      </w:pPr>
      <w:r w:rsidRPr="004625F1">
        <w:rPr>
          <w:rFonts w:ascii="Calibri Light" w:hAnsi="Calibri Light" w:cs="Calibri Light"/>
          <w:sz w:val="22"/>
          <w:szCs w:val="22"/>
        </w:rPr>
        <w:t>(dále jen "</w:t>
      </w:r>
      <w:r w:rsidR="00EB14C3">
        <w:rPr>
          <w:rFonts w:ascii="Calibri Light" w:hAnsi="Calibri Light" w:cs="Calibri Light"/>
          <w:sz w:val="22"/>
          <w:szCs w:val="22"/>
        </w:rPr>
        <w:t>zhotovitel</w:t>
      </w:r>
      <w:r w:rsidRPr="004625F1">
        <w:rPr>
          <w:rFonts w:ascii="Calibri Light" w:hAnsi="Calibri Light" w:cs="Calibri Light"/>
          <w:sz w:val="22"/>
          <w:szCs w:val="22"/>
        </w:rPr>
        <w:t>")</w:t>
      </w:r>
    </w:p>
    <w:p w14:paraId="61844B20" w14:textId="77777777" w:rsidR="00A525FC" w:rsidRPr="004625F1" w:rsidRDefault="00A525FC" w:rsidP="000D5759">
      <w:pPr>
        <w:rPr>
          <w:rFonts w:ascii="Calibri Light" w:hAnsi="Calibri Light" w:cs="Calibri Light"/>
          <w:sz w:val="22"/>
          <w:szCs w:val="22"/>
        </w:rPr>
      </w:pPr>
    </w:p>
    <w:p w14:paraId="2B43062F" w14:textId="1856BAFC"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 xml:space="preserve">a uzavřely dle </w:t>
      </w:r>
      <w:proofErr w:type="spellStart"/>
      <w:r w:rsidRPr="004625F1">
        <w:rPr>
          <w:rFonts w:ascii="Calibri Light" w:hAnsi="Calibri Light" w:cs="Calibri Light"/>
          <w:sz w:val="22"/>
          <w:szCs w:val="22"/>
        </w:rPr>
        <w:t>ust</w:t>
      </w:r>
      <w:proofErr w:type="spellEnd"/>
      <w:r w:rsidRPr="004625F1">
        <w:rPr>
          <w:rFonts w:ascii="Calibri Light" w:hAnsi="Calibri Light" w:cs="Calibri Light"/>
          <w:sz w:val="22"/>
          <w:szCs w:val="22"/>
        </w:rPr>
        <w:t>. § 2</w:t>
      </w:r>
      <w:r w:rsidR="00EB14C3">
        <w:rPr>
          <w:rFonts w:ascii="Calibri Light" w:hAnsi="Calibri Light" w:cs="Calibri Light"/>
          <w:sz w:val="22"/>
          <w:szCs w:val="22"/>
        </w:rPr>
        <w:t>586</w:t>
      </w:r>
      <w:r w:rsidRPr="004625F1">
        <w:rPr>
          <w:rFonts w:ascii="Calibri Light" w:hAnsi="Calibri Light" w:cs="Calibri Light"/>
          <w:sz w:val="22"/>
          <w:szCs w:val="22"/>
        </w:rPr>
        <w:t xml:space="preserve"> a násl. zákona č. 89/2012 Sb., občanský zákoník tuto smlouvu </w:t>
      </w:r>
      <w:r w:rsidR="00EB14C3">
        <w:rPr>
          <w:rFonts w:ascii="Calibri Light" w:hAnsi="Calibri Light" w:cs="Calibri Light"/>
          <w:sz w:val="22"/>
          <w:szCs w:val="22"/>
        </w:rPr>
        <w:t>o dílo</w:t>
      </w:r>
      <w:r w:rsidRPr="004625F1">
        <w:rPr>
          <w:rFonts w:ascii="Calibri Light" w:hAnsi="Calibri Light" w:cs="Calibri Light"/>
          <w:sz w:val="22"/>
          <w:szCs w:val="22"/>
        </w:rPr>
        <w:t xml:space="preserve"> (dále též jen „smlouva“):</w:t>
      </w:r>
    </w:p>
    <w:p w14:paraId="455100B5" w14:textId="77777777" w:rsidR="00A525FC" w:rsidRPr="004625F1" w:rsidRDefault="00A525FC" w:rsidP="000D5759">
      <w:pPr>
        <w:rPr>
          <w:rFonts w:ascii="Calibri Light" w:hAnsi="Calibri Light" w:cs="Calibri Light"/>
          <w:sz w:val="22"/>
          <w:szCs w:val="22"/>
        </w:rPr>
      </w:pPr>
    </w:p>
    <w:p w14:paraId="4F94EC1B" w14:textId="77777777" w:rsidR="00A525FC" w:rsidRPr="004625F1" w:rsidRDefault="00A525FC" w:rsidP="000D5759">
      <w:pPr>
        <w:rPr>
          <w:rFonts w:ascii="Calibri Light" w:hAnsi="Calibri Light" w:cs="Calibri Light"/>
          <w:sz w:val="22"/>
          <w:szCs w:val="22"/>
        </w:rPr>
      </w:pPr>
    </w:p>
    <w:p w14:paraId="1F32A52C" w14:textId="77777777" w:rsidR="00A525FC" w:rsidRPr="004625F1" w:rsidRDefault="00A525FC" w:rsidP="00DC1AD9">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bCs/>
        </w:rPr>
        <w:t>I.</w:t>
      </w:r>
    </w:p>
    <w:p w14:paraId="74F748E5" w14:textId="1BB35B07" w:rsidR="00A525FC" w:rsidRPr="004625F1" w:rsidRDefault="00A525FC" w:rsidP="00DC1AD9">
      <w:pPr>
        <w:suppressAutoHyphens/>
        <w:jc w:val="center"/>
        <w:rPr>
          <w:rFonts w:ascii="Calibri Light" w:hAnsi="Calibri Light" w:cs="Calibri Light"/>
          <w:b/>
          <w:sz w:val="22"/>
          <w:szCs w:val="22"/>
        </w:rPr>
      </w:pPr>
      <w:r w:rsidRPr="004625F1">
        <w:rPr>
          <w:rFonts w:ascii="Calibri Light" w:hAnsi="Calibri Light" w:cs="Calibri Light"/>
          <w:b/>
          <w:sz w:val="22"/>
          <w:szCs w:val="22"/>
        </w:rPr>
        <w:t>PŘEDMĚT SMLOUVY</w:t>
      </w:r>
      <w:r w:rsidR="008445C2">
        <w:rPr>
          <w:rFonts w:ascii="Calibri Light" w:hAnsi="Calibri Light" w:cs="Calibri Light"/>
          <w:b/>
          <w:sz w:val="22"/>
          <w:szCs w:val="22"/>
        </w:rPr>
        <w:t xml:space="preserve"> A MÍSTO PLNĚNÍ</w:t>
      </w:r>
      <w:r w:rsidRPr="004625F1">
        <w:rPr>
          <w:rFonts w:ascii="Calibri Light" w:hAnsi="Calibri Light" w:cs="Calibri Light"/>
          <w:b/>
          <w:sz w:val="22"/>
          <w:szCs w:val="22"/>
        </w:rPr>
        <w:t xml:space="preserve"> </w:t>
      </w:r>
    </w:p>
    <w:p w14:paraId="7EBAB734" w14:textId="7FC789D9" w:rsidR="004625F1" w:rsidRDefault="00A525FC" w:rsidP="00DC1AD9">
      <w:pPr>
        <w:pStyle w:val="Odstavecseseznamem"/>
        <w:numPr>
          <w:ilvl w:val="0"/>
          <w:numId w:val="25"/>
        </w:numPr>
        <w:suppressAutoHyphens/>
        <w:spacing w:before="120" w:after="0" w:line="240" w:lineRule="auto"/>
        <w:ind w:left="357" w:hanging="357"/>
        <w:contextualSpacing w:val="0"/>
        <w:jc w:val="both"/>
        <w:rPr>
          <w:rFonts w:ascii="Calibri Light" w:hAnsi="Calibri Light" w:cs="Calibri Light"/>
        </w:rPr>
      </w:pPr>
      <w:r w:rsidRPr="004625F1">
        <w:rPr>
          <w:rFonts w:ascii="Calibri Light" w:hAnsi="Calibri Light" w:cs="Calibri Light"/>
        </w:rPr>
        <w:t xml:space="preserve">Předmětem této smlouvy je </w:t>
      </w:r>
      <w:r w:rsidR="00BD73A3">
        <w:rPr>
          <w:rFonts w:ascii="Calibri Light" w:hAnsi="Calibri Light" w:cs="Calibri Light"/>
        </w:rPr>
        <w:t>dodávka stavebních prací</w:t>
      </w:r>
      <w:r w:rsidR="0017522F">
        <w:rPr>
          <w:rFonts w:ascii="Calibri Light" w:hAnsi="Calibri Light" w:cs="Calibri Light"/>
        </w:rPr>
        <w:t xml:space="preserve"> na akci „</w:t>
      </w:r>
      <w:r w:rsidR="00BD6E9F">
        <w:rPr>
          <w:rFonts w:ascii="Calibri Light" w:hAnsi="Calibri Light" w:cs="Calibri Light"/>
        </w:rPr>
        <w:t>Oprava umývárny 1.PP budova K</w:t>
      </w:r>
      <w:r w:rsidR="0017522F">
        <w:rPr>
          <w:rFonts w:ascii="Calibri Light" w:hAnsi="Calibri Light" w:cs="Calibri Light"/>
        </w:rPr>
        <w:t xml:space="preserve">“ </w:t>
      </w:r>
      <w:r w:rsidRPr="004625F1">
        <w:rPr>
          <w:rFonts w:ascii="Calibri Light" w:hAnsi="Calibri Light" w:cs="Calibri Light"/>
        </w:rPr>
        <w:t>je</w:t>
      </w:r>
      <w:r w:rsidR="00524DF4">
        <w:rPr>
          <w:rFonts w:ascii="Calibri Light" w:hAnsi="Calibri Light" w:cs="Calibri Light"/>
        </w:rPr>
        <w:t>jíž</w:t>
      </w:r>
      <w:r w:rsidRPr="004625F1">
        <w:rPr>
          <w:rFonts w:ascii="Calibri Light" w:hAnsi="Calibri Light" w:cs="Calibri Light"/>
        </w:rPr>
        <w:t xml:space="preserve"> technická specifikace je obsažena v příloze č. 1, která je nedílnou součástí této smlouvy.</w:t>
      </w:r>
    </w:p>
    <w:p w14:paraId="0CD1AA6F" w14:textId="77777777" w:rsidR="00EF28FA" w:rsidRDefault="00EF28FA" w:rsidP="00EF28FA">
      <w:pPr>
        <w:ind w:firstLine="357"/>
        <w:rPr>
          <w:rFonts w:ascii="Calibri Light" w:hAnsi="Calibri Light" w:cs="Calibri Light"/>
        </w:rPr>
      </w:pPr>
    </w:p>
    <w:p w14:paraId="29A63965" w14:textId="57EF27AB" w:rsidR="00EF28FA" w:rsidRPr="00EF28FA" w:rsidRDefault="00EF28FA" w:rsidP="00EF28FA">
      <w:pPr>
        <w:ind w:firstLine="357"/>
        <w:rPr>
          <w:rFonts w:ascii="Calibri Light" w:hAnsi="Calibri Light" w:cs="Calibri Light"/>
          <w:sz w:val="22"/>
          <w:szCs w:val="22"/>
        </w:rPr>
      </w:pPr>
      <w:r w:rsidRPr="00EF28FA">
        <w:rPr>
          <w:rFonts w:ascii="Calibri Light" w:hAnsi="Calibri Light" w:cs="Calibri Light"/>
          <w:sz w:val="22"/>
          <w:szCs w:val="22"/>
        </w:rPr>
        <w:t>Místo stavby: Polní 252/1, 682 01 Vyškov</w:t>
      </w:r>
    </w:p>
    <w:p w14:paraId="3719BE50" w14:textId="77777777" w:rsidR="00EF28FA" w:rsidRDefault="00EF28FA" w:rsidP="00EF28FA">
      <w:pPr>
        <w:pStyle w:val="Odstavecseseznamem"/>
        <w:suppressAutoHyphens/>
        <w:spacing w:after="0" w:line="240" w:lineRule="auto"/>
        <w:ind w:left="357"/>
        <w:contextualSpacing w:val="0"/>
        <w:jc w:val="both"/>
        <w:rPr>
          <w:rFonts w:ascii="Calibri Light" w:hAnsi="Calibri Light" w:cs="Calibri Light"/>
        </w:rPr>
      </w:pPr>
    </w:p>
    <w:p w14:paraId="392B1EAE" w14:textId="030B6D9B" w:rsidR="0017522F" w:rsidRPr="00EF28FA" w:rsidRDefault="0017522F" w:rsidP="00EF28FA">
      <w:pPr>
        <w:pStyle w:val="Nadpis2"/>
        <w:numPr>
          <w:ilvl w:val="0"/>
          <w:numId w:val="25"/>
        </w:numPr>
        <w:ind w:left="284" w:hanging="284"/>
        <w:jc w:val="both"/>
        <w:rPr>
          <w:rFonts w:asciiTheme="majorHAnsi" w:hAnsiTheme="majorHAnsi" w:cstheme="majorHAnsi"/>
          <w:b w:val="0"/>
          <w:bCs w:val="0"/>
          <w:color w:val="auto"/>
          <w:sz w:val="22"/>
          <w:szCs w:val="22"/>
        </w:rPr>
      </w:pPr>
      <w:r w:rsidRPr="00EF28FA">
        <w:rPr>
          <w:rFonts w:asciiTheme="majorHAnsi" w:hAnsiTheme="majorHAnsi" w:cstheme="majorHAnsi"/>
          <w:b w:val="0"/>
          <w:bCs w:val="0"/>
          <w:snapToGrid w:val="0"/>
          <w:color w:val="auto"/>
          <w:sz w:val="22"/>
          <w:szCs w:val="22"/>
        </w:rPr>
        <w:lastRenderedPageBreak/>
        <w:t xml:space="preserve">Dojde-li při realizaci díla na základě vzájemné dohody obou smluvních stran ke změnám, doplňkům, rozšíření nebo </w:t>
      </w:r>
      <w:r w:rsidRPr="00EF28FA">
        <w:rPr>
          <w:rFonts w:asciiTheme="majorHAnsi" w:hAnsiTheme="majorHAnsi" w:cstheme="majorHAnsi"/>
          <w:b w:val="0"/>
          <w:bCs w:val="0"/>
          <w:color w:val="auto"/>
          <w:sz w:val="22"/>
          <w:szCs w:val="22"/>
        </w:rPr>
        <w:t>snížení</w:t>
      </w:r>
      <w:r w:rsidRPr="00EF28FA">
        <w:rPr>
          <w:rFonts w:asciiTheme="majorHAnsi" w:hAnsiTheme="majorHAnsi" w:cstheme="majorHAnsi"/>
          <w:b w:val="0"/>
          <w:bCs w:val="0"/>
          <w:snapToGrid w:val="0"/>
          <w:color w:val="auto"/>
          <w:sz w:val="22"/>
          <w:szCs w:val="22"/>
        </w:rPr>
        <w:t xml:space="preserve"> předmětu plnění oproti </w:t>
      </w:r>
      <w:r w:rsidR="00EF28FA">
        <w:rPr>
          <w:rFonts w:asciiTheme="majorHAnsi" w:hAnsiTheme="majorHAnsi" w:cstheme="majorHAnsi"/>
          <w:b w:val="0"/>
          <w:bCs w:val="0"/>
          <w:snapToGrid w:val="0"/>
          <w:color w:val="auto"/>
          <w:sz w:val="22"/>
          <w:szCs w:val="22"/>
        </w:rPr>
        <w:t>cenové nabídce</w:t>
      </w:r>
      <w:r w:rsidRPr="00EF28FA">
        <w:rPr>
          <w:rFonts w:asciiTheme="majorHAnsi" w:hAnsiTheme="majorHAnsi" w:cstheme="majorHAnsi"/>
          <w:b w:val="0"/>
          <w:bCs w:val="0"/>
          <w:snapToGrid w:val="0"/>
          <w:color w:val="auto"/>
          <w:sz w:val="22"/>
          <w:szCs w:val="22"/>
        </w:rPr>
        <w:t xml:space="preserve"> je zhotovitel povinen provést soupis těchto změn, doplňků nebo rozšíření, ocenit je podle cen platných v době realizace díla a předložit tento soupis objednateli k odsouhlasení. </w:t>
      </w:r>
      <w:r w:rsidRPr="00EF28FA">
        <w:rPr>
          <w:rFonts w:asciiTheme="majorHAnsi" w:hAnsiTheme="majorHAnsi" w:cstheme="majorHAnsi"/>
          <w:b w:val="0"/>
          <w:bCs w:val="0"/>
          <w:color w:val="auto"/>
          <w:sz w:val="22"/>
          <w:szCs w:val="22"/>
        </w:rPr>
        <w:t>Takto vzájemně odsouhlasený soupis změn bude sloužit jako podklad pro "Dodatek" ke smlouvě. Na zaplacení ceny za jejich provedení má zhotovitel právo až po vzájemném podepsání smluvního dodatku oprávněnými zástupci stran.</w:t>
      </w:r>
    </w:p>
    <w:p w14:paraId="48283ECC" w14:textId="1B0D668B" w:rsidR="0017522F" w:rsidRPr="00EF28FA" w:rsidRDefault="0017522F" w:rsidP="00EF28FA">
      <w:pPr>
        <w:pStyle w:val="Nadpis2"/>
        <w:numPr>
          <w:ilvl w:val="0"/>
          <w:numId w:val="25"/>
        </w:numPr>
        <w:ind w:left="284" w:hanging="284"/>
        <w:jc w:val="both"/>
        <w:rPr>
          <w:rFonts w:asciiTheme="majorHAnsi" w:hAnsiTheme="majorHAnsi" w:cstheme="majorHAnsi"/>
          <w:b w:val="0"/>
          <w:bCs w:val="0"/>
          <w:snapToGrid w:val="0"/>
          <w:color w:val="auto"/>
          <w:sz w:val="22"/>
          <w:szCs w:val="22"/>
        </w:rPr>
      </w:pPr>
      <w:r w:rsidRPr="00EF28FA">
        <w:rPr>
          <w:rFonts w:asciiTheme="majorHAnsi" w:hAnsiTheme="majorHAnsi" w:cstheme="majorHAnsi"/>
          <w:b w:val="0"/>
          <w:bCs w:val="0"/>
          <w:color w:val="auto"/>
          <w:sz w:val="22"/>
          <w:szCs w:val="22"/>
        </w:rPr>
        <w:t>Objednatel</w:t>
      </w:r>
      <w:r w:rsidRPr="00EF28FA">
        <w:rPr>
          <w:rFonts w:asciiTheme="majorHAnsi" w:hAnsiTheme="majorHAnsi" w:cstheme="majorHAnsi"/>
          <w:b w:val="0"/>
          <w:bCs w:val="0"/>
          <w:snapToGrid w:val="0"/>
          <w:color w:val="auto"/>
          <w:sz w:val="22"/>
          <w:szCs w:val="22"/>
        </w:rPr>
        <w:t xml:space="preserve"> je povinen řádně dokončený předmět plnění podle této smlouvy převzít a za jeho zhotovení zhotoviteli zaplatit cenu ve výši dohodnuté v </w:t>
      </w:r>
      <w:r w:rsidRPr="00203BE2">
        <w:rPr>
          <w:rFonts w:asciiTheme="majorHAnsi" w:hAnsiTheme="majorHAnsi" w:cstheme="majorHAnsi"/>
          <w:b w:val="0"/>
          <w:bCs w:val="0"/>
          <w:snapToGrid w:val="0"/>
          <w:color w:val="auto"/>
          <w:sz w:val="22"/>
          <w:szCs w:val="22"/>
        </w:rPr>
        <w:t xml:space="preserve">čl. </w:t>
      </w:r>
      <w:r w:rsidRPr="00203BE2">
        <w:rPr>
          <w:rFonts w:asciiTheme="majorHAnsi" w:hAnsiTheme="majorHAnsi" w:cstheme="majorHAnsi"/>
          <w:b w:val="0"/>
          <w:bCs w:val="0"/>
          <w:color w:val="auto"/>
          <w:sz w:val="22"/>
          <w:szCs w:val="22"/>
        </w:rPr>
        <w:fldChar w:fldCharType="begin"/>
      </w:r>
      <w:r w:rsidRPr="00203BE2">
        <w:rPr>
          <w:rFonts w:asciiTheme="majorHAnsi" w:hAnsiTheme="majorHAnsi" w:cstheme="majorHAnsi"/>
          <w:b w:val="0"/>
          <w:bCs w:val="0"/>
          <w:color w:val="auto"/>
          <w:sz w:val="22"/>
          <w:szCs w:val="22"/>
        </w:rPr>
        <w:instrText xml:space="preserve"> REF _Ref348427213 \n \h  \* MERGEFORMAT </w:instrText>
      </w:r>
      <w:r w:rsidRPr="00203BE2">
        <w:rPr>
          <w:rFonts w:asciiTheme="majorHAnsi" w:hAnsiTheme="majorHAnsi" w:cstheme="majorHAnsi"/>
          <w:b w:val="0"/>
          <w:bCs w:val="0"/>
          <w:color w:val="auto"/>
          <w:sz w:val="22"/>
          <w:szCs w:val="22"/>
        </w:rPr>
      </w:r>
      <w:r w:rsidRPr="00203BE2">
        <w:rPr>
          <w:rFonts w:asciiTheme="majorHAnsi" w:hAnsiTheme="majorHAnsi" w:cstheme="majorHAnsi"/>
          <w:b w:val="0"/>
          <w:bCs w:val="0"/>
          <w:color w:val="auto"/>
          <w:sz w:val="22"/>
          <w:szCs w:val="22"/>
        </w:rPr>
        <w:fldChar w:fldCharType="separate"/>
      </w:r>
      <w:r w:rsidR="00370B19" w:rsidRPr="00370B19">
        <w:rPr>
          <w:rFonts w:asciiTheme="majorHAnsi" w:hAnsiTheme="majorHAnsi" w:cstheme="majorHAnsi"/>
          <w:b w:val="0"/>
          <w:bCs w:val="0"/>
          <w:snapToGrid w:val="0"/>
          <w:color w:val="auto"/>
          <w:sz w:val="22"/>
          <w:szCs w:val="22"/>
        </w:rPr>
        <w:t>2</w:t>
      </w:r>
      <w:r w:rsidRPr="00203BE2">
        <w:rPr>
          <w:rFonts w:asciiTheme="majorHAnsi" w:hAnsiTheme="majorHAnsi" w:cstheme="majorHAnsi"/>
          <w:b w:val="0"/>
          <w:bCs w:val="0"/>
          <w:color w:val="auto"/>
          <w:sz w:val="22"/>
          <w:szCs w:val="22"/>
        </w:rPr>
        <w:fldChar w:fldCharType="end"/>
      </w:r>
      <w:r w:rsidRPr="00EF28FA">
        <w:rPr>
          <w:rFonts w:asciiTheme="majorHAnsi" w:hAnsiTheme="majorHAnsi" w:cstheme="majorHAnsi"/>
          <w:b w:val="0"/>
          <w:bCs w:val="0"/>
          <w:snapToGrid w:val="0"/>
          <w:color w:val="auto"/>
          <w:sz w:val="22"/>
          <w:szCs w:val="22"/>
        </w:rPr>
        <w:t xml:space="preserve"> smlouvy podle platebních podmínek dohodnutých v</w:t>
      </w:r>
      <w:r w:rsidR="00203BE2">
        <w:rPr>
          <w:rFonts w:asciiTheme="majorHAnsi" w:hAnsiTheme="majorHAnsi" w:cstheme="majorHAnsi"/>
          <w:b w:val="0"/>
          <w:bCs w:val="0"/>
          <w:snapToGrid w:val="0"/>
          <w:color w:val="auto"/>
          <w:sz w:val="22"/>
          <w:szCs w:val="22"/>
        </w:rPr>
        <w:t> </w:t>
      </w:r>
      <w:r w:rsidR="00203BE2">
        <w:rPr>
          <w:rFonts w:asciiTheme="majorHAnsi" w:hAnsiTheme="majorHAnsi" w:cstheme="majorHAnsi"/>
          <w:b w:val="0"/>
          <w:bCs w:val="0"/>
          <w:color w:val="auto"/>
          <w:sz w:val="22"/>
          <w:szCs w:val="22"/>
        </w:rPr>
        <w:t>čl. V</w:t>
      </w:r>
      <w:r w:rsidRPr="00EF28FA">
        <w:rPr>
          <w:rFonts w:asciiTheme="majorHAnsi" w:hAnsiTheme="majorHAnsi" w:cstheme="majorHAnsi"/>
          <w:b w:val="0"/>
          <w:bCs w:val="0"/>
          <w:snapToGrid w:val="0"/>
          <w:color w:val="auto"/>
          <w:sz w:val="22"/>
          <w:szCs w:val="22"/>
        </w:rPr>
        <w:t xml:space="preserve">. této smlouvy. </w:t>
      </w:r>
    </w:p>
    <w:p w14:paraId="3D7765BA" w14:textId="2F3D6835" w:rsidR="0017522F" w:rsidRDefault="0017522F" w:rsidP="00EF28FA">
      <w:pPr>
        <w:pStyle w:val="Nadpis2"/>
        <w:numPr>
          <w:ilvl w:val="0"/>
          <w:numId w:val="25"/>
        </w:numPr>
        <w:ind w:left="284" w:hanging="284"/>
        <w:jc w:val="both"/>
        <w:rPr>
          <w:rFonts w:asciiTheme="majorHAnsi" w:hAnsiTheme="majorHAnsi" w:cstheme="majorHAnsi"/>
          <w:b w:val="0"/>
          <w:bCs w:val="0"/>
          <w:color w:val="auto"/>
          <w:sz w:val="22"/>
          <w:szCs w:val="22"/>
        </w:rPr>
      </w:pPr>
      <w:r w:rsidRPr="00EF28FA">
        <w:rPr>
          <w:rFonts w:asciiTheme="majorHAnsi" w:hAnsiTheme="majorHAnsi" w:cstheme="majorHAnsi"/>
          <w:b w:val="0"/>
          <w:bCs w:val="0"/>
          <w:color w:val="auto"/>
          <w:sz w:val="22"/>
          <w:szCs w:val="22"/>
        </w:rPr>
        <w:t xml:space="preserve">Zhotovitel se zavazuje denně provádět úklid staveniště. </w:t>
      </w:r>
    </w:p>
    <w:p w14:paraId="0449E36B" w14:textId="77777777" w:rsidR="00EF28FA" w:rsidRPr="00EF28FA" w:rsidRDefault="00EF28FA" w:rsidP="00EF28FA"/>
    <w:p w14:paraId="48E0A1FA" w14:textId="22E45BB5" w:rsidR="0017522F" w:rsidRPr="00EF28FA" w:rsidRDefault="0017522F" w:rsidP="00EF28FA">
      <w:pPr>
        <w:pStyle w:val="Odstavecseseznamem"/>
        <w:numPr>
          <w:ilvl w:val="0"/>
          <w:numId w:val="25"/>
        </w:numPr>
        <w:spacing w:after="0" w:line="240" w:lineRule="auto"/>
        <w:ind w:left="284" w:hanging="284"/>
        <w:jc w:val="both"/>
        <w:rPr>
          <w:rFonts w:asciiTheme="majorHAnsi" w:hAnsiTheme="majorHAnsi" w:cstheme="majorHAnsi"/>
          <w:snapToGrid w:val="0"/>
        </w:rPr>
      </w:pPr>
      <w:r w:rsidRPr="00EF28FA">
        <w:rPr>
          <w:rFonts w:asciiTheme="majorHAnsi" w:hAnsiTheme="majorHAnsi" w:cstheme="majorHAnsi"/>
          <w:snapToGrid w:val="0"/>
        </w:rPr>
        <w:t xml:space="preserve">Zhotovitel prohlašuje, že neumožňuje výkon nelegální práce ve smyslu </w:t>
      </w:r>
      <w:proofErr w:type="spellStart"/>
      <w:r w:rsidRPr="00EF28FA">
        <w:rPr>
          <w:rFonts w:asciiTheme="majorHAnsi" w:hAnsiTheme="majorHAnsi" w:cstheme="majorHAnsi"/>
          <w:snapToGrid w:val="0"/>
        </w:rPr>
        <w:t>ust</w:t>
      </w:r>
      <w:proofErr w:type="spellEnd"/>
      <w:r w:rsidRPr="00EF28FA">
        <w:rPr>
          <w:rFonts w:asciiTheme="majorHAnsi" w:hAnsiTheme="majorHAnsi" w:cstheme="majorHAnsi"/>
          <w:snapToGrid w:val="0"/>
        </w:rPr>
        <w:t>. § 5 písm. e) zákona č. 435/2004 Sb., o zaměstnanosti.</w:t>
      </w:r>
    </w:p>
    <w:p w14:paraId="338BBAB0" w14:textId="77777777" w:rsidR="00EF28FA" w:rsidRPr="00EF28FA" w:rsidRDefault="00EF28FA" w:rsidP="00EF28FA">
      <w:pPr>
        <w:pStyle w:val="Odstavecseseznamem"/>
        <w:rPr>
          <w:snapToGrid w:val="0"/>
        </w:rPr>
      </w:pPr>
    </w:p>
    <w:p w14:paraId="436FD002" w14:textId="77777777" w:rsidR="00EF28FA" w:rsidRPr="00EF28FA" w:rsidRDefault="00EF28FA" w:rsidP="00EF28FA">
      <w:pPr>
        <w:pStyle w:val="Odstavecseseznamem"/>
        <w:jc w:val="both"/>
        <w:rPr>
          <w:snapToGrid w:val="0"/>
        </w:rPr>
      </w:pPr>
    </w:p>
    <w:p w14:paraId="395192EB" w14:textId="77777777" w:rsidR="00A525FC" w:rsidRPr="004625F1" w:rsidRDefault="00A525FC" w:rsidP="000D5759">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rPr>
        <w:t>II.</w:t>
      </w:r>
    </w:p>
    <w:p w14:paraId="5FF5AD8D" w14:textId="6B3C9A1D" w:rsidR="00A525FC" w:rsidRPr="004625F1" w:rsidRDefault="00EF28FA" w:rsidP="000D5759">
      <w:pPr>
        <w:suppressAutoHyphens/>
        <w:jc w:val="center"/>
        <w:rPr>
          <w:rFonts w:ascii="Calibri Light" w:hAnsi="Calibri Light" w:cs="Calibri Light"/>
          <w:b/>
          <w:sz w:val="22"/>
          <w:szCs w:val="22"/>
        </w:rPr>
      </w:pPr>
      <w:r>
        <w:rPr>
          <w:rFonts w:ascii="Calibri Light" w:hAnsi="Calibri Light" w:cs="Calibri Light"/>
          <w:b/>
          <w:sz w:val="22"/>
          <w:szCs w:val="22"/>
        </w:rPr>
        <w:t>TERMÍNY PLNĚNÍ</w:t>
      </w:r>
    </w:p>
    <w:p w14:paraId="633CC8CF" w14:textId="5F651C95" w:rsidR="00EF28FA" w:rsidRPr="00EF28FA" w:rsidRDefault="00EF28FA" w:rsidP="00EF28FA">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EF28FA">
        <w:rPr>
          <w:rFonts w:asciiTheme="majorHAnsi" w:hAnsiTheme="majorHAnsi" w:cstheme="majorHAnsi"/>
          <w:b w:val="0"/>
          <w:bCs w:val="0"/>
          <w:color w:val="auto"/>
          <w:sz w:val="22"/>
          <w:szCs w:val="22"/>
        </w:rPr>
        <w:t>Termíny</w:t>
      </w:r>
      <w:r w:rsidRPr="00EF28FA">
        <w:rPr>
          <w:rFonts w:asciiTheme="majorHAnsi" w:hAnsiTheme="majorHAnsi" w:cstheme="majorHAnsi"/>
          <w:b w:val="0"/>
          <w:bCs w:val="0"/>
          <w:snapToGrid w:val="0"/>
          <w:color w:val="auto"/>
          <w:sz w:val="22"/>
          <w:szCs w:val="22"/>
        </w:rPr>
        <w:t xml:space="preserve"> plnění předmětu smlouvy podle </w:t>
      </w:r>
      <w:r w:rsidR="00C073F1">
        <w:rPr>
          <w:rFonts w:asciiTheme="majorHAnsi" w:hAnsiTheme="majorHAnsi" w:cstheme="majorHAnsi"/>
          <w:b w:val="0"/>
          <w:bCs w:val="0"/>
          <w:color w:val="auto"/>
          <w:sz w:val="22"/>
          <w:szCs w:val="22"/>
        </w:rPr>
        <w:t>čl. I</w:t>
      </w:r>
      <w:r w:rsidR="00203BE2">
        <w:rPr>
          <w:rFonts w:asciiTheme="majorHAnsi" w:hAnsiTheme="majorHAnsi" w:cstheme="majorHAnsi"/>
          <w:b w:val="0"/>
          <w:bCs w:val="0"/>
          <w:snapToGrid w:val="0"/>
          <w:color w:val="auto"/>
          <w:sz w:val="22"/>
          <w:szCs w:val="22"/>
        </w:rPr>
        <w:t xml:space="preserve">. </w:t>
      </w:r>
      <w:r w:rsidRPr="00EF28FA">
        <w:rPr>
          <w:rFonts w:asciiTheme="majorHAnsi" w:hAnsiTheme="majorHAnsi" w:cstheme="majorHAnsi"/>
          <w:b w:val="0"/>
          <w:bCs w:val="0"/>
          <w:snapToGrid w:val="0"/>
          <w:color w:val="auto"/>
          <w:sz w:val="22"/>
          <w:szCs w:val="22"/>
        </w:rPr>
        <w:t>jsou následující:</w:t>
      </w:r>
    </w:p>
    <w:p w14:paraId="2DF08F22" w14:textId="32444769" w:rsidR="00EF28FA" w:rsidRPr="00EF28FA" w:rsidRDefault="00EF28FA" w:rsidP="00EF28FA">
      <w:pPr>
        <w:pStyle w:val="Nadpis3"/>
        <w:tabs>
          <w:tab w:val="right" w:pos="0"/>
          <w:tab w:val="left" w:pos="1418"/>
        </w:tabs>
        <w:ind w:left="284"/>
        <w:jc w:val="both"/>
        <w:rPr>
          <w:rFonts w:cstheme="majorHAnsi"/>
          <w:bCs w:val="0"/>
          <w:snapToGrid w:val="0"/>
          <w:color w:val="auto"/>
          <w:sz w:val="22"/>
          <w:szCs w:val="22"/>
        </w:rPr>
      </w:pPr>
      <w:r w:rsidRPr="00EF28FA">
        <w:rPr>
          <w:rFonts w:cstheme="majorHAnsi"/>
          <w:bCs w:val="0"/>
          <w:color w:val="auto"/>
          <w:sz w:val="22"/>
          <w:szCs w:val="22"/>
        </w:rPr>
        <w:t>Předání staveniště</w:t>
      </w:r>
      <w:r w:rsidRPr="00EF28FA">
        <w:rPr>
          <w:rFonts w:cstheme="majorHAnsi"/>
          <w:bCs w:val="0"/>
          <w:snapToGrid w:val="0"/>
          <w:color w:val="auto"/>
          <w:sz w:val="22"/>
          <w:szCs w:val="22"/>
        </w:rPr>
        <w:t>:</w:t>
      </w:r>
      <w:r w:rsidRPr="00EF28FA">
        <w:rPr>
          <w:rFonts w:cstheme="majorHAnsi"/>
          <w:bCs w:val="0"/>
          <w:snapToGrid w:val="0"/>
          <w:color w:val="auto"/>
          <w:sz w:val="22"/>
          <w:szCs w:val="22"/>
        </w:rPr>
        <w:tab/>
      </w:r>
      <w:r w:rsidRPr="00EF28FA">
        <w:rPr>
          <w:rFonts w:cstheme="majorHAnsi"/>
          <w:bCs w:val="0"/>
          <w:snapToGrid w:val="0"/>
          <w:color w:val="auto"/>
          <w:sz w:val="22"/>
          <w:szCs w:val="22"/>
        </w:rPr>
        <w:tab/>
        <w:t>1.</w:t>
      </w:r>
      <w:r w:rsidR="00C073F1">
        <w:rPr>
          <w:rFonts w:cstheme="majorHAnsi"/>
          <w:bCs w:val="0"/>
          <w:snapToGrid w:val="0"/>
          <w:color w:val="auto"/>
          <w:sz w:val="22"/>
          <w:szCs w:val="22"/>
        </w:rPr>
        <w:t xml:space="preserve"> </w:t>
      </w:r>
      <w:r w:rsidR="00141DB7">
        <w:rPr>
          <w:rFonts w:cstheme="majorHAnsi"/>
          <w:bCs w:val="0"/>
          <w:snapToGrid w:val="0"/>
          <w:color w:val="auto"/>
          <w:sz w:val="22"/>
          <w:szCs w:val="22"/>
        </w:rPr>
        <w:t>10</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Pr="00EF28FA">
        <w:rPr>
          <w:rFonts w:cstheme="majorHAnsi"/>
          <w:bCs w:val="0"/>
          <w:snapToGrid w:val="0"/>
          <w:color w:val="auto"/>
          <w:sz w:val="22"/>
          <w:szCs w:val="22"/>
        </w:rPr>
        <w:t>202</w:t>
      </w:r>
      <w:r w:rsidR="00C073F1">
        <w:rPr>
          <w:rFonts w:cstheme="majorHAnsi"/>
          <w:bCs w:val="0"/>
          <w:snapToGrid w:val="0"/>
          <w:color w:val="auto"/>
          <w:sz w:val="22"/>
          <w:szCs w:val="22"/>
        </w:rPr>
        <w:t>5</w:t>
      </w:r>
    </w:p>
    <w:p w14:paraId="00AFCE57" w14:textId="29D2331C" w:rsidR="00EF28FA" w:rsidRPr="00EF28FA" w:rsidRDefault="00EF28FA" w:rsidP="00EF28FA">
      <w:pPr>
        <w:pStyle w:val="Nadpis3"/>
        <w:tabs>
          <w:tab w:val="left" w:pos="709"/>
          <w:tab w:val="left" w:pos="1418"/>
        </w:tabs>
        <w:ind w:left="284"/>
        <w:jc w:val="both"/>
        <w:rPr>
          <w:rFonts w:cstheme="majorHAnsi"/>
          <w:bCs w:val="0"/>
          <w:snapToGrid w:val="0"/>
          <w:color w:val="auto"/>
          <w:sz w:val="22"/>
          <w:szCs w:val="22"/>
        </w:rPr>
      </w:pPr>
      <w:r w:rsidRPr="00EF28FA">
        <w:rPr>
          <w:rFonts w:cstheme="majorHAnsi"/>
          <w:bCs w:val="0"/>
          <w:snapToGrid w:val="0"/>
          <w:color w:val="auto"/>
          <w:sz w:val="22"/>
          <w:szCs w:val="22"/>
        </w:rPr>
        <w:t>Zahájení prací na díle:</w:t>
      </w:r>
      <w:r w:rsidRPr="00EF28FA">
        <w:rPr>
          <w:rFonts w:cstheme="majorHAnsi"/>
          <w:bCs w:val="0"/>
          <w:snapToGrid w:val="0"/>
          <w:color w:val="auto"/>
          <w:sz w:val="22"/>
          <w:szCs w:val="22"/>
        </w:rPr>
        <w:tab/>
      </w:r>
      <w:r w:rsidRPr="00EF28FA">
        <w:rPr>
          <w:rFonts w:cstheme="majorHAnsi"/>
          <w:bCs w:val="0"/>
          <w:snapToGrid w:val="0"/>
          <w:color w:val="auto"/>
          <w:sz w:val="22"/>
          <w:szCs w:val="22"/>
        </w:rPr>
        <w:tab/>
        <w:t>1.</w:t>
      </w:r>
      <w:r w:rsidR="00C073F1">
        <w:rPr>
          <w:rFonts w:cstheme="majorHAnsi"/>
          <w:bCs w:val="0"/>
          <w:snapToGrid w:val="0"/>
          <w:color w:val="auto"/>
          <w:sz w:val="22"/>
          <w:szCs w:val="22"/>
        </w:rPr>
        <w:t xml:space="preserve"> </w:t>
      </w:r>
      <w:r w:rsidR="00141DB7">
        <w:rPr>
          <w:rFonts w:cstheme="majorHAnsi"/>
          <w:bCs w:val="0"/>
          <w:snapToGrid w:val="0"/>
          <w:color w:val="auto"/>
          <w:sz w:val="22"/>
          <w:szCs w:val="22"/>
        </w:rPr>
        <w:t>10</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Pr="00EF28FA">
        <w:rPr>
          <w:rFonts w:cstheme="majorHAnsi"/>
          <w:bCs w:val="0"/>
          <w:snapToGrid w:val="0"/>
          <w:color w:val="auto"/>
          <w:sz w:val="22"/>
          <w:szCs w:val="22"/>
        </w:rPr>
        <w:t>202</w:t>
      </w:r>
      <w:r w:rsidR="00C073F1">
        <w:rPr>
          <w:rFonts w:cstheme="majorHAnsi"/>
          <w:bCs w:val="0"/>
          <w:snapToGrid w:val="0"/>
          <w:color w:val="auto"/>
          <w:sz w:val="22"/>
          <w:szCs w:val="22"/>
        </w:rPr>
        <w:t>5</w:t>
      </w:r>
    </w:p>
    <w:p w14:paraId="738BA1EA" w14:textId="0BD1A322" w:rsidR="00EF28FA" w:rsidRPr="00EF28FA" w:rsidRDefault="00EF28FA" w:rsidP="00EF28FA">
      <w:pPr>
        <w:pStyle w:val="Nadpis3"/>
        <w:tabs>
          <w:tab w:val="left" w:pos="709"/>
        </w:tabs>
        <w:ind w:left="284"/>
        <w:jc w:val="both"/>
        <w:rPr>
          <w:rFonts w:cstheme="majorHAnsi"/>
          <w:bCs w:val="0"/>
          <w:color w:val="auto"/>
          <w:sz w:val="22"/>
          <w:szCs w:val="22"/>
        </w:rPr>
      </w:pPr>
      <w:r w:rsidRPr="00EF28FA">
        <w:rPr>
          <w:rFonts w:cstheme="majorHAnsi"/>
          <w:bCs w:val="0"/>
          <w:color w:val="auto"/>
          <w:sz w:val="22"/>
          <w:szCs w:val="22"/>
        </w:rPr>
        <w:t xml:space="preserve">Dokončení a předání </w:t>
      </w:r>
      <w:proofErr w:type="gramStart"/>
      <w:r w:rsidRPr="00EF28FA">
        <w:rPr>
          <w:rFonts w:cstheme="majorHAnsi"/>
          <w:bCs w:val="0"/>
          <w:color w:val="auto"/>
          <w:sz w:val="22"/>
          <w:szCs w:val="22"/>
        </w:rPr>
        <w:t xml:space="preserve">díla:   </w:t>
      </w:r>
      <w:proofErr w:type="gramEnd"/>
      <w:r w:rsidRPr="00EF28FA">
        <w:rPr>
          <w:rFonts w:cstheme="majorHAnsi"/>
          <w:bCs w:val="0"/>
          <w:color w:val="auto"/>
          <w:sz w:val="22"/>
          <w:szCs w:val="22"/>
        </w:rPr>
        <w:t xml:space="preserve"> </w:t>
      </w:r>
      <w:r w:rsidRPr="00EF28FA">
        <w:rPr>
          <w:rFonts w:cstheme="majorHAnsi"/>
          <w:bCs w:val="0"/>
          <w:color w:val="auto"/>
          <w:sz w:val="22"/>
          <w:szCs w:val="22"/>
        </w:rPr>
        <w:tab/>
      </w:r>
      <w:r w:rsidR="00141DB7">
        <w:rPr>
          <w:rFonts w:cstheme="majorHAnsi"/>
          <w:bCs w:val="0"/>
          <w:color w:val="auto"/>
          <w:sz w:val="22"/>
          <w:szCs w:val="22"/>
        </w:rPr>
        <w:t>7</w:t>
      </w:r>
      <w:r w:rsidRPr="00EF28FA">
        <w:rPr>
          <w:rFonts w:cstheme="majorHAnsi"/>
          <w:bCs w:val="0"/>
          <w:color w:val="auto"/>
          <w:sz w:val="22"/>
          <w:szCs w:val="22"/>
        </w:rPr>
        <w:t>.</w:t>
      </w:r>
      <w:r w:rsidR="00C073F1">
        <w:rPr>
          <w:rFonts w:cstheme="majorHAnsi"/>
          <w:bCs w:val="0"/>
          <w:color w:val="auto"/>
          <w:sz w:val="22"/>
          <w:szCs w:val="22"/>
        </w:rPr>
        <w:t xml:space="preserve"> </w:t>
      </w:r>
      <w:r w:rsidR="00141DB7">
        <w:rPr>
          <w:rFonts w:cstheme="majorHAnsi"/>
          <w:bCs w:val="0"/>
          <w:color w:val="auto"/>
          <w:sz w:val="22"/>
          <w:szCs w:val="22"/>
        </w:rPr>
        <w:t>11</w:t>
      </w:r>
      <w:r w:rsidRPr="00EF28FA">
        <w:rPr>
          <w:rFonts w:cstheme="majorHAnsi"/>
          <w:bCs w:val="0"/>
          <w:color w:val="auto"/>
          <w:sz w:val="22"/>
          <w:szCs w:val="22"/>
        </w:rPr>
        <w:t>.</w:t>
      </w:r>
      <w:r w:rsidR="00C073F1">
        <w:rPr>
          <w:rFonts w:cstheme="majorHAnsi"/>
          <w:bCs w:val="0"/>
          <w:color w:val="auto"/>
          <w:sz w:val="22"/>
          <w:szCs w:val="22"/>
        </w:rPr>
        <w:t xml:space="preserve"> </w:t>
      </w:r>
      <w:r w:rsidRPr="00EF28FA">
        <w:rPr>
          <w:rFonts w:cstheme="majorHAnsi"/>
          <w:bCs w:val="0"/>
          <w:color w:val="auto"/>
          <w:sz w:val="22"/>
          <w:szCs w:val="22"/>
        </w:rPr>
        <w:t>202</w:t>
      </w:r>
      <w:r w:rsidR="00C073F1">
        <w:rPr>
          <w:rFonts w:cstheme="majorHAnsi"/>
          <w:bCs w:val="0"/>
          <w:color w:val="auto"/>
          <w:sz w:val="22"/>
          <w:szCs w:val="22"/>
        </w:rPr>
        <w:t>5</w:t>
      </w:r>
    </w:p>
    <w:p w14:paraId="0A227B42" w14:textId="03A78556" w:rsidR="00EF28FA" w:rsidRPr="00C073F1" w:rsidRDefault="00EF28FA" w:rsidP="00C073F1">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Pro zhotovitele jsou termíny plnění díla uvedené v</w:t>
      </w:r>
      <w:r w:rsidR="00C073F1">
        <w:rPr>
          <w:rFonts w:asciiTheme="majorHAnsi" w:hAnsiTheme="majorHAnsi" w:cstheme="majorHAnsi"/>
          <w:b w:val="0"/>
          <w:bCs w:val="0"/>
          <w:snapToGrid w:val="0"/>
          <w:color w:val="auto"/>
          <w:sz w:val="22"/>
          <w:szCs w:val="22"/>
        </w:rPr>
        <w:t> předchozím odst. 1</w:t>
      </w:r>
      <w:r w:rsidRPr="00C073F1">
        <w:rPr>
          <w:rFonts w:asciiTheme="majorHAnsi" w:hAnsiTheme="majorHAnsi" w:cstheme="majorHAnsi"/>
          <w:b w:val="0"/>
          <w:bCs w:val="0"/>
          <w:snapToGrid w:val="0"/>
          <w:color w:val="auto"/>
          <w:sz w:val="22"/>
          <w:szCs w:val="22"/>
        </w:rPr>
        <w:t xml:space="preserve"> závazné a ručí za jejich dodržení. K jejich změně může dojít jen tehdy, jsou-li objednatelem vyžádány změny díla převyšující smluvní cenu o 10 %, které jsou vzájemně odsouhlaseny a písemně potvrzeny v "Dodatku" k této smlouvě. </w:t>
      </w:r>
    </w:p>
    <w:p w14:paraId="79571C10" w14:textId="4F3E64DA" w:rsidR="00EF28FA" w:rsidRPr="00C073F1" w:rsidRDefault="00EF28FA" w:rsidP="00C073F1">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Zhotovitel však není v p</w:t>
      </w:r>
      <w:r w:rsidRPr="00C073F1">
        <w:rPr>
          <w:rFonts w:asciiTheme="majorHAnsi" w:hAnsiTheme="majorHAnsi" w:cstheme="majorHAnsi"/>
          <w:b w:val="0"/>
          <w:bCs w:val="0"/>
          <w:color w:val="auto"/>
          <w:sz w:val="22"/>
          <w:szCs w:val="22"/>
        </w:rPr>
        <w:t>r</w:t>
      </w:r>
      <w:r w:rsidRPr="00C073F1">
        <w:rPr>
          <w:rFonts w:asciiTheme="majorHAnsi" w:hAnsiTheme="majorHAnsi" w:cstheme="majorHAnsi"/>
          <w:b w:val="0"/>
          <w:bCs w:val="0"/>
          <w:snapToGrid w:val="0"/>
          <w:color w:val="auto"/>
          <w:sz w:val="22"/>
          <w:szCs w:val="22"/>
        </w:rPr>
        <w:t xml:space="preserve">odlení, pokud nemůže plnit svůj závazek v důsledku prodlení objednatele s plněním jeho smluvních povinností. </w:t>
      </w:r>
    </w:p>
    <w:p w14:paraId="6F5D240C" w14:textId="77777777" w:rsidR="00EF28FA" w:rsidRDefault="00EF28FA" w:rsidP="000D5759">
      <w:pPr>
        <w:suppressAutoHyphens/>
        <w:jc w:val="center"/>
        <w:rPr>
          <w:rFonts w:ascii="Calibri Light" w:hAnsi="Calibri Light" w:cs="Calibri Light"/>
          <w:b/>
          <w:sz w:val="22"/>
          <w:szCs w:val="22"/>
        </w:rPr>
      </w:pPr>
    </w:p>
    <w:p w14:paraId="53E922E0" w14:textId="77777777" w:rsidR="00C073F1" w:rsidRDefault="00C073F1" w:rsidP="000D5759">
      <w:pPr>
        <w:suppressAutoHyphens/>
        <w:jc w:val="center"/>
        <w:rPr>
          <w:rFonts w:ascii="Calibri Light" w:hAnsi="Calibri Light" w:cs="Calibri Light"/>
          <w:b/>
          <w:sz w:val="22"/>
          <w:szCs w:val="22"/>
        </w:rPr>
      </w:pPr>
    </w:p>
    <w:p w14:paraId="7E8DFD84" w14:textId="461B9248" w:rsidR="00C073F1" w:rsidRPr="004625F1" w:rsidRDefault="00C073F1" w:rsidP="00C073F1">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rPr>
        <w:t>II</w:t>
      </w:r>
      <w:r>
        <w:rPr>
          <w:rFonts w:ascii="Calibri Light" w:hAnsi="Calibri Light" w:cs="Calibri Light"/>
          <w:b/>
        </w:rPr>
        <w:t>I</w:t>
      </w:r>
      <w:r w:rsidRPr="004625F1">
        <w:rPr>
          <w:rFonts w:ascii="Calibri Light" w:hAnsi="Calibri Light" w:cs="Calibri Light"/>
          <w:b/>
        </w:rPr>
        <w:t>.</w:t>
      </w:r>
    </w:p>
    <w:p w14:paraId="2843A4F2" w14:textId="1DBB9B2D" w:rsidR="00C073F1" w:rsidRPr="004625F1" w:rsidRDefault="00C073F1" w:rsidP="00C073F1">
      <w:pPr>
        <w:suppressAutoHyphens/>
        <w:jc w:val="center"/>
        <w:rPr>
          <w:rFonts w:ascii="Calibri Light" w:hAnsi="Calibri Light" w:cs="Calibri Light"/>
          <w:b/>
          <w:sz w:val="22"/>
          <w:szCs w:val="22"/>
        </w:rPr>
      </w:pPr>
      <w:r>
        <w:rPr>
          <w:rFonts w:ascii="Calibri Light" w:hAnsi="Calibri Light" w:cs="Calibri Light"/>
          <w:b/>
          <w:sz w:val="22"/>
          <w:szCs w:val="22"/>
        </w:rPr>
        <w:t>VLASTNICKÁ PRÁVA A NEBEZPEČÍ VZNIKU ŠKOD</w:t>
      </w:r>
    </w:p>
    <w:p w14:paraId="7D283F08" w14:textId="5B75D8CC" w:rsidR="00C073F1" w:rsidRPr="00C073F1" w:rsidRDefault="00C073F1" w:rsidP="00C073F1">
      <w:pPr>
        <w:pStyle w:val="Nadpis2"/>
        <w:numPr>
          <w:ilvl w:val="0"/>
          <w:numId w:val="44"/>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Za případné škody vzniklé užíváním objednatele, v již předaném stavebním díle, zhotovitel nezodpovídá. Nebezpečí vniku škod na zhotovovaném díle nese zhotovitel do data protokolárního předání díla.</w:t>
      </w:r>
    </w:p>
    <w:p w14:paraId="08DF0B5E" w14:textId="61DCF9C6" w:rsidR="00C073F1" w:rsidRPr="00C073F1" w:rsidRDefault="00C073F1" w:rsidP="00C073F1">
      <w:pPr>
        <w:pStyle w:val="Nadpis2"/>
        <w:numPr>
          <w:ilvl w:val="0"/>
          <w:numId w:val="44"/>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 xml:space="preserve">Pokud činností zhotovitele dojde ke způsobení škody objednateli nebo jiných subjektů z titulu opomenutí,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 § </w:t>
      </w:r>
      <w:smartTag w:uri="urn:schemas-microsoft-com:office:smarttags" w:element="metricconverter">
        <w:smartTagPr>
          <w:attr w:name="ProductID" w:val="2894 a"/>
        </w:smartTagPr>
        <w:r w:rsidRPr="00C073F1">
          <w:rPr>
            <w:rFonts w:asciiTheme="majorHAnsi" w:hAnsiTheme="majorHAnsi" w:cstheme="majorHAnsi"/>
            <w:b w:val="0"/>
            <w:bCs w:val="0"/>
            <w:snapToGrid w:val="0"/>
            <w:color w:val="auto"/>
            <w:sz w:val="22"/>
            <w:szCs w:val="22"/>
          </w:rPr>
          <w:t>2894 a</w:t>
        </w:r>
      </w:smartTag>
      <w:r w:rsidRPr="00C073F1">
        <w:rPr>
          <w:rFonts w:asciiTheme="majorHAnsi" w:hAnsiTheme="majorHAnsi" w:cstheme="majorHAnsi"/>
          <w:b w:val="0"/>
          <w:bCs w:val="0"/>
          <w:snapToGrid w:val="0"/>
          <w:color w:val="auto"/>
          <w:sz w:val="22"/>
          <w:szCs w:val="22"/>
        </w:rPr>
        <w:t xml:space="preserve"> násl. zákona č. 89/2012 Sb., občanský zákoník.</w:t>
      </w:r>
    </w:p>
    <w:p w14:paraId="11A8677D" w14:textId="77777777" w:rsidR="00C073F1" w:rsidRDefault="00C073F1" w:rsidP="000D5759">
      <w:pPr>
        <w:suppressAutoHyphens/>
        <w:jc w:val="center"/>
        <w:rPr>
          <w:rFonts w:ascii="Calibri Light" w:hAnsi="Calibri Light" w:cs="Calibri Light"/>
          <w:b/>
          <w:sz w:val="22"/>
          <w:szCs w:val="22"/>
        </w:rPr>
      </w:pPr>
    </w:p>
    <w:p w14:paraId="53661A2F"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2A80DF72"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47B34248"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56B06E97"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23191DD7"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6584FB1D"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46A00883" w14:textId="77777777" w:rsidR="00DC1AD9" w:rsidRDefault="00C073F1" w:rsidP="00DC1AD9">
      <w:pPr>
        <w:pStyle w:val="Odstavecseseznamem"/>
        <w:suppressAutoHyphens/>
        <w:spacing w:after="0" w:line="240" w:lineRule="auto"/>
        <w:ind w:left="0"/>
        <w:contextualSpacing w:val="0"/>
        <w:jc w:val="center"/>
        <w:rPr>
          <w:rFonts w:ascii="Calibri Light" w:hAnsi="Calibri Light" w:cs="Calibri Light"/>
          <w:b/>
        </w:rPr>
      </w:pPr>
      <w:r w:rsidRPr="004625F1">
        <w:rPr>
          <w:rFonts w:ascii="Calibri Light" w:hAnsi="Calibri Light" w:cs="Calibri Light"/>
          <w:b/>
        </w:rPr>
        <w:lastRenderedPageBreak/>
        <w:t>I</w:t>
      </w:r>
      <w:r>
        <w:rPr>
          <w:rFonts w:ascii="Calibri Light" w:hAnsi="Calibri Light" w:cs="Calibri Light"/>
          <w:b/>
        </w:rPr>
        <w:t>V</w:t>
      </w:r>
      <w:r w:rsidRPr="004625F1">
        <w:rPr>
          <w:rFonts w:ascii="Calibri Light" w:hAnsi="Calibri Light" w:cs="Calibri Light"/>
          <w:b/>
        </w:rPr>
        <w:t>.</w:t>
      </w:r>
      <w:r w:rsidR="00DC1AD9">
        <w:rPr>
          <w:rFonts w:ascii="Calibri Light" w:hAnsi="Calibri Light" w:cs="Calibri Light"/>
          <w:b/>
        </w:rPr>
        <w:t xml:space="preserve"> </w:t>
      </w:r>
    </w:p>
    <w:p w14:paraId="39AD4848" w14:textId="16153507" w:rsidR="00C073F1" w:rsidRPr="004625F1" w:rsidRDefault="00C073F1" w:rsidP="00DC1AD9">
      <w:pPr>
        <w:pStyle w:val="Odstavecseseznamem"/>
        <w:suppressAutoHyphens/>
        <w:spacing w:after="0" w:line="240" w:lineRule="auto"/>
        <w:ind w:left="0"/>
        <w:contextualSpacing w:val="0"/>
        <w:jc w:val="center"/>
        <w:rPr>
          <w:rFonts w:ascii="Calibri Light" w:hAnsi="Calibri Light" w:cs="Calibri Light"/>
          <w:b/>
        </w:rPr>
      </w:pPr>
      <w:r>
        <w:rPr>
          <w:rFonts w:ascii="Calibri Light" w:hAnsi="Calibri Light" w:cs="Calibri Light"/>
          <w:b/>
        </w:rPr>
        <w:t>CENA DÍLA A CENOVÉ PODMÍNKY</w:t>
      </w:r>
    </w:p>
    <w:p w14:paraId="32993ECB" w14:textId="29D5EDC3" w:rsidR="00C073F1" w:rsidRPr="006B7B72" w:rsidRDefault="00C073F1" w:rsidP="006B7B72">
      <w:pPr>
        <w:pStyle w:val="Nadpis2"/>
        <w:numPr>
          <w:ilvl w:val="0"/>
          <w:numId w:val="45"/>
        </w:numPr>
        <w:ind w:left="284" w:hanging="284"/>
        <w:jc w:val="both"/>
        <w:rPr>
          <w:rFonts w:asciiTheme="majorHAnsi" w:hAnsiTheme="majorHAnsi" w:cstheme="majorHAnsi"/>
          <w:b w:val="0"/>
          <w:bCs w:val="0"/>
          <w:snapToGrid w:val="0"/>
          <w:color w:val="auto"/>
          <w:sz w:val="22"/>
          <w:szCs w:val="22"/>
        </w:rPr>
      </w:pPr>
      <w:r w:rsidRPr="006B7B72">
        <w:rPr>
          <w:rFonts w:asciiTheme="majorHAnsi" w:hAnsiTheme="majorHAnsi" w:cstheme="majorHAnsi"/>
          <w:b w:val="0"/>
          <w:bCs w:val="0"/>
          <w:snapToGrid w:val="0"/>
          <w:color w:val="auto"/>
          <w:sz w:val="22"/>
          <w:szCs w:val="22"/>
        </w:rPr>
        <w:t xml:space="preserve">Cena za </w:t>
      </w:r>
      <w:r w:rsidRPr="006B7B72">
        <w:rPr>
          <w:rFonts w:asciiTheme="majorHAnsi" w:hAnsiTheme="majorHAnsi" w:cstheme="majorHAnsi"/>
          <w:b w:val="0"/>
          <w:bCs w:val="0"/>
          <w:color w:val="auto"/>
          <w:sz w:val="22"/>
          <w:szCs w:val="22"/>
        </w:rPr>
        <w:t>zhotovení</w:t>
      </w:r>
      <w:r w:rsidRPr="006B7B72">
        <w:rPr>
          <w:rFonts w:asciiTheme="majorHAnsi" w:hAnsiTheme="majorHAnsi" w:cstheme="majorHAnsi"/>
          <w:b w:val="0"/>
          <w:bCs w:val="0"/>
          <w:snapToGrid w:val="0"/>
          <w:color w:val="auto"/>
          <w:sz w:val="22"/>
          <w:szCs w:val="22"/>
        </w:rPr>
        <w:t xml:space="preserve"> předmětu plnění v rozsahu podle čl. I</w:t>
      </w:r>
      <w:r w:rsidR="00203BE2">
        <w:rPr>
          <w:rFonts w:asciiTheme="majorHAnsi" w:hAnsiTheme="majorHAnsi" w:cstheme="majorHAnsi"/>
          <w:b w:val="0"/>
          <w:bCs w:val="0"/>
          <w:snapToGrid w:val="0"/>
          <w:color w:val="auto"/>
          <w:sz w:val="22"/>
          <w:szCs w:val="22"/>
        </w:rPr>
        <w:t>.</w:t>
      </w:r>
      <w:r w:rsidRPr="006B7B72">
        <w:rPr>
          <w:rFonts w:asciiTheme="majorHAnsi" w:hAnsiTheme="majorHAnsi" w:cstheme="majorHAnsi"/>
          <w:b w:val="0"/>
          <w:bCs w:val="0"/>
          <w:snapToGrid w:val="0"/>
          <w:color w:val="auto"/>
          <w:sz w:val="22"/>
          <w:szCs w:val="22"/>
        </w:rPr>
        <w:t xml:space="preserve"> této smlouvy se sjednává dohodou smluvních stran.</w:t>
      </w:r>
    </w:p>
    <w:p w14:paraId="00C75DFE" w14:textId="61676102" w:rsidR="00C073F1" w:rsidRPr="006B7B72" w:rsidRDefault="00C073F1" w:rsidP="006B7B72">
      <w:pPr>
        <w:pStyle w:val="Nadpis2"/>
        <w:numPr>
          <w:ilvl w:val="0"/>
          <w:numId w:val="45"/>
        </w:numPr>
        <w:ind w:left="284" w:hanging="284"/>
        <w:jc w:val="both"/>
        <w:rPr>
          <w:rFonts w:asciiTheme="majorHAnsi" w:hAnsiTheme="majorHAnsi" w:cstheme="majorHAnsi"/>
          <w:b w:val="0"/>
          <w:bCs w:val="0"/>
          <w:snapToGrid w:val="0"/>
          <w:color w:val="auto"/>
          <w:sz w:val="22"/>
          <w:szCs w:val="22"/>
        </w:rPr>
      </w:pPr>
      <w:bookmarkStart w:id="1" w:name="_Ref348427213"/>
      <w:r w:rsidRPr="006B7B72">
        <w:rPr>
          <w:rFonts w:asciiTheme="majorHAnsi" w:hAnsiTheme="majorHAnsi" w:cstheme="majorHAnsi"/>
          <w:b w:val="0"/>
          <w:bCs w:val="0"/>
          <w:snapToGrid w:val="0"/>
          <w:color w:val="auto"/>
          <w:sz w:val="22"/>
          <w:szCs w:val="22"/>
        </w:rPr>
        <w:t xml:space="preserve">Cena díla je stanovena dle </w:t>
      </w:r>
      <w:r w:rsidR="006B7B72">
        <w:rPr>
          <w:rFonts w:asciiTheme="majorHAnsi" w:hAnsiTheme="majorHAnsi" w:cstheme="majorHAnsi"/>
          <w:b w:val="0"/>
          <w:bCs w:val="0"/>
          <w:snapToGrid w:val="0"/>
          <w:color w:val="auto"/>
          <w:sz w:val="22"/>
          <w:szCs w:val="22"/>
        </w:rPr>
        <w:t xml:space="preserve">rozpisu prací v cenové nabídce vytvořené na základě vlastních měření zhotovitele a </w:t>
      </w:r>
      <w:r w:rsidRPr="006B7B72">
        <w:rPr>
          <w:rFonts w:asciiTheme="majorHAnsi" w:hAnsiTheme="majorHAnsi" w:cstheme="majorHAnsi"/>
          <w:b w:val="0"/>
          <w:bCs w:val="0"/>
          <w:snapToGrid w:val="0"/>
          <w:color w:val="auto"/>
          <w:sz w:val="22"/>
          <w:szCs w:val="22"/>
        </w:rPr>
        <w:t>činí:</w:t>
      </w:r>
      <w:bookmarkEnd w:id="1"/>
    </w:p>
    <w:p w14:paraId="7B6D949D" w14:textId="77777777" w:rsidR="00C073F1" w:rsidRPr="006B7B72" w:rsidRDefault="00C073F1" w:rsidP="006B7B72">
      <w:pPr>
        <w:ind w:left="284" w:hanging="284"/>
        <w:rPr>
          <w:rFonts w:asciiTheme="majorHAnsi" w:hAnsiTheme="majorHAnsi" w:cstheme="majorHAnsi"/>
          <w:bCs w:val="0"/>
          <w:sz w:val="22"/>
          <w:szCs w:val="22"/>
        </w:rPr>
      </w:pPr>
    </w:p>
    <w:p w14:paraId="35EB45D8" w14:textId="443C51D2" w:rsidR="00C073F1" w:rsidRDefault="006B7B72" w:rsidP="006B7B72">
      <w:pPr>
        <w:tabs>
          <w:tab w:val="right" w:pos="6096"/>
        </w:tabs>
        <w:ind w:left="284" w:hanging="284"/>
        <w:jc w:val="center"/>
        <w:rPr>
          <w:rFonts w:asciiTheme="majorHAnsi" w:hAnsiTheme="majorHAnsi" w:cstheme="majorHAnsi"/>
          <w:b/>
          <w:snapToGrid w:val="0"/>
          <w:sz w:val="22"/>
          <w:szCs w:val="22"/>
        </w:rPr>
      </w:pPr>
      <w:r w:rsidRPr="006B7B72">
        <w:rPr>
          <w:rFonts w:asciiTheme="majorHAnsi" w:hAnsiTheme="majorHAnsi" w:cstheme="majorHAnsi"/>
          <w:b/>
          <w:snapToGrid w:val="0"/>
          <w:sz w:val="22"/>
          <w:szCs w:val="22"/>
        </w:rPr>
        <w:t>291 890,00</w:t>
      </w:r>
      <w:r w:rsidR="00C073F1" w:rsidRPr="006B7B72">
        <w:rPr>
          <w:rFonts w:asciiTheme="majorHAnsi" w:hAnsiTheme="majorHAnsi" w:cstheme="majorHAnsi"/>
          <w:b/>
          <w:snapToGrid w:val="0"/>
          <w:sz w:val="22"/>
          <w:szCs w:val="22"/>
        </w:rPr>
        <w:t xml:space="preserve"> Kč </w:t>
      </w:r>
      <w:r w:rsidRPr="006B7B72">
        <w:rPr>
          <w:rFonts w:asciiTheme="majorHAnsi" w:hAnsiTheme="majorHAnsi" w:cstheme="majorHAnsi"/>
          <w:b/>
          <w:snapToGrid w:val="0"/>
          <w:sz w:val="22"/>
          <w:szCs w:val="22"/>
        </w:rPr>
        <w:t>s</w:t>
      </w:r>
      <w:r>
        <w:rPr>
          <w:rFonts w:asciiTheme="majorHAnsi" w:hAnsiTheme="majorHAnsi" w:cstheme="majorHAnsi"/>
          <w:b/>
          <w:snapToGrid w:val="0"/>
          <w:sz w:val="22"/>
          <w:szCs w:val="22"/>
        </w:rPr>
        <w:t> </w:t>
      </w:r>
      <w:r w:rsidR="00C073F1" w:rsidRPr="006B7B72">
        <w:rPr>
          <w:rFonts w:asciiTheme="majorHAnsi" w:hAnsiTheme="majorHAnsi" w:cstheme="majorHAnsi"/>
          <w:b/>
          <w:snapToGrid w:val="0"/>
          <w:sz w:val="22"/>
          <w:szCs w:val="22"/>
        </w:rPr>
        <w:t>DPH</w:t>
      </w:r>
    </w:p>
    <w:p w14:paraId="0FE7F13F" w14:textId="5933BFCD" w:rsidR="006B7B72" w:rsidRPr="006B7B72" w:rsidRDefault="006B7B72" w:rsidP="006B7B72">
      <w:pPr>
        <w:tabs>
          <w:tab w:val="right" w:pos="6096"/>
        </w:tabs>
        <w:ind w:left="284" w:hanging="284"/>
        <w:jc w:val="center"/>
        <w:rPr>
          <w:rFonts w:asciiTheme="majorHAnsi" w:hAnsiTheme="majorHAnsi" w:cstheme="majorHAnsi"/>
          <w:bCs w:val="0"/>
          <w:sz w:val="22"/>
          <w:szCs w:val="22"/>
        </w:rPr>
      </w:pPr>
      <w:r>
        <w:rPr>
          <w:rFonts w:asciiTheme="majorHAnsi" w:hAnsiTheme="majorHAnsi" w:cstheme="majorHAnsi"/>
          <w:bCs w:val="0"/>
          <w:snapToGrid w:val="0"/>
          <w:sz w:val="22"/>
          <w:szCs w:val="22"/>
        </w:rPr>
        <w:t>(slovy: dvě stě devadesát jeden tisíc osm set devadesát korun českých)</w:t>
      </w:r>
    </w:p>
    <w:p w14:paraId="1DE349C2" w14:textId="77777777" w:rsidR="00C073F1" w:rsidRPr="006B7B72" w:rsidRDefault="00C073F1" w:rsidP="006B7B72">
      <w:pPr>
        <w:ind w:left="284" w:hanging="284"/>
        <w:jc w:val="both"/>
        <w:rPr>
          <w:rFonts w:asciiTheme="majorHAnsi" w:hAnsiTheme="majorHAnsi" w:cstheme="majorHAnsi"/>
          <w:bCs w:val="0"/>
          <w:snapToGrid w:val="0"/>
          <w:sz w:val="22"/>
          <w:szCs w:val="22"/>
        </w:rPr>
      </w:pPr>
    </w:p>
    <w:p w14:paraId="5A86FD8E" w14:textId="30BDEABB" w:rsidR="00C073F1" w:rsidRPr="006B7B72" w:rsidRDefault="00C073F1" w:rsidP="006B7B72">
      <w:pPr>
        <w:pStyle w:val="Nadpis3"/>
        <w:numPr>
          <w:ilvl w:val="0"/>
          <w:numId w:val="45"/>
        </w:numPr>
        <w:ind w:left="284" w:hanging="284"/>
        <w:jc w:val="both"/>
        <w:rPr>
          <w:rFonts w:cstheme="majorHAnsi"/>
          <w:color w:val="auto"/>
          <w:sz w:val="22"/>
          <w:szCs w:val="22"/>
        </w:rPr>
      </w:pPr>
      <w:r w:rsidRPr="006B7B72">
        <w:rPr>
          <w:rFonts w:cstheme="majorHAnsi"/>
          <w:snapToGrid w:val="0"/>
          <w:color w:val="auto"/>
          <w:sz w:val="22"/>
          <w:szCs w:val="22"/>
        </w:rPr>
        <w:t xml:space="preserve">Podkladem pro stanovení ceny je </w:t>
      </w:r>
      <w:r w:rsidR="006B7B72">
        <w:rPr>
          <w:rFonts w:cstheme="majorHAnsi"/>
          <w:snapToGrid w:val="0"/>
          <w:color w:val="auto"/>
          <w:sz w:val="22"/>
          <w:szCs w:val="22"/>
        </w:rPr>
        <w:t>vlastní měření zhotovitele</w:t>
      </w:r>
      <w:r w:rsidRPr="006B7B72">
        <w:rPr>
          <w:rFonts w:cstheme="majorHAnsi"/>
          <w:snapToGrid w:val="0"/>
          <w:color w:val="auto"/>
          <w:sz w:val="22"/>
          <w:szCs w:val="22"/>
        </w:rPr>
        <w:t xml:space="preserve">. V ceně </w:t>
      </w:r>
      <w:r w:rsidRPr="006B7B72">
        <w:rPr>
          <w:rFonts w:cstheme="majorHAnsi"/>
          <w:color w:val="auto"/>
          <w:sz w:val="22"/>
          <w:szCs w:val="22"/>
        </w:rPr>
        <w:t xml:space="preserve">díla jsou zahrnuty veškeré dodávky a stavební práce, kterých je třeba pro realizaci díla dle této smlouvy. </w:t>
      </w:r>
      <w:r w:rsidRPr="006B7B72">
        <w:rPr>
          <w:rFonts w:cstheme="majorHAnsi"/>
          <w:snapToGrid w:val="0"/>
          <w:color w:val="auto"/>
          <w:sz w:val="22"/>
          <w:szCs w:val="22"/>
        </w:rPr>
        <w:t>Cena díla zahrnuje veškeré náklady nutné k provedení díla tak, aby dílo mohlo být provedeno bez víceprací</w:t>
      </w:r>
      <w:r w:rsidRPr="006B7B72">
        <w:rPr>
          <w:rFonts w:cstheme="majorHAnsi"/>
          <w:color w:val="auto"/>
          <w:sz w:val="22"/>
          <w:szCs w:val="22"/>
        </w:rPr>
        <w:t xml:space="preserve">, zejména </w:t>
      </w:r>
      <w:r w:rsidRPr="006B7B72">
        <w:rPr>
          <w:rFonts w:cstheme="majorHAnsi"/>
          <w:snapToGrid w:val="0"/>
          <w:color w:val="auto"/>
          <w:sz w:val="22"/>
          <w:szCs w:val="22"/>
        </w:rPr>
        <w:t>též náklady spojené s přípravou, pln</w:t>
      </w:r>
      <w:r w:rsidRPr="006B7B72">
        <w:rPr>
          <w:rFonts w:cstheme="majorHAnsi"/>
          <w:color w:val="auto"/>
          <w:sz w:val="22"/>
          <w:szCs w:val="22"/>
        </w:rPr>
        <w:t xml:space="preserve">ěním, dokončením a splněním všech závazků vyplývajících z této smlouvy. </w:t>
      </w:r>
    </w:p>
    <w:p w14:paraId="106FF867" w14:textId="77777777" w:rsidR="00C073F1" w:rsidRDefault="00C073F1" w:rsidP="000D5759">
      <w:pPr>
        <w:suppressAutoHyphens/>
        <w:jc w:val="center"/>
        <w:rPr>
          <w:rFonts w:ascii="Calibri Light" w:hAnsi="Calibri Light" w:cs="Calibri Light"/>
          <w:b/>
          <w:sz w:val="22"/>
          <w:szCs w:val="22"/>
        </w:rPr>
      </w:pPr>
    </w:p>
    <w:p w14:paraId="6D4BB0DB" w14:textId="77777777" w:rsidR="006B7B72" w:rsidRDefault="006B7B72" w:rsidP="000D5759">
      <w:pPr>
        <w:suppressAutoHyphens/>
        <w:jc w:val="center"/>
        <w:rPr>
          <w:rFonts w:ascii="Calibri Light" w:hAnsi="Calibri Light" w:cs="Calibri Light"/>
          <w:b/>
          <w:sz w:val="22"/>
          <w:szCs w:val="22"/>
        </w:rPr>
      </w:pPr>
    </w:p>
    <w:p w14:paraId="0C438A16" w14:textId="77777777" w:rsidR="00DC1AD9" w:rsidRDefault="006B7B72" w:rsidP="000D5759">
      <w:pPr>
        <w:suppressAutoHyphens/>
        <w:jc w:val="center"/>
        <w:rPr>
          <w:rFonts w:ascii="Calibri Light" w:hAnsi="Calibri Light" w:cs="Calibri Light"/>
          <w:b/>
          <w:sz w:val="22"/>
          <w:szCs w:val="22"/>
        </w:rPr>
      </w:pPr>
      <w:r>
        <w:rPr>
          <w:rFonts w:ascii="Calibri Light" w:hAnsi="Calibri Light" w:cs="Calibri Light"/>
          <w:b/>
          <w:sz w:val="22"/>
          <w:szCs w:val="22"/>
        </w:rPr>
        <w:t xml:space="preserve">V. </w:t>
      </w:r>
    </w:p>
    <w:p w14:paraId="2A290B87" w14:textId="62986ABC" w:rsidR="00C073F1" w:rsidRDefault="006B7B72" w:rsidP="000D5759">
      <w:pPr>
        <w:suppressAutoHyphens/>
        <w:jc w:val="center"/>
        <w:rPr>
          <w:rFonts w:ascii="Calibri Light" w:hAnsi="Calibri Light" w:cs="Calibri Light"/>
          <w:b/>
          <w:sz w:val="22"/>
          <w:szCs w:val="22"/>
        </w:rPr>
      </w:pPr>
      <w:r>
        <w:rPr>
          <w:rFonts w:ascii="Calibri Light" w:hAnsi="Calibri Light" w:cs="Calibri Light"/>
          <w:b/>
          <w:sz w:val="22"/>
          <w:szCs w:val="22"/>
        </w:rPr>
        <w:t>FAKTURACE A PLATEBNÍ PODMÍNKY</w:t>
      </w:r>
    </w:p>
    <w:p w14:paraId="0BCCB51A" w14:textId="56E0725E" w:rsidR="006B7B72" w:rsidRDefault="006B7B72" w:rsidP="006B7B72">
      <w:pPr>
        <w:pStyle w:val="Nadpis2"/>
        <w:ind w:left="284" w:hanging="284"/>
        <w:jc w:val="both"/>
        <w:rPr>
          <w:rFonts w:asciiTheme="majorHAnsi" w:hAnsiTheme="majorHAnsi" w:cstheme="majorHAnsi"/>
          <w:b w:val="0"/>
          <w:bCs w:val="0"/>
          <w:color w:val="auto"/>
          <w:sz w:val="22"/>
          <w:szCs w:val="22"/>
        </w:rPr>
      </w:pPr>
      <w:r w:rsidRPr="006B7B72">
        <w:rPr>
          <w:rFonts w:asciiTheme="majorHAnsi" w:hAnsiTheme="majorHAnsi" w:cstheme="majorHAnsi"/>
          <w:b w:val="0"/>
          <w:bCs w:val="0"/>
          <w:color w:val="auto"/>
          <w:sz w:val="22"/>
          <w:szCs w:val="22"/>
        </w:rPr>
        <w:t xml:space="preserve">1. Cenu za zhotovení díla zaplatí objednatel na základě faktury (daňového dokladu), která bude vystavena po řádném dokončení a předání díla objednateli v souladu </w:t>
      </w:r>
      <w:r w:rsidR="00D253ED">
        <w:rPr>
          <w:rFonts w:asciiTheme="majorHAnsi" w:hAnsiTheme="majorHAnsi" w:cstheme="majorHAnsi"/>
          <w:b w:val="0"/>
          <w:bCs w:val="0"/>
          <w:color w:val="auto"/>
          <w:sz w:val="22"/>
          <w:szCs w:val="22"/>
        </w:rPr>
        <w:t>s čl. IX.</w:t>
      </w:r>
      <w:r w:rsidRPr="006B7B72">
        <w:rPr>
          <w:rFonts w:asciiTheme="majorHAnsi" w:hAnsiTheme="majorHAnsi" w:cstheme="majorHAnsi"/>
          <w:b w:val="0"/>
          <w:bCs w:val="0"/>
          <w:color w:val="auto"/>
          <w:sz w:val="22"/>
          <w:szCs w:val="22"/>
        </w:rPr>
        <w:t xml:space="preserve"> této smlouvy, a to na základě faktury, která bude mít náležitosti uvedené v čl.</w:t>
      </w:r>
      <w:r w:rsidR="004E5E0E">
        <w:rPr>
          <w:rFonts w:asciiTheme="majorHAnsi" w:hAnsiTheme="majorHAnsi" w:cstheme="majorHAnsi"/>
          <w:b w:val="0"/>
          <w:bCs w:val="0"/>
          <w:color w:val="auto"/>
          <w:sz w:val="22"/>
          <w:szCs w:val="22"/>
        </w:rPr>
        <w:t xml:space="preserve"> </w:t>
      </w:r>
      <w:r w:rsidR="0076245A">
        <w:rPr>
          <w:rFonts w:asciiTheme="majorHAnsi" w:hAnsiTheme="majorHAnsi" w:cstheme="majorHAnsi"/>
          <w:b w:val="0"/>
          <w:bCs w:val="0"/>
          <w:color w:val="auto"/>
          <w:sz w:val="22"/>
          <w:szCs w:val="22"/>
        </w:rPr>
        <w:t>V</w:t>
      </w:r>
      <w:r w:rsidRPr="006B7B72">
        <w:rPr>
          <w:rFonts w:asciiTheme="majorHAnsi" w:hAnsiTheme="majorHAnsi" w:cstheme="majorHAnsi"/>
          <w:b w:val="0"/>
          <w:bCs w:val="0"/>
          <w:color w:val="auto"/>
          <w:sz w:val="22"/>
          <w:szCs w:val="22"/>
        </w:rPr>
        <w:t xml:space="preserve"> této smlouvy a jejíž přílohou bude oboustranně podepsaný </w:t>
      </w:r>
      <w:r>
        <w:rPr>
          <w:rFonts w:asciiTheme="majorHAnsi" w:hAnsiTheme="majorHAnsi" w:cstheme="majorHAnsi"/>
          <w:b w:val="0"/>
          <w:bCs w:val="0"/>
          <w:color w:val="auto"/>
          <w:sz w:val="22"/>
          <w:szCs w:val="22"/>
        </w:rPr>
        <w:t>Předávací protokol</w:t>
      </w:r>
      <w:r w:rsidRPr="006B7B72">
        <w:rPr>
          <w:rFonts w:asciiTheme="majorHAnsi" w:hAnsiTheme="majorHAnsi" w:cstheme="majorHAnsi"/>
          <w:b w:val="0"/>
          <w:bCs w:val="0"/>
          <w:color w:val="auto"/>
          <w:sz w:val="22"/>
          <w:szCs w:val="22"/>
        </w:rPr>
        <w:t xml:space="preserve">. </w:t>
      </w:r>
    </w:p>
    <w:p w14:paraId="71ADEC1F" w14:textId="77777777" w:rsidR="004E5E0E" w:rsidRPr="004E5E0E" w:rsidRDefault="004E5E0E" w:rsidP="004E5E0E"/>
    <w:p w14:paraId="49A4FCE7" w14:textId="77777777" w:rsidR="004E5E0E" w:rsidRDefault="004E5E0E" w:rsidP="004E5E0E">
      <w:pPr>
        <w:ind w:left="284" w:hanging="284"/>
        <w:rPr>
          <w:rFonts w:asciiTheme="majorHAnsi" w:hAnsiTheme="majorHAnsi" w:cstheme="majorHAnsi"/>
          <w:sz w:val="22"/>
          <w:szCs w:val="22"/>
        </w:rPr>
      </w:pPr>
      <w:r w:rsidRPr="004E5E0E">
        <w:rPr>
          <w:rFonts w:asciiTheme="majorHAnsi" w:hAnsiTheme="majorHAnsi" w:cstheme="majorHAnsi"/>
          <w:sz w:val="22"/>
          <w:szCs w:val="22"/>
        </w:rPr>
        <w:t xml:space="preserve">2. </w:t>
      </w:r>
      <w:bookmarkStart w:id="2" w:name="_Ref348429029"/>
      <w:r w:rsidR="006B7B72" w:rsidRPr="004E5E0E">
        <w:rPr>
          <w:rFonts w:asciiTheme="majorHAnsi" w:hAnsiTheme="majorHAnsi" w:cstheme="majorHAnsi"/>
          <w:sz w:val="22"/>
          <w:szCs w:val="22"/>
        </w:rPr>
        <w:t>Faktura (daňový doklad) musí obsahovat především tyto náležitosti:</w:t>
      </w:r>
      <w:bookmarkEnd w:id="2"/>
      <w:r w:rsidR="006B7B72" w:rsidRPr="004E5E0E">
        <w:rPr>
          <w:rFonts w:asciiTheme="majorHAnsi" w:hAnsiTheme="majorHAnsi" w:cstheme="majorHAnsi"/>
          <w:sz w:val="22"/>
          <w:szCs w:val="22"/>
        </w:rPr>
        <w:br/>
        <w:t>označení faktury a její číslo</w:t>
      </w:r>
      <w:r w:rsidR="006B7B72" w:rsidRPr="004E5E0E">
        <w:rPr>
          <w:rFonts w:asciiTheme="majorHAnsi" w:hAnsiTheme="majorHAnsi" w:cstheme="majorHAnsi"/>
          <w:sz w:val="22"/>
          <w:szCs w:val="22"/>
        </w:rPr>
        <w:br/>
        <w:t>název, sídlo, IČ objednatele a zhotovitele a jejich bankovní spojení</w:t>
      </w:r>
      <w:r w:rsidR="006B7B72" w:rsidRPr="004E5E0E">
        <w:rPr>
          <w:rFonts w:asciiTheme="majorHAnsi" w:hAnsiTheme="majorHAnsi" w:cstheme="majorHAnsi"/>
          <w:sz w:val="22"/>
          <w:szCs w:val="22"/>
        </w:rPr>
        <w:br/>
        <w:t>číslo smlouvy</w:t>
      </w:r>
      <w:r w:rsidR="006B7B72" w:rsidRPr="004E5E0E">
        <w:rPr>
          <w:rFonts w:asciiTheme="majorHAnsi" w:hAnsiTheme="majorHAnsi" w:cstheme="majorHAnsi"/>
          <w:sz w:val="22"/>
          <w:szCs w:val="22"/>
        </w:rPr>
        <w:br/>
        <w:t>předmět plnění</w:t>
      </w:r>
      <w:r w:rsidR="006B7B72" w:rsidRPr="004E5E0E">
        <w:rPr>
          <w:rFonts w:asciiTheme="majorHAnsi" w:hAnsiTheme="majorHAnsi" w:cstheme="majorHAnsi"/>
          <w:sz w:val="22"/>
          <w:szCs w:val="22"/>
        </w:rPr>
        <w:br/>
        <w:t>fakturovanou částku</w:t>
      </w:r>
      <w:r w:rsidR="006B7B72" w:rsidRPr="004E5E0E">
        <w:rPr>
          <w:rFonts w:asciiTheme="majorHAnsi" w:hAnsiTheme="majorHAnsi" w:cstheme="majorHAnsi"/>
          <w:sz w:val="22"/>
          <w:szCs w:val="22"/>
        </w:rPr>
        <w:br/>
        <w:t>datum vystavení faktury a lhůtu její splatnosti</w:t>
      </w:r>
      <w:r w:rsidR="006B7B72" w:rsidRPr="004E5E0E">
        <w:rPr>
          <w:rFonts w:asciiTheme="majorHAnsi" w:hAnsiTheme="majorHAnsi" w:cstheme="majorHAnsi"/>
          <w:sz w:val="22"/>
          <w:szCs w:val="22"/>
        </w:rPr>
        <w:br/>
        <w:t>veškeré náležitosti daňového dokladu podle příslušných ustanovení z.</w:t>
      </w:r>
      <w:r>
        <w:rPr>
          <w:rFonts w:asciiTheme="majorHAnsi" w:hAnsiTheme="majorHAnsi" w:cstheme="majorHAnsi"/>
          <w:sz w:val="22"/>
          <w:szCs w:val="22"/>
        </w:rPr>
        <w:t xml:space="preserve"> </w:t>
      </w:r>
      <w:r w:rsidR="006B7B72" w:rsidRPr="004E5E0E">
        <w:rPr>
          <w:rFonts w:asciiTheme="majorHAnsi" w:hAnsiTheme="majorHAnsi" w:cstheme="majorHAnsi"/>
          <w:sz w:val="22"/>
          <w:szCs w:val="22"/>
        </w:rPr>
        <w:t>č. 235/2004 Sb. ve znění platných předpisů.</w:t>
      </w:r>
    </w:p>
    <w:p w14:paraId="29469691" w14:textId="77777777" w:rsidR="004E5E0E" w:rsidRDefault="004E5E0E" w:rsidP="004E5E0E">
      <w:pPr>
        <w:ind w:left="284" w:hanging="284"/>
        <w:rPr>
          <w:rFonts w:asciiTheme="majorHAnsi" w:hAnsiTheme="majorHAnsi" w:cstheme="majorHAnsi"/>
          <w:sz w:val="22"/>
          <w:szCs w:val="22"/>
        </w:rPr>
      </w:pPr>
    </w:p>
    <w:p w14:paraId="0EA91000" w14:textId="5986F3DF" w:rsidR="006B7B72" w:rsidRDefault="004E5E0E" w:rsidP="004E5E0E">
      <w:pPr>
        <w:ind w:left="284" w:hanging="284"/>
        <w:rPr>
          <w:rFonts w:asciiTheme="majorHAnsi" w:hAnsiTheme="majorHAnsi" w:cstheme="majorHAnsi"/>
          <w:sz w:val="22"/>
          <w:szCs w:val="22"/>
        </w:rPr>
      </w:pPr>
      <w:r w:rsidRPr="004E5E0E">
        <w:rPr>
          <w:rFonts w:asciiTheme="majorHAnsi" w:hAnsiTheme="majorHAnsi" w:cstheme="majorHAnsi"/>
          <w:sz w:val="22"/>
          <w:szCs w:val="22"/>
        </w:rPr>
        <w:t xml:space="preserve">3. </w:t>
      </w:r>
      <w:r w:rsidR="006B7B72" w:rsidRPr="004E5E0E">
        <w:rPr>
          <w:rFonts w:asciiTheme="majorHAnsi" w:hAnsiTheme="majorHAnsi" w:cstheme="majorHAnsi"/>
          <w:sz w:val="22"/>
          <w:szCs w:val="22"/>
        </w:rPr>
        <w:t>Lhůta splatnosti faktury je 30 dnů ode dne doručení faktury objednateli.</w:t>
      </w:r>
    </w:p>
    <w:p w14:paraId="5A27B458" w14:textId="77777777" w:rsidR="004E5E0E" w:rsidRDefault="004E5E0E" w:rsidP="004E5E0E"/>
    <w:p w14:paraId="1916D065" w14:textId="3E894D89" w:rsidR="004E5E0E" w:rsidRDefault="004E5E0E" w:rsidP="004E5E0E">
      <w:pPr>
        <w:pStyle w:val="Odstavecseseznamem"/>
        <w:numPr>
          <w:ilvl w:val="0"/>
          <w:numId w:val="45"/>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Pr>
          <w:rFonts w:ascii="Calibri Light" w:hAnsi="Calibri Light" w:cs="Calibri Light"/>
        </w:rPr>
        <w:t xml:space="preserve">Faktura bude zaslána zhotovitelem elektronicky na e-mail: </w:t>
      </w:r>
      <w:proofErr w:type="spellStart"/>
      <w:r w:rsidR="0076245A">
        <w:rPr>
          <w:rFonts w:ascii="Calibri Light" w:hAnsi="Calibri Light" w:cs="Calibri Light"/>
        </w:rPr>
        <w:t>xxxxxxxxxxxxxxxxx</w:t>
      </w:r>
      <w:proofErr w:type="spellEnd"/>
      <w:r w:rsidR="0076245A">
        <w:rPr>
          <w:rFonts w:ascii="Calibri Light" w:hAnsi="Calibri Light" w:cs="Calibri Light"/>
        </w:rPr>
        <w:t>.</w:t>
      </w:r>
    </w:p>
    <w:p w14:paraId="375D807B" w14:textId="77777777" w:rsidR="004E5E0E" w:rsidRDefault="004E5E0E" w:rsidP="004E5E0E"/>
    <w:p w14:paraId="0950221B" w14:textId="77777777" w:rsidR="00B17642" w:rsidRPr="004E5E0E" w:rsidRDefault="00B17642" w:rsidP="004E5E0E"/>
    <w:p w14:paraId="180A6A30" w14:textId="77777777" w:rsidR="00DC1AD9"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t xml:space="preserve">VI. </w:t>
      </w:r>
    </w:p>
    <w:p w14:paraId="1C3648BC" w14:textId="63D5B194" w:rsidR="00B17642"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t>DODACÍ A KVALITATIVNÍ PODMÍNKY K PROVEDENÍ DÍLA</w:t>
      </w:r>
    </w:p>
    <w:p w14:paraId="6CA2F3BD" w14:textId="390E96A4"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Zhotovitel</w:t>
      </w:r>
      <w:r w:rsidRPr="00B17642">
        <w:rPr>
          <w:rFonts w:asciiTheme="majorHAnsi" w:hAnsiTheme="majorHAnsi" w:cstheme="majorHAnsi"/>
          <w:b w:val="0"/>
          <w:bCs w:val="0"/>
          <w:snapToGrid w:val="0"/>
          <w:color w:val="auto"/>
          <w:sz w:val="22"/>
          <w:szCs w:val="22"/>
        </w:rPr>
        <w:t xml:space="preserve"> se zavazuje svou činnost při zhotovování díla provádět v souladu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016128DD" w14:textId="316F7815"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Dodržení</w:t>
      </w:r>
      <w:r w:rsidRPr="00B17642">
        <w:rPr>
          <w:rFonts w:asciiTheme="majorHAnsi" w:hAnsiTheme="majorHAnsi" w:cstheme="majorHAnsi"/>
          <w:b w:val="0"/>
          <w:bCs w:val="0"/>
          <w:snapToGrid w:val="0"/>
          <w:color w:val="auto"/>
          <w:sz w:val="22"/>
          <w:szCs w:val="22"/>
        </w:rPr>
        <w:t xml:space="preserve"> kvality všech dodávek a prací sjednaných touto smlouvou je povinností zhotovitele.</w:t>
      </w:r>
    </w:p>
    <w:p w14:paraId="0769454F" w14:textId="77777777" w:rsidR="00B17642" w:rsidRPr="00015468" w:rsidRDefault="00B17642" w:rsidP="00B17642">
      <w:pPr>
        <w:jc w:val="both"/>
        <w:rPr>
          <w:snapToGrid w:val="0"/>
        </w:rPr>
      </w:pPr>
    </w:p>
    <w:p w14:paraId="6C94A2D1" w14:textId="6A95AD6E" w:rsidR="00B17642" w:rsidRPr="00B17642" w:rsidRDefault="00B17642" w:rsidP="00B17642">
      <w:pPr>
        <w:pStyle w:val="Nadpis2"/>
        <w:numPr>
          <w:ilvl w:val="0"/>
          <w:numId w:val="47"/>
        </w:numPr>
        <w:ind w:left="284" w:hanging="284"/>
        <w:jc w:val="both"/>
        <w:rPr>
          <w:rFonts w:asciiTheme="majorHAnsi" w:hAnsiTheme="majorHAnsi" w:cstheme="majorHAnsi"/>
          <w:b w:val="0"/>
          <w:bCs w:val="0"/>
          <w:color w:val="auto"/>
          <w:sz w:val="22"/>
          <w:szCs w:val="22"/>
        </w:rPr>
      </w:pPr>
      <w:r w:rsidRPr="00B17642">
        <w:rPr>
          <w:rFonts w:asciiTheme="majorHAnsi" w:hAnsiTheme="majorHAnsi" w:cstheme="majorHAnsi"/>
          <w:b w:val="0"/>
          <w:bCs w:val="0"/>
          <w:color w:val="auto"/>
          <w:sz w:val="22"/>
          <w:szCs w:val="22"/>
        </w:rPr>
        <w:lastRenderedPageBreak/>
        <w:t xml:space="preserve">Při realizaci díla budou použity běžné materiály, standardní výrobky a konstrukce odpovídající zákonným požadavkům. </w:t>
      </w:r>
    </w:p>
    <w:p w14:paraId="666D093D" w14:textId="0C40C3B4"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S odpady, vznikajícími při realizaci stavby bude nakládáno v souladu se zákonem o odpadech č. 541/2020 Sb.</w:t>
      </w:r>
      <w:r>
        <w:rPr>
          <w:rFonts w:asciiTheme="majorHAnsi" w:hAnsiTheme="majorHAnsi" w:cstheme="majorHAnsi"/>
          <w:b w:val="0"/>
          <w:bCs w:val="0"/>
          <w:snapToGrid w:val="0"/>
          <w:color w:val="auto"/>
          <w:sz w:val="22"/>
          <w:szCs w:val="22"/>
        </w:rPr>
        <w:t>,</w:t>
      </w:r>
      <w:r w:rsidRPr="00B17642">
        <w:rPr>
          <w:rFonts w:asciiTheme="majorHAnsi" w:hAnsiTheme="majorHAnsi" w:cstheme="majorHAnsi"/>
          <w:b w:val="0"/>
          <w:bCs w:val="0"/>
          <w:snapToGrid w:val="0"/>
          <w:color w:val="auto"/>
          <w:sz w:val="22"/>
          <w:szCs w:val="22"/>
        </w:rPr>
        <w:t xml:space="preserve"> v </w:t>
      </w:r>
      <w:r w:rsidRPr="00B17642">
        <w:rPr>
          <w:rFonts w:asciiTheme="majorHAnsi" w:hAnsiTheme="majorHAnsi" w:cstheme="majorHAnsi"/>
          <w:b w:val="0"/>
          <w:bCs w:val="0"/>
          <w:color w:val="auto"/>
          <w:sz w:val="22"/>
          <w:szCs w:val="22"/>
        </w:rPr>
        <w:t>platném</w:t>
      </w:r>
      <w:r w:rsidRPr="00B17642">
        <w:rPr>
          <w:rFonts w:asciiTheme="majorHAnsi" w:hAnsiTheme="majorHAnsi" w:cstheme="majorHAnsi"/>
          <w:b w:val="0"/>
          <w:bCs w:val="0"/>
          <w:snapToGrid w:val="0"/>
          <w:color w:val="auto"/>
          <w:sz w:val="22"/>
          <w:szCs w:val="22"/>
        </w:rPr>
        <w:t xml:space="preserve"> znění a příslušnými prováděcími vyhláškami. Pro nakládání s odpady bude pro zhotovitele určen prostor pro jejich shromažďování. Zhotovitel zajistí odvozy a likvidaci odpadů </w:t>
      </w:r>
      <w:r>
        <w:rPr>
          <w:rFonts w:asciiTheme="majorHAnsi" w:hAnsiTheme="majorHAnsi" w:cstheme="majorHAnsi"/>
          <w:b w:val="0"/>
          <w:bCs w:val="0"/>
          <w:snapToGrid w:val="0"/>
          <w:color w:val="auto"/>
          <w:sz w:val="22"/>
          <w:szCs w:val="22"/>
        </w:rPr>
        <w:t>a</w:t>
      </w:r>
      <w:r w:rsidRPr="00B17642">
        <w:rPr>
          <w:rFonts w:asciiTheme="majorHAnsi" w:hAnsiTheme="majorHAnsi" w:cstheme="majorHAnsi"/>
          <w:b w:val="0"/>
          <w:bCs w:val="0"/>
          <w:snapToGrid w:val="0"/>
          <w:color w:val="auto"/>
          <w:sz w:val="22"/>
          <w:szCs w:val="22"/>
        </w:rPr>
        <w:t> jejich tříděn</w:t>
      </w:r>
      <w:r w:rsidR="00D253ED">
        <w:rPr>
          <w:rFonts w:asciiTheme="majorHAnsi" w:hAnsiTheme="majorHAnsi" w:cstheme="majorHAnsi"/>
          <w:b w:val="0"/>
          <w:bCs w:val="0"/>
          <w:snapToGrid w:val="0"/>
          <w:color w:val="auto"/>
          <w:sz w:val="22"/>
          <w:szCs w:val="22"/>
        </w:rPr>
        <w:t>í</w:t>
      </w:r>
      <w:r w:rsidRPr="00B17642">
        <w:rPr>
          <w:rFonts w:asciiTheme="majorHAnsi" w:hAnsiTheme="majorHAnsi" w:cstheme="majorHAnsi"/>
          <w:b w:val="0"/>
          <w:bCs w:val="0"/>
          <w:snapToGrid w:val="0"/>
          <w:color w:val="auto"/>
          <w:sz w:val="22"/>
          <w:szCs w:val="22"/>
        </w:rPr>
        <w:t xml:space="preserve">. Náklady spojené s nakládáním s odpady jsou rovněž součástí ceny díla dle čl. </w:t>
      </w:r>
      <w:r>
        <w:rPr>
          <w:rFonts w:asciiTheme="majorHAnsi" w:hAnsiTheme="majorHAnsi" w:cstheme="majorHAnsi"/>
          <w:b w:val="0"/>
          <w:bCs w:val="0"/>
          <w:snapToGrid w:val="0"/>
          <w:color w:val="auto"/>
          <w:sz w:val="22"/>
          <w:szCs w:val="22"/>
        </w:rPr>
        <w:t>I</w:t>
      </w:r>
      <w:r w:rsidRPr="00B17642">
        <w:rPr>
          <w:rFonts w:asciiTheme="majorHAnsi" w:hAnsiTheme="majorHAnsi" w:cstheme="majorHAnsi"/>
          <w:b w:val="0"/>
          <w:bCs w:val="0"/>
          <w:snapToGrid w:val="0"/>
          <w:color w:val="auto"/>
          <w:sz w:val="22"/>
          <w:szCs w:val="22"/>
        </w:rPr>
        <w:t>V.</w:t>
      </w:r>
    </w:p>
    <w:p w14:paraId="59B13524" w14:textId="5464D7A6"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 xml:space="preserve">Zhotovitel postupuje při provádění díla samostatně, při respektování v době realizace platných ekologických, </w:t>
      </w:r>
      <w:r w:rsidRPr="00B17642">
        <w:rPr>
          <w:rFonts w:asciiTheme="majorHAnsi" w:hAnsiTheme="majorHAnsi" w:cstheme="majorHAnsi"/>
          <w:b w:val="0"/>
          <w:bCs w:val="0"/>
          <w:color w:val="auto"/>
          <w:sz w:val="22"/>
          <w:szCs w:val="22"/>
        </w:rPr>
        <w:t>hygienických</w:t>
      </w:r>
      <w:r w:rsidRPr="00B17642">
        <w:rPr>
          <w:rFonts w:asciiTheme="majorHAnsi" w:hAnsiTheme="majorHAnsi" w:cstheme="majorHAnsi"/>
          <w:b w:val="0"/>
          <w:bCs w:val="0"/>
          <w:snapToGrid w:val="0"/>
          <w:color w:val="auto"/>
          <w:sz w:val="22"/>
          <w:szCs w:val="22"/>
        </w:rPr>
        <w:t xml:space="preserve"> a ostatních zákonných předpisů. Případné sankce z neplnění podmínek stanovených těmito předpisy prokazatelně zaviněných zhotovitelem, zaplatí zhotovitel.</w:t>
      </w:r>
    </w:p>
    <w:p w14:paraId="75B1E6DA" w14:textId="5BE60A66"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 xml:space="preserve">Opatření z hlediska bezpečnosti práce a ochrany zdraví při práci, jakož i protipožární opatření vyplývající z povahy vlastních prací, zajišťuje v místě provádění díla zhotovitel v souladu s bezpečnostními předpisy a příslušnými ustanoveními zákona. </w:t>
      </w:r>
    </w:p>
    <w:p w14:paraId="1A999AED" w14:textId="59257DC5"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11D9393D" w14:textId="77777777" w:rsidR="00B17642" w:rsidRPr="00015468" w:rsidRDefault="00B17642" w:rsidP="00B17642">
      <w:pPr>
        <w:jc w:val="both"/>
        <w:rPr>
          <w:snapToGrid w:val="0"/>
        </w:rPr>
      </w:pPr>
    </w:p>
    <w:p w14:paraId="5575830B" w14:textId="6A8B79DD"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bookmarkStart w:id="3" w:name="_Ref348438905"/>
      <w:r w:rsidRPr="00B17642">
        <w:rPr>
          <w:rFonts w:asciiTheme="majorHAnsi" w:hAnsiTheme="majorHAnsi" w:cstheme="majorHAnsi"/>
          <w:b w:val="0"/>
          <w:bCs w:val="0"/>
          <w:snapToGrid w:val="0"/>
          <w:color w:val="auto"/>
          <w:sz w:val="22"/>
          <w:szCs w:val="22"/>
        </w:rPr>
        <w:t xml:space="preserve">Zhotovitel vyklidí staveniště do 5 dnů po protokolárním předání a převzetí díla dle </w:t>
      </w:r>
      <w:r w:rsidRPr="00D253ED">
        <w:rPr>
          <w:rFonts w:asciiTheme="majorHAnsi" w:hAnsiTheme="majorHAnsi" w:cstheme="majorHAnsi"/>
          <w:b w:val="0"/>
          <w:bCs w:val="0"/>
          <w:color w:val="auto"/>
          <w:sz w:val="22"/>
          <w:szCs w:val="22"/>
        </w:rPr>
        <w:t xml:space="preserve">čl. </w:t>
      </w:r>
      <w:r w:rsidR="00D253ED" w:rsidRPr="00D253ED">
        <w:rPr>
          <w:rFonts w:asciiTheme="majorHAnsi" w:hAnsiTheme="majorHAnsi" w:cstheme="majorHAnsi"/>
          <w:b w:val="0"/>
          <w:bCs w:val="0"/>
          <w:color w:val="auto"/>
          <w:sz w:val="22"/>
          <w:szCs w:val="22"/>
        </w:rPr>
        <w:t>IX</w:t>
      </w:r>
      <w:r w:rsidRPr="00B17642">
        <w:rPr>
          <w:rFonts w:asciiTheme="majorHAnsi" w:hAnsiTheme="majorHAnsi" w:cstheme="majorHAnsi"/>
          <w:b w:val="0"/>
          <w:bCs w:val="0"/>
          <w:snapToGrid w:val="0"/>
          <w:color w:val="auto"/>
          <w:sz w:val="22"/>
          <w:szCs w:val="22"/>
        </w:rPr>
        <w:t>. této smlouvy.</w:t>
      </w:r>
      <w:bookmarkEnd w:id="3"/>
    </w:p>
    <w:p w14:paraId="19658825" w14:textId="77777777" w:rsidR="006B7B72" w:rsidRDefault="006B7B72" w:rsidP="006B7B72">
      <w:pPr>
        <w:jc w:val="both"/>
      </w:pPr>
    </w:p>
    <w:p w14:paraId="545045AD" w14:textId="77777777" w:rsidR="00B17642" w:rsidRDefault="00B17642" w:rsidP="000D5759">
      <w:pPr>
        <w:suppressAutoHyphens/>
        <w:jc w:val="center"/>
        <w:rPr>
          <w:rFonts w:ascii="Calibri Light" w:hAnsi="Calibri Light" w:cs="Calibri Light"/>
          <w:b/>
          <w:sz w:val="22"/>
          <w:szCs w:val="22"/>
        </w:rPr>
      </w:pPr>
    </w:p>
    <w:p w14:paraId="769C437B" w14:textId="77777777" w:rsidR="00DC1AD9"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t xml:space="preserve">VII. </w:t>
      </w:r>
    </w:p>
    <w:p w14:paraId="4383C676" w14:textId="06EE14AF" w:rsidR="00B17642" w:rsidRDefault="00126B40" w:rsidP="00B17642">
      <w:pPr>
        <w:suppressAutoHyphens/>
        <w:jc w:val="center"/>
        <w:rPr>
          <w:rFonts w:ascii="Calibri Light" w:hAnsi="Calibri Light" w:cs="Calibri Light"/>
          <w:b/>
          <w:sz w:val="22"/>
          <w:szCs w:val="22"/>
        </w:rPr>
      </w:pPr>
      <w:r>
        <w:rPr>
          <w:rFonts w:ascii="Calibri Light" w:hAnsi="Calibri Light" w:cs="Calibri Light"/>
          <w:b/>
          <w:sz w:val="22"/>
          <w:szCs w:val="22"/>
        </w:rPr>
        <w:t>PŘERUŠENÍ A ZASTAVENÍ PROVÁDĚNÍ DÍLA</w:t>
      </w:r>
    </w:p>
    <w:p w14:paraId="02F3239A" w14:textId="5A4A62F8" w:rsidR="00126B40" w:rsidRPr="00126B40" w:rsidRDefault="00126B40" w:rsidP="00126B40">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126B40">
        <w:rPr>
          <w:rFonts w:asciiTheme="majorHAnsi" w:hAnsiTheme="majorHAnsi" w:cstheme="majorHAnsi"/>
          <w:b w:val="0"/>
          <w:bCs w:val="0"/>
          <w:snapToGrid w:val="0"/>
          <w:color w:val="auto"/>
          <w:sz w:val="22"/>
          <w:szCs w:val="22"/>
        </w:rPr>
        <w:t xml:space="preserve">Zhotovitel je </w:t>
      </w:r>
      <w:r w:rsidRPr="00126B40">
        <w:rPr>
          <w:rFonts w:asciiTheme="majorHAnsi" w:hAnsiTheme="majorHAnsi" w:cstheme="majorHAnsi"/>
          <w:b w:val="0"/>
          <w:bCs w:val="0"/>
          <w:color w:val="auto"/>
          <w:sz w:val="22"/>
          <w:szCs w:val="22"/>
        </w:rPr>
        <w:t>oprávněn</w:t>
      </w:r>
      <w:r w:rsidRPr="00126B40">
        <w:rPr>
          <w:rFonts w:asciiTheme="majorHAnsi" w:hAnsiTheme="majorHAnsi" w:cstheme="majorHAnsi"/>
          <w:b w:val="0"/>
          <w:bCs w:val="0"/>
          <w:snapToGrid w:val="0"/>
          <w:color w:val="auto"/>
          <w:sz w:val="22"/>
          <w:szCs w:val="22"/>
        </w:rPr>
        <w:t xml:space="preserve"> na nezbytně nutnou dobu a v nezbytném rozsahu přerušit provádění díla, jestliže:</w:t>
      </w:r>
    </w:p>
    <w:p w14:paraId="44A98DEE" w14:textId="535767F0" w:rsidR="00126B40" w:rsidRPr="00126B40" w:rsidRDefault="00126B40" w:rsidP="00126B40">
      <w:pPr>
        <w:pStyle w:val="Nadpis3"/>
        <w:numPr>
          <w:ilvl w:val="0"/>
          <w:numId w:val="49"/>
        </w:numPr>
        <w:jc w:val="both"/>
        <w:rPr>
          <w:rFonts w:cstheme="majorHAnsi"/>
          <w:bCs w:val="0"/>
          <w:color w:val="auto"/>
          <w:sz w:val="22"/>
          <w:szCs w:val="22"/>
        </w:rPr>
      </w:pPr>
      <w:r w:rsidRPr="00126B40">
        <w:rPr>
          <w:rFonts w:cstheme="majorHAnsi"/>
          <w:bCs w:val="0"/>
          <w:color w:val="auto"/>
          <w:sz w:val="22"/>
          <w:szCs w:val="22"/>
        </w:rPr>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14:paraId="37B6CC24" w14:textId="73E0408B" w:rsidR="00126B40" w:rsidRPr="00126B40" w:rsidRDefault="00126B40" w:rsidP="00126B40">
      <w:pPr>
        <w:pStyle w:val="Nadpis3"/>
        <w:numPr>
          <w:ilvl w:val="0"/>
          <w:numId w:val="49"/>
        </w:numPr>
        <w:jc w:val="both"/>
        <w:rPr>
          <w:rFonts w:cstheme="majorHAnsi"/>
          <w:bCs w:val="0"/>
          <w:snapToGrid w:val="0"/>
          <w:color w:val="auto"/>
          <w:sz w:val="22"/>
          <w:szCs w:val="22"/>
        </w:rPr>
      </w:pPr>
      <w:r w:rsidRPr="00126B40">
        <w:rPr>
          <w:rFonts w:cstheme="majorHAnsi"/>
          <w:bCs w:val="0"/>
          <w:snapToGrid w:val="0"/>
          <w:color w:val="auto"/>
          <w:sz w:val="22"/>
          <w:szCs w:val="22"/>
        </w:rPr>
        <w:t xml:space="preserve">Zhotovitel upozornil objednatele na výskyt překážek bránicích v řádném provedení díla dle čl. </w:t>
      </w:r>
      <w:r>
        <w:rPr>
          <w:rFonts w:cstheme="majorHAnsi"/>
          <w:bCs w:val="0"/>
          <w:snapToGrid w:val="0"/>
          <w:color w:val="auto"/>
          <w:sz w:val="22"/>
          <w:szCs w:val="22"/>
        </w:rPr>
        <w:t xml:space="preserve">VI. odst. </w:t>
      </w:r>
      <w:r w:rsidRPr="00126B40">
        <w:rPr>
          <w:rFonts w:cstheme="majorHAnsi"/>
          <w:bCs w:val="0"/>
          <w:snapToGrid w:val="0"/>
          <w:color w:val="auto"/>
          <w:sz w:val="22"/>
          <w:szCs w:val="22"/>
        </w:rPr>
        <w:t>7 smlouvy.</w:t>
      </w:r>
    </w:p>
    <w:p w14:paraId="7AC2420A" w14:textId="1FEDBEF7" w:rsidR="00126B40" w:rsidRPr="00126B40" w:rsidRDefault="00126B40" w:rsidP="00126B40">
      <w:pPr>
        <w:pStyle w:val="Nadpis3"/>
        <w:numPr>
          <w:ilvl w:val="0"/>
          <w:numId w:val="49"/>
        </w:numPr>
        <w:jc w:val="both"/>
        <w:rPr>
          <w:rFonts w:cstheme="majorHAnsi"/>
          <w:bCs w:val="0"/>
          <w:snapToGrid w:val="0"/>
          <w:color w:val="auto"/>
          <w:sz w:val="22"/>
          <w:szCs w:val="22"/>
        </w:rPr>
      </w:pPr>
      <w:r w:rsidRPr="00126B40">
        <w:rPr>
          <w:rFonts w:cstheme="majorHAnsi"/>
          <w:bCs w:val="0"/>
          <w:snapToGrid w:val="0"/>
          <w:color w:val="auto"/>
          <w:sz w:val="22"/>
          <w:szCs w:val="22"/>
        </w:rPr>
        <w:t>Zhotovitel upozornil a objednateli prokázal nevhodnou povahu věcí nebo pokynů k provedení díla, které brání jeho řádnému provedení a objednatel na toto upozornění včas nereagoval.</w:t>
      </w:r>
    </w:p>
    <w:p w14:paraId="1E911AD6" w14:textId="66DEA330" w:rsidR="00126B40" w:rsidRPr="00126B40" w:rsidRDefault="00126B40" w:rsidP="00126B40">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126B40">
        <w:rPr>
          <w:rFonts w:asciiTheme="majorHAnsi" w:hAnsiTheme="majorHAnsi" w:cstheme="majorHAnsi"/>
          <w:b w:val="0"/>
          <w:bCs w:val="0"/>
          <w:snapToGrid w:val="0"/>
          <w:color w:val="auto"/>
          <w:sz w:val="22"/>
          <w:szCs w:val="22"/>
        </w:rPr>
        <w:t xml:space="preserve">Zhotovitel nemůže plnit svůj závazek z důvodu vyšší moci. Vyšší moc znamená následující události: válka, občanská vzpoura, nepokoje, bouře, povodně, oheň, přírodní katastrofy (nikoliv však stávka). </w:t>
      </w:r>
    </w:p>
    <w:p w14:paraId="3FBF569D" w14:textId="77777777" w:rsidR="00126B40" w:rsidRPr="00066DC6" w:rsidRDefault="00126B40" w:rsidP="00126B40">
      <w:pPr>
        <w:jc w:val="both"/>
      </w:pPr>
    </w:p>
    <w:p w14:paraId="2A6A9AD4" w14:textId="4D56BCFE" w:rsidR="00126B40" w:rsidRPr="00733F6B" w:rsidRDefault="00126B40" w:rsidP="00733F6B">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733F6B">
        <w:rPr>
          <w:rFonts w:asciiTheme="majorHAnsi" w:hAnsiTheme="majorHAnsi" w:cstheme="majorHAnsi"/>
          <w:b w:val="0"/>
          <w:bCs w:val="0"/>
          <w:color w:val="auto"/>
          <w:sz w:val="22"/>
          <w:szCs w:val="22"/>
        </w:rPr>
        <w:t>Oprávněným</w:t>
      </w:r>
      <w:r w:rsidRPr="00733F6B">
        <w:rPr>
          <w:rFonts w:asciiTheme="majorHAnsi" w:hAnsiTheme="majorHAnsi" w:cstheme="majorHAnsi"/>
          <w:b w:val="0"/>
          <w:bCs w:val="0"/>
          <w:snapToGrid w:val="0"/>
          <w:color w:val="auto"/>
          <w:sz w:val="22"/>
          <w:szCs w:val="22"/>
        </w:rPr>
        <w:t xml:space="preserve"> přerušením provádění díla, z důvodů uvedených v předchozích bodech smlouvy </w:t>
      </w:r>
      <w:r w:rsidR="00733F6B">
        <w:rPr>
          <w:rFonts w:asciiTheme="majorHAnsi" w:hAnsiTheme="majorHAnsi" w:cstheme="majorHAnsi"/>
          <w:b w:val="0"/>
          <w:bCs w:val="0"/>
          <w:snapToGrid w:val="0"/>
          <w:color w:val="auto"/>
          <w:sz w:val="22"/>
          <w:szCs w:val="22"/>
        </w:rPr>
        <w:t>čl.</w:t>
      </w:r>
      <w:r w:rsidR="00176F7C">
        <w:rPr>
          <w:rFonts w:asciiTheme="majorHAnsi" w:hAnsiTheme="majorHAnsi" w:cstheme="majorHAnsi"/>
          <w:b w:val="0"/>
          <w:bCs w:val="0"/>
          <w:snapToGrid w:val="0"/>
          <w:color w:val="auto"/>
          <w:sz w:val="22"/>
          <w:szCs w:val="22"/>
        </w:rPr>
        <w:t xml:space="preserve"> </w:t>
      </w:r>
      <w:r w:rsidR="00733F6B">
        <w:rPr>
          <w:rFonts w:asciiTheme="majorHAnsi" w:hAnsiTheme="majorHAnsi" w:cstheme="majorHAnsi"/>
          <w:b w:val="0"/>
          <w:bCs w:val="0"/>
          <w:snapToGrid w:val="0"/>
          <w:color w:val="auto"/>
          <w:sz w:val="22"/>
          <w:szCs w:val="22"/>
        </w:rPr>
        <w:t>VII. odst. 1 a) až c)</w:t>
      </w:r>
      <w:r w:rsidRPr="00733F6B">
        <w:rPr>
          <w:rFonts w:asciiTheme="majorHAnsi" w:hAnsiTheme="majorHAnsi" w:cstheme="majorHAnsi"/>
          <w:b w:val="0"/>
          <w:bCs w:val="0"/>
          <w:snapToGrid w:val="0"/>
          <w:color w:val="auto"/>
          <w:sz w:val="22"/>
          <w:szCs w:val="22"/>
        </w:rPr>
        <w:t xml:space="preserve">, přestávají běžet lhůty přerušením dotčené, tzn. o dobu přerušení prací dle </w:t>
      </w:r>
      <w:r w:rsidR="00733F6B">
        <w:rPr>
          <w:rFonts w:asciiTheme="majorHAnsi" w:hAnsiTheme="majorHAnsi" w:cstheme="majorHAnsi"/>
          <w:b w:val="0"/>
          <w:bCs w:val="0"/>
          <w:snapToGrid w:val="0"/>
          <w:color w:val="auto"/>
          <w:sz w:val="22"/>
          <w:szCs w:val="22"/>
        </w:rPr>
        <w:t>čl. VII. odst. 1</w:t>
      </w:r>
      <w:r w:rsidRPr="00733F6B">
        <w:rPr>
          <w:rFonts w:asciiTheme="majorHAnsi" w:hAnsiTheme="majorHAnsi" w:cstheme="majorHAnsi"/>
          <w:b w:val="0"/>
          <w:bCs w:val="0"/>
          <w:snapToGrid w:val="0"/>
          <w:color w:val="auto"/>
          <w:sz w:val="22"/>
          <w:szCs w:val="22"/>
        </w:rPr>
        <w:t xml:space="preserve"> bude prodloužen termín dokončení díla. </w:t>
      </w:r>
    </w:p>
    <w:p w14:paraId="03BBEBDF" w14:textId="5B54776B" w:rsidR="00126B40" w:rsidRDefault="00126B40" w:rsidP="00126B40">
      <w:pPr>
        <w:suppressAutoHyphens/>
        <w:jc w:val="center"/>
        <w:rPr>
          <w:rFonts w:ascii="Calibri Light" w:hAnsi="Calibri Light" w:cs="Calibri Light"/>
          <w:b/>
          <w:sz w:val="22"/>
          <w:szCs w:val="22"/>
        </w:rPr>
      </w:pPr>
    </w:p>
    <w:p w14:paraId="44E0187F" w14:textId="77777777" w:rsidR="00DA5018" w:rsidRDefault="00DA5018" w:rsidP="00126B40">
      <w:pPr>
        <w:suppressAutoHyphens/>
        <w:jc w:val="center"/>
        <w:rPr>
          <w:rFonts w:ascii="Calibri Light" w:hAnsi="Calibri Light" w:cs="Calibri Light"/>
          <w:b/>
          <w:sz w:val="22"/>
          <w:szCs w:val="22"/>
        </w:rPr>
      </w:pPr>
    </w:p>
    <w:p w14:paraId="20DD4637" w14:textId="77777777" w:rsidR="00DA5018" w:rsidRDefault="00DA5018" w:rsidP="00126B40">
      <w:pPr>
        <w:suppressAutoHyphens/>
        <w:jc w:val="center"/>
        <w:rPr>
          <w:rFonts w:ascii="Calibri Light" w:hAnsi="Calibri Light" w:cs="Calibri Light"/>
          <w:b/>
          <w:sz w:val="22"/>
          <w:szCs w:val="22"/>
        </w:rPr>
      </w:pPr>
    </w:p>
    <w:p w14:paraId="75A9F1FA" w14:textId="77777777" w:rsidR="00DA5018" w:rsidRDefault="00DA5018" w:rsidP="00126B40">
      <w:pPr>
        <w:suppressAutoHyphens/>
        <w:jc w:val="center"/>
        <w:rPr>
          <w:rFonts w:ascii="Calibri Light" w:hAnsi="Calibri Light" w:cs="Calibri Light"/>
          <w:b/>
          <w:sz w:val="22"/>
          <w:szCs w:val="22"/>
        </w:rPr>
      </w:pPr>
    </w:p>
    <w:p w14:paraId="63C4F4F6" w14:textId="77777777" w:rsidR="00DA5018" w:rsidRDefault="00DA5018" w:rsidP="00126B40">
      <w:pPr>
        <w:suppressAutoHyphens/>
        <w:jc w:val="center"/>
        <w:rPr>
          <w:rFonts w:ascii="Calibri Light" w:hAnsi="Calibri Light" w:cs="Calibri Light"/>
          <w:b/>
          <w:sz w:val="22"/>
          <w:szCs w:val="22"/>
        </w:rPr>
      </w:pPr>
    </w:p>
    <w:p w14:paraId="29F890B1" w14:textId="77777777" w:rsidR="00DA5018" w:rsidRDefault="00DA5018" w:rsidP="00126B40">
      <w:pPr>
        <w:suppressAutoHyphens/>
        <w:jc w:val="center"/>
        <w:rPr>
          <w:rFonts w:ascii="Calibri Light" w:hAnsi="Calibri Light" w:cs="Calibri Light"/>
          <w:b/>
          <w:sz w:val="22"/>
          <w:szCs w:val="22"/>
        </w:rPr>
      </w:pPr>
    </w:p>
    <w:p w14:paraId="3389EFBF" w14:textId="77777777" w:rsidR="00DA5018" w:rsidRDefault="00DA5018" w:rsidP="00126B40">
      <w:pPr>
        <w:suppressAutoHyphens/>
        <w:jc w:val="center"/>
        <w:rPr>
          <w:rFonts w:ascii="Calibri Light" w:hAnsi="Calibri Light" w:cs="Calibri Light"/>
          <w:b/>
          <w:sz w:val="22"/>
          <w:szCs w:val="22"/>
        </w:rPr>
      </w:pPr>
    </w:p>
    <w:p w14:paraId="5D790628" w14:textId="77777777" w:rsidR="00DC1AD9" w:rsidRDefault="00733F6B" w:rsidP="00733F6B">
      <w:pPr>
        <w:suppressAutoHyphens/>
        <w:jc w:val="center"/>
        <w:rPr>
          <w:rFonts w:ascii="Calibri Light" w:hAnsi="Calibri Light" w:cs="Calibri Light"/>
          <w:b/>
          <w:sz w:val="22"/>
          <w:szCs w:val="22"/>
        </w:rPr>
      </w:pPr>
      <w:r>
        <w:rPr>
          <w:rFonts w:ascii="Calibri Light" w:hAnsi="Calibri Light" w:cs="Calibri Light"/>
          <w:b/>
          <w:sz w:val="22"/>
          <w:szCs w:val="22"/>
        </w:rPr>
        <w:lastRenderedPageBreak/>
        <w:t xml:space="preserve">VIII. </w:t>
      </w:r>
    </w:p>
    <w:p w14:paraId="2B6AC1EC" w14:textId="5F1FAE92" w:rsidR="00733F6B" w:rsidRDefault="00733F6B" w:rsidP="00733F6B">
      <w:pPr>
        <w:suppressAutoHyphens/>
        <w:jc w:val="center"/>
        <w:rPr>
          <w:rFonts w:ascii="Calibri Light" w:hAnsi="Calibri Light" w:cs="Calibri Light"/>
          <w:b/>
          <w:sz w:val="22"/>
          <w:szCs w:val="22"/>
        </w:rPr>
      </w:pPr>
      <w:r>
        <w:rPr>
          <w:rFonts w:ascii="Calibri Light" w:hAnsi="Calibri Light" w:cs="Calibri Light"/>
          <w:b/>
          <w:sz w:val="22"/>
          <w:szCs w:val="22"/>
        </w:rPr>
        <w:t>ZÁRUČNÍ DOBY, ODPOVĚDNOST ZA VADY</w:t>
      </w:r>
    </w:p>
    <w:p w14:paraId="466995B7" w14:textId="6D443CCA" w:rsidR="00D4382C" w:rsidRPr="00D4382C" w:rsidRDefault="00733F6B" w:rsidP="00B442B7">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Zhotovitel </w:t>
      </w:r>
      <w:r w:rsidRPr="00D4382C">
        <w:rPr>
          <w:rFonts w:asciiTheme="majorHAnsi" w:hAnsiTheme="majorHAnsi" w:cstheme="majorHAnsi"/>
          <w:b w:val="0"/>
          <w:bCs w:val="0"/>
          <w:color w:val="auto"/>
          <w:sz w:val="22"/>
          <w:szCs w:val="22"/>
        </w:rPr>
        <w:t>poskytuje</w:t>
      </w:r>
      <w:r w:rsidRPr="00D4382C">
        <w:rPr>
          <w:rFonts w:asciiTheme="majorHAnsi" w:hAnsiTheme="majorHAnsi" w:cstheme="majorHAnsi"/>
          <w:b w:val="0"/>
          <w:bCs w:val="0"/>
          <w:snapToGrid w:val="0"/>
          <w:color w:val="auto"/>
          <w:sz w:val="22"/>
          <w:szCs w:val="22"/>
        </w:rPr>
        <w:t xml:space="preserve"> na předmět plnění v rozsahu čl. I. této smlouvy záruku za jakost v délce 60 měsíců na stavební část</w:t>
      </w:r>
      <w:r w:rsidR="00D4382C" w:rsidRPr="00D4382C">
        <w:rPr>
          <w:rFonts w:asciiTheme="majorHAnsi" w:hAnsiTheme="majorHAnsi" w:cstheme="majorHAnsi"/>
          <w:b w:val="0"/>
          <w:bCs w:val="0"/>
          <w:snapToGrid w:val="0"/>
          <w:color w:val="auto"/>
          <w:sz w:val="22"/>
          <w:szCs w:val="22"/>
        </w:rPr>
        <w:t xml:space="preserve">i díla. Na dodávky technologického charakteru se samostatným záručním listem platí záruka poskytnutá výrobcem, min. však v délce 24 měsíců ode dne předání díla. </w:t>
      </w:r>
    </w:p>
    <w:p w14:paraId="46F72A3F" w14:textId="60A72525"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Poskytnutou zárukou zhotovitel </w:t>
      </w:r>
      <w:r w:rsidRPr="00D4382C">
        <w:rPr>
          <w:rFonts w:asciiTheme="majorHAnsi" w:hAnsiTheme="majorHAnsi" w:cstheme="majorHAnsi"/>
          <w:b w:val="0"/>
          <w:bCs w:val="0"/>
          <w:color w:val="auto"/>
          <w:sz w:val="22"/>
          <w:szCs w:val="22"/>
        </w:rPr>
        <w:t>zodpovídá</w:t>
      </w:r>
      <w:r w:rsidRPr="00D4382C">
        <w:rPr>
          <w:rFonts w:asciiTheme="majorHAnsi" w:hAnsiTheme="majorHAnsi" w:cstheme="majorHAnsi"/>
          <w:b w:val="0"/>
          <w:bCs w:val="0"/>
          <w:snapToGrid w:val="0"/>
          <w:color w:val="auto"/>
          <w:sz w:val="22"/>
          <w:szCs w:val="22"/>
        </w:rPr>
        <w:t xml:space="preserve"> za kvalitu, funkčnost a úplnost díla </w:t>
      </w:r>
      <w:r w:rsidR="00370B19">
        <w:rPr>
          <w:rFonts w:asciiTheme="majorHAnsi" w:hAnsiTheme="majorHAnsi" w:cstheme="majorHAnsi"/>
          <w:b w:val="0"/>
          <w:bCs w:val="0"/>
          <w:snapToGrid w:val="0"/>
          <w:color w:val="auto"/>
          <w:sz w:val="22"/>
          <w:szCs w:val="22"/>
        </w:rPr>
        <w:t>dle č. I.</w:t>
      </w:r>
      <w:r w:rsidRPr="00D4382C">
        <w:rPr>
          <w:rFonts w:asciiTheme="majorHAnsi" w:hAnsiTheme="majorHAnsi" w:cstheme="majorHAnsi"/>
          <w:b w:val="0"/>
          <w:bCs w:val="0"/>
          <w:snapToGrid w:val="0"/>
          <w:color w:val="auto"/>
          <w:sz w:val="22"/>
          <w:szCs w:val="22"/>
        </w:rPr>
        <w:t xml:space="preserve"> a zavazuje se, že dílo bude provedeno v souladu s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 že bude bez právních vad a způsobilé ke sjednanému, případně obvyklému účelu. </w:t>
      </w:r>
    </w:p>
    <w:p w14:paraId="4A74C00D" w14:textId="5D30B158"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Záruční doba začíná plynout po odstranění všech vad a nedodělků na díle uplatněných objednatelem při předání a převzetí díla. Každá závada </w:t>
      </w:r>
      <w:r w:rsidRPr="00D4382C">
        <w:rPr>
          <w:rFonts w:asciiTheme="majorHAnsi" w:hAnsiTheme="majorHAnsi" w:cstheme="majorHAnsi"/>
          <w:b w:val="0"/>
          <w:bCs w:val="0"/>
          <w:color w:val="auto"/>
          <w:sz w:val="22"/>
          <w:szCs w:val="22"/>
        </w:rPr>
        <w:t>vzniklá</w:t>
      </w:r>
      <w:r w:rsidRPr="00D4382C">
        <w:rPr>
          <w:rFonts w:asciiTheme="majorHAnsi" w:hAnsiTheme="majorHAnsi" w:cstheme="majorHAnsi"/>
          <w:b w:val="0"/>
          <w:bCs w:val="0"/>
          <w:snapToGrid w:val="0"/>
          <w:color w:val="auto"/>
          <w:sz w:val="22"/>
          <w:szCs w:val="22"/>
        </w:rPr>
        <w:t xml:space="preserve"> během této záruční doby bude odstraněna zhotovitelem zcela na jeho náklady. </w:t>
      </w:r>
    </w:p>
    <w:p w14:paraId="09633FEB" w14:textId="20FB4584"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Ze záruční povinnosti jsou vyloučeny závady způsobené nesprávným provozováním díla objednatelem, jeho poškození živelnou událostí nebo třetí </w:t>
      </w:r>
      <w:r w:rsidRPr="00D4382C">
        <w:rPr>
          <w:rFonts w:asciiTheme="majorHAnsi" w:hAnsiTheme="majorHAnsi" w:cstheme="majorHAnsi"/>
          <w:b w:val="0"/>
          <w:bCs w:val="0"/>
          <w:color w:val="auto"/>
          <w:sz w:val="22"/>
          <w:szCs w:val="22"/>
        </w:rPr>
        <w:t>osobou</w:t>
      </w:r>
      <w:r w:rsidRPr="00D4382C">
        <w:rPr>
          <w:rFonts w:asciiTheme="majorHAnsi" w:hAnsiTheme="majorHAnsi" w:cstheme="majorHAnsi"/>
          <w:b w:val="0"/>
          <w:bCs w:val="0"/>
          <w:snapToGrid w:val="0"/>
          <w:color w:val="auto"/>
          <w:sz w:val="22"/>
          <w:szCs w:val="22"/>
        </w:rPr>
        <w:t>.</w:t>
      </w:r>
    </w:p>
    <w:p w14:paraId="3F533D66" w14:textId="32924BFE"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Jestliže se v záruční době vyskytnou vady, je objednatel povinen každé zjištění vady u zhotovitele písemně reklamovat, a to bezodkladně po jejím zjištění. Reklamaci lze uplatnit do posledního dne záruční lhůty. V reklamaci objednatel uvede popis vady nebo způsob, </w:t>
      </w:r>
      <w:r w:rsidRPr="00D4382C">
        <w:rPr>
          <w:rFonts w:asciiTheme="majorHAnsi" w:hAnsiTheme="majorHAnsi" w:cstheme="majorHAnsi"/>
          <w:b w:val="0"/>
          <w:bCs w:val="0"/>
          <w:color w:val="auto"/>
          <w:sz w:val="22"/>
          <w:szCs w:val="22"/>
        </w:rPr>
        <w:t>jakým</w:t>
      </w:r>
      <w:r w:rsidRPr="00D4382C">
        <w:rPr>
          <w:rFonts w:asciiTheme="majorHAnsi" w:hAnsiTheme="majorHAnsi" w:cstheme="majorHAnsi"/>
          <w:b w:val="0"/>
          <w:bCs w:val="0"/>
          <w:snapToGrid w:val="0"/>
          <w:color w:val="auto"/>
          <w:sz w:val="22"/>
          <w:szCs w:val="22"/>
        </w:rPr>
        <w:t xml:space="preserve"> se vada projevuje. Reklamace se považuje za výzvu k odstranění vady, neuplatní-li objednatel jiný nárok, který mu lépe vyhovuje, např. dodání náhradního plnění, přiměřenou slevu z </w:t>
      </w:r>
      <w:proofErr w:type="gramStart"/>
      <w:r w:rsidRPr="00D4382C">
        <w:rPr>
          <w:rFonts w:asciiTheme="majorHAnsi" w:hAnsiTheme="majorHAnsi" w:cstheme="majorHAnsi"/>
          <w:b w:val="0"/>
          <w:bCs w:val="0"/>
          <w:snapToGrid w:val="0"/>
          <w:color w:val="auto"/>
          <w:sz w:val="22"/>
          <w:szCs w:val="22"/>
        </w:rPr>
        <w:t>ceny,</w:t>
      </w:r>
      <w:proofErr w:type="gramEnd"/>
      <w:r w:rsidRPr="00D4382C">
        <w:rPr>
          <w:rFonts w:asciiTheme="majorHAnsi" w:hAnsiTheme="majorHAnsi" w:cstheme="majorHAnsi"/>
          <w:b w:val="0"/>
          <w:bCs w:val="0"/>
          <w:snapToGrid w:val="0"/>
          <w:color w:val="auto"/>
          <w:sz w:val="22"/>
          <w:szCs w:val="22"/>
        </w:rPr>
        <w:t xml:space="preserve"> apod. </w:t>
      </w:r>
    </w:p>
    <w:p w14:paraId="508CA53A" w14:textId="2792BEDD"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Po obdržení reklamace objednatele je zhotovitel povinen písemně objednateli oznámit, nejpozději do 10 dnů po obdržení, uznání reklamované vady, případně vad nebo uvést oprávněné důvody jejich neuznání. Pokud tak neučiní, má se za to, že s reklamací objednatele souhlasí a vady jím reklamované uznává. </w:t>
      </w:r>
    </w:p>
    <w:p w14:paraId="527B79CD" w14:textId="3717F253" w:rsidR="00733F6B" w:rsidRPr="00122920" w:rsidRDefault="00733F6B" w:rsidP="00122920">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snapToGrid w:val="0"/>
          <w:color w:val="auto"/>
          <w:sz w:val="22"/>
          <w:szCs w:val="22"/>
        </w:rPr>
        <w:t xml:space="preserve">Zhotovitel se zavazuje začít s odstraňováním uznaných vad na díle do </w:t>
      </w:r>
      <w:proofErr w:type="gramStart"/>
      <w:r w:rsidRPr="00122920">
        <w:rPr>
          <w:rFonts w:asciiTheme="majorHAnsi" w:hAnsiTheme="majorHAnsi" w:cstheme="majorHAnsi"/>
          <w:b w:val="0"/>
          <w:bCs w:val="0"/>
          <w:snapToGrid w:val="0"/>
          <w:color w:val="auto"/>
          <w:sz w:val="22"/>
          <w:szCs w:val="22"/>
        </w:rPr>
        <w:t>14ti</w:t>
      </w:r>
      <w:proofErr w:type="gramEnd"/>
      <w:r w:rsidRPr="00122920">
        <w:rPr>
          <w:rFonts w:asciiTheme="majorHAnsi" w:hAnsiTheme="majorHAnsi" w:cstheme="majorHAnsi"/>
          <w:b w:val="0"/>
          <w:bCs w:val="0"/>
          <w:snapToGrid w:val="0"/>
          <w:color w:val="auto"/>
          <w:sz w:val="22"/>
          <w:szCs w:val="22"/>
        </w:rPr>
        <w:t xml:space="preserve"> dnů od doručení oprávněné reklamace objednatele a vady odstranit na svůj </w:t>
      </w:r>
      <w:r w:rsidRPr="00122920">
        <w:rPr>
          <w:rFonts w:asciiTheme="majorHAnsi" w:hAnsiTheme="majorHAnsi" w:cstheme="majorHAnsi"/>
          <w:b w:val="0"/>
          <w:bCs w:val="0"/>
          <w:color w:val="auto"/>
          <w:sz w:val="22"/>
          <w:szCs w:val="22"/>
        </w:rPr>
        <w:t>vlastní</w:t>
      </w:r>
      <w:r w:rsidRPr="00122920">
        <w:rPr>
          <w:rFonts w:asciiTheme="majorHAnsi" w:hAnsiTheme="majorHAnsi" w:cstheme="majorHAnsi"/>
          <w:b w:val="0"/>
          <w:bCs w:val="0"/>
          <w:snapToGrid w:val="0"/>
          <w:color w:val="auto"/>
          <w:sz w:val="22"/>
          <w:szCs w:val="22"/>
        </w:rPr>
        <w:t xml:space="preserve"> náklad v co nejkratším technicky možném termínu, pokud to charakter vady a podmínky dovolí. Termín odstranění vad dohodnou strany písemně. Nestane-li se tak, musí být vada odstraněna ve lhůtě nejpozději do 30 dnů od doručení oprávněné reklamace. V případě vady ohrožující bezpečnost nebo provoz stavebního díla nebo v případě havárie, je zhotovitel povinen zajistit odstranění reklamované vady na svůj náklad do 24 hod. od jejího uplatnění objednatelem. </w:t>
      </w:r>
    </w:p>
    <w:p w14:paraId="31DA61CB" w14:textId="77777777" w:rsidR="00122920" w:rsidRPr="00122920" w:rsidRDefault="00733F6B" w:rsidP="00E15841">
      <w:pPr>
        <w:pStyle w:val="Nadpis2"/>
        <w:numPr>
          <w:ilvl w:val="0"/>
          <w:numId w:val="50"/>
        </w:numPr>
        <w:ind w:left="284" w:hanging="284"/>
        <w:jc w:val="both"/>
        <w:rPr>
          <w:rFonts w:asciiTheme="majorHAnsi" w:hAnsiTheme="majorHAnsi" w:cstheme="majorHAnsi"/>
          <w:b w:val="0"/>
          <w:snapToGrid w:val="0"/>
          <w:color w:val="auto"/>
          <w:sz w:val="22"/>
          <w:szCs w:val="22"/>
        </w:rPr>
      </w:pPr>
      <w:r w:rsidRPr="00122920">
        <w:rPr>
          <w:rFonts w:asciiTheme="majorHAnsi" w:hAnsiTheme="majorHAnsi" w:cstheme="majorHAnsi"/>
          <w:b w:val="0"/>
          <w:snapToGrid w:val="0"/>
          <w:color w:val="auto"/>
          <w:sz w:val="22"/>
          <w:szCs w:val="22"/>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w:t>
      </w:r>
    </w:p>
    <w:p w14:paraId="05BD8232" w14:textId="5A9C1B91" w:rsidR="00733F6B" w:rsidRPr="00122920" w:rsidRDefault="00733F6B" w:rsidP="00E15841">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color w:val="auto"/>
          <w:sz w:val="22"/>
          <w:szCs w:val="22"/>
        </w:rPr>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přejímá. </w:t>
      </w:r>
      <w:r w:rsidRPr="00122920">
        <w:rPr>
          <w:rFonts w:asciiTheme="majorHAnsi" w:hAnsiTheme="majorHAnsi" w:cstheme="majorHAnsi"/>
          <w:b w:val="0"/>
          <w:bCs w:val="0"/>
          <w:snapToGrid w:val="0"/>
          <w:color w:val="auto"/>
          <w:sz w:val="22"/>
          <w:szCs w:val="22"/>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523860B3" w14:textId="77777777" w:rsidR="00733F6B" w:rsidRPr="00385AA5" w:rsidRDefault="00733F6B" w:rsidP="00733F6B">
      <w:pPr>
        <w:jc w:val="both"/>
        <w:rPr>
          <w:snapToGrid w:val="0"/>
        </w:rPr>
      </w:pPr>
    </w:p>
    <w:p w14:paraId="57E29721" w14:textId="06222418" w:rsidR="00733F6B" w:rsidRPr="00122920" w:rsidRDefault="00733F6B" w:rsidP="00122920">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snapToGrid w:val="0"/>
          <w:color w:val="auto"/>
          <w:sz w:val="22"/>
          <w:szCs w:val="22"/>
        </w:rPr>
        <w:lastRenderedPageBreak/>
        <w:t xml:space="preserve">Po dobu od uplatnění reklamace do doby odstranění vady záruční lhůta neběží. Dnem následujícím po předání opravené části díla začíná ohledně </w:t>
      </w:r>
      <w:r w:rsidRPr="00122920">
        <w:rPr>
          <w:rFonts w:asciiTheme="majorHAnsi" w:hAnsiTheme="majorHAnsi" w:cstheme="majorHAnsi"/>
          <w:b w:val="0"/>
          <w:bCs w:val="0"/>
          <w:color w:val="auto"/>
          <w:sz w:val="22"/>
          <w:szCs w:val="22"/>
        </w:rPr>
        <w:t>této</w:t>
      </w:r>
      <w:r w:rsidRPr="00122920">
        <w:rPr>
          <w:rFonts w:asciiTheme="majorHAnsi" w:hAnsiTheme="majorHAnsi" w:cstheme="majorHAnsi"/>
          <w:b w:val="0"/>
          <w:bCs w:val="0"/>
          <w:snapToGrid w:val="0"/>
          <w:color w:val="auto"/>
          <w:sz w:val="22"/>
          <w:szCs w:val="22"/>
        </w:rPr>
        <w:t xml:space="preserve"> části plynout nová záruční lhůta. </w:t>
      </w:r>
    </w:p>
    <w:p w14:paraId="0C05B834" w14:textId="11981228" w:rsidR="00733F6B" w:rsidRPr="00122920" w:rsidRDefault="00733F6B" w:rsidP="00122920">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snapToGrid w:val="0"/>
          <w:color w:val="auto"/>
          <w:sz w:val="22"/>
          <w:szCs w:val="22"/>
        </w:rPr>
        <w:t xml:space="preserve">Vedle nároků uvedených shora v této </w:t>
      </w:r>
      <w:r w:rsidRPr="00122920">
        <w:rPr>
          <w:rFonts w:asciiTheme="majorHAnsi" w:hAnsiTheme="majorHAnsi" w:cstheme="majorHAnsi"/>
          <w:b w:val="0"/>
          <w:bCs w:val="0"/>
          <w:color w:val="auto"/>
          <w:sz w:val="22"/>
          <w:szCs w:val="22"/>
        </w:rPr>
        <w:t>smlouvě</w:t>
      </w:r>
      <w:r w:rsidRPr="00122920">
        <w:rPr>
          <w:rFonts w:asciiTheme="majorHAnsi" w:hAnsiTheme="majorHAnsi" w:cstheme="majorHAnsi"/>
          <w:b w:val="0"/>
          <w:bCs w:val="0"/>
          <w:snapToGrid w:val="0"/>
          <w:color w:val="auto"/>
          <w:sz w:val="22"/>
          <w:szCs w:val="22"/>
        </w:rPr>
        <w:t xml:space="preserve"> či v občanském zákoníku, má objednatel právo na náhradu škody způsobené záruční vadou. </w:t>
      </w:r>
    </w:p>
    <w:p w14:paraId="6DC9E37D" w14:textId="25003BF3" w:rsidR="00733F6B" w:rsidRPr="00B64B45" w:rsidRDefault="00733F6B" w:rsidP="00B64B45">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B64B45">
        <w:rPr>
          <w:rFonts w:asciiTheme="majorHAnsi" w:hAnsiTheme="majorHAnsi" w:cstheme="majorHAnsi"/>
          <w:b w:val="0"/>
          <w:bCs w:val="0"/>
          <w:snapToGrid w:val="0"/>
          <w:color w:val="auto"/>
          <w:sz w:val="22"/>
          <w:szCs w:val="22"/>
        </w:rPr>
        <w:t xml:space="preserve">Zhotovitel zodpovídá za vady díla a nedodělky, které má dílo v době jeho předání objednateli. Případné drobné vady a nedodělky, které má dílo v </w:t>
      </w:r>
      <w:r w:rsidRPr="00B64B45">
        <w:rPr>
          <w:rFonts w:asciiTheme="majorHAnsi" w:hAnsiTheme="majorHAnsi" w:cstheme="majorHAnsi"/>
          <w:b w:val="0"/>
          <w:bCs w:val="0"/>
          <w:color w:val="auto"/>
          <w:sz w:val="22"/>
          <w:szCs w:val="22"/>
        </w:rPr>
        <w:t>čase</w:t>
      </w:r>
      <w:r w:rsidRPr="00B64B45">
        <w:rPr>
          <w:rFonts w:asciiTheme="majorHAnsi" w:hAnsiTheme="majorHAnsi" w:cstheme="majorHAnsi"/>
          <w:b w:val="0"/>
          <w:bCs w:val="0"/>
          <w:snapToGrid w:val="0"/>
          <w:color w:val="auto"/>
          <w:sz w:val="22"/>
          <w:szCs w:val="22"/>
        </w:rPr>
        <w:t xml:space="preserve"> odevzdání objednateli, odstraní zhotovitel na svůj náklad, ve lhůtách dohodnutých v zápise o předání a převzetí díla. Ohledně zbývajících vad, existujících v době předání, se uplatní zejména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xml:space="preserve">. § 2615 - § 2619 a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 2629 občanského zákoníku ve spojení zejména s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xml:space="preserve">. § </w:t>
      </w:r>
      <w:proofErr w:type="gramStart"/>
      <w:r w:rsidRPr="00B64B45">
        <w:rPr>
          <w:rFonts w:asciiTheme="majorHAnsi" w:hAnsiTheme="majorHAnsi" w:cstheme="majorHAnsi"/>
          <w:b w:val="0"/>
          <w:bCs w:val="0"/>
          <w:snapToGrid w:val="0"/>
          <w:color w:val="auto"/>
          <w:sz w:val="22"/>
          <w:szCs w:val="22"/>
        </w:rPr>
        <w:t>2099 –2112</w:t>
      </w:r>
      <w:proofErr w:type="gramEnd"/>
      <w:r w:rsidRPr="00B64B45">
        <w:rPr>
          <w:rFonts w:asciiTheme="majorHAnsi" w:hAnsiTheme="majorHAnsi" w:cstheme="majorHAnsi"/>
          <w:b w:val="0"/>
          <w:bCs w:val="0"/>
          <w:snapToGrid w:val="0"/>
          <w:color w:val="auto"/>
          <w:sz w:val="22"/>
          <w:szCs w:val="22"/>
        </w:rPr>
        <w:t xml:space="preserve"> občanského zákoníku.  </w:t>
      </w:r>
    </w:p>
    <w:p w14:paraId="48D7FF29" w14:textId="0844FB1E" w:rsidR="00733F6B" w:rsidRPr="00F548BE" w:rsidRDefault="00733F6B" w:rsidP="00F548BE">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Zhotovitel nezodpovídá za vady díla, které byly způsobeny použitím podkladů a věcí poskytnutých objednatelem a zhotovitel ani při </w:t>
      </w:r>
      <w:r w:rsidRPr="00F548BE">
        <w:rPr>
          <w:rFonts w:asciiTheme="majorHAnsi" w:hAnsiTheme="majorHAnsi" w:cstheme="majorHAnsi"/>
          <w:b w:val="0"/>
          <w:bCs w:val="0"/>
          <w:color w:val="auto"/>
          <w:sz w:val="22"/>
          <w:szCs w:val="22"/>
        </w:rPr>
        <w:t>vynaložení</w:t>
      </w:r>
      <w:r w:rsidRPr="00F548BE">
        <w:rPr>
          <w:rFonts w:asciiTheme="majorHAnsi" w:hAnsiTheme="majorHAnsi" w:cstheme="majorHAnsi"/>
          <w:b w:val="0"/>
          <w:bCs w:val="0"/>
          <w:snapToGrid w:val="0"/>
          <w:color w:val="auto"/>
          <w:sz w:val="22"/>
          <w:szCs w:val="22"/>
        </w:rPr>
        <w:t xml:space="preserve"> veškeré pozornosti nemohl zjistit jejich nevhodnost anebo na ně upozornil objednatele a ten na jejich použití trval.</w:t>
      </w:r>
    </w:p>
    <w:p w14:paraId="094AA6A6" w14:textId="77777777" w:rsidR="00733F6B" w:rsidRDefault="00733F6B" w:rsidP="000D5759">
      <w:pPr>
        <w:suppressAutoHyphens/>
        <w:jc w:val="center"/>
        <w:rPr>
          <w:rFonts w:ascii="Calibri Light" w:hAnsi="Calibri Light" w:cs="Calibri Light"/>
          <w:b/>
          <w:sz w:val="22"/>
          <w:szCs w:val="22"/>
        </w:rPr>
      </w:pPr>
    </w:p>
    <w:p w14:paraId="01DF8BA9" w14:textId="77777777" w:rsidR="00F548BE" w:rsidRDefault="00F548BE" w:rsidP="000D5759">
      <w:pPr>
        <w:suppressAutoHyphens/>
        <w:jc w:val="center"/>
        <w:rPr>
          <w:rFonts w:ascii="Calibri Light" w:hAnsi="Calibri Light" w:cs="Calibri Light"/>
          <w:b/>
          <w:sz w:val="22"/>
          <w:szCs w:val="22"/>
        </w:rPr>
      </w:pPr>
    </w:p>
    <w:p w14:paraId="7C68E4D5" w14:textId="77777777" w:rsidR="00DC1AD9" w:rsidRDefault="00F548BE" w:rsidP="00F548BE">
      <w:pPr>
        <w:suppressAutoHyphens/>
        <w:jc w:val="center"/>
        <w:rPr>
          <w:rFonts w:ascii="Calibri Light" w:hAnsi="Calibri Light" w:cs="Calibri Light"/>
          <w:b/>
          <w:sz w:val="22"/>
          <w:szCs w:val="22"/>
        </w:rPr>
      </w:pPr>
      <w:r>
        <w:rPr>
          <w:rFonts w:ascii="Calibri Light" w:hAnsi="Calibri Light" w:cs="Calibri Light"/>
          <w:b/>
          <w:sz w:val="22"/>
          <w:szCs w:val="22"/>
        </w:rPr>
        <w:t xml:space="preserve">IX. </w:t>
      </w:r>
    </w:p>
    <w:p w14:paraId="5DB87D1B" w14:textId="445E9AE4" w:rsidR="00F548BE" w:rsidRDefault="00F548BE" w:rsidP="00F548BE">
      <w:pPr>
        <w:suppressAutoHyphens/>
        <w:jc w:val="center"/>
        <w:rPr>
          <w:rFonts w:ascii="Calibri Light" w:hAnsi="Calibri Light" w:cs="Calibri Light"/>
          <w:b/>
          <w:sz w:val="22"/>
          <w:szCs w:val="22"/>
        </w:rPr>
      </w:pPr>
      <w:r>
        <w:rPr>
          <w:rFonts w:ascii="Calibri Light" w:hAnsi="Calibri Light" w:cs="Calibri Light"/>
          <w:b/>
          <w:sz w:val="22"/>
          <w:szCs w:val="22"/>
        </w:rPr>
        <w:t>PŘEDÁNÍ A PŘEVZETÍ DÍLA</w:t>
      </w:r>
    </w:p>
    <w:p w14:paraId="26A6DEBB" w14:textId="2B2D211D"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Zhotovitel se zavazuje řádně </w:t>
      </w:r>
      <w:r w:rsidRPr="00F548BE">
        <w:rPr>
          <w:rFonts w:asciiTheme="majorHAnsi" w:hAnsiTheme="majorHAnsi" w:cstheme="majorHAnsi"/>
          <w:b w:val="0"/>
          <w:bCs w:val="0"/>
          <w:color w:val="auto"/>
          <w:sz w:val="22"/>
          <w:szCs w:val="22"/>
        </w:rPr>
        <w:t>dokončené</w:t>
      </w:r>
      <w:r w:rsidRPr="00F548BE">
        <w:rPr>
          <w:rFonts w:asciiTheme="majorHAnsi" w:hAnsiTheme="majorHAnsi" w:cstheme="majorHAnsi"/>
          <w:b w:val="0"/>
          <w:bCs w:val="0"/>
          <w:snapToGrid w:val="0"/>
          <w:color w:val="auto"/>
          <w:sz w:val="22"/>
          <w:szCs w:val="22"/>
        </w:rPr>
        <w:t xml:space="preserve"> dílo předat objednateli,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14:paraId="187D53BB" w14:textId="02C9D685"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Řádně dokončeným dílem smluvní strany rozumí dílo bez </w:t>
      </w:r>
      <w:r w:rsidRPr="00F548BE">
        <w:rPr>
          <w:rFonts w:asciiTheme="majorHAnsi" w:hAnsiTheme="majorHAnsi" w:cstheme="majorHAnsi"/>
          <w:b w:val="0"/>
          <w:bCs w:val="0"/>
          <w:color w:val="auto"/>
          <w:sz w:val="22"/>
          <w:szCs w:val="22"/>
        </w:rPr>
        <w:t xml:space="preserve">takových vad a nedodělků, které by samy o sobě nebo ve spojení s jinými bránily užívání předmětu díla či jeho užívání podstatně ztěžovaly. </w:t>
      </w:r>
      <w:r w:rsidRPr="00F548BE">
        <w:rPr>
          <w:rFonts w:asciiTheme="majorHAnsi" w:hAnsiTheme="majorHAnsi" w:cstheme="majorHAnsi"/>
          <w:b w:val="0"/>
          <w:bCs w:val="0"/>
          <w:snapToGrid w:val="0"/>
          <w:color w:val="auto"/>
          <w:sz w:val="22"/>
          <w:szCs w:val="22"/>
        </w:rPr>
        <w:t>Povinnost zhotovitele řádně dokončit dílo je splněna až prohlášením objednatele v zápise o předání a převzetí díla, že dílo přejímá.</w:t>
      </w:r>
    </w:p>
    <w:p w14:paraId="009DB3A4" w14:textId="051950D4"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75BD6506" w14:textId="32F4AE76"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F548BE">
        <w:rPr>
          <w:rFonts w:asciiTheme="majorHAnsi" w:hAnsiTheme="majorHAnsi" w:cstheme="majorHAnsi"/>
          <w:b w:val="0"/>
          <w:bCs w:val="0"/>
          <w:color w:val="auto"/>
          <w:sz w:val="22"/>
          <w:szCs w:val="22"/>
        </w:rPr>
        <w:t>odstranit</w:t>
      </w:r>
      <w:r w:rsidRPr="00F548BE">
        <w:rPr>
          <w:rFonts w:asciiTheme="majorHAnsi" w:hAnsiTheme="majorHAnsi" w:cstheme="majorHAnsi"/>
          <w:b w:val="0"/>
          <w:bCs w:val="0"/>
          <w:snapToGrid w:val="0"/>
          <w:color w:val="auto"/>
          <w:sz w:val="22"/>
          <w:szCs w:val="22"/>
        </w:rPr>
        <w:t xml:space="preserve"> v termínu vzájemně dohodnutém v zápise o předání a převzetí díla, jinak ve lhůtě do 10 pracovních dnů ode dne podepsání zápisu o předání a převzetí díla. </w:t>
      </w:r>
    </w:p>
    <w:p w14:paraId="1E9A2779" w14:textId="337DE677"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Pokud se strany nedohodnou ani v opakovaném řízení na oprávněnosti či neoprávněnosti nepřevzetí díla ve lhůtě pěti dnů od uskutečněné první </w:t>
      </w:r>
      <w:r w:rsidRPr="00F548BE">
        <w:rPr>
          <w:rFonts w:asciiTheme="majorHAnsi" w:hAnsiTheme="majorHAnsi" w:cstheme="majorHAnsi"/>
          <w:b w:val="0"/>
          <w:bCs w:val="0"/>
          <w:color w:val="auto"/>
          <w:sz w:val="22"/>
          <w:szCs w:val="22"/>
        </w:rPr>
        <w:t>přejímky</w:t>
      </w:r>
      <w:r w:rsidRPr="00F548BE">
        <w:rPr>
          <w:rFonts w:asciiTheme="majorHAnsi" w:hAnsiTheme="majorHAnsi" w:cstheme="majorHAnsi"/>
          <w:b w:val="0"/>
          <w:bCs w:val="0"/>
          <w:snapToGrid w:val="0"/>
          <w:color w:val="auto"/>
          <w:sz w:val="22"/>
          <w:szCs w:val="22"/>
        </w:rPr>
        <w:t xml:space="preserve"> díla, vzniklý spor bude předán k rozhodnutí příslušnému soudu. Po nabytí právní moci je rozhodnutí soudu pro smluvní strany závazné.</w:t>
      </w:r>
    </w:p>
    <w:p w14:paraId="1AE9102C" w14:textId="77777777" w:rsidR="00F548BE" w:rsidRPr="00385AA5" w:rsidRDefault="00F548BE" w:rsidP="00F548BE">
      <w:pPr>
        <w:jc w:val="both"/>
        <w:rPr>
          <w:snapToGrid w:val="0"/>
        </w:rPr>
      </w:pPr>
    </w:p>
    <w:p w14:paraId="5489D57A" w14:textId="77777777" w:rsidR="00F548BE" w:rsidRDefault="00F548BE" w:rsidP="000D5759">
      <w:pPr>
        <w:suppressAutoHyphens/>
        <w:jc w:val="center"/>
        <w:rPr>
          <w:rFonts w:ascii="Calibri Light" w:hAnsi="Calibri Light" w:cs="Calibri Light"/>
          <w:b/>
          <w:sz w:val="22"/>
          <w:szCs w:val="22"/>
        </w:rPr>
      </w:pPr>
    </w:p>
    <w:p w14:paraId="15B1EE4B" w14:textId="77777777" w:rsidR="00F57E5B" w:rsidRDefault="00F57E5B" w:rsidP="000D5759">
      <w:pPr>
        <w:suppressAutoHyphens/>
        <w:jc w:val="center"/>
        <w:rPr>
          <w:rFonts w:ascii="Calibri Light" w:hAnsi="Calibri Light" w:cs="Calibri Light"/>
          <w:b/>
          <w:sz w:val="22"/>
          <w:szCs w:val="22"/>
        </w:rPr>
      </w:pPr>
    </w:p>
    <w:p w14:paraId="77719E0D" w14:textId="77777777" w:rsidR="00F57E5B" w:rsidRDefault="00F57E5B" w:rsidP="000D5759">
      <w:pPr>
        <w:suppressAutoHyphens/>
        <w:jc w:val="center"/>
        <w:rPr>
          <w:rFonts w:ascii="Calibri Light" w:hAnsi="Calibri Light" w:cs="Calibri Light"/>
          <w:b/>
          <w:sz w:val="22"/>
          <w:szCs w:val="22"/>
        </w:rPr>
      </w:pPr>
    </w:p>
    <w:p w14:paraId="2F493D2E" w14:textId="77777777" w:rsidR="00F57E5B" w:rsidRDefault="00F57E5B" w:rsidP="000D5759">
      <w:pPr>
        <w:suppressAutoHyphens/>
        <w:jc w:val="center"/>
        <w:rPr>
          <w:rFonts w:ascii="Calibri Light" w:hAnsi="Calibri Light" w:cs="Calibri Light"/>
          <w:b/>
          <w:sz w:val="22"/>
          <w:szCs w:val="22"/>
        </w:rPr>
      </w:pPr>
    </w:p>
    <w:p w14:paraId="1217DFE9" w14:textId="77777777" w:rsidR="00F57E5B" w:rsidRDefault="00F57E5B" w:rsidP="000D5759">
      <w:pPr>
        <w:suppressAutoHyphens/>
        <w:jc w:val="center"/>
        <w:rPr>
          <w:rFonts w:ascii="Calibri Light" w:hAnsi="Calibri Light" w:cs="Calibri Light"/>
          <w:b/>
          <w:sz w:val="22"/>
          <w:szCs w:val="22"/>
        </w:rPr>
      </w:pPr>
    </w:p>
    <w:p w14:paraId="43948407" w14:textId="77777777" w:rsidR="00F57E5B" w:rsidRDefault="00F57E5B" w:rsidP="000D5759">
      <w:pPr>
        <w:suppressAutoHyphens/>
        <w:jc w:val="center"/>
        <w:rPr>
          <w:rFonts w:ascii="Calibri Light" w:hAnsi="Calibri Light" w:cs="Calibri Light"/>
          <w:b/>
          <w:sz w:val="22"/>
          <w:szCs w:val="22"/>
        </w:rPr>
      </w:pPr>
    </w:p>
    <w:p w14:paraId="4A309205" w14:textId="77777777" w:rsidR="00DC1AD9" w:rsidRDefault="00F548BE" w:rsidP="000D5759">
      <w:pPr>
        <w:suppressAutoHyphens/>
        <w:jc w:val="center"/>
        <w:rPr>
          <w:rFonts w:ascii="Calibri Light" w:hAnsi="Calibri Light" w:cs="Calibri Light"/>
          <w:b/>
          <w:sz w:val="22"/>
          <w:szCs w:val="22"/>
        </w:rPr>
      </w:pPr>
      <w:r>
        <w:rPr>
          <w:rFonts w:ascii="Calibri Light" w:hAnsi="Calibri Light" w:cs="Calibri Light"/>
          <w:b/>
          <w:sz w:val="22"/>
          <w:szCs w:val="22"/>
        </w:rPr>
        <w:lastRenderedPageBreak/>
        <w:t xml:space="preserve">X. </w:t>
      </w:r>
    </w:p>
    <w:p w14:paraId="4BB5B438" w14:textId="244D728F" w:rsidR="00F548BE" w:rsidRDefault="00F548BE" w:rsidP="000D5759">
      <w:pPr>
        <w:suppressAutoHyphens/>
        <w:jc w:val="center"/>
        <w:rPr>
          <w:rFonts w:ascii="Calibri Light" w:hAnsi="Calibri Light" w:cs="Calibri Light"/>
          <w:b/>
          <w:sz w:val="22"/>
          <w:szCs w:val="22"/>
        </w:rPr>
      </w:pPr>
      <w:r>
        <w:rPr>
          <w:rFonts w:ascii="Calibri Light" w:hAnsi="Calibri Light" w:cs="Calibri Light"/>
          <w:b/>
          <w:sz w:val="22"/>
          <w:szCs w:val="22"/>
        </w:rPr>
        <w:t>SMLUVNÍ POKUTY</w:t>
      </w:r>
    </w:p>
    <w:p w14:paraId="5F100647" w14:textId="2D878629" w:rsidR="00F548BE" w:rsidRPr="0004366E" w:rsidRDefault="0004366E" w:rsidP="0004366E">
      <w:pPr>
        <w:pStyle w:val="Nadpis2"/>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1. </w:t>
      </w:r>
      <w:r w:rsidR="00F548BE" w:rsidRPr="0004366E">
        <w:rPr>
          <w:rFonts w:asciiTheme="majorHAnsi" w:hAnsiTheme="majorHAnsi" w:cstheme="majorHAnsi"/>
          <w:b w:val="0"/>
          <w:bCs w:val="0"/>
          <w:snapToGrid w:val="0"/>
          <w:color w:val="auto"/>
          <w:sz w:val="22"/>
          <w:szCs w:val="22"/>
        </w:rPr>
        <w:t xml:space="preserve">V případě nesplnění povinností (závazků) vyplývajících z této smlouvy, bude strana oprávněná účtovat straně povinné tyto </w:t>
      </w:r>
      <w:r w:rsidR="00F548BE" w:rsidRPr="0004366E">
        <w:rPr>
          <w:rFonts w:asciiTheme="majorHAnsi" w:hAnsiTheme="majorHAnsi" w:cstheme="majorHAnsi"/>
          <w:b w:val="0"/>
          <w:bCs w:val="0"/>
          <w:color w:val="auto"/>
          <w:sz w:val="22"/>
          <w:szCs w:val="22"/>
        </w:rPr>
        <w:t>smluvní</w:t>
      </w:r>
      <w:r w:rsidR="00F548BE" w:rsidRPr="0004366E">
        <w:rPr>
          <w:rFonts w:asciiTheme="majorHAnsi" w:hAnsiTheme="majorHAnsi" w:cstheme="majorHAnsi"/>
          <w:b w:val="0"/>
          <w:bCs w:val="0"/>
          <w:snapToGrid w:val="0"/>
          <w:color w:val="auto"/>
          <w:sz w:val="22"/>
          <w:szCs w:val="22"/>
        </w:rPr>
        <w:t xml:space="preserve"> pokuty:</w:t>
      </w:r>
    </w:p>
    <w:p w14:paraId="62FEA359" w14:textId="503A6916" w:rsidR="00F548BE" w:rsidRPr="0004366E" w:rsidRDefault="00F548BE" w:rsidP="0004366E">
      <w:pPr>
        <w:pStyle w:val="Nadpis3"/>
        <w:ind w:left="284"/>
        <w:jc w:val="both"/>
        <w:rPr>
          <w:rFonts w:cstheme="majorHAnsi"/>
          <w:bCs w:val="0"/>
          <w:snapToGrid w:val="0"/>
          <w:color w:val="auto"/>
          <w:sz w:val="22"/>
          <w:szCs w:val="22"/>
        </w:rPr>
      </w:pPr>
      <w:r w:rsidRPr="0004366E">
        <w:rPr>
          <w:rFonts w:cstheme="majorHAnsi"/>
          <w:bCs w:val="0"/>
          <w:snapToGrid w:val="0"/>
          <w:color w:val="auto"/>
          <w:sz w:val="22"/>
          <w:szCs w:val="22"/>
        </w:rPr>
        <w:t xml:space="preserve">Za nesplnění </w:t>
      </w:r>
      <w:r w:rsidRPr="0004366E">
        <w:rPr>
          <w:rFonts w:cstheme="majorHAnsi"/>
          <w:bCs w:val="0"/>
          <w:color w:val="auto"/>
          <w:sz w:val="22"/>
          <w:szCs w:val="22"/>
        </w:rPr>
        <w:t>konečného</w:t>
      </w:r>
      <w:r w:rsidRPr="0004366E">
        <w:rPr>
          <w:rFonts w:cstheme="majorHAnsi"/>
          <w:bCs w:val="0"/>
          <w:snapToGrid w:val="0"/>
          <w:color w:val="auto"/>
          <w:sz w:val="22"/>
          <w:szCs w:val="22"/>
        </w:rPr>
        <w:t xml:space="preserve"> termínu pro dokončení a předání díla dle čl. </w:t>
      </w:r>
      <w:r w:rsidR="0004366E">
        <w:rPr>
          <w:rFonts w:cstheme="majorHAnsi"/>
          <w:bCs w:val="0"/>
          <w:snapToGrid w:val="0"/>
          <w:color w:val="auto"/>
          <w:sz w:val="22"/>
          <w:szCs w:val="22"/>
        </w:rPr>
        <w:t>II. odst. 1</w:t>
      </w:r>
      <w:r w:rsidRPr="0004366E">
        <w:rPr>
          <w:rFonts w:cstheme="majorHAnsi"/>
          <w:bCs w:val="0"/>
          <w:snapToGrid w:val="0"/>
          <w:color w:val="auto"/>
          <w:sz w:val="22"/>
          <w:szCs w:val="22"/>
        </w:rPr>
        <w:t xml:space="preserve"> smlouvy je objednatel oprávněn požadovat smluvní pokutu ve výši 0,1 % z celkové ceny díla (bez DPH) za každý započatý den prodlení.</w:t>
      </w:r>
    </w:p>
    <w:p w14:paraId="2D4F0566" w14:textId="77777777" w:rsidR="00F548BE" w:rsidRPr="0004366E" w:rsidRDefault="00F548BE" w:rsidP="0004366E">
      <w:pPr>
        <w:pStyle w:val="Nadpis3"/>
        <w:ind w:left="284"/>
        <w:jc w:val="both"/>
        <w:rPr>
          <w:rFonts w:cstheme="majorHAnsi"/>
          <w:bCs w:val="0"/>
          <w:snapToGrid w:val="0"/>
          <w:color w:val="auto"/>
          <w:sz w:val="22"/>
          <w:szCs w:val="22"/>
        </w:rPr>
      </w:pPr>
      <w:r w:rsidRPr="0004366E">
        <w:rPr>
          <w:rFonts w:cstheme="majorHAnsi"/>
          <w:bCs w:val="0"/>
          <w:snapToGrid w:val="0"/>
          <w:color w:val="auto"/>
          <w:sz w:val="22"/>
          <w:szCs w:val="22"/>
        </w:rPr>
        <w:t>Bude-li objednatel v </w:t>
      </w:r>
      <w:r w:rsidRPr="0004366E">
        <w:rPr>
          <w:rFonts w:cstheme="majorHAnsi"/>
          <w:bCs w:val="0"/>
          <w:color w:val="auto"/>
          <w:sz w:val="22"/>
          <w:szCs w:val="22"/>
        </w:rPr>
        <w:t>prodlení</w:t>
      </w:r>
      <w:r w:rsidRPr="0004366E">
        <w:rPr>
          <w:rFonts w:cstheme="majorHAnsi"/>
          <w:bCs w:val="0"/>
          <w:snapToGrid w:val="0"/>
          <w:color w:val="auto"/>
          <w:sz w:val="22"/>
          <w:szCs w:val="22"/>
        </w:rPr>
        <w:t xml:space="preserve"> s úhradou faktur, zaplatí zhotoviteli smluvní pokutu ve výši 0,1 % z dlužné částky (bez DPH) za každý den prodlení.</w:t>
      </w:r>
    </w:p>
    <w:p w14:paraId="423B9763" w14:textId="00931932" w:rsidR="00F548BE" w:rsidRPr="0004366E" w:rsidRDefault="00F548BE" w:rsidP="0004366E">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Nedohodnou-li strany něco jiného, zaplacením smluvních pokut </w:t>
      </w:r>
      <w:proofErr w:type="gramStart"/>
      <w:r w:rsidRPr="0004366E">
        <w:rPr>
          <w:rFonts w:asciiTheme="majorHAnsi" w:hAnsiTheme="majorHAnsi" w:cstheme="majorHAnsi"/>
          <w:b w:val="0"/>
          <w:bCs w:val="0"/>
          <w:snapToGrid w:val="0"/>
          <w:color w:val="auto"/>
          <w:sz w:val="22"/>
          <w:szCs w:val="22"/>
        </w:rPr>
        <w:t>nezaniká</w:t>
      </w:r>
      <w:proofErr w:type="gramEnd"/>
      <w:r w:rsidRPr="0004366E">
        <w:rPr>
          <w:rFonts w:asciiTheme="majorHAnsi" w:hAnsiTheme="majorHAnsi" w:cstheme="majorHAnsi"/>
          <w:b w:val="0"/>
          <w:bCs w:val="0"/>
          <w:snapToGrid w:val="0"/>
          <w:color w:val="auto"/>
          <w:sz w:val="22"/>
          <w:szCs w:val="22"/>
        </w:rPr>
        <w:t xml:space="preserve"> jak povinnost povinné strany závazek splnit, tak i právo strany oprávněné vedle smluvní pokuty požadovat i náhradu škody přesahující uhrazenou smluvní pokutu.</w:t>
      </w:r>
    </w:p>
    <w:p w14:paraId="37539FB3" w14:textId="257DCB4C" w:rsidR="00F548BE" w:rsidRPr="0004366E" w:rsidRDefault="00F548BE" w:rsidP="0004366E">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Smluvní pokuta za prodlení s odstraněním drobných vad a nedodělků v dohodnutém termínu je stanovena dohodou smluvních stran </w:t>
      </w:r>
      <w:r w:rsidRPr="0004366E">
        <w:rPr>
          <w:rFonts w:asciiTheme="majorHAnsi" w:hAnsiTheme="majorHAnsi" w:cstheme="majorHAnsi"/>
          <w:b w:val="0"/>
          <w:bCs w:val="0"/>
          <w:color w:val="auto"/>
          <w:sz w:val="22"/>
          <w:szCs w:val="22"/>
        </w:rPr>
        <w:t>na</w:t>
      </w:r>
      <w:r w:rsidRPr="0004366E">
        <w:rPr>
          <w:rFonts w:asciiTheme="majorHAnsi" w:hAnsiTheme="majorHAnsi" w:cstheme="majorHAnsi"/>
          <w:b w:val="0"/>
          <w:bCs w:val="0"/>
          <w:snapToGrid w:val="0"/>
          <w:color w:val="auto"/>
          <w:sz w:val="22"/>
          <w:szCs w:val="22"/>
        </w:rPr>
        <w:t xml:space="preserve"> 200,- Kč za každý den prodlení a každou vadu a nedodělek.  </w:t>
      </w:r>
    </w:p>
    <w:p w14:paraId="29DA03F2" w14:textId="5292966C" w:rsidR="00F548BE" w:rsidRPr="00895C45" w:rsidRDefault="00F548BE" w:rsidP="00014EF9">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895C45">
        <w:rPr>
          <w:rFonts w:asciiTheme="majorHAnsi" w:hAnsiTheme="majorHAnsi" w:cstheme="majorHAnsi"/>
          <w:b w:val="0"/>
          <w:bCs w:val="0"/>
          <w:snapToGrid w:val="0"/>
          <w:color w:val="auto"/>
          <w:sz w:val="22"/>
          <w:szCs w:val="22"/>
        </w:rPr>
        <w:t xml:space="preserve">Smluvní pokuta za </w:t>
      </w:r>
      <w:r w:rsidRPr="00895C45">
        <w:rPr>
          <w:rFonts w:asciiTheme="majorHAnsi" w:hAnsiTheme="majorHAnsi" w:cstheme="majorHAnsi"/>
          <w:b w:val="0"/>
          <w:bCs w:val="0"/>
          <w:color w:val="auto"/>
          <w:sz w:val="22"/>
          <w:szCs w:val="22"/>
        </w:rPr>
        <w:t>prodlení</w:t>
      </w:r>
      <w:r w:rsidRPr="00895C45">
        <w:rPr>
          <w:rFonts w:asciiTheme="majorHAnsi" w:hAnsiTheme="majorHAnsi" w:cstheme="majorHAnsi"/>
          <w:b w:val="0"/>
          <w:bCs w:val="0"/>
          <w:snapToGrid w:val="0"/>
          <w:color w:val="auto"/>
          <w:sz w:val="22"/>
          <w:szCs w:val="22"/>
        </w:rPr>
        <w:t xml:space="preserve"> s odstraněním vady, na kterou se vztahuje záruka, je stanovena dohodou smluvních stran na 200,- Kč za každý den prodlení a každou vadu. </w:t>
      </w:r>
    </w:p>
    <w:p w14:paraId="7BFB826D" w14:textId="0EF3D857" w:rsidR="00F548BE" w:rsidRPr="00895C45" w:rsidRDefault="00F548BE" w:rsidP="00014EF9">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895C45">
        <w:rPr>
          <w:rFonts w:asciiTheme="majorHAnsi" w:hAnsiTheme="majorHAnsi" w:cstheme="majorHAnsi"/>
          <w:b w:val="0"/>
          <w:bCs w:val="0"/>
          <w:snapToGrid w:val="0"/>
          <w:color w:val="auto"/>
          <w:sz w:val="22"/>
          <w:szCs w:val="22"/>
        </w:rPr>
        <w:t xml:space="preserve">Nedohodnou-li strany </w:t>
      </w:r>
      <w:r w:rsidRPr="00895C45">
        <w:rPr>
          <w:rFonts w:asciiTheme="majorHAnsi" w:hAnsiTheme="majorHAnsi" w:cstheme="majorHAnsi"/>
          <w:b w:val="0"/>
          <w:bCs w:val="0"/>
          <w:color w:val="auto"/>
          <w:sz w:val="22"/>
          <w:szCs w:val="22"/>
        </w:rPr>
        <w:t>něco</w:t>
      </w:r>
      <w:r w:rsidRPr="00895C45">
        <w:rPr>
          <w:rFonts w:asciiTheme="majorHAnsi" w:hAnsiTheme="majorHAnsi" w:cstheme="majorHAnsi"/>
          <w:b w:val="0"/>
          <w:bCs w:val="0"/>
          <w:snapToGrid w:val="0"/>
          <w:color w:val="auto"/>
          <w:sz w:val="22"/>
          <w:szCs w:val="22"/>
        </w:rPr>
        <w:t xml:space="preserve"> jiného, zaplacením smluvních pokut </w:t>
      </w:r>
      <w:proofErr w:type="gramStart"/>
      <w:r w:rsidRPr="00895C45">
        <w:rPr>
          <w:rFonts w:asciiTheme="majorHAnsi" w:hAnsiTheme="majorHAnsi" w:cstheme="majorHAnsi"/>
          <w:b w:val="0"/>
          <w:bCs w:val="0"/>
          <w:snapToGrid w:val="0"/>
          <w:color w:val="auto"/>
          <w:sz w:val="22"/>
          <w:szCs w:val="22"/>
        </w:rPr>
        <w:t>nezaniká</w:t>
      </w:r>
      <w:proofErr w:type="gramEnd"/>
      <w:r w:rsidRPr="00895C45">
        <w:rPr>
          <w:rFonts w:asciiTheme="majorHAnsi" w:hAnsiTheme="majorHAnsi" w:cstheme="majorHAnsi"/>
          <w:b w:val="0"/>
          <w:bCs w:val="0"/>
          <w:snapToGrid w:val="0"/>
          <w:color w:val="auto"/>
          <w:sz w:val="22"/>
          <w:szCs w:val="22"/>
        </w:rPr>
        <w:t xml:space="preserve"> jak povinnost povinné strany závazek splnit, tak i právo strany oprávněné vedle smluvní pokuty požadovat i náhradu škody přesahující uhrazenou smluvní pokutu. </w:t>
      </w:r>
    </w:p>
    <w:p w14:paraId="4CBFBAD9" w14:textId="77777777" w:rsidR="00A525FC" w:rsidRDefault="00A525FC" w:rsidP="000D5759">
      <w:pPr>
        <w:pStyle w:val="Odstavecseseznamem"/>
        <w:spacing w:after="0" w:line="240" w:lineRule="auto"/>
        <w:ind w:left="357"/>
        <w:contextualSpacing w:val="0"/>
        <w:jc w:val="center"/>
        <w:rPr>
          <w:rFonts w:ascii="Calibri Light" w:hAnsi="Calibri Light" w:cs="Calibri Light"/>
          <w:b/>
        </w:rPr>
      </w:pPr>
    </w:p>
    <w:p w14:paraId="1F29DF5A" w14:textId="77777777" w:rsidR="00895C45" w:rsidRPr="004625F1" w:rsidRDefault="00895C45" w:rsidP="000D5759">
      <w:pPr>
        <w:pStyle w:val="Odstavecseseznamem"/>
        <w:spacing w:after="0" w:line="240" w:lineRule="auto"/>
        <w:ind w:left="357"/>
        <w:contextualSpacing w:val="0"/>
        <w:jc w:val="center"/>
        <w:rPr>
          <w:rFonts w:ascii="Calibri Light" w:hAnsi="Calibri Light" w:cs="Calibri Light"/>
          <w:b/>
        </w:rPr>
      </w:pPr>
    </w:p>
    <w:p w14:paraId="7571A82B" w14:textId="77777777" w:rsidR="00DC1AD9" w:rsidRDefault="00895C45" w:rsidP="000D5759">
      <w:pPr>
        <w:pStyle w:val="Odstavecseseznamem"/>
        <w:spacing w:after="0" w:line="240" w:lineRule="auto"/>
        <w:ind w:left="357"/>
        <w:contextualSpacing w:val="0"/>
        <w:jc w:val="center"/>
        <w:rPr>
          <w:rFonts w:ascii="Calibri Light" w:hAnsi="Calibri Light" w:cs="Calibri Light"/>
          <w:b/>
        </w:rPr>
      </w:pPr>
      <w:r>
        <w:rPr>
          <w:rFonts w:ascii="Calibri Light" w:hAnsi="Calibri Light" w:cs="Calibri Light"/>
          <w:b/>
        </w:rPr>
        <w:t>XI</w:t>
      </w:r>
      <w:r w:rsidR="00A525FC" w:rsidRPr="004625F1">
        <w:rPr>
          <w:rFonts w:ascii="Calibri Light" w:hAnsi="Calibri Light" w:cs="Calibri Light"/>
          <w:b/>
        </w:rPr>
        <w:t>.</w:t>
      </w:r>
      <w:r>
        <w:rPr>
          <w:rFonts w:ascii="Calibri Light" w:hAnsi="Calibri Light" w:cs="Calibri Light"/>
          <w:b/>
        </w:rPr>
        <w:t xml:space="preserve"> </w:t>
      </w:r>
    </w:p>
    <w:p w14:paraId="4D900FB7" w14:textId="1645238D" w:rsidR="00A525FC" w:rsidRPr="004625F1" w:rsidRDefault="00A525FC" w:rsidP="000D5759">
      <w:pPr>
        <w:pStyle w:val="Odstavecseseznamem"/>
        <w:spacing w:after="0" w:line="240" w:lineRule="auto"/>
        <w:ind w:left="357"/>
        <w:contextualSpacing w:val="0"/>
        <w:jc w:val="center"/>
        <w:rPr>
          <w:rFonts w:ascii="Calibri Light" w:hAnsi="Calibri Light" w:cs="Calibri Light"/>
          <w:b/>
        </w:rPr>
      </w:pPr>
      <w:r w:rsidRPr="004625F1">
        <w:rPr>
          <w:rFonts w:ascii="Calibri Light" w:hAnsi="Calibri Light" w:cs="Calibri Light"/>
          <w:b/>
        </w:rPr>
        <w:t>PRÁVA A POVINNOSTI</w:t>
      </w:r>
    </w:p>
    <w:p w14:paraId="63816527" w14:textId="6F312A8B" w:rsidR="00A525FC"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Zhotovitel</w:t>
      </w:r>
      <w:r w:rsidR="00A525FC" w:rsidRPr="004625F1">
        <w:rPr>
          <w:rFonts w:ascii="Calibri Light" w:hAnsi="Calibri Light" w:cs="Calibri Light"/>
        </w:rPr>
        <w:t xml:space="preserve"> se zavazuje, že bude plnit závazky vyplývající z této smlouvy s náležitou péčí.</w:t>
      </w:r>
    </w:p>
    <w:p w14:paraId="3B6FC9C2" w14:textId="1AD2A86B" w:rsidR="00A525FC" w:rsidRPr="004625F1"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Objednatel</w:t>
      </w:r>
      <w:r w:rsidR="00A525FC" w:rsidRPr="004625F1">
        <w:rPr>
          <w:rFonts w:ascii="Calibri Light" w:hAnsi="Calibri Light" w:cs="Calibri Light"/>
        </w:rPr>
        <w:t xml:space="preserve"> se zavazuje poskytnout </w:t>
      </w:r>
      <w:r>
        <w:rPr>
          <w:rFonts w:ascii="Calibri Light" w:hAnsi="Calibri Light" w:cs="Calibri Light"/>
        </w:rPr>
        <w:t>zhotoviteli</w:t>
      </w:r>
      <w:r w:rsidR="00A525FC" w:rsidRPr="004625F1">
        <w:rPr>
          <w:rFonts w:ascii="Calibri Light" w:hAnsi="Calibri Light" w:cs="Calibri Light"/>
        </w:rPr>
        <w:t xml:space="preserve"> součinnost a veškeré potřebné informace nezbytné pro plnění závazků </w:t>
      </w:r>
      <w:r>
        <w:rPr>
          <w:rFonts w:ascii="Calibri Light" w:hAnsi="Calibri Light" w:cs="Calibri Light"/>
        </w:rPr>
        <w:t>zhotovitele</w:t>
      </w:r>
      <w:r w:rsidR="00A525FC" w:rsidRPr="004625F1">
        <w:rPr>
          <w:rFonts w:ascii="Calibri Light" w:hAnsi="Calibri Light" w:cs="Calibri Light"/>
        </w:rPr>
        <w:t xml:space="preserve"> vyplývajících z této smlouvy</w:t>
      </w:r>
      <w:r w:rsidR="00455454">
        <w:rPr>
          <w:rFonts w:ascii="Calibri Light" w:hAnsi="Calibri Light" w:cs="Calibri Light"/>
        </w:rPr>
        <w:t>.</w:t>
      </w:r>
    </w:p>
    <w:p w14:paraId="5D5CECE3" w14:textId="7F1DBA38" w:rsidR="00A525FC" w:rsidRPr="004625F1"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Objednatel</w:t>
      </w:r>
      <w:r w:rsidR="00A525FC" w:rsidRPr="004625F1">
        <w:rPr>
          <w:rFonts w:ascii="Calibri Light" w:hAnsi="Calibri Light" w:cs="Calibri Light"/>
        </w:rPr>
        <w:t xml:space="preserve"> se zavazuje předat </w:t>
      </w:r>
      <w:r>
        <w:rPr>
          <w:rFonts w:ascii="Calibri Light" w:hAnsi="Calibri Light" w:cs="Calibri Light"/>
        </w:rPr>
        <w:t>zhotoviteli</w:t>
      </w:r>
      <w:r w:rsidR="00A525FC" w:rsidRPr="004625F1">
        <w:rPr>
          <w:rFonts w:ascii="Calibri Light" w:hAnsi="Calibri Light" w:cs="Calibri Light"/>
        </w:rPr>
        <w:t xml:space="preserve"> veškeré potřebné podklady a prostředky nezbytné k plnění této smlouvy a splnit další požadavky </w:t>
      </w:r>
      <w:r>
        <w:rPr>
          <w:rFonts w:ascii="Calibri Light" w:hAnsi="Calibri Light" w:cs="Calibri Light"/>
        </w:rPr>
        <w:t>zhotovitele</w:t>
      </w:r>
      <w:r w:rsidR="00A525FC" w:rsidRPr="004625F1">
        <w:rPr>
          <w:rFonts w:ascii="Calibri Light" w:hAnsi="Calibri Light" w:cs="Calibri Light"/>
        </w:rPr>
        <w:t xml:space="preserve"> vyplývající z této smlouvy či dohodnuté na základě této smlouvy.</w:t>
      </w:r>
    </w:p>
    <w:p w14:paraId="512568E7" w14:textId="484662EF" w:rsidR="006F7F1A" w:rsidRPr="00014EF9" w:rsidRDefault="00895C45" w:rsidP="00014EF9">
      <w:pPr>
        <w:pStyle w:val="Odstavecseseznamem"/>
        <w:numPr>
          <w:ilvl w:val="0"/>
          <w:numId w:val="33"/>
        </w:numPr>
        <w:suppressAutoHyphens/>
        <w:spacing w:before="200" w:after="0" w:line="240" w:lineRule="auto"/>
        <w:ind w:left="360" w:hanging="357"/>
        <w:contextualSpacing w:val="0"/>
        <w:jc w:val="both"/>
        <w:rPr>
          <w:rFonts w:ascii="Calibri Light" w:hAnsi="Calibri Light" w:cs="Calibri Light"/>
        </w:rPr>
      </w:pPr>
      <w:r w:rsidRPr="00014EF9">
        <w:rPr>
          <w:rFonts w:ascii="Calibri Light" w:hAnsi="Calibri Light" w:cs="Calibri Light"/>
        </w:rPr>
        <w:t>Objednatel</w:t>
      </w:r>
      <w:r w:rsidR="00A525FC" w:rsidRPr="00014EF9">
        <w:rPr>
          <w:rFonts w:ascii="Calibri Light" w:hAnsi="Calibri Light" w:cs="Calibri Light"/>
        </w:rPr>
        <w:t xml:space="preserve"> se zavazuje zajistit součinnost pro případy odstraňování reklamovaných vad zejména podrobný popis vady, okolností jejího vzniku a způsobu jakým se vada projevuje. </w:t>
      </w:r>
    </w:p>
    <w:p w14:paraId="75FBE755" w14:textId="77777777" w:rsidR="006F7F1A" w:rsidRDefault="006F7F1A" w:rsidP="000D5759">
      <w:pPr>
        <w:pStyle w:val="Odstavecseseznamem"/>
        <w:suppressAutoHyphens/>
        <w:spacing w:after="0" w:line="240" w:lineRule="auto"/>
        <w:ind w:left="360"/>
        <w:contextualSpacing w:val="0"/>
        <w:jc w:val="center"/>
        <w:rPr>
          <w:rFonts w:ascii="Calibri Light" w:hAnsi="Calibri Light" w:cs="Calibri Light"/>
          <w:b/>
        </w:rPr>
      </w:pPr>
    </w:p>
    <w:p w14:paraId="38471C58" w14:textId="77777777" w:rsidR="006F7F1A" w:rsidRDefault="006F7F1A" w:rsidP="000D5759">
      <w:pPr>
        <w:pStyle w:val="Odstavecseseznamem"/>
        <w:suppressAutoHyphens/>
        <w:spacing w:after="0" w:line="240" w:lineRule="auto"/>
        <w:ind w:left="360"/>
        <w:contextualSpacing w:val="0"/>
        <w:jc w:val="center"/>
        <w:rPr>
          <w:rFonts w:ascii="Calibri Light" w:hAnsi="Calibri Light" w:cs="Calibri Light"/>
          <w:b/>
        </w:rPr>
      </w:pPr>
    </w:p>
    <w:p w14:paraId="2BAE48FF" w14:textId="7FC604BF" w:rsidR="00A525FC" w:rsidRPr="004625F1" w:rsidRDefault="00A525FC" w:rsidP="00F57E5B">
      <w:pPr>
        <w:pStyle w:val="Odstavecseseznamem"/>
        <w:suppressAutoHyphens/>
        <w:spacing w:after="0" w:line="240" w:lineRule="auto"/>
        <w:ind w:left="360"/>
        <w:contextualSpacing w:val="0"/>
        <w:jc w:val="center"/>
        <w:rPr>
          <w:rFonts w:ascii="Calibri Light" w:hAnsi="Calibri Light" w:cs="Calibri Light"/>
          <w:b/>
        </w:rPr>
      </w:pPr>
      <w:r w:rsidRPr="004625F1">
        <w:rPr>
          <w:rFonts w:ascii="Calibri Light" w:hAnsi="Calibri Light" w:cs="Calibri Light"/>
          <w:b/>
        </w:rPr>
        <w:t>X</w:t>
      </w:r>
      <w:r w:rsidR="00203BE2">
        <w:rPr>
          <w:rFonts w:ascii="Calibri Light" w:hAnsi="Calibri Light" w:cs="Calibri Light"/>
          <w:b/>
        </w:rPr>
        <w:t>II</w:t>
      </w:r>
      <w:r w:rsidRPr="004625F1">
        <w:rPr>
          <w:rFonts w:ascii="Calibri Light" w:hAnsi="Calibri Light" w:cs="Calibri Light"/>
          <w:b/>
        </w:rPr>
        <w:t xml:space="preserve">.  </w:t>
      </w:r>
    </w:p>
    <w:p w14:paraId="58332059" w14:textId="77777777" w:rsidR="00A525FC" w:rsidRPr="004625F1" w:rsidRDefault="00A525FC" w:rsidP="00F57E5B">
      <w:pPr>
        <w:jc w:val="center"/>
        <w:rPr>
          <w:rFonts w:ascii="Calibri Light" w:hAnsi="Calibri Light" w:cs="Calibri Light"/>
          <w:b/>
          <w:caps/>
          <w:sz w:val="22"/>
          <w:szCs w:val="22"/>
        </w:rPr>
      </w:pPr>
      <w:r w:rsidRPr="004625F1">
        <w:rPr>
          <w:rFonts w:ascii="Calibri Light" w:hAnsi="Calibri Light" w:cs="Calibri Light"/>
          <w:b/>
          <w:caps/>
          <w:sz w:val="22"/>
          <w:szCs w:val="22"/>
        </w:rPr>
        <w:t xml:space="preserve">Změna smlouvy, zánik smlouvy </w:t>
      </w:r>
    </w:p>
    <w:p w14:paraId="3732C5DF" w14:textId="77777777" w:rsidR="00A525FC" w:rsidRPr="004625F1" w:rsidRDefault="00A525FC" w:rsidP="00F57E5B">
      <w:pPr>
        <w:pStyle w:val="Odstavecseseznamem"/>
        <w:numPr>
          <w:ilvl w:val="0"/>
          <w:numId w:val="34"/>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Tato smlouva může být ukončena dohodou smluvních stran v písemné formě. </w:t>
      </w:r>
    </w:p>
    <w:p w14:paraId="31DDC4B1" w14:textId="77777777" w:rsidR="00A525FC" w:rsidRPr="004625F1" w:rsidRDefault="00A525FC" w:rsidP="000D5759">
      <w:pPr>
        <w:ind w:hanging="11"/>
        <w:jc w:val="both"/>
        <w:rPr>
          <w:rFonts w:ascii="Calibri Light" w:hAnsi="Calibri Light" w:cs="Calibri Light"/>
          <w:sz w:val="22"/>
          <w:szCs w:val="22"/>
        </w:rPr>
      </w:pPr>
    </w:p>
    <w:p w14:paraId="6E8CAE13" w14:textId="36917BE1" w:rsidR="00A525FC" w:rsidRPr="006052DD" w:rsidRDefault="00A525FC" w:rsidP="000D5759">
      <w:pPr>
        <w:pStyle w:val="Odstavecseseznamem"/>
        <w:numPr>
          <w:ilvl w:val="0"/>
          <w:numId w:val="34"/>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Odstoupení od smlouvy </w:t>
      </w:r>
      <w:r w:rsidR="00FD48D0">
        <w:rPr>
          <w:rFonts w:ascii="Calibri Light" w:hAnsi="Calibri Light" w:cs="Calibri Light"/>
        </w:rPr>
        <w:t>zhotovitelem</w:t>
      </w:r>
      <w:r w:rsidRPr="004625F1">
        <w:rPr>
          <w:rFonts w:ascii="Calibri Light" w:hAnsi="Calibri Light" w:cs="Calibri Light"/>
        </w:rPr>
        <w:t xml:space="preserve"> je možné v těchto případech:</w:t>
      </w:r>
    </w:p>
    <w:p w14:paraId="25FEFA6D" w14:textId="0B4C0BBD" w:rsidR="00A525FC" w:rsidRPr="004625F1" w:rsidRDefault="00FD48D0" w:rsidP="000D5759">
      <w:pPr>
        <w:numPr>
          <w:ilvl w:val="0"/>
          <w:numId w:val="37"/>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objednatel</w:t>
      </w:r>
      <w:r w:rsidR="00A525FC" w:rsidRPr="004625F1">
        <w:rPr>
          <w:rFonts w:ascii="Calibri Light" w:hAnsi="Calibri Light" w:cs="Calibri Light"/>
          <w:sz w:val="22"/>
          <w:szCs w:val="22"/>
        </w:rPr>
        <w:t xml:space="preserve"> bude v prodlení s úhradou svých peněžitých závazků po dobu delší než 30 dnů;</w:t>
      </w:r>
    </w:p>
    <w:p w14:paraId="41D9F440" w14:textId="29268897" w:rsidR="00A525FC" w:rsidRPr="004625F1" w:rsidRDefault="00FD48D0" w:rsidP="000D5759">
      <w:pPr>
        <w:numPr>
          <w:ilvl w:val="0"/>
          <w:numId w:val="37"/>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objednatel</w:t>
      </w:r>
      <w:r w:rsidR="00A525FC" w:rsidRPr="004625F1">
        <w:rPr>
          <w:rFonts w:ascii="Calibri Light" w:hAnsi="Calibri Light" w:cs="Calibri Light"/>
          <w:sz w:val="22"/>
          <w:szCs w:val="22"/>
        </w:rPr>
        <w:t xml:space="preserve"> opakovaně neposkytne </w:t>
      </w:r>
      <w:r>
        <w:rPr>
          <w:rFonts w:ascii="Calibri Light" w:hAnsi="Calibri Light" w:cs="Calibri Light"/>
          <w:sz w:val="22"/>
          <w:szCs w:val="22"/>
        </w:rPr>
        <w:t>zhotoviteli</w:t>
      </w:r>
      <w:r w:rsidR="00A525FC" w:rsidRPr="004625F1">
        <w:rPr>
          <w:rFonts w:ascii="Calibri Light" w:hAnsi="Calibri Light" w:cs="Calibri Light"/>
          <w:sz w:val="22"/>
          <w:szCs w:val="22"/>
        </w:rPr>
        <w:t xml:space="preserve"> součinnost zcela nezbytnou pro řádné plnění této smlouvy ze strany </w:t>
      </w:r>
      <w:r>
        <w:rPr>
          <w:rFonts w:ascii="Calibri Light" w:hAnsi="Calibri Light" w:cs="Calibri Light"/>
          <w:sz w:val="22"/>
          <w:szCs w:val="22"/>
        </w:rPr>
        <w:t>zhotovitele</w:t>
      </w:r>
      <w:r w:rsidR="00A525FC" w:rsidRPr="004625F1">
        <w:rPr>
          <w:rFonts w:ascii="Calibri Light" w:hAnsi="Calibri Light" w:cs="Calibri Light"/>
          <w:sz w:val="22"/>
          <w:szCs w:val="22"/>
        </w:rPr>
        <w:t xml:space="preserve">, a to i přesto, že na prodlení s touto povinností bude </w:t>
      </w:r>
      <w:r>
        <w:rPr>
          <w:rFonts w:ascii="Calibri Light" w:hAnsi="Calibri Light" w:cs="Calibri Light"/>
          <w:sz w:val="22"/>
          <w:szCs w:val="22"/>
        </w:rPr>
        <w:t>zhotovitelem</w:t>
      </w:r>
      <w:r w:rsidR="00A525FC" w:rsidRPr="004625F1">
        <w:rPr>
          <w:rFonts w:ascii="Calibri Light" w:hAnsi="Calibri Light" w:cs="Calibri Light"/>
          <w:sz w:val="22"/>
          <w:szCs w:val="22"/>
        </w:rPr>
        <w:t xml:space="preserve"> písemně upozorněn a nezjedná nápravu ani v dodatečně poskytnuté přiměřené lhůtě.</w:t>
      </w:r>
    </w:p>
    <w:p w14:paraId="617C0E1E" w14:textId="77777777" w:rsidR="00A525FC" w:rsidRPr="004625F1" w:rsidRDefault="00A525FC" w:rsidP="000D5759">
      <w:pPr>
        <w:ind w:hanging="11"/>
        <w:jc w:val="both"/>
        <w:rPr>
          <w:rFonts w:ascii="Calibri Light" w:hAnsi="Calibri Light" w:cs="Calibri Light"/>
          <w:sz w:val="22"/>
          <w:szCs w:val="22"/>
        </w:rPr>
      </w:pPr>
    </w:p>
    <w:p w14:paraId="1B679F1A" w14:textId="0CE2D2D4" w:rsidR="00A525FC" w:rsidRPr="006052DD" w:rsidRDefault="00A525FC" w:rsidP="000D5759">
      <w:pPr>
        <w:pStyle w:val="Odstavecseseznamem"/>
        <w:numPr>
          <w:ilvl w:val="0"/>
          <w:numId w:val="34"/>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Odstoupení od smlouvy </w:t>
      </w:r>
      <w:r w:rsidR="00FD48D0">
        <w:rPr>
          <w:rFonts w:ascii="Calibri Light" w:hAnsi="Calibri Light" w:cs="Calibri Light"/>
        </w:rPr>
        <w:t>objednatelem</w:t>
      </w:r>
      <w:r w:rsidRPr="004625F1">
        <w:rPr>
          <w:rFonts w:ascii="Calibri Light" w:hAnsi="Calibri Light" w:cs="Calibri Light"/>
        </w:rPr>
        <w:t xml:space="preserve"> je možné v těchto případech:</w:t>
      </w:r>
    </w:p>
    <w:p w14:paraId="714F7A30" w14:textId="11D51D1C" w:rsidR="00A525FC" w:rsidRPr="004625F1" w:rsidRDefault="00FD48D0" w:rsidP="000D5759">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lastRenderedPageBreak/>
        <w:t xml:space="preserve">Zhotovitel </w:t>
      </w:r>
      <w:r w:rsidR="00A525FC" w:rsidRPr="004625F1">
        <w:rPr>
          <w:rFonts w:ascii="Calibri Light" w:hAnsi="Calibri Light" w:cs="Calibri Light"/>
          <w:sz w:val="22"/>
          <w:szCs w:val="22"/>
        </w:rPr>
        <w:t>bude v prodlení se splněním své povinnosti dle této smlouvy po dobu delší než 30 dnů, nestanoví-li tato smlouva pro možnost odstoupit od smlouvy lhůtu kratší</w:t>
      </w:r>
      <w:r>
        <w:rPr>
          <w:rFonts w:ascii="Calibri Light" w:hAnsi="Calibri Light" w:cs="Calibri Light"/>
          <w:sz w:val="22"/>
          <w:szCs w:val="22"/>
        </w:rPr>
        <w:t>;</w:t>
      </w:r>
      <w:r w:rsidR="00A525FC" w:rsidRPr="004625F1">
        <w:rPr>
          <w:rFonts w:ascii="Calibri Light" w:hAnsi="Calibri Light" w:cs="Calibri Light"/>
          <w:sz w:val="22"/>
          <w:szCs w:val="22"/>
        </w:rPr>
        <w:t xml:space="preserve"> </w:t>
      </w:r>
    </w:p>
    <w:p w14:paraId="110F8A29" w14:textId="65D32258" w:rsidR="00A525FC" w:rsidRPr="004625F1" w:rsidRDefault="00FD48D0" w:rsidP="00F57E5B">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 xml:space="preserve">Zhotovitel </w:t>
      </w:r>
      <w:r w:rsidR="00A525FC" w:rsidRPr="004625F1">
        <w:rPr>
          <w:rFonts w:ascii="Calibri Light" w:hAnsi="Calibri Light" w:cs="Calibri Light"/>
          <w:sz w:val="22"/>
          <w:szCs w:val="22"/>
        </w:rPr>
        <w:t xml:space="preserve">bude provádět činnosti, které jsou v rozporu s touto smlouvou a nezjedná nápravu ani v dodatečně poskytnuté přiměřené lhůtě stanovené </w:t>
      </w:r>
      <w:r>
        <w:rPr>
          <w:rFonts w:ascii="Calibri Light" w:hAnsi="Calibri Light" w:cs="Calibri Light"/>
          <w:sz w:val="22"/>
          <w:szCs w:val="22"/>
        </w:rPr>
        <w:t>objednatelem</w:t>
      </w:r>
      <w:r w:rsidR="00A525FC" w:rsidRPr="004625F1">
        <w:rPr>
          <w:rFonts w:ascii="Calibri Light" w:hAnsi="Calibri Light" w:cs="Calibri Light"/>
          <w:sz w:val="22"/>
          <w:szCs w:val="22"/>
        </w:rPr>
        <w:t xml:space="preserve"> v písemné výzvě;</w:t>
      </w:r>
    </w:p>
    <w:p w14:paraId="1C341127" w14:textId="47B10D84" w:rsidR="00A525FC" w:rsidRPr="004625F1" w:rsidRDefault="00FD48D0" w:rsidP="00F57E5B">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zhotovitel</w:t>
      </w:r>
      <w:r w:rsidR="00A525FC" w:rsidRPr="004625F1">
        <w:rPr>
          <w:rFonts w:ascii="Calibri Light" w:hAnsi="Calibri Light" w:cs="Calibri Light"/>
          <w:sz w:val="22"/>
          <w:szCs w:val="22"/>
        </w:rPr>
        <w:t xml:space="preserve"> při plnění této smlouvy nedodrží závazné právní předpisy nebo technické normy</w:t>
      </w:r>
      <w:r w:rsidR="006052DD">
        <w:rPr>
          <w:rFonts w:ascii="Calibri Light" w:hAnsi="Calibri Light" w:cs="Calibri Light"/>
          <w:sz w:val="22"/>
          <w:szCs w:val="22"/>
        </w:rPr>
        <w:t>.</w:t>
      </w:r>
    </w:p>
    <w:p w14:paraId="75FB0339" w14:textId="77777777" w:rsidR="00A525FC" w:rsidRDefault="00A525FC" w:rsidP="00F57E5B">
      <w:pPr>
        <w:pStyle w:val="Odstavecseseznamem"/>
        <w:numPr>
          <w:ilvl w:val="0"/>
          <w:numId w:val="34"/>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18DA6118" w14:textId="59EA7632" w:rsidR="00FD48D0" w:rsidRPr="00FD48D0" w:rsidRDefault="00FD48D0" w:rsidP="00FD48D0">
      <w:pPr>
        <w:pStyle w:val="Nadpis2"/>
        <w:numPr>
          <w:ilvl w:val="0"/>
          <w:numId w:val="34"/>
        </w:numPr>
        <w:ind w:left="284" w:hanging="284"/>
        <w:jc w:val="both"/>
        <w:rPr>
          <w:rFonts w:asciiTheme="majorHAnsi" w:hAnsiTheme="majorHAnsi" w:cstheme="majorHAnsi"/>
          <w:b w:val="0"/>
          <w:bCs w:val="0"/>
          <w:color w:val="auto"/>
          <w:sz w:val="22"/>
          <w:szCs w:val="22"/>
        </w:rPr>
      </w:pPr>
      <w:r w:rsidRPr="00FD48D0">
        <w:rPr>
          <w:rFonts w:asciiTheme="majorHAnsi" w:hAnsiTheme="majorHAnsi" w:cstheme="majorHAnsi"/>
          <w:b w:val="0"/>
          <w:bCs w:val="0"/>
          <w:color w:val="auto"/>
          <w:sz w:val="22"/>
          <w:szCs w:val="22"/>
        </w:rPr>
        <w:t>Odstoupí-li objednatel od smlouvy, smí dle svého uvážení nechat dílo dokončit jiným zhotovitelem. Tím není dotčeno jakékoliv právo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72EEF2DA" w14:textId="77777777" w:rsidR="00A525FC" w:rsidRPr="004625F1" w:rsidRDefault="00A525FC" w:rsidP="000D5759">
      <w:pPr>
        <w:tabs>
          <w:tab w:val="left" w:pos="1560"/>
        </w:tabs>
        <w:rPr>
          <w:rFonts w:ascii="Calibri Light" w:hAnsi="Calibri Light" w:cs="Calibri Light"/>
          <w:sz w:val="22"/>
          <w:szCs w:val="22"/>
        </w:rPr>
      </w:pPr>
    </w:p>
    <w:p w14:paraId="53E79120" w14:textId="77777777" w:rsidR="00A525FC" w:rsidRPr="004625F1" w:rsidRDefault="00A525FC" w:rsidP="000D5759">
      <w:pPr>
        <w:suppressAutoHyphens/>
        <w:jc w:val="center"/>
        <w:rPr>
          <w:rFonts w:ascii="Calibri Light" w:hAnsi="Calibri Light" w:cs="Calibri Light"/>
          <w:b/>
          <w:sz w:val="22"/>
          <w:szCs w:val="22"/>
        </w:rPr>
      </w:pPr>
    </w:p>
    <w:p w14:paraId="75B7633F" w14:textId="084D573F" w:rsidR="00A525FC" w:rsidRPr="004625F1" w:rsidRDefault="00A525FC" w:rsidP="000D5759">
      <w:pPr>
        <w:suppressAutoHyphens/>
        <w:jc w:val="center"/>
        <w:rPr>
          <w:rFonts w:ascii="Calibri Light" w:hAnsi="Calibri Light" w:cs="Calibri Light"/>
          <w:b/>
          <w:sz w:val="22"/>
          <w:szCs w:val="22"/>
        </w:rPr>
      </w:pPr>
      <w:r w:rsidRPr="004625F1">
        <w:rPr>
          <w:rFonts w:ascii="Calibri Light" w:hAnsi="Calibri Light" w:cs="Calibri Light"/>
          <w:b/>
          <w:sz w:val="22"/>
          <w:szCs w:val="22"/>
        </w:rPr>
        <w:t>X</w:t>
      </w:r>
      <w:r w:rsidR="00203BE2">
        <w:rPr>
          <w:rFonts w:ascii="Calibri Light" w:hAnsi="Calibri Light" w:cs="Calibri Light"/>
          <w:b/>
          <w:sz w:val="22"/>
          <w:szCs w:val="22"/>
        </w:rPr>
        <w:t>III</w:t>
      </w:r>
      <w:r w:rsidRPr="004625F1">
        <w:rPr>
          <w:rFonts w:ascii="Calibri Light" w:hAnsi="Calibri Light" w:cs="Calibri Light"/>
          <w:b/>
          <w:sz w:val="22"/>
          <w:szCs w:val="22"/>
        </w:rPr>
        <w:t xml:space="preserve">. </w:t>
      </w:r>
    </w:p>
    <w:p w14:paraId="176753F0" w14:textId="77777777" w:rsidR="00A525FC" w:rsidRPr="004625F1" w:rsidRDefault="00A525FC" w:rsidP="00F57E5B">
      <w:pPr>
        <w:suppressAutoHyphens/>
        <w:spacing w:before="120"/>
        <w:jc w:val="center"/>
        <w:rPr>
          <w:rFonts w:ascii="Calibri Light" w:hAnsi="Calibri Light" w:cs="Calibri Light"/>
          <w:b/>
          <w:sz w:val="22"/>
          <w:szCs w:val="22"/>
        </w:rPr>
      </w:pPr>
      <w:r w:rsidRPr="004625F1">
        <w:rPr>
          <w:rFonts w:ascii="Calibri Light" w:hAnsi="Calibri Light" w:cs="Calibri Light"/>
          <w:b/>
          <w:sz w:val="22"/>
          <w:szCs w:val="22"/>
        </w:rPr>
        <w:t>ZÁVĚREČNÁ USTANOVENÍ</w:t>
      </w:r>
    </w:p>
    <w:p w14:paraId="4A0FBD16" w14:textId="77777777" w:rsidR="00A525FC" w:rsidRPr="004625F1" w:rsidRDefault="00A525FC" w:rsidP="00F57E5B">
      <w:pPr>
        <w:pStyle w:val="Odstavecseseznamem"/>
        <w:numPr>
          <w:ilvl w:val="0"/>
          <w:numId w:val="35"/>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58D5C96F"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1C9D9C5D" w14:textId="084E0C6F"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Veškerá vzájemná práva a povinnosti smluvních stran vyplývající z uzavřené smlouvy se řídí právem České republiky, zejména zákonem č. 89/2012 Sb., občanský zákoník. </w:t>
      </w:r>
    </w:p>
    <w:p w14:paraId="65846AFB"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6C340AEE" w14:textId="77777777" w:rsidR="00A525FC" w:rsidRPr="006052DD"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6052DD">
        <w:rPr>
          <w:rFonts w:ascii="Calibri Light" w:hAnsi="Calibri Light" w:cs="Calibri Light"/>
        </w:rPr>
        <w:t xml:space="preserve">Žádná smluvní strana není oprávněna převést práva a povinnosti z této smlouvy vyplývající na třetí osobu bez předchozího písemného souhlasu druhé smluvní strany. </w:t>
      </w:r>
    </w:p>
    <w:p w14:paraId="23943FED"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6E382FA9"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7C894D7E"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3A6ED894" w14:textId="66B7811A"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Tato smlouva nabývá platnosti dnem, kdy je podepsána oběma smluvními stranami, účinnosti nabývá dnem zveřejnění v registru smluv ve smyslu čl. XI</w:t>
      </w:r>
      <w:r w:rsidR="00B3243C" w:rsidRPr="004625F1">
        <w:rPr>
          <w:rFonts w:ascii="Calibri Light" w:hAnsi="Calibri Light" w:cs="Calibri Light"/>
        </w:rPr>
        <w:t>I</w:t>
      </w:r>
      <w:r w:rsidR="00203BE2">
        <w:rPr>
          <w:rFonts w:ascii="Calibri Light" w:hAnsi="Calibri Light" w:cs="Calibri Light"/>
        </w:rPr>
        <w:t>I</w:t>
      </w:r>
      <w:r w:rsidRPr="004625F1">
        <w:rPr>
          <w:rFonts w:ascii="Calibri Light" w:hAnsi="Calibri Light" w:cs="Calibri Light"/>
        </w:rPr>
        <w:t>. odst. 1</w:t>
      </w:r>
      <w:r w:rsidR="00203BE2">
        <w:rPr>
          <w:rFonts w:ascii="Calibri Light" w:hAnsi="Calibri Light" w:cs="Calibri Light"/>
        </w:rPr>
        <w:t>0</w:t>
      </w:r>
      <w:r w:rsidRPr="004625F1">
        <w:rPr>
          <w:rFonts w:ascii="Calibri Light" w:hAnsi="Calibri Light" w:cs="Calibri Light"/>
        </w:rPr>
        <w:t xml:space="preserve"> této smlouvy. </w:t>
      </w:r>
    </w:p>
    <w:p w14:paraId="49777EB5"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0844B089"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Tuto smlouvu je možné měnit pouze písemně, a to formou písemných číslovaných dodatků. </w:t>
      </w:r>
    </w:p>
    <w:p w14:paraId="4E3535E2"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34D15416" w14:textId="77777777" w:rsidR="00455454" w:rsidRDefault="00455454" w:rsidP="00455454">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Pr>
          <w:rFonts w:ascii="Calibri Light" w:hAnsi="Calibri Light" w:cs="Calibri Light"/>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dvou provedeních, z nichž každá má platnost originálu.</w:t>
      </w:r>
    </w:p>
    <w:p w14:paraId="2890C0D1"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5441C89F"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Smluvní strany prohlašují, že si tuto smlouvu přečetly, jejímu obsahu plně porozuměly, tento v nich nevyvolává žádné pochybnosti ani neumožňuje dvojí výklad. </w:t>
      </w:r>
    </w:p>
    <w:p w14:paraId="7ABA6C87"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59A018EA" w14:textId="6EC56261" w:rsidR="006052DD"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Smluvní strany prohlašují, že mezi nimi došlo k dohodě o celém obsahu této smlouvy. </w:t>
      </w:r>
    </w:p>
    <w:p w14:paraId="255C24F1" w14:textId="77777777" w:rsidR="006052DD" w:rsidRPr="006052DD" w:rsidRDefault="006052DD" w:rsidP="000D5759">
      <w:pPr>
        <w:overflowPunct w:val="0"/>
        <w:autoSpaceDE w:val="0"/>
        <w:autoSpaceDN w:val="0"/>
        <w:adjustRightInd w:val="0"/>
        <w:jc w:val="both"/>
        <w:textAlignment w:val="baseline"/>
        <w:rPr>
          <w:rFonts w:ascii="Calibri Light" w:hAnsi="Calibri Light" w:cs="Calibri Light"/>
        </w:rPr>
      </w:pPr>
    </w:p>
    <w:p w14:paraId="73650754" w14:textId="578B18D0" w:rsidR="00A525FC" w:rsidRPr="006052DD" w:rsidRDefault="00984B31"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Pr>
          <w:rFonts w:ascii="Calibri Light" w:hAnsi="Calibri Light" w:cs="Calibri Light"/>
        </w:rPr>
        <w:lastRenderedPageBreak/>
        <w:t>Zhotovitel</w:t>
      </w:r>
      <w:r w:rsidR="00A525FC" w:rsidRPr="006052DD">
        <w:rPr>
          <w:rFonts w:ascii="Calibri Light" w:hAnsi="Calibri Light" w:cs="Calibri Light"/>
        </w:rPr>
        <w:t xml:space="preserve"> bere na vědomí, že tato smlouva bude uveřejněna v registru smluv v souladu se zákonem č. 340/2015 Sb., zákon o registru smluv, neboť kupující je povinným subjektem ve smyslu </w:t>
      </w:r>
      <w:proofErr w:type="spellStart"/>
      <w:r w:rsidR="00A525FC" w:rsidRPr="006052DD">
        <w:rPr>
          <w:rFonts w:ascii="Calibri Light" w:hAnsi="Calibri Light" w:cs="Calibri Light"/>
        </w:rPr>
        <w:t>ust</w:t>
      </w:r>
      <w:proofErr w:type="spellEnd"/>
      <w:r w:rsidR="00A525FC" w:rsidRPr="006052DD">
        <w:rPr>
          <w:rFonts w:ascii="Calibri Light" w:hAnsi="Calibri Light" w:cs="Calibri Light"/>
        </w:rPr>
        <w:t xml:space="preserve">. § 2 odst. 1 písm. </w:t>
      </w:r>
      <w:r w:rsidR="00A30ABE" w:rsidRPr="006052DD">
        <w:rPr>
          <w:rFonts w:ascii="Calibri Light" w:hAnsi="Calibri Light" w:cs="Calibri Light"/>
        </w:rPr>
        <w:t>g</w:t>
      </w:r>
      <w:r w:rsidR="00A525FC" w:rsidRPr="006052DD">
        <w:rPr>
          <w:rFonts w:ascii="Calibri Light" w:hAnsi="Calibri Light" w:cs="Calibri Light"/>
        </w:rPr>
        <w:t xml:space="preserve">) cit. zákona. Smluvní strany se dohodly, že tuto smlouvu zašle k uveřejnění do registru smluv </w:t>
      </w:r>
      <w:r>
        <w:rPr>
          <w:rFonts w:ascii="Calibri Light" w:hAnsi="Calibri Light" w:cs="Calibri Light"/>
        </w:rPr>
        <w:t>objednatel</w:t>
      </w:r>
      <w:r w:rsidR="00A525FC" w:rsidRPr="006052DD">
        <w:rPr>
          <w:rFonts w:ascii="Calibri Light" w:hAnsi="Calibri Light" w:cs="Calibri Light"/>
        </w:rPr>
        <w:t xml:space="preserve">. </w:t>
      </w:r>
      <w:r>
        <w:rPr>
          <w:rFonts w:ascii="Calibri Light" w:hAnsi="Calibri Light" w:cs="Calibri Light"/>
        </w:rPr>
        <w:t>Zhotovitel</w:t>
      </w:r>
      <w:r w:rsidR="00A525FC" w:rsidRPr="006052DD">
        <w:rPr>
          <w:rFonts w:ascii="Calibri Light" w:hAnsi="Calibri Light" w:cs="Calibri Light"/>
        </w:rPr>
        <w:t xml:space="preserve"> je povinen upozornit </w:t>
      </w:r>
      <w:r>
        <w:rPr>
          <w:rFonts w:ascii="Calibri Light" w:hAnsi="Calibri Light" w:cs="Calibri Light"/>
        </w:rPr>
        <w:t>objednatele</w:t>
      </w:r>
      <w:r w:rsidR="00A525FC" w:rsidRPr="006052DD">
        <w:rPr>
          <w:rFonts w:ascii="Calibri Light" w:hAnsi="Calibri Light" w:cs="Calibri Light"/>
        </w:rPr>
        <w:t xml:space="preserve"> písemně na ta ustanovení smlouvy, na která se vztahují výjimky z povinnosti uveřejnění dle zákona o registru smluv, a to před jejím uzavřením. </w:t>
      </w:r>
      <w:r>
        <w:rPr>
          <w:rFonts w:ascii="Calibri Light" w:hAnsi="Calibri Light" w:cs="Calibri Light"/>
        </w:rPr>
        <w:t>Zhotovitel</w:t>
      </w:r>
      <w:r w:rsidR="00A525FC" w:rsidRPr="006052DD">
        <w:rPr>
          <w:rFonts w:ascii="Calibri Light" w:hAnsi="Calibri Light" w:cs="Calibri Light"/>
        </w:rPr>
        <w:t xml:space="preserve"> prohlašuje, že tato smlouva neobsahuje žádné informace spadající do oblasti obchodního tajemství ve smyslu </w:t>
      </w:r>
      <w:proofErr w:type="spellStart"/>
      <w:r w:rsidR="00A525FC" w:rsidRPr="006052DD">
        <w:rPr>
          <w:rFonts w:ascii="Calibri Light" w:hAnsi="Calibri Light" w:cs="Calibri Light"/>
        </w:rPr>
        <w:t>ust</w:t>
      </w:r>
      <w:proofErr w:type="spellEnd"/>
      <w:r w:rsidR="00A525FC" w:rsidRPr="006052DD">
        <w:rPr>
          <w:rFonts w:ascii="Calibri Light" w:hAnsi="Calibri Light" w:cs="Calibri Light"/>
        </w:rPr>
        <w:t xml:space="preserve">. § 504 zákona č. 89/2012 Sb., občanský zákoník.  </w:t>
      </w:r>
    </w:p>
    <w:p w14:paraId="05D715A9" w14:textId="77777777" w:rsidR="00A525FC" w:rsidRPr="004625F1" w:rsidRDefault="00A525FC" w:rsidP="000D5759">
      <w:pPr>
        <w:pStyle w:val="Odstavecseseznamem"/>
        <w:overflowPunct w:val="0"/>
        <w:autoSpaceDE w:val="0"/>
        <w:autoSpaceDN w:val="0"/>
        <w:adjustRightInd w:val="0"/>
        <w:spacing w:after="0" w:line="240" w:lineRule="auto"/>
        <w:ind w:left="357"/>
        <w:contextualSpacing w:val="0"/>
        <w:jc w:val="both"/>
        <w:textAlignment w:val="baseline"/>
        <w:rPr>
          <w:rFonts w:ascii="Calibri Light" w:hAnsi="Calibri Light" w:cs="Calibri Light"/>
        </w:rPr>
      </w:pPr>
    </w:p>
    <w:p w14:paraId="2766967D"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25A805B0" w14:textId="77777777" w:rsidR="00A525FC" w:rsidRPr="004625F1" w:rsidRDefault="00A525FC" w:rsidP="000D5759">
      <w:pPr>
        <w:pStyle w:val="Odstavecseseznamem"/>
        <w:spacing w:after="0" w:line="240" w:lineRule="auto"/>
        <w:ind w:left="0"/>
        <w:contextualSpacing w:val="0"/>
        <w:jc w:val="both"/>
        <w:rPr>
          <w:rFonts w:ascii="Calibri Light" w:hAnsi="Calibri Light" w:cs="Calibri Light"/>
        </w:rPr>
      </w:pPr>
    </w:p>
    <w:p w14:paraId="21F90BEA" w14:textId="6C831596" w:rsidR="00A525FC" w:rsidRPr="004625F1" w:rsidRDefault="00A525FC" w:rsidP="000D5759">
      <w:pPr>
        <w:pStyle w:val="Odstavecseseznamem"/>
        <w:spacing w:after="0" w:line="240" w:lineRule="auto"/>
        <w:ind w:left="0"/>
        <w:contextualSpacing w:val="0"/>
        <w:jc w:val="both"/>
        <w:rPr>
          <w:rFonts w:ascii="Calibri Light" w:hAnsi="Calibri Light" w:cs="Calibri Light"/>
        </w:rPr>
      </w:pPr>
      <w:r w:rsidRPr="004625F1">
        <w:rPr>
          <w:rFonts w:ascii="Calibri Light" w:hAnsi="Calibri Light" w:cs="Calibri Light"/>
        </w:rPr>
        <w:t xml:space="preserve">Příloha č. </w:t>
      </w:r>
      <w:r w:rsidR="00433000">
        <w:rPr>
          <w:rFonts w:ascii="Calibri Light" w:hAnsi="Calibri Light" w:cs="Calibri Light"/>
        </w:rPr>
        <w:t>1</w:t>
      </w:r>
      <w:r w:rsidRPr="004625F1">
        <w:rPr>
          <w:rFonts w:ascii="Calibri Light" w:hAnsi="Calibri Light" w:cs="Calibri Light"/>
        </w:rPr>
        <w:t xml:space="preserve"> –</w:t>
      </w:r>
      <w:r w:rsidR="00433000">
        <w:rPr>
          <w:rFonts w:ascii="Calibri Light" w:hAnsi="Calibri Light" w:cs="Calibri Light"/>
        </w:rPr>
        <w:t xml:space="preserve"> </w:t>
      </w:r>
      <w:r w:rsidRPr="004625F1">
        <w:rPr>
          <w:rFonts w:ascii="Calibri Light" w:hAnsi="Calibri Light" w:cs="Calibri Light"/>
        </w:rPr>
        <w:t xml:space="preserve">cenová nabídka </w:t>
      </w:r>
      <w:r w:rsidR="00203BE2">
        <w:rPr>
          <w:rFonts w:ascii="Calibri Light" w:hAnsi="Calibri Light" w:cs="Calibri Light"/>
        </w:rPr>
        <w:t xml:space="preserve">zhotovitele </w:t>
      </w:r>
      <w:r w:rsidRPr="004625F1">
        <w:rPr>
          <w:rFonts w:ascii="Calibri Light" w:hAnsi="Calibri Light" w:cs="Calibri Light"/>
        </w:rPr>
        <w:t xml:space="preserve"> </w:t>
      </w:r>
    </w:p>
    <w:p w14:paraId="6A4AE726" w14:textId="654154A0" w:rsidR="00A525FC" w:rsidRDefault="00A525FC" w:rsidP="000D5759">
      <w:pPr>
        <w:pStyle w:val="Odstavecseseznamem"/>
        <w:spacing w:after="0" w:line="240" w:lineRule="auto"/>
        <w:ind w:left="0"/>
        <w:contextualSpacing w:val="0"/>
        <w:outlineLvl w:val="0"/>
        <w:rPr>
          <w:rFonts w:ascii="Calibri Light" w:hAnsi="Calibri Light" w:cs="Calibri Light"/>
        </w:rPr>
      </w:pPr>
    </w:p>
    <w:p w14:paraId="2DA4DA8C" w14:textId="77777777" w:rsidR="000D5759" w:rsidRDefault="000D5759" w:rsidP="000D5759">
      <w:pPr>
        <w:pStyle w:val="Odstavecseseznamem"/>
        <w:spacing w:after="0" w:line="240" w:lineRule="auto"/>
        <w:ind w:left="0"/>
        <w:contextualSpacing w:val="0"/>
        <w:outlineLvl w:val="0"/>
        <w:rPr>
          <w:rFonts w:ascii="Calibri Light" w:hAnsi="Calibri Light" w:cs="Calibri Light"/>
        </w:rPr>
      </w:pPr>
    </w:p>
    <w:p w14:paraId="0634D705" w14:textId="77777777" w:rsidR="006052DD" w:rsidRPr="004625F1" w:rsidRDefault="006052DD" w:rsidP="000D5759">
      <w:pPr>
        <w:pStyle w:val="Odstavecseseznamem"/>
        <w:spacing w:after="0" w:line="240" w:lineRule="auto"/>
        <w:ind w:left="0"/>
        <w:contextualSpacing w:val="0"/>
        <w:outlineLvl w:val="0"/>
        <w:rPr>
          <w:rFonts w:ascii="Calibri Light" w:hAnsi="Calibri Light" w:cs="Calibri Light"/>
        </w:rPr>
      </w:pPr>
    </w:p>
    <w:p w14:paraId="4D4B7930" w14:textId="421B3EFA" w:rsidR="00A525FC" w:rsidRPr="004625F1" w:rsidRDefault="00A525FC" w:rsidP="000D5759">
      <w:pPr>
        <w:pStyle w:val="Odstavecseseznamem"/>
        <w:tabs>
          <w:tab w:val="left" w:pos="5529"/>
        </w:tabs>
        <w:spacing w:after="0" w:line="240" w:lineRule="auto"/>
        <w:ind w:left="0"/>
        <w:contextualSpacing w:val="0"/>
        <w:outlineLvl w:val="0"/>
        <w:rPr>
          <w:rFonts w:ascii="Calibri Light" w:hAnsi="Calibri Light" w:cs="Calibri Light"/>
        </w:rPr>
      </w:pPr>
      <w:r w:rsidRPr="004625F1">
        <w:rPr>
          <w:rFonts w:ascii="Calibri Light" w:hAnsi="Calibri Light" w:cs="Calibri Light"/>
        </w:rPr>
        <w:t>V</w:t>
      </w:r>
      <w:r w:rsidR="00455454">
        <w:rPr>
          <w:rFonts w:ascii="Calibri Light" w:hAnsi="Calibri Light" w:cs="Calibri Light"/>
        </w:rPr>
        <w:t xml:space="preserve"> </w:t>
      </w:r>
      <w:r w:rsidR="00203BE2">
        <w:rPr>
          <w:rFonts w:ascii="Calibri Light" w:hAnsi="Calibri Light" w:cs="Calibri Light"/>
        </w:rPr>
        <w:t>Komořanech</w:t>
      </w:r>
      <w:r w:rsidRPr="004625F1">
        <w:rPr>
          <w:rFonts w:ascii="Calibri Light" w:hAnsi="Calibri Light" w:cs="Calibri Light"/>
        </w:rPr>
        <w:t xml:space="preserve"> dne …………….</w:t>
      </w:r>
      <w:r w:rsidR="00D95B5C" w:rsidRPr="004625F1">
        <w:rPr>
          <w:rFonts w:ascii="Calibri Light" w:hAnsi="Calibri Light" w:cs="Calibri Light"/>
        </w:rPr>
        <w:t xml:space="preserve">                                        </w:t>
      </w:r>
      <w:r w:rsidR="00F0395E">
        <w:rPr>
          <w:rFonts w:ascii="Calibri Light" w:hAnsi="Calibri Light" w:cs="Calibri Light"/>
        </w:rPr>
        <w:t xml:space="preserve">          </w:t>
      </w:r>
      <w:r w:rsidR="00D95B5C" w:rsidRPr="004625F1">
        <w:rPr>
          <w:rFonts w:ascii="Calibri Light" w:hAnsi="Calibri Light" w:cs="Calibri Light"/>
        </w:rPr>
        <w:t xml:space="preserve"> </w:t>
      </w:r>
      <w:r w:rsidRPr="004625F1">
        <w:rPr>
          <w:rFonts w:ascii="Calibri Light" w:hAnsi="Calibri Light" w:cs="Calibri Light"/>
        </w:rPr>
        <w:t xml:space="preserve">Ve </w:t>
      </w:r>
      <w:r w:rsidR="00871967" w:rsidRPr="004625F1">
        <w:rPr>
          <w:rFonts w:ascii="Calibri Light" w:hAnsi="Calibri Light" w:cs="Calibri Light"/>
        </w:rPr>
        <w:t>Vyškově</w:t>
      </w:r>
      <w:r w:rsidRPr="004625F1">
        <w:rPr>
          <w:rFonts w:ascii="Calibri Light" w:hAnsi="Calibri Light" w:cs="Calibri Light"/>
        </w:rPr>
        <w:t xml:space="preserve"> dne……………….</w:t>
      </w:r>
    </w:p>
    <w:p w14:paraId="63750D89" w14:textId="77777777" w:rsidR="00A525FC" w:rsidRPr="004625F1" w:rsidRDefault="00A525FC" w:rsidP="000D5759">
      <w:pPr>
        <w:pStyle w:val="Odstavecseseznamem"/>
        <w:tabs>
          <w:tab w:val="left" w:pos="6379"/>
        </w:tabs>
        <w:spacing w:after="0" w:line="240" w:lineRule="auto"/>
        <w:ind w:left="0"/>
        <w:contextualSpacing w:val="0"/>
        <w:outlineLvl w:val="0"/>
        <w:rPr>
          <w:rFonts w:ascii="Calibri Light" w:hAnsi="Calibri Light" w:cs="Calibri Light"/>
        </w:rPr>
      </w:pPr>
    </w:p>
    <w:p w14:paraId="1C953E94" w14:textId="77777777" w:rsidR="00A525FC" w:rsidRPr="004625F1" w:rsidRDefault="00A525FC" w:rsidP="000D5759">
      <w:pPr>
        <w:pStyle w:val="Zkladntext"/>
        <w:tabs>
          <w:tab w:val="left" w:pos="5529"/>
        </w:tabs>
        <w:spacing w:after="0"/>
        <w:ind w:firstLine="13"/>
        <w:jc w:val="both"/>
        <w:rPr>
          <w:rStyle w:val="preformatted"/>
          <w:rFonts w:ascii="Calibri Light" w:hAnsi="Calibri Light" w:cs="Calibri Light"/>
          <w:bCs w:val="0"/>
          <w:sz w:val="22"/>
          <w:szCs w:val="22"/>
        </w:rPr>
      </w:pPr>
    </w:p>
    <w:p w14:paraId="248E6645" w14:textId="14604958" w:rsidR="00A525FC" w:rsidRPr="004625F1" w:rsidRDefault="00A525FC" w:rsidP="000D5759">
      <w:pPr>
        <w:pStyle w:val="Zkladntext"/>
        <w:tabs>
          <w:tab w:val="left" w:pos="5529"/>
        </w:tabs>
        <w:spacing w:after="0"/>
        <w:ind w:left="4956" w:hanging="4943"/>
        <w:jc w:val="both"/>
        <w:rPr>
          <w:rFonts w:ascii="Calibri Light" w:hAnsi="Calibri Light" w:cs="Calibri Light"/>
          <w:bCs w:val="0"/>
          <w:sz w:val="22"/>
          <w:szCs w:val="22"/>
        </w:rPr>
      </w:pPr>
      <w:r w:rsidRPr="004625F1">
        <w:rPr>
          <w:rFonts w:ascii="Calibri Light" w:hAnsi="Calibri Light" w:cs="Calibri Light"/>
          <w:bCs w:val="0"/>
          <w:sz w:val="22"/>
          <w:szCs w:val="22"/>
        </w:rPr>
        <w:tab/>
      </w:r>
    </w:p>
    <w:p w14:paraId="05F628E1" w14:textId="7B00C6E6" w:rsidR="00A525FC" w:rsidRPr="004625F1" w:rsidRDefault="00A525FC" w:rsidP="000D5759">
      <w:pPr>
        <w:pStyle w:val="Odstavecseseznamem"/>
        <w:tabs>
          <w:tab w:val="left" w:pos="5529"/>
        </w:tabs>
        <w:spacing w:after="0" w:line="240" w:lineRule="auto"/>
        <w:ind w:left="0"/>
        <w:contextualSpacing w:val="0"/>
        <w:outlineLvl w:val="0"/>
        <w:rPr>
          <w:rFonts w:ascii="Calibri Light" w:hAnsi="Calibri Light" w:cs="Calibri Light"/>
        </w:rPr>
      </w:pPr>
      <w:r w:rsidRPr="004625F1">
        <w:rPr>
          <w:rFonts w:ascii="Calibri Light" w:hAnsi="Calibri Light" w:cs="Calibri Light"/>
        </w:rPr>
        <w:tab/>
      </w:r>
    </w:p>
    <w:p w14:paraId="4F8B01F9" w14:textId="77777777" w:rsidR="00A525FC" w:rsidRPr="004625F1" w:rsidRDefault="00A525FC" w:rsidP="000D5759">
      <w:pPr>
        <w:pStyle w:val="Odstavecseseznamem"/>
        <w:tabs>
          <w:tab w:val="left" w:pos="6096"/>
        </w:tabs>
        <w:spacing w:after="0" w:line="240" w:lineRule="auto"/>
        <w:ind w:left="0"/>
        <w:contextualSpacing w:val="0"/>
        <w:outlineLvl w:val="0"/>
        <w:rPr>
          <w:rFonts w:ascii="Calibri Light" w:hAnsi="Calibri Light" w:cs="Calibri Light"/>
        </w:rPr>
      </w:pPr>
    </w:p>
    <w:p w14:paraId="22D79D2D" w14:textId="23BA29F2" w:rsidR="00A525FC" w:rsidRPr="004625F1" w:rsidRDefault="00A525FC" w:rsidP="001D6376">
      <w:pPr>
        <w:pStyle w:val="Odstavecseseznamem"/>
        <w:spacing w:after="0" w:line="240" w:lineRule="auto"/>
        <w:ind w:left="0"/>
        <w:contextualSpacing w:val="0"/>
        <w:outlineLvl w:val="0"/>
        <w:rPr>
          <w:rFonts w:ascii="Calibri Light" w:hAnsi="Calibri Light" w:cs="Calibri Light"/>
        </w:rPr>
      </w:pPr>
      <w:r w:rsidRPr="004625F1">
        <w:rPr>
          <w:rFonts w:ascii="Calibri Light" w:hAnsi="Calibri Light" w:cs="Calibri Light"/>
        </w:rPr>
        <w:t>_________________________</w:t>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Pr="004625F1">
        <w:rPr>
          <w:rFonts w:ascii="Calibri Light" w:hAnsi="Calibri Light" w:cs="Calibri Light"/>
        </w:rPr>
        <w:t>________________________</w:t>
      </w:r>
    </w:p>
    <w:p w14:paraId="24A4BA20" w14:textId="3B48709D" w:rsidR="001D6376" w:rsidRDefault="00265E90" w:rsidP="001D6376">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 xml:space="preserve">              </w:t>
      </w:r>
      <w:r w:rsidR="00203BE2">
        <w:rPr>
          <w:rFonts w:ascii="Calibri Light" w:hAnsi="Calibri Light" w:cs="Calibri Light"/>
        </w:rPr>
        <w:t>Tomáš Šmarda</w:t>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871967" w:rsidRPr="004625F1">
        <w:rPr>
          <w:rFonts w:ascii="Calibri Light" w:hAnsi="Calibri Light" w:cs="Calibri Light"/>
        </w:rPr>
        <w:t>doc. Ing. Dana Martinovičová, Ph.D., MBA</w:t>
      </w:r>
    </w:p>
    <w:p w14:paraId="2E8CA255" w14:textId="37F3ABB9" w:rsidR="00F0395E" w:rsidRDefault="00F0395E" w:rsidP="001D6376">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65E90">
        <w:rPr>
          <w:rFonts w:ascii="Calibri Light" w:hAnsi="Calibri Light" w:cs="Calibri Light"/>
        </w:rPr>
        <w:t xml:space="preserve">           </w:t>
      </w:r>
      <w:r>
        <w:rPr>
          <w:rFonts w:ascii="Calibri Light" w:hAnsi="Calibri Light" w:cs="Calibri Light"/>
        </w:rPr>
        <w:t>ředitelka organizace</w:t>
      </w:r>
    </w:p>
    <w:p w14:paraId="2C0A394B" w14:textId="5DE0AB9B" w:rsidR="001D6376" w:rsidRPr="004625F1" w:rsidRDefault="00F0395E" w:rsidP="00F0395E">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265E90">
        <w:rPr>
          <w:rFonts w:ascii="Calibri Light" w:hAnsi="Calibri Light" w:cs="Calibri Light"/>
        </w:rPr>
        <w:t xml:space="preserve">           </w:t>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1D6376" w:rsidRPr="004625F1">
        <w:rPr>
          <w:rStyle w:val="preformatted"/>
          <w:rFonts w:ascii="Calibri Light" w:hAnsi="Calibri Light" w:cs="Calibri Light"/>
        </w:rPr>
        <w:t xml:space="preserve">za </w:t>
      </w:r>
      <w:r w:rsidR="001D6376" w:rsidRPr="004625F1">
        <w:rPr>
          <w:rFonts w:ascii="Calibri Light" w:hAnsi="Calibri Light" w:cs="Calibri Light"/>
        </w:rPr>
        <w:t>Domov na Polní, příspěvková organizace</w:t>
      </w:r>
    </w:p>
    <w:sectPr w:rsidR="001D6376" w:rsidRPr="004625F1" w:rsidSect="006052DD">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8817" w14:textId="77777777" w:rsidR="00E635E5" w:rsidRDefault="00E635E5">
      <w:r>
        <w:separator/>
      </w:r>
    </w:p>
  </w:endnote>
  <w:endnote w:type="continuationSeparator" w:id="0">
    <w:p w14:paraId="2A3A5AA3" w14:textId="77777777" w:rsidR="00E635E5" w:rsidRDefault="00E6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szCs w:val="22"/>
      </w:rPr>
      <w:id w:val="-148676620"/>
      <w:docPartObj>
        <w:docPartGallery w:val="Page Numbers (Bottom of Page)"/>
        <w:docPartUnique/>
      </w:docPartObj>
    </w:sdtPr>
    <w:sdtContent>
      <w:sdt>
        <w:sdtPr>
          <w:rPr>
            <w:rFonts w:asciiTheme="majorHAnsi" w:hAnsiTheme="majorHAnsi" w:cstheme="majorHAnsi"/>
            <w:sz w:val="22"/>
            <w:szCs w:val="22"/>
          </w:rPr>
          <w:id w:val="-1769616900"/>
          <w:docPartObj>
            <w:docPartGallery w:val="Page Numbers (Top of Page)"/>
            <w:docPartUnique/>
          </w:docPartObj>
        </w:sdtPr>
        <w:sdtContent>
          <w:p w14:paraId="58C42E72" w14:textId="44D54D97" w:rsidR="006052DD" w:rsidRPr="006052DD" w:rsidRDefault="006052DD">
            <w:pPr>
              <w:pStyle w:val="Zpat"/>
              <w:jc w:val="right"/>
              <w:rPr>
                <w:rFonts w:asciiTheme="majorHAnsi" w:hAnsiTheme="majorHAnsi" w:cstheme="majorHAnsi"/>
                <w:sz w:val="22"/>
                <w:szCs w:val="22"/>
              </w:rPr>
            </w:pPr>
            <w:r w:rsidRPr="006052DD">
              <w:rPr>
                <w:rFonts w:asciiTheme="majorHAnsi" w:hAnsiTheme="majorHAnsi" w:cstheme="majorHAnsi"/>
                <w:sz w:val="22"/>
                <w:szCs w:val="22"/>
              </w:rPr>
              <w:t xml:space="preserve">Stránka </w:t>
            </w:r>
            <w:r w:rsidRPr="006052DD">
              <w:rPr>
                <w:rFonts w:asciiTheme="majorHAnsi" w:hAnsiTheme="majorHAnsi" w:cstheme="majorHAnsi"/>
                <w:sz w:val="22"/>
                <w:szCs w:val="22"/>
              </w:rPr>
              <w:fldChar w:fldCharType="begin"/>
            </w:r>
            <w:r w:rsidRPr="006052DD">
              <w:rPr>
                <w:rFonts w:asciiTheme="majorHAnsi" w:hAnsiTheme="majorHAnsi" w:cstheme="majorHAnsi"/>
                <w:sz w:val="22"/>
                <w:szCs w:val="22"/>
              </w:rPr>
              <w:instrText>PAGE</w:instrText>
            </w:r>
            <w:r w:rsidRPr="006052DD">
              <w:rPr>
                <w:rFonts w:asciiTheme="majorHAnsi" w:hAnsiTheme="majorHAnsi" w:cstheme="majorHAnsi"/>
                <w:sz w:val="22"/>
                <w:szCs w:val="22"/>
              </w:rPr>
              <w:fldChar w:fldCharType="separate"/>
            </w:r>
            <w:r w:rsidRPr="006052DD">
              <w:rPr>
                <w:rFonts w:asciiTheme="majorHAnsi" w:hAnsiTheme="majorHAnsi" w:cstheme="majorHAnsi"/>
                <w:sz w:val="22"/>
                <w:szCs w:val="22"/>
              </w:rPr>
              <w:t>2</w:t>
            </w:r>
            <w:r w:rsidRPr="006052DD">
              <w:rPr>
                <w:rFonts w:asciiTheme="majorHAnsi" w:hAnsiTheme="majorHAnsi" w:cstheme="majorHAnsi"/>
                <w:sz w:val="22"/>
                <w:szCs w:val="22"/>
              </w:rPr>
              <w:fldChar w:fldCharType="end"/>
            </w:r>
            <w:r w:rsidRPr="006052DD">
              <w:rPr>
                <w:rFonts w:asciiTheme="majorHAnsi" w:hAnsiTheme="majorHAnsi" w:cstheme="majorHAnsi"/>
                <w:sz w:val="22"/>
                <w:szCs w:val="22"/>
              </w:rPr>
              <w:t xml:space="preserve"> z </w:t>
            </w:r>
            <w:r w:rsidRPr="006052DD">
              <w:rPr>
                <w:rFonts w:asciiTheme="majorHAnsi" w:hAnsiTheme="majorHAnsi" w:cstheme="majorHAnsi"/>
                <w:sz w:val="22"/>
                <w:szCs w:val="22"/>
              </w:rPr>
              <w:fldChar w:fldCharType="begin"/>
            </w:r>
            <w:r w:rsidRPr="006052DD">
              <w:rPr>
                <w:rFonts w:asciiTheme="majorHAnsi" w:hAnsiTheme="majorHAnsi" w:cstheme="majorHAnsi"/>
                <w:sz w:val="22"/>
                <w:szCs w:val="22"/>
              </w:rPr>
              <w:instrText>NUMPAGES</w:instrText>
            </w:r>
            <w:r w:rsidRPr="006052DD">
              <w:rPr>
                <w:rFonts w:asciiTheme="majorHAnsi" w:hAnsiTheme="majorHAnsi" w:cstheme="majorHAnsi"/>
                <w:sz w:val="22"/>
                <w:szCs w:val="22"/>
              </w:rPr>
              <w:fldChar w:fldCharType="separate"/>
            </w:r>
            <w:r w:rsidRPr="006052DD">
              <w:rPr>
                <w:rFonts w:asciiTheme="majorHAnsi" w:hAnsiTheme="majorHAnsi" w:cstheme="majorHAnsi"/>
                <w:sz w:val="22"/>
                <w:szCs w:val="22"/>
              </w:rPr>
              <w:t>2</w:t>
            </w:r>
            <w:r w:rsidRPr="006052DD">
              <w:rPr>
                <w:rFonts w:asciiTheme="majorHAnsi" w:hAnsiTheme="majorHAnsi" w:cstheme="majorHAnsi"/>
                <w:sz w:val="22"/>
                <w:szCs w:val="22"/>
              </w:rPr>
              <w:fldChar w:fldCharType="end"/>
            </w:r>
          </w:p>
        </w:sdtContent>
      </w:sdt>
    </w:sdtContent>
  </w:sdt>
  <w:p w14:paraId="08AEFF7F" w14:textId="77777777" w:rsidR="005A1F0F" w:rsidRDefault="005A1F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6167" w14:textId="77777777" w:rsidR="00E635E5" w:rsidRDefault="00E635E5">
      <w:r>
        <w:separator/>
      </w:r>
    </w:p>
  </w:footnote>
  <w:footnote w:type="continuationSeparator" w:id="0">
    <w:p w14:paraId="49B15106" w14:textId="77777777" w:rsidR="00E635E5" w:rsidRDefault="00E63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50D"/>
    <w:multiLevelType w:val="hybridMultilevel"/>
    <w:tmpl w:val="9412E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85E81"/>
    <w:multiLevelType w:val="hybridMultilevel"/>
    <w:tmpl w:val="35E02F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04B8C"/>
    <w:multiLevelType w:val="hybridMultilevel"/>
    <w:tmpl w:val="671E6D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6E6D"/>
    <w:multiLevelType w:val="hybridMultilevel"/>
    <w:tmpl w:val="9A54FA7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2245E"/>
    <w:multiLevelType w:val="hybridMultilevel"/>
    <w:tmpl w:val="AD3AFF5C"/>
    <w:lvl w:ilvl="0" w:tplc="0405000F">
      <w:start w:val="1"/>
      <w:numFmt w:val="decimal"/>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5" w15:restartNumberingAfterBreak="0">
    <w:nsid w:val="12C078BF"/>
    <w:multiLevelType w:val="hybridMultilevel"/>
    <w:tmpl w:val="254C1E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204E45"/>
    <w:multiLevelType w:val="hybridMultilevel"/>
    <w:tmpl w:val="E60E30E8"/>
    <w:lvl w:ilvl="0" w:tplc="0405000F">
      <w:start w:val="1"/>
      <w:numFmt w:val="decimal"/>
      <w:lvlText w:val="%1."/>
      <w:lvlJc w:val="left"/>
      <w:pPr>
        <w:ind w:left="720" w:hanging="360"/>
      </w:pPr>
    </w:lvl>
    <w:lvl w:ilvl="1" w:tplc="8612F49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873B6E"/>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303921"/>
    <w:multiLevelType w:val="hybridMultilevel"/>
    <w:tmpl w:val="BD62F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51803"/>
    <w:multiLevelType w:val="hybridMultilevel"/>
    <w:tmpl w:val="94620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2" w15:restartNumberingAfterBreak="0">
    <w:nsid w:val="2E425C59"/>
    <w:multiLevelType w:val="hybridMultilevel"/>
    <w:tmpl w:val="1E4C8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8566EC"/>
    <w:multiLevelType w:val="hybridMultilevel"/>
    <w:tmpl w:val="2ABCF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070DB8"/>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A19D9"/>
    <w:multiLevelType w:val="hybridMultilevel"/>
    <w:tmpl w:val="8BB06B2C"/>
    <w:lvl w:ilvl="0" w:tplc="04050017">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6" w15:restartNumberingAfterBreak="0">
    <w:nsid w:val="392E65E3"/>
    <w:multiLevelType w:val="hybridMultilevel"/>
    <w:tmpl w:val="1860A2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0A6AFC"/>
    <w:multiLevelType w:val="hybridMultilevel"/>
    <w:tmpl w:val="55309B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AD5976"/>
    <w:multiLevelType w:val="hybridMultilevel"/>
    <w:tmpl w:val="BB0AF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DF413A"/>
    <w:multiLevelType w:val="hybridMultilevel"/>
    <w:tmpl w:val="1D849082"/>
    <w:lvl w:ilvl="0" w:tplc="0405000F">
      <w:start w:val="1"/>
      <w:numFmt w:val="decimal"/>
      <w:lvlText w:val="%1."/>
      <w:lvlJc w:val="left"/>
      <w:pPr>
        <w:ind w:left="698" w:hanging="360"/>
      </w:pPr>
    </w:lvl>
    <w:lvl w:ilvl="1" w:tplc="04050019" w:tentative="1">
      <w:start w:val="1"/>
      <w:numFmt w:val="lowerLetter"/>
      <w:lvlText w:val="%2."/>
      <w:lvlJc w:val="left"/>
      <w:pPr>
        <w:ind w:left="1418" w:hanging="360"/>
      </w:pPr>
    </w:lvl>
    <w:lvl w:ilvl="2" w:tplc="0405001B" w:tentative="1">
      <w:start w:val="1"/>
      <w:numFmt w:val="lowerRoman"/>
      <w:lvlText w:val="%3."/>
      <w:lvlJc w:val="right"/>
      <w:pPr>
        <w:ind w:left="2138" w:hanging="180"/>
      </w:pPr>
    </w:lvl>
    <w:lvl w:ilvl="3" w:tplc="0405000F" w:tentative="1">
      <w:start w:val="1"/>
      <w:numFmt w:val="decimal"/>
      <w:lvlText w:val="%4."/>
      <w:lvlJc w:val="left"/>
      <w:pPr>
        <w:ind w:left="2858" w:hanging="360"/>
      </w:pPr>
    </w:lvl>
    <w:lvl w:ilvl="4" w:tplc="04050019" w:tentative="1">
      <w:start w:val="1"/>
      <w:numFmt w:val="lowerLetter"/>
      <w:lvlText w:val="%5."/>
      <w:lvlJc w:val="left"/>
      <w:pPr>
        <w:ind w:left="3578" w:hanging="360"/>
      </w:pPr>
    </w:lvl>
    <w:lvl w:ilvl="5" w:tplc="0405001B" w:tentative="1">
      <w:start w:val="1"/>
      <w:numFmt w:val="lowerRoman"/>
      <w:lvlText w:val="%6."/>
      <w:lvlJc w:val="right"/>
      <w:pPr>
        <w:ind w:left="4298" w:hanging="180"/>
      </w:pPr>
    </w:lvl>
    <w:lvl w:ilvl="6" w:tplc="0405000F" w:tentative="1">
      <w:start w:val="1"/>
      <w:numFmt w:val="decimal"/>
      <w:lvlText w:val="%7."/>
      <w:lvlJc w:val="left"/>
      <w:pPr>
        <w:ind w:left="5018" w:hanging="360"/>
      </w:pPr>
    </w:lvl>
    <w:lvl w:ilvl="7" w:tplc="04050019" w:tentative="1">
      <w:start w:val="1"/>
      <w:numFmt w:val="lowerLetter"/>
      <w:lvlText w:val="%8."/>
      <w:lvlJc w:val="left"/>
      <w:pPr>
        <w:ind w:left="5738" w:hanging="360"/>
      </w:pPr>
    </w:lvl>
    <w:lvl w:ilvl="8" w:tplc="0405001B" w:tentative="1">
      <w:start w:val="1"/>
      <w:numFmt w:val="lowerRoman"/>
      <w:lvlText w:val="%9."/>
      <w:lvlJc w:val="right"/>
      <w:pPr>
        <w:ind w:left="6458" w:hanging="180"/>
      </w:pPr>
    </w:lvl>
  </w:abstractNum>
  <w:abstractNum w:abstractNumId="20" w15:restartNumberingAfterBreak="0">
    <w:nsid w:val="3EE92D79"/>
    <w:multiLevelType w:val="hybridMultilevel"/>
    <w:tmpl w:val="DFAEA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C95938"/>
    <w:multiLevelType w:val="hybridMultilevel"/>
    <w:tmpl w:val="ADF07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0B1BB0"/>
    <w:multiLevelType w:val="hybridMultilevel"/>
    <w:tmpl w:val="6D1E7DCC"/>
    <w:lvl w:ilvl="0" w:tplc="5BEABD30">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51C16D1"/>
    <w:multiLevelType w:val="hybridMultilevel"/>
    <w:tmpl w:val="27BCAE3A"/>
    <w:lvl w:ilvl="0" w:tplc="4246FF14">
      <w:start w:val="26"/>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E16AF7"/>
    <w:multiLevelType w:val="hybridMultilevel"/>
    <w:tmpl w:val="8E0A8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233AC0"/>
    <w:multiLevelType w:val="hybridMultilevel"/>
    <w:tmpl w:val="00DC5F1A"/>
    <w:lvl w:ilvl="0" w:tplc="0405000F">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4560CA"/>
    <w:multiLevelType w:val="hybridMultilevel"/>
    <w:tmpl w:val="DFAEA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28" w15:restartNumberingAfterBreak="0">
    <w:nsid w:val="51A86692"/>
    <w:multiLevelType w:val="hybridMultilevel"/>
    <w:tmpl w:val="95A2E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555D61"/>
    <w:multiLevelType w:val="hybridMultilevel"/>
    <w:tmpl w:val="299A4518"/>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D829DE"/>
    <w:multiLevelType w:val="hybridMultilevel"/>
    <w:tmpl w:val="2AD2FE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207A63"/>
    <w:multiLevelType w:val="hybridMultilevel"/>
    <w:tmpl w:val="F7286836"/>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19404A"/>
    <w:multiLevelType w:val="hybridMultilevel"/>
    <w:tmpl w:val="E6749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3C4B40"/>
    <w:multiLevelType w:val="hybridMultilevel"/>
    <w:tmpl w:val="2DC0A95E"/>
    <w:lvl w:ilvl="0" w:tplc="62968B2E">
      <w:start w:val="10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DF1185"/>
    <w:multiLevelType w:val="hybridMultilevel"/>
    <w:tmpl w:val="6D246C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CC2DA8"/>
    <w:multiLevelType w:val="hybridMultilevel"/>
    <w:tmpl w:val="52980016"/>
    <w:lvl w:ilvl="0" w:tplc="FE943E2E">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5EB33A36"/>
    <w:multiLevelType w:val="hybridMultilevel"/>
    <w:tmpl w:val="2ABCF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515E5C"/>
    <w:multiLevelType w:val="hybridMultilevel"/>
    <w:tmpl w:val="6DA2440A"/>
    <w:lvl w:ilvl="0" w:tplc="321CE91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3DF20D6"/>
    <w:multiLevelType w:val="hybridMultilevel"/>
    <w:tmpl w:val="D79885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E27A8B"/>
    <w:multiLevelType w:val="hybridMultilevel"/>
    <w:tmpl w:val="F8B62AE4"/>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BE0046"/>
    <w:multiLevelType w:val="hybridMultilevel"/>
    <w:tmpl w:val="49549CD8"/>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297869"/>
    <w:multiLevelType w:val="hybridMultilevel"/>
    <w:tmpl w:val="5622BC54"/>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EE0F15"/>
    <w:multiLevelType w:val="hybridMultilevel"/>
    <w:tmpl w:val="761EC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4A57DA"/>
    <w:multiLevelType w:val="hybridMultilevel"/>
    <w:tmpl w:val="307EDA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2A08F2"/>
    <w:multiLevelType w:val="hybridMultilevel"/>
    <w:tmpl w:val="89AE6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3A5C5B"/>
    <w:multiLevelType w:val="hybridMultilevel"/>
    <w:tmpl w:val="AFD4096C"/>
    <w:lvl w:ilvl="0" w:tplc="321CE91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BAA18AB"/>
    <w:multiLevelType w:val="hybridMultilevel"/>
    <w:tmpl w:val="13B8E7A0"/>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EF70AA"/>
    <w:multiLevelType w:val="hybridMultilevel"/>
    <w:tmpl w:val="E7F8A6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2106CA"/>
    <w:multiLevelType w:val="hybridMultilevel"/>
    <w:tmpl w:val="5B4CDF2A"/>
    <w:lvl w:ilvl="0" w:tplc="62968B2E">
      <w:start w:val="100"/>
      <w:numFmt w:val="bullet"/>
      <w:lvlText w:val="-"/>
      <w:lvlJc w:val="left"/>
      <w:pPr>
        <w:ind w:left="720" w:hanging="360"/>
      </w:pPr>
      <w:rPr>
        <w:rFonts w:ascii="Arial" w:eastAsia="Times New Roman" w:hAnsi="Arial" w:cs="Arial" w:hint="default"/>
      </w:rPr>
    </w:lvl>
    <w:lvl w:ilvl="1" w:tplc="8612F49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AB501B"/>
    <w:multiLevelType w:val="hybridMultilevel"/>
    <w:tmpl w:val="5994DC36"/>
    <w:lvl w:ilvl="0" w:tplc="A46C2DDC">
      <w:start w:val="1"/>
      <w:numFmt w:val="decimal"/>
      <w:lvlText w:val="%1."/>
      <w:lvlJc w:val="left"/>
      <w:pPr>
        <w:ind w:left="720" w:hanging="360"/>
      </w:pPr>
      <w:rPr>
        <w:rFonts w:ascii="Times New Roman" w:hAnsi="Times New Roman" w:cs="Times New Roman" w:hint="default"/>
        <w:sz w:val="24"/>
        <w:szCs w:val="24"/>
      </w:r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BD10CE"/>
    <w:multiLevelType w:val="hybridMultilevel"/>
    <w:tmpl w:val="C3DA10DE"/>
    <w:lvl w:ilvl="0" w:tplc="04050017">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51" w15:restartNumberingAfterBreak="0">
    <w:nsid w:val="7E5029FC"/>
    <w:multiLevelType w:val="hybridMultilevel"/>
    <w:tmpl w:val="6910E36E"/>
    <w:lvl w:ilvl="0" w:tplc="B61825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83074676">
    <w:abstractNumId w:val="11"/>
  </w:num>
  <w:num w:numId="2" w16cid:durableId="1976987111">
    <w:abstractNumId w:val="27"/>
  </w:num>
  <w:num w:numId="3" w16cid:durableId="143552090">
    <w:abstractNumId w:val="49"/>
  </w:num>
  <w:num w:numId="4" w16cid:durableId="869538803">
    <w:abstractNumId w:val="33"/>
  </w:num>
  <w:num w:numId="5" w16cid:durableId="8339087">
    <w:abstractNumId w:val="9"/>
  </w:num>
  <w:num w:numId="6" w16cid:durableId="1756508995">
    <w:abstractNumId w:val="25"/>
  </w:num>
  <w:num w:numId="7" w16cid:durableId="1084883320">
    <w:abstractNumId w:val="8"/>
  </w:num>
  <w:num w:numId="8" w16cid:durableId="1254701749">
    <w:abstractNumId w:val="46"/>
  </w:num>
  <w:num w:numId="9" w16cid:durableId="1782723329">
    <w:abstractNumId w:val="51"/>
  </w:num>
  <w:num w:numId="10" w16cid:durableId="466944803">
    <w:abstractNumId w:val="41"/>
  </w:num>
  <w:num w:numId="11" w16cid:durableId="1276525849">
    <w:abstractNumId w:val="19"/>
  </w:num>
  <w:num w:numId="12" w16cid:durableId="1338069643">
    <w:abstractNumId w:val="3"/>
  </w:num>
  <w:num w:numId="13" w16cid:durableId="1196892996">
    <w:abstractNumId w:val="16"/>
  </w:num>
  <w:num w:numId="14" w16cid:durableId="649484445">
    <w:abstractNumId w:val="24"/>
  </w:num>
  <w:num w:numId="15" w16cid:durableId="2046249815">
    <w:abstractNumId w:val="18"/>
  </w:num>
  <w:num w:numId="16" w16cid:durableId="1224684372">
    <w:abstractNumId w:val="12"/>
  </w:num>
  <w:num w:numId="17" w16cid:durableId="1254319924">
    <w:abstractNumId w:val="42"/>
  </w:num>
  <w:num w:numId="18" w16cid:durableId="753890808">
    <w:abstractNumId w:val="28"/>
  </w:num>
  <w:num w:numId="19" w16cid:durableId="1821460188">
    <w:abstractNumId w:val="0"/>
  </w:num>
  <w:num w:numId="20" w16cid:durableId="1112286238">
    <w:abstractNumId w:val="6"/>
  </w:num>
  <w:num w:numId="21" w16cid:durableId="1700858591">
    <w:abstractNumId w:val="48"/>
  </w:num>
  <w:num w:numId="22" w16cid:durableId="393506878">
    <w:abstractNumId w:val="43"/>
  </w:num>
  <w:num w:numId="23" w16cid:durableId="1530336404">
    <w:abstractNumId w:val="23"/>
  </w:num>
  <w:num w:numId="24" w16cid:durableId="783574759">
    <w:abstractNumId w:val="35"/>
  </w:num>
  <w:num w:numId="25" w16cid:durableId="303437729">
    <w:abstractNumId w:val="2"/>
  </w:num>
  <w:num w:numId="26" w16cid:durableId="1524048156">
    <w:abstractNumId w:val="36"/>
  </w:num>
  <w:num w:numId="27" w16cid:durableId="466553192">
    <w:abstractNumId w:val="13"/>
  </w:num>
  <w:num w:numId="28" w16cid:durableId="2085106977">
    <w:abstractNumId w:val="4"/>
  </w:num>
  <w:num w:numId="29" w16cid:durableId="1689866837">
    <w:abstractNumId w:val="38"/>
  </w:num>
  <w:num w:numId="30" w16cid:durableId="421881712">
    <w:abstractNumId w:val="39"/>
  </w:num>
  <w:num w:numId="31" w16cid:durableId="1380865042">
    <w:abstractNumId w:val="1"/>
  </w:num>
  <w:num w:numId="32" w16cid:durableId="1317537302">
    <w:abstractNumId w:val="26"/>
  </w:num>
  <w:num w:numId="33" w16cid:durableId="972559027">
    <w:abstractNumId w:val="20"/>
  </w:num>
  <w:num w:numId="34" w16cid:durableId="1812405953">
    <w:abstractNumId w:val="14"/>
  </w:num>
  <w:num w:numId="35" w16cid:durableId="1892496819">
    <w:abstractNumId w:val="7"/>
  </w:num>
  <w:num w:numId="36" w16cid:durableId="199705431">
    <w:abstractNumId w:val="15"/>
  </w:num>
  <w:num w:numId="37" w16cid:durableId="1579486079">
    <w:abstractNumId w:val="50"/>
  </w:num>
  <w:num w:numId="38" w16cid:durableId="1467117096">
    <w:abstractNumId w:val="29"/>
  </w:num>
  <w:num w:numId="39" w16cid:durableId="545260808">
    <w:abstractNumId w:val="37"/>
  </w:num>
  <w:num w:numId="40" w16cid:durableId="675228374">
    <w:abstractNumId w:val="45"/>
  </w:num>
  <w:num w:numId="41" w16cid:durableId="1148285419">
    <w:abstractNumId w:val="40"/>
  </w:num>
  <w:num w:numId="42" w16cid:durableId="1790128089">
    <w:abstractNumId w:val="31"/>
  </w:num>
  <w:num w:numId="43" w16cid:durableId="2094011549">
    <w:abstractNumId w:val="47"/>
  </w:num>
  <w:num w:numId="44" w16cid:durableId="665212941">
    <w:abstractNumId w:val="44"/>
  </w:num>
  <w:num w:numId="45" w16cid:durableId="1198201715">
    <w:abstractNumId w:val="34"/>
  </w:num>
  <w:num w:numId="46" w16cid:durableId="808475560">
    <w:abstractNumId w:val="10"/>
  </w:num>
  <w:num w:numId="47" w16cid:durableId="1748645266">
    <w:abstractNumId w:val="32"/>
  </w:num>
  <w:num w:numId="48" w16cid:durableId="75367191">
    <w:abstractNumId w:val="17"/>
  </w:num>
  <w:num w:numId="49" w16cid:durableId="1294675971">
    <w:abstractNumId w:val="5"/>
  </w:num>
  <w:num w:numId="50" w16cid:durableId="1949458797">
    <w:abstractNumId w:val="21"/>
  </w:num>
  <w:num w:numId="51" w16cid:durableId="1483228431">
    <w:abstractNumId w:val="30"/>
  </w:num>
  <w:num w:numId="52" w16cid:durableId="2290046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FC"/>
    <w:rsid w:val="00014EF9"/>
    <w:rsid w:val="000321BB"/>
    <w:rsid w:val="0004366E"/>
    <w:rsid w:val="000D4667"/>
    <w:rsid w:val="000D5759"/>
    <w:rsid w:val="00104BAA"/>
    <w:rsid w:val="001227D5"/>
    <w:rsid w:val="00122920"/>
    <w:rsid w:val="00126B40"/>
    <w:rsid w:val="0013046F"/>
    <w:rsid w:val="00141DB7"/>
    <w:rsid w:val="0017522F"/>
    <w:rsid w:val="00176F7C"/>
    <w:rsid w:val="001D6376"/>
    <w:rsid w:val="001E26EC"/>
    <w:rsid w:val="00203BE2"/>
    <w:rsid w:val="00214FB0"/>
    <w:rsid w:val="00223C3D"/>
    <w:rsid w:val="00255C60"/>
    <w:rsid w:val="00265E90"/>
    <w:rsid w:val="002B1B92"/>
    <w:rsid w:val="002C2619"/>
    <w:rsid w:val="002D1089"/>
    <w:rsid w:val="0031561D"/>
    <w:rsid w:val="00330681"/>
    <w:rsid w:val="00370B19"/>
    <w:rsid w:val="003E5A57"/>
    <w:rsid w:val="00433000"/>
    <w:rsid w:val="004413E9"/>
    <w:rsid w:val="00452DE9"/>
    <w:rsid w:val="00455454"/>
    <w:rsid w:val="00455631"/>
    <w:rsid w:val="004625F1"/>
    <w:rsid w:val="004C369E"/>
    <w:rsid w:val="004C7136"/>
    <w:rsid w:val="004E5E0E"/>
    <w:rsid w:val="00524DF4"/>
    <w:rsid w:val="00537155"/>
    <w:rsid w:val="005463CF"/>
    <w:rsid w:val="005642CF"/>
    <w:rsid w:val="005860C4"/>
    <w:rsid w:val="00591476"/>
    <w:rsid w:val="005A1F0F"/>
    <w:rsid w:val="006052DD"/>
    <w:rsid w:val="0062489D"/>
    <w:rsid w:val="00634365"/>
    <w:rsid w:val="006863C0"/>
    <w:rsid w:val="006B5D39"/>
    <w:rsid w:val="006B7B72"/>
    <w:rsid w:val="006D1932"/>
    <w:rsid w:val="006D70FE"/>
    <w:rsid w:val="006F7F1A"/>
    <w:rsid w:val="00701279"/>
    <w:rsid w:val="00717E91"/>
    <w:rsid w:val="00733F6B"/>
    <w:rsid w:val="0076245A"/>
    <w:rsid w:val="00764590"/>
    <w:rsid w:val="008445C2"/>
    <w:rsid w:val="00857AB1"/>
    <w:rsid w:val="00871967"/>
    <w:rsid w:val="00895C45"/>
    <w:rsid w:val="008E580B"/>
    <w:rsid w:val="00924241"/>
    <w:rsid w:val="009553AD"/>
    <w:rsid w:val="00984B31"/>
    <w:rsid w:val="009A2EC3"/>
    <w:rsid w:val="009C0D5B"/>
    <w:rsid w:val="009E493B"/>
    <w:rsid w:val="00A2088D"/>
    <w:rsid w:val="00A30ABE"/>
    <w:rsid w:val="00A525FC"/>
    <w:rsid w:val="00A546C1"/>
    <w:rsid w:val="00A906A2"/>
    <w:rsid w:val="00AB66DB"/>
    <w:rsid w:val="00AE5A2A"/>
    <w:rsid w:val="00B17642"/>
    <w:rsid w:val="00B21354"/>
    <w:rsid w:val="00B3243C"/>
    <w:rsid w:val="00B64B45"/>
    <w:rsid w:val="00B83B0C"/>
    <w:rsid w:val="00BC76CA"/>
    <w:rsid w:val="00BD4490"/>
    <w:rsid w:val="00BD6E9F"/>
    <w:rsid w:val="00BD73A3"/>
    <w:rsid w:val="00BE2332"/>
    <w:rsid w:val="00BF5090"/>
    <w:rsid w:val="00C04F8B"/>
    <w:rsid w:val="00C064D9"/>
    <w:rsid w:val="00C073F1"/>
    <w:rsid w:val="00C45C80"/>
    <w:rsid w:val="00C606C4"/>
    <w:rsid w:val="00C63023"/>
    <w:rsid w:val="00C96F92"/>
    <w:rsid w:val="00CE2E19"/>
    <w:rsid w:val="00CE2E6B"/>
    <w:rsid w:val="00CF7A33"/>
    <w:rsid w:val="00D253ED"/>
    <w:rsid w:val="00D4382C"/>
    <w:rsid w:val="00D95B5C"/>
    <w:rsid w:val="00DA5018"/>
    <w:rsid w:val="00DC1AD9"/>
    <w:rsid w:val="00DD5AC8"/>
    <w:rsid w:val="00E635E5"/>
    <w:rsid w:val="00EB14C3"/>
    <w:rsid w:val="00EF28FA"/>
    <w:rsid w:val="00F0395E"/>
    <w:rsid w:val="00F15B5B"/>
    <w:rsid w:val="00F45BC5"/>
    <w:rsid w:val="00F548BE"/>
    <w:rsid w:val="00F57E5B"/>
    <w:rsid w:val="00F82EF8"/>
    <w:rsid w:val="00F95042"/>
    <w:rsid w:val="00FC5102"/>
    <w:rsid w:val="00FD4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45722D"/>
  <w15:chartTrackingRefBased/>
  <w15:docId w15:val="{357E2CFB-24C2-4521-B1E5-F4D5313B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25FC"/>
    <w:pPr>
      <w:spacing w:after="0" w:line="240" w:lineRule="auto"/>
    </w:pPr>
    <w:rPr>
      <w:rFonts w:ascii="Times New Roman" w:eastAsia="Times New Roman" w:hAnsi="Times New Roman" w:cs="Times New Roman"/>
      <w:bCs/>
      <w:kern w:val="0"/>
      <w:sz w:val="20"/>
      <w:szCs w:val="24"/>
      <w:lang w:eastAsia="cs-CZ"/>
      <w14:ligatures w14:val="none"/>
    </w:rPr>
  </w:style>
  <w:style w:type="paragraph" w:styleId="Nadpis2">
    <w:name w:val="heading 2"/>
    <w:basedOn w:val="Normln"/>
    <w:next w:val="Normln"/>
    <w:link w:val="Nadpis2Char"/>
    <w:uiPriority w:val="9"/>
    <w:qFormat/>
    <w:rsid w:val="00A525FC"/>
    <w:pPr>
      <w:keepNext/>
      <w:keepLines/>
      <w:spacing w:before="200"/>
      <w:outlineLvl w:val="1"/>
    </w:pPr>
    <w:rPr>
      <w:rFonts w:ascii="Cambria" w:hAnsi="Cambria"/>
      <w:b/>
      <w:color w:val="4F81BD"/>
      <w:sz w:val="26"/>
      <w:szCs w:val="26"/>
    </w:rPr>
  </w:style>
  <w:style w:type="paragraph" w:styleId="Nadpis3">
    <w:name w:val="heading 3"/>
    <w:basedOn w:val="Normln"/>
    <w:next w:val="Normln"/>
    <w:link w:val="Nadpis3Char"/>
    <w:uiPriority w:val="9"/>
    <w:semiHidden/>
    <w:unhideWhenUsed/>
    <w:qFormat/>
    <w:rsid w:val="00EF28F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525FC"/>
    <w:rPr>
      <w:rFonts w:ascii="Cambria" w:eastAsia="Times New Roman" w:hAnsi="Cambria" w:cs="Times New Roman"/>
      <w:b/>
      <w:bCs/>
      <w:color w:val="4F81BD"/>
      <w:kern w:val="0"/>
      <w:sz w:val="26"/>
      <w:szCs w:val="26"/>
      <w:lang w:eastAsia="cs-CZ"/>
      <w14:ligatures w14:val="none"/>
    </w:rPr>
  </w:style>
  <w:style w:type="paragraph" w:styleId="Zkladntextodsazen">
    <w:name w:val="Body Text Indent"/>
    <w:basedOn w:val="Normln"/>
    <w:link w:val="ZkladntextodsazenChar"/>
    <w:semiHidden/>
    <w:rsid w:val="00A525FC"/>
    <w:pPr>
      <w:spacing w:before="60" w:after="120"/>
      <w:ind w:left="283"/>
      <w:jc w:val="both"/>
    </w:pPr>
    <w:rPr>
      <w:bCs w:val="0"/>
      <w:szCs w:val="20"/>
    </w:rPr>
  </w:style>
  <w:style w:type="character" w:customStyle="1" w:styleId="ZkladntextodsazenChar">
    <w:name w:val="Základní text odsazený Char"/>
    <w:basedOn w:val="Standardnpsmoodstavce"/>
    <w:link w:val="Zkladntextodsazen"/>
    <w:semiHidden/>
    <w:rsid w:val="00A525FC"/>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34"/>
    <w:qFormat/>
    <w:rsid w:val="00A525FC"/>
    <w:pPr>
      <w:spacing w:after="200" w:line="276" w:lineRule="auto"/>
      <w:ind w:left="720"/>
      <w:contextualSpacing/>
    </w:pPr>
    <w:rPr>
      <w:rFonts w:ascii="Calibri" w:eastAsia="Calibri" w:hAnsi="Calibri"/>
      <w:bCs w:val="0"/>
      <w:sz w:val="22"/>
      <w:szCs w:val="22"/>
      <w:lang w:eastAsia="en-US"/>
    </w:rPr>
  </w:style>
  <w:style w:type="paragraph" w:customStyle="1" w:styleId="Datum1">
    <w:name w:val="Datum1"/>
    <w:basedOn w:val="Normln"/>
    <w:next w:val="Normln"/>
    <w:rsid w:val="00A525FC"/>
    <w:pPr>
      <w:ind w:firstLine="284"/>
    </w:pPr>
    <w:rPr>
      <w:rFonts w:cs="Calibri"/>
      <w:bCs w:val="0"/>
      <w:lang w:eastAsia="ar-SA"/>
    </w:rPr>
  </w:style>
  <w:style w:type="character" w:customStyle="1" w:styleId="preformatted">
    <w:name w:val="preformatted"/>
    <w:basedOn w:val="Standardnpsmoodstavce"/>
    <w:rsid w:val="00A525FC"/>
  </w:style>
  <w:style w:type="paragraph" w:styleId="Zpat">
    <w:name w:val="footer"/>
    <w:basedOn w:val="Normln"/>
    <w:link w:val="ZpatChar"/>
    <w:uiPriority w:val="99"/>
    <w:unhideWhenUsed/>
    <w:rsid w:val="00A525FC"/>
    <w:pPr>
      <w:tabs>
        <w:tab w:val="center" w:pos="4536"/>
        <w:tab w:val="right" w:pos="9072"/>
      </w:tabs>
    </w:pPr>
  </w:style>
  <w:style w:type="character" w:customStyle="1" w:styleId="ZpatChar">
    <w:name w:val="Zápatí Char"/>
    <w:basedOn w:val="Standardnpsmoodstavce"/>
    <w:link w:val="Zpat"/>
    <w:uiPriority w:val="99"/>
    <w:rsid w:val="00A525FC"/>
    <w:rPr>
      <w:rFonts w:ascii="Times New Roman" w:eastAsia="Times New Roman" w:hAnsi="Times New Roman" w:cs="Times New Roman"/>
      <w:bCs/>
      <w:kern w:val="0"/>
      <w:sz w:val="20"/>
      <w:szCs w:val="24"/>
      <w:lang w:eastAsia="cs-CZ"/>
      <w14:ligatures w14:val="none"/>
    </w:rPr>
  </w:style>
  <w:style w:type="paragraph" w:styleId="Zkladntext">
    <w:name w:val="Body Text"/>
    <w:basedOn w:val="Normln"/>
    <w:link w:val="ZkladntextChar"/>
    <w:uiPriority w:val="99"/>
    <w:unhideWhenUsed/>
    <w:rsid w:val="00A525FC"/>
    <w:pPr>
      <w:spacing w:after="120"/>
    </w:pPr>
  </w:style>
  <w:style w:type="character" w:customStyle="1" w:styleId="ZkladntextChar">
    <w:name w:val="Základní text Char"/>
    <w:basedOn w:val="Standardnpsmoodstavce"/>
    <w:link w:val="Zkladntext"/>
    <w:uiPriority w:val="99"/>
    <w:rsid w:val="00A525FC"/>
    <w:rPr>
      <w:rFonts w:ascii="Times New Roman" w:eastAsia="Times New Roman" w:hAnsi="Times New Roman" w:cs="Times New Roman"/>
      <w:bCs/>
      <w:kern w:val="0"/>
      <w:sz w:val="20"/>
      <w:szCs w:val="24"/>
      <w:lang w:eastAsia="cs-CZ"/>
      <w14:ligatures w14:val="none"/>
    </w:rPr>
  </w:style>
  <w:style w:type="paragraph" w:customStyle="1" w:styleId="Standard">
    <w:name w:val="Standard"/>
    <w:rsid w:val="00A525FC"/>
    <w:pPr>
      <w:widowControl w:val="0"/>
      <w:spacing w:after="0" w:line="240" w:lineRule="auto"/>
    </w:pPr>
    <w:rPr>
      <w:rFonts w:ascii="Times New Roman" w:eastAsia="Times New Roman" w:hAnsi="Times New Roman" w:cs="Times New Roman"/>
      <w:snapToGrid w:val="0"/>
      <w:kern w:val="0"/>
      <w:sz w:val="24"/>
      <w:szCs w:val="20"/>
      <w:lang w:eastAsia="cs-CZ"/>
      <w14:ligatures w14:val="none"/>
    </w:rPr>
  </w:style>
  <w:style w:type="character" w:customStyle="1" w:styleId="Zkladntext2">
    <w:name w:val="Základní text (2)_"/>
    <w:basedOn w:val="Standardnpsmoodstavce"/>
    <w:link w:val="Zkladntext20"/>
    <w:rsid w:val="00A525FC"/>
    <w:rPr>
      <w:rFonts w:ascii="Arial" w:eastAsia="Arial" w:hAnsi="Arial" w:cs="Arial"/>
      <w:shd w:val="clear" w:color="auto" w:fill="FFFFFF"/>
    </w:rPr>
  </w:style>
  <w:style w:type="paragraph" w:customStyle="1" w:styleId="Zkladntext20">
    <w:name w:val="Základní text (2)"/>
    <w:basedOn w:val="Normln"/>
    <w:link w:val="Zkladntext2"/>
    <w:rsid w:val="00A525FC"/>
    <w:pPr>
      <w:widowControl w:val="0"/>
      <w:shd w:val="clear" w:color="auto" w:fill="FFFFFF"/>
      <w:spacing w:before="120" w:line="274" w:lineRule="exact"/>
      <w:ind w:hanging="840"/>
    </w:pPr>
    <w:rPr>
      <w:rFonts w:ascii="Arial" w:eastAsia="Arial" w:hAnsi="Arial" w:cs="Arial"/>
      <w:bCs w:val="0"/>
      <w:kern w:val="2"/>
      <w:sz w:val="22"/>
      <w:szCs w:val="22"/>
      <w:lang w:eastAsia="en-US"/>
      <w14:ligatures w14:val="standardContextual"/>
    </w:rPr>
  </w:style>
  <w:style w:type="paragraph" w:customStyle="1" w:styleId="mcntmcntmsonormal1">
    <w:name w:val="mcntmcntmsonormal1"/>
    <w:basedOn w:val="Normln"/>
    <w:rsid w:val="00A525FC"/>
    <w:pPr>
      <w:spacing w:before="100" w:beforeAutospacing="1" w:after="100" w:afterAutospacing="1"/>
    </w:pPr>
    <w:rPr>
      <w:bCs w:val="0"/>
      <w:sz w:val="24"/>
    </w:rPr>
  </w:style>
  <w:style w:type="paragraph" w:styleId="Zhlav">
    <w:name w:val="header"/>
    <w:basedOn w:val="Normln"/>
    <w:link w:val="ZhlavChar"/>
    <w:uiPriority w:val="99"/>
    <w:unhideWhenUsed/>
    <w:rsid w:val="006052DD"/>
    <w:pPr>
      <w:tabs>
        <w:tab w:val="center" w:pos="4536"/>
        <w:tab w:val="right" w:pos="9072"/>
      </w:tabs>
    </w:pPr>
  </w:style>
  <w:style w:type="character" w:customStyle="1" w:styleId="ZhlavChar">
    <w:name w:val="Záhlaví Char"/>
    <w:basedOn w:val="Standardnpsmoodstavce"/>
    <w:link w:val="Zhlav"/>
    <w:uiPriority w:val="99"/>
    <w:rsid w:val="006052DD"/>
    <w:rPr>
      <w:rFonts w:ascii="Times New Roman" w:eastAsia="Times New Roman" w:hAnsi="Times New Roman" w:cs="Times New Roman"/>
      <w:bCs/>
      <w:kern w:val="0"/>
      <w:sz w:val="20"/>
      <w:szCs w:val="24"/>
      <w:lang w:eastAsia="cs-CZ"/>
      <w14:ligatures w14:val="none"/>
    </w:rPr>
  </w:style>
  <w:style w:type="paragraph" w:styleId="Revize">
    <w:name w:val="Revision"/>
    <w:hidden/>
    <w:uiPriority w:val="99"/>
    <w:semiHidden/>
    <w:rsid w:val="006D1932"/>
    <w:pPr>
      <w:spacing w:after="0" w:line="240" w:lineRule="auto"/>
    </w:pPr>
    <w:rPr>
      <w:rFonts w:ascii="Times New Roman" w:eastAsia="Times New Roman" w:hAnsi="Times New Roman" w:cs="Times New Roman"/>
      <w:bCs/>
      <w:kern w:val="0"/>
      <w:sz w:val="20"/>
      <w:szCs w:val="24"/>
      <w:lang w:eastAsia="cs-CZ"/>
      <w14:ligatures w14:val="none"/>
    </w:rPr>
  </w:style>
  <w:style w:type="character" w:customStyle="1" w:styleId="Nadpis3Char">
    <w:name w:val="Nadpis 3 Char"/>
    <w:basedOn w:val="Standardnpsmoodstavce"/>
    <w:link w:val="Nadpis3"/>
    <w:uiPriority w:val="9"/>
    <w:semiHidden/>
    <w:rsid w:val="00EF28FA"/>
    <w:rPr>
      <w:rFonts w:asciiTheme="majorHAnsi" w:eastAsiaTheme="majorEastAsia" w:hAnsiTheme="majorHAnsi" w:cstheme="majorBidi"/>
      <w:bCs/>
      <w:color w:val="1F3763" w:themeColor="accent1" w:themeShade="7F"/>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3234</Words>
  <Characters>19085</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Ing. Simona Štrosová Gajdůšková</cp:lastModifiedBy>
  <cp:revision>2</cp:revision>
  <cp:lastPrinted>2025-08-20T05:51:00Z</cp:lastPrinted>
  <dcterms:created xsi:type="dcterms:W3CDTF">2025-09-26T12:12:00Z</dcterms:created>
  <dcterms:modified xsi:type="dcterms:W3CDTF">2025-09-26T12:12:00Z</dcterms:modified>
</cp:coreProperties>
</file>