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9010" w14:textId="77777777" w:rsidR="0061620A" w:rsidRDefault="0061620A" w:rsidP="0061620A">
      <w:pPr>
        <w:keepNext/>
        <w:jc w:val="center"/>
        <w:outlineLvl w:val="0"/>
        <w:rPr>
          <w:rFonts w:ascii="Arial" w:hAnsi="Arial" w:cs="Arial"/>
          <w:b/>
          <w:color w:val="980098"/>
          <w:sz w:val="28"/>
          <w:szCs w:val="28"/>
          <w:lang w:eastAsia="x-none"/>
        </w:rPr>
      </w:pPr>
    </w:p>
    <w:p w14:paraId="4996E5AC" w14:textId="77777777" w:rsidR="00811B77" w:rsidRPr="000038C1" w:rsidRDefault="00811B77" w:rsidP="00811B77">
      <w:pPr>
        <w:jc w:val="center"/>
        <w:rPr>
          <w:rFonts w:ascii="Arial" w:hAnsi="Arial" w:cs="Arial"/>
          <w:color w:val="333333"/>
          <w:sz w:val="20"/>
          <w:szCs w:val="20"/>
        </w:rPr>
      </w:pPr>
      <w:r w:rsidRPr="000038C1">
        <w:rPr>
          <w:rFonts w:ascii="Arial" w:hAnsi="Arial" w:cs="Arial"/>
          <w:b/>
          <w:bCs/>
          <w:color w:val="333333"/>
          <w:sz w:val="20"/>
          <w:szCs w:val="20"/>
        </w:rPr>
        <w:t>SMLOUVA O DÍLO </w:t>
      </w:r>
    </w:p>
    <w:p w14:paraId="3CF5DD76" w14:textId="77777777" w:rsidR="00811B77" w:rsidRPr="00D93A75" w:rsidRDefault="00811B77" w:rsidP="00811B77">
      <w:pPr>
        <w:rPr>
          <w:rFonts w:ascii="Arial" w:hAnsi="Arial" w:cs="Arial"/>
          <w:sz w:val="20"/>
          <w:szCs w:val="20"/>
        </w:rPr>
      </w:pPr>
    </w:p>
    <w:p w14:paraId="1E2DAEE1" w14:textId="2CA68050" w:rsidR="00BE36A2" w:rsidRPr="00A534B0" w:rsidRDefault="00BE36A2" w:rsidP="00BE36A2">
      <w:pPr>
        <w:rPr>
          <w:rFonts w:ascii="Arial" w:hAnsi="Arial" w:cs="Arial"/>
          <w:b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Společnost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b/>
          <w:sz w:val="20"/>
          <w:szCs w:val="20"/>
        </w:rPr>
        <w:t>Univerzita Jana Evangelisty Purkyně v Ústí nad Labem</w:t>
      </w:r>
      <w:r w:rsidRPr="00A534B0">
        <w:rPr>
          <w:rFonts w:ascii="Arial" w:hAnsi="Arial" w:cs="Arial"/>
          <w:sz w:val="20"/>
          <w:szCs w:val="20"/>
        </w:rPr>
        <w:tab/>
      </w:r>
    </w:p>
    <w:p w14:paraId="599AB5BE" w14:textId="39B30D66" w:rsidR="00BE36A2" w:rsidRPr="00A534B0" w:rsidRDefault="00BE36A2" w:rsidP="00BE36A2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Sídlo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Pasteurova 3544/1, 400 96 Ústí nad Labem</w:t>
      </w:r>
    </w:p>
    <w:p w14:paraId="76D32B36" w14:textId="484A1696" w:rsidR="00BE36A2" w:rsidRPr="00A534B0" w:rsidRDefault="00BE36A2" w:rsidP="00BE36A2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IČ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44555601</w:t>
      </w:r>
    </w:p>
    <w:p w14:paraId="2E0F1EC3" w14:textId="7378AF8B" w:rsidR="00BE36A2" w:rsidRPr="00A534B0" w:rsidRDefault="00BE36A2" w:rsidP="00BE36A2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DIČ: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  <w:t>CZ44555601</w:t>
      </w:r>
    </w:p>
    <w:p w14:paraId="7CC809AF" w14:textId="77777777" w:rsidR="00811B77" w:rsidRPr="00A534B0" w:rsidRDefault="00811B77" w:rsidP="00811B77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Bankovní spojení: Československá obchodní banka, a.s., Ústí nad Labem, č. účtu: 260112295/0300</w:t>
      </w:r>
    </w:p>
    <w:p w14:paraId="21288260" w14:textId="77777777" w:rsidR="00811B77" w:rsidRPr="00A534B0" w:rsidRDefault="00811B77" w:rsidP="00811B77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Zastoupená: doc. RNDr. Jaroslavem Koutským, Ph.D., rektorem</w:t>
      </w:r>
    </w:p>
    <w:p w14:paraId="2A1E63D5" w14:textId="77777777" w:rsidR="00811B77" w:rsidRDefault="00811B77" w:rsidP="00811B77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 xml:space="preserve">(dále jen </w:t>
      </w:r>
      <w:r w:rsidRPr="00A534B0">
        <w:rPr>
          <w:rFonts w:ascii="Arial" w:hAnsi="Arial" w:cs="Arial"/>
          <w:b/>
          <w:sz w:val="20"/>
          <w:szCs w:val="20"/>
        </w:rPr>
        <w:t>„objednatel“</w:t>
      </w:r>
      <w:r w:rsidRPr="00A534B0">
        <w:rPr>
          <w:rFonts w:ascii="Arial" w:hAnsi="Arial" w:cs="Arial"/>
          <w:sz w:val="20"/>
          <w:szCs w:val="20"/>
        </w:rPr>
        <w:t>)</w:t>
      </w:r>
    </w:p>
    <w:p w14:paraId="3F551013" w14:textId="77777777" w:rsidR="00A534B0" w:rsidRPr="00A534B0" w:rsidRDefault="00A534B0" w:rsidP="00811B77">
      <w:pPr>
        <w:rPr>
          <w:rFonts w:ascii="Arial" w:hAnsi="Arial" w:cs="Arial"/>
          <w:sz w:val="20"/>
          <w:szCs w:val="20"/>
        </w:rPr>
      </w:pPr>
    </w:p>
    <w:p w14:paraId="6AE8BCBD" w14:textId="616188FD" w:rsidR="00811B77" w:rsidRDefault="00A534B0" w:rsidP="00811B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AE284B2" w14:textId="77777777" w:rsidR="00A534B0" w:rsidRPr="00A534B0" w:rsidRDefault="00A534B0" w:rsidP="00811B77">
      <w:pPr>
        <w:rPr>
          <w:rFonts w:ascii="Arial" w:hAnsi="Arial" w:cs="Arial"/>
          <w:sz w:val="20"/>
          <w:szCs w:val="20"/>
        </w:rPr>
      </w:pPr>
    </w:p>
    <w:p w14:paraId="02713F49" w14:textId="3D53FC38" w:rsidR="00BE36A2" w:rsidRPr="00A534B0" w:rsidRDefault="00BE36A2" w:rsidP="00BE36A2">
      <w:pPr>
        <w:spacing w:line="2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Společnost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="006D3D41" w:rsidRPr="006D3D41">
        <w:rPr>
          <w:rFonts w:ascii="Arial" w:hAnsi="Arial" w:cs="Arial"/>
          <w:b/>
          <w:bCs/>
          <w:sz w:val="20"/>
          <w:szCs w:val="20"/>
        </w:rPr>
        <w:t>TechSim Engineering s.r.o.</w:t>
      </w:r>
      <w:r w:rsidRPr="00A534B0">
        <w:rPr>
          <w:rFonts w:ascii="Arial" w:hAnsi="Arial" w:cs="Arial"/>
          <w:sz w:val="20"/>
          <w:szCs w:val="20"/>
        </w:rPr>
        <w:tab/>
      </w:r>
    </w:p>
    <w:p w14:paraId="4D958F76" w14:textId="06DA700E" w:rsidR="00BE36A2" w:rsidRPr="00A534B0" w:rsidRDefault="00BE36A2" w:rsidP="00BE36A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Sídlo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</w:r>
      <w:r w:rsidR="006D3D41" w:rsidRPr="006D3D41">
        <w:rPr>
          <w:rFonts w:ascii="Arial" w:hAnsi="Arial" w:cs="Arial"/>
          <w:b/>
          <w:bCs/>
          <w:sz w:val="20"/>
          <w:szCs w:val="20"/>
        </w:rPr>
        <w:t>Budějovická 1550/15a</w:t>
      </w:r>
      <w:r w:rsidR="00E16C17">
        <w:rPr>
          <w:rFonts w:ascii="Arial" w:hAnsi="Arial" w:cs="Arial"/>
          <w:b/>
          <w:bCs/>
          <w:sz w:val="20"/>
          <w:szCs w:val="20"/>
        </w:rPr>
        <w:t>, 140 00 Praha 4</w:t>
      </w:r>
    </w:p>
    <w:p w14:paraId="7DAD87B2" w14:textId="2458F8C5" w:rsidR="00BE36A2" w:rsidRPr="00A534B0" w:rsidRDefault="00BE36A2" w:rsidP="00BE36A2">
      <w:pPr>
        <w:jc w:val="both"/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b/>
          <w:sz w:val="20"/>
          <w:szCs w:val="20"/>
        </w:rPr>
        <w:t>IČ</w:t>
      </w:r>
      <w:r w:rsidRPr="00A534B0">
        <w:rPr>
          <w:rFonts w:ascii="Arial" w:hAnsi="Arial" w:cs="Arial"/>
          <w:sz w:val="20"/>
          <w:szCs w:val="20"/>
        </w:rPr>
        <w:t>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</w:r>
      <w:r w:rsidR="006D3D41" w:rsidRPr="006D3D41">
        <w:rPr>
          <w:rFonts w:ascii="Arial" w:hAnsi="Arial" w:cs="Arial"/>
          <w:b/>
          <w:bCs/>
          <w:sz w:val="20"/>
          <w:szCs w:val="20"/>
        </w:rPr>
        <w:t>04352564</w:t>
      </w:r>
    </w:p>
    <w:p w14:paraId="68579162" w14:textId="04B5840C" w:rsidR="00BE36A2" w:rsidRDefault="00BE36A2" w:rsidP="00A534B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DIČ:</w:t>
      </w:r>
      <w:r w:rsidRPr="00A534B0">
        <w:rPr>
          <w:rFonts w:ascii="Arial" w:hAnsi="Arial" w:cs="Arial"/>
          <w:sz w:val="20"/>
          <w:szCs w:val="20"/>
        </w:rPr>
        <w:tab/>
      </w:r>
      <w:r w:rsidRPr="00A534B0">
        <w:rPr>
          <w:rFonts w:ascii="Arial" w:hAnsi="Arial" w:cs="Arial"/>
          <w:sz w:val="20"/>
          <w:szCs w:val="20"/>
        </w:rPr>
        <w:tab/>
      </w:r>
      <w:r w:rsidR="006D3D41" w:rsidRPr="006D3D41">
        <w:rPr>
          <w:rFonts w:ascii="Arial" w:hAnsi="Arial" w:cs="Arial"/>
          <w:b/>
          <w:bCs/>
          <w:sz w:val="20"/>
          <w:szCs w:val="20"/>
        </w:rPr>
        <w:t>CZ04352564</w:t>
      </w:r>
    </w:p>
    <w:p w14:paraId="2CD7EBA1" w14:textId="77777777" w:rsidR="008125D5" w:rsidRPr="00523B2E" w:rsidRDefault="008125D5" w:rsidP="008125D5">
      <w:pPr>
        <w:jc w:val="both"/>
        <w:rPr>
          <w:rFonts w:ascii="Arial" w:hAnsi="Arial" w:cs="Arial"/>
          <w:sz w:val="20"/>
          <w:szCs w:val="20"/>
        </w:rPr>
      </w:pPr>
      <w:r w:rsidRPr="00523B2E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 xml:space="preserve">     Ing. Petrem Kolářem, jednatelem</w:t>
      </w:r>
    </w:p>
    <w:p w14:paraId="6144F0D4" w14:textId="77777777" w:rsidR="008125D5" w:rsidRPr="00A534B0" w:rsidRDefault="008125D5" w:rsidP="00A534B0">
      <w:pPr>
        <w:jc w:val="both"/>
        <w:rPr>
          <w:rFonts w:ascii="Arial" w:hAnsi="Arial" w:cs="Arial"/>
          <w:sz w:val="20"/>
          <w:szCs w:val="20"/>
        </w:rPr>
      </w:pPr>
    </w:p>
    <w:p w14:paraId="5379E349" w14:textId="77777777" w:rsidR="00811B77" w:rsidRPr="00A534B0" w:rsidRDefault="00811B77" w:rsidP="00811B77">
      <w:pPr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>(dále jen „</w:t>
      </w:r>
      <w:r w:rsidRPr="00A534B0">
        <w:rPr>
          <w:rFonts w:ascii="Arial" w:hAnsi="Arial" w:cs="Arial"/>
          <w:b/>
          <w:bCs/>
          <w:sz w:val="20"/>
          <w:szCs w:val="20"/>
        </w:rPr>
        <w:t>poskytovatel</w:t>
      </w:r>
      <w:r w:rsidRPr="00A534B0">
        <w:rPr>
          <w:rFonts w:ascii="Arial" w:hAnsi="Arial" w:cs="Arial"/>
          <w:sz w:val="20"/>
          <w:szCs w:val="20"/>
        </w:rPr>
        <w:t>“)</w:t>
      </w:r>
    </w:p>
    <w:p w14:paraId="0611525F" w14:textId="77777777" w:rsidR="00811B77" w:rsidRPr="00D93A75" w:rsidRDefault="00811B77" w:rsidP="00811B77">
      <w:pPr>
        <w:rPr>
          <w:rFonts w:ascii="Arial" w:hAnsi="Arial" w:cs="Arial"/>
          <w:sz w:val="20"/>
          <w:szCs w:val="20"/>
        </w:rPr>
      </w:pPr>
    </w:p>
    <w:p w14:paraId="6191BABC" w14:textId="77777777" w:rsidR="00811B77" w:rsidRPr="006C4ED1" w:rsidRDefault="00811B77" w:rsidP="00811B77">
      <w:pPr>
        <w:rPr>
          <w:rFonts w:ascii="Arial" w:hAnsi="Arial" w:cs="Arial"/>
          <w:color w:val="333333"/>
          <w:sz w:val="20"/>
          <w:szCs w:val="20"/>
        </w:rPr>
      </w:pPr>
      <w:r w:rsidRPr="006C4ED1">
        <w:rPr>
          <w:rFonts w:ascii="Arial" w:hAnsi="Arial" w:cs="Arial"/>
          <w:color w:val="333333"/>
          <w:sz w:val="20"/>
          <w:szCs w:val="20"/>
        </w:rPr>
        <w:t>uzavírají níže uvedeného dne, měsíce a roku tuto</w:t>
      </w:r>
    </w:p>
    <w:p w14:paraId="2EB5AF4A" w14:textId="77777777" w:rsidR="00811B77" w:rsidRPr="006C4ED1" w:rsidRDefault="00811B77" w:rsidP="00811B77">
      <w:pPr>
        <w:rPr>
          <w:rFonts w:ascii="Arial" w:hAnsi="Arial" w:cs="Arial"/>
          <w:color w:val="333333"/>
          <w:sz w:val="20"/>
          <w:szCs w:val="20"/>
        </w:rPr>
      </w:pPr>
      <w:r w:rsidRPr="006C4ED1">
        <w:rPr>
          <w:rFonts w:ascii="Arial" w:hAnsi="Arial" w:cs="Arial"/>
          <w:color w:val="333333"/>
          <w:sz w:val="20"/>
          <w:szCs w:val="20"/>
        </w:rPr>
        <w:t> </w:t>
      </w:r>
    </w:p>
    <w:p w14:paraId="0B12806E" w14:textId="77777777" w:rsidR="00811B77" w:rsidRPr="006C4ED1" w:rsidRDefault="00811B77" w:rsidP="00811B77">
      <w:pPr>
        <w:jc w:val="center"/>
        <w:rPr>
          <w:rFonts w:ascii="Arial" w:hAnsi="Arial" w:cs="Arial"/>
          <w:b/>
          <w:bCs/>
          <w:i/>
          <w:color w:val="333333"/>
          <w:sz w:val="20"/>
          <w:szCs w:val="20"/>
        </w:rPr>
      </w:pPr>
      <w:r w:rsidRPr="006C4ED1">
        <w:rPr>
          <w:rFonts w:ascii="Arial" w:hAnsi="Arial" w:cs="Arial"/>
          <w:b/>
          <w:bCs/>
          <w:color w:val="333333"/>
          <w:sz w:val="20"/>
          <w:szCs w:val="20"/>
        </w:rPr>
        <w:t xml:space="preserve">SMLOUVU O </w:t>
      </w:r>
      <w:r>
        <w:rPr>
          <w:rFonts w:ascii="Arial" w:hAnsi="Arial" w:cs="Arial"/>
          <w:b/>
          <w:bCs/>
          <w:color w:val="333333"/>
          <w:sz w:val="20"/>
          <w:szCs w:val="20"/>
        </w:rPr>
        <w:t>DÍLO</w:t>
      </w:r>
    </w:p>
    <w:p w14:paraId="5FD5A791" w14:textId="77777777" w:rsidR="00811B77" w:rsidRPr="006C4ED1" w:rsidRDefault="00811B77" w:rsidP="00811B77">
      <w:pPr>
        <w:jc w:val="center"/>
        <w:rPr>
          <w:rFonts w:ascii="Arial" w:hAnsi="Arial" w:cs="Arial"/>
          <w:color w:val="333333"/>
          <w:sz w:val="20"/>
          <w:szCs w:val="20"/>
        </w:rPr>
      </w:pPr>
      <w:r w:rsidRPr="006C4ED1">
        <w:rPr>
          <w:rFonts w:ascii="Arial" w:hAnsi="Arial" w:cs="Arial"/>
          <w:color w:val="333333"/>
          <w:sz w:val="20"/>
          <w:szCs w:val="20"/>
        </w:rPr>
        <w:t>dle § 2586 a násl. zákona č. 89/2012 Sb., občanský zákoník, ve znění pozdějších předpisů</w:t>
      </w:r>
      <w:r w:rsidRPr="006C4ED1">
        <w:rPr>
          <w:rFonts w:ascii="Arial" w:hAnsi="Arial" w:cs="Arial"/>
          <w:color w:val="333333"/>
          <w:sz w:val="20"/>
          <w:szCs w:val="20"/>
        </w:rPr>
        <w:br/>
        <w:t>(dále jen „Smlouva“)</w:t>
      </w:r>
    </w:p>
    <w:p w14:paraId="228A5AF1" w14:textId="77777777" w:rsidR="00811B77" w:rsidRPr="006C4ED1" w:rsidRDefault="00811B77" w:rsidP="00811B77">
      <w:pPr>
        <w:rPr>
          <w:rFonts w:ascii="Arial" w:hAnsi="Arial" w:cs="Arial"/>
          <w:color w:val="333333"/>
          <w:sz w:val="20"/>
          <w:szCs w:val="20"/>
        </w:rPr>
      </w:pPr>
      <w:r w:rsidRPr="006C4ED1">
        <w:rPr>
          <w:rFonts w:ascii="Arial" w:hAnsi="Arial" w:cs="Arial"/>
          <w:color w:val="333333"/>
          <w:sz w:val="20"/>
          <w:szCs w:val="20"/>
        </w:rPr>
        <w:t> </w:t>
      </w:r>
    </w:p>
    <w:p w14:paraId="075A11E8" w14:textId="77777777" w:rsidR="00A534B0" w:rsidRPr="006C4ED1" w:rsidRDefault="00A534B0" w:rsidP="00A534B0">
      <w:pPr>
        <w:rPr>
          <w:rFonts w:ascii="Arial" w:hAnsi="Arial" w:cs="Arial"/>
          <w:color w:val="333333"/>
          <w:sz w:val="20"/>
          <w:szCs w:val="20"/>
        </w:rPr>
      </w:pPr>
    </w:p>
    <w:p w14:paraId="256D9A32" w14:textId="77777777" w:rsidR="00A534B0" w:rsidRPr="006C4ED1" w:rsidRDefault="00A534B0" w:rsidP="00A534B0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I.</w:t>
      </w:r>
      <w:r w:rsidRPr="006C4ED1">
        <w:rPr>
          <w:rFonts w:ascii="Arial" w:hAnsi="Arial" w:cs="Arial"/>
          <w:b/>
          <w:bCs/>
          <w:color w:val="333333"/>
          <w:sz w:val="20"/>
          <w:szCs w:val="20"/>
        </w:rPr>
        <w:t xml:space="preserve"> Předmět smlouvy</w:t>
      </w:r>
    </w:p>
    <w:p w14:paraId="440B5E28" w14:textId="77777777" w:rsidR="002474B8" w:rsidRDefault="00A534B0" w:rsidP="00A534B0">
      <w:pPr>
        <w:numPr>
          <w:ilvl w:val="0"/>
          <w:numId w:val="20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Předmětem této Smlouvy je poskytnutí služby, a to</w:t>
      </w:r>
      <w:r>
        <w:rPr>
          <w:rFonts w:ascii="Arial" w:hAnsi="Arial" w:cs="Arial"/>
          <w:sz w:val="20"/>
          <w:szCs w:val="20"/>
        </w:rPr>
        <w:t xml:space="preserve"> v rámci akce</w:t>
      </w:r>
      <w:r w:rsidRPr="001209D5">
        <w:rPr>
          <w:rFonts w:ascii="Arial" w:hAnsi="Arial" w:cs="Arial"/>
          <w:sz w:val="20"/>
          <w:szCs w:val="20"/>
        </w:rPr>
        <w:t>:</w:t>
      </w:r>
    </w:p>
    <w:p w14:paraId="256C4380" w14:textId="4B357C5A" w:rsidR="00811B77" w:rsidRPr="00A534B0" w:rsidRDefault="00811B77" w:rsidP="002474B8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A534B0">
        <w:rPr>
          <w:rFonts w:ascii="Arial" w:hAnsi="Arial" w:cs="Arial"/>
          <w:sz w:val="20"/>
          <w:szCs w:val="20"/>
        </w:rPr>
        <w:t xml:space="preserve">Školení pracovníku GET centra v používán programu </w:t>
      </w:r>
      <w:r w:rsidR="006D3D41" w:rsidRPr="006D3D41">
        <w:rPr>
          <w:rFonts w:ascii="Arial" w:hAnsi="Arial" w:cs="Arial"/>
          <w:sz w:val="20"/>
          <w:szCs w:val="20"/>
        </w:rPr>
        <w:t>StarCCM+ a</w:t>
      </w:r>
      <w:r w:rsidR="00C15881">
        <w:rPr>
          <w:rFonts w:ascii="Arial" w:hAnsi="Arial" w:cs="Arial"/>
          <w:sz w:val="20"/>
          <w:szCs w:val="20"/>
        </w:rPr>
        <w:t xml:space="preserve"> AMESIN</w:t>
      </w:r>
    </w:p>
    <w:p w14:paraId="45664364" w14:textId="77777777" w:rsidR="00811B77" w:rsidRPr="001209D5" w:rsidRDefault="00811B77" w:rsidP="00811B77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 xml:space="preserve">Název projektu: </w:t>
      </w:r>
      <w:r w:rsidRPr="002E155E">
        <w:rPr>
          <w:rFonts w:ascii="Arial" w:eastAsia="Arial" w:hAnsi="Arial" w:cs="Arial"/>
          <w:b/>
          <w:sz w:val="20"/>
          <w:szCs w:val="20"/>
        </w:rPr>
        <w:t>GET Centrum UJEP (technická výzva)</w:t>
      </w:r>
    </w:p>
    <w:p w14:paraId="7F342E83" w14:textId="77777777" w:rsidR="00811B77" w:rsidRPr="00C35EA8" w:rsidRDefault="00811B77" w:rsidP="00811B77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C35EA8">
        <w:rPr>
          <w:rFonts w:ascii="Arial" w:hAnsi="Arial" w:cs="Arial"/>
          <w:sz w:val="20"/>
          <w:szCs w:val="20"/>
        </w:rPr>
        <w:t xml:space="preserve">Reg. č. projektu: </w:t>
      </w:r>
      <w:r w:rsidRPr="00C35EA8">
        <w:rPr>
          <w:rFonts w:ascii="Arial" w:eastAsia="Arial" w:hAnsi="Arial" w:cs="Arial"/>
          <w:b/>
          <w:sz w:val="20"/>
          <w:szCs w:val="20"/>
        </w:rPr>
        <w:t>CZ.10.02.01/00/24_061/0000462</w:t>
      </w:r>
    </w:p>
    <w:p w14:paraId="0FE959F8" w14:textId="77777777" w:rsidR="00811B77" w:rsidRDefault="00811B77" w:rsidP="00811B77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C35EA8">
        <w:rPr>
          <w:rFonts w:ascii="Arial" w:hAnsi="Arial" w:cs="Arial"/>
          <w:sz w:val="20"/>
          <w:szCs w:val="20"/>
        </w:rPr>
        <w:t>Objednatel se zavazuje zaplatit poskytovateli cenu dle čl. III. této Smlouvy.</w:t>
      </w:r>
    </w:p>
    <w:p w14:paraId="370447D8" w14:textId="77777777" w:rsidR="00BD0821" w:rsidRDefault="00BD0821" w:rsidP="00811B77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24321286" w14:textId="77777777" w:rsidR="00BD0821" w:rsidRPr="00C15881" w:rsidRDefault="00BD0821" w:rsidP="00BD0821">
      <w:pPr>
        <w:jc w:val="center"/>
        <w:rPr>
          <w:rFonts w:ascii="Arial" w:hAnsi="Arial" w:cs="Arial"/>
          <w:color w:val="333333"/>
          <w:sz w:val="20"/>
          <w:szCs w:val="20"/>
        </w:rPr>
      </w:pPr>
      <w:r w:rsidRPr="00C15881">
        <w:rPr>
          <w:rFonts w:ascii="Arial" w:hAnsi="Arial" w:cs="Arial"/>
          <w:b/>
          <w:bCs/>
          <w:color w:val="333333"/>
          <w:sz w:val="20"/>
          <w:szCs w:val="20"/>
        </w:rPr>
        <w:t>II. Čas a místo plnění</w:t>
      </w:r>
    </w:p>
    <w:p w14:paraId="1A6728FD" w14:textId="2EFC9776" w:rsidR="00BD0821" w:rsidRPr="00C15881" w:rsidRDefault="00BD0821" w:rsidP="00BD082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15881">
        <w:rPr>
          <w:rFonts w:ascii="Arial" w:hAnsi="Arial" w:cs="Arial"/>
          <w:sz w:val="20"/>
          <w:szCs w:val="20"/>
        </w:rPr>
        <w:t>Místem plnění je FSI UJEP Pasteurova 1 a školící pracoviště TechSoft Engineering, spol. s r.o., probíhající. V termínu nejpozději do 150 dnů od zveřejnění smlouvy v registru smluv Ministerstva vnitra České republiky.</w:t>
      </w:r>
    </w:p>
    <w:p w14:paraId="029C361A" w14:textId="12BEE43B" w:rsidR="00BD0821" w:rsidRDefault="00BD0821" w:rsidP="00BD0821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Kontaktní osobou ve věci předmětu smlouvy je </w:t>
      </w:r>
      <w:r w:rsidR="00651BC9">
        <w:rPr>
          <w:sz w:val="20"/>
          <w:szCs w:val="20"/>
        </w:rPr>
        <w:t>XXXXXXXXX</w:t>
      </w:r>
      <w:r>
        <w:rPr>
          <w:sz w:val="20"/>
          <w:szCs w:val="20"/>
        </w:rPr>
        <w:t xml:space="preserve"> </w:t>
      </w:r>
    </w:p>
    <w:p w14:paraId="2FFD724D" w14:textId="3DD4274D" w:rsidR="00BD0821" w:rsidRPr="001209D5" w:rsidRDefault="00BD0821" w:rsidP="00BD082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2916C2B9" w14:textId="77777777" w:rsidR="00BD0821" w:rsidRPr="006C4ED1" w:rsidRDefault="00BD0821" w:rsidP="00BD0821">
      <w:pPr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6939095F" w14:textId="77777777" w:rsidR="00BD0821" w:rsidRPr="006C4ED1" w:rsidRDefault="00BD0821" w:rsidP="00BD0821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III.</w:t>
      </w:r>
      <w:r w:rsidRPr="006C4ED1">
        <w:rPr>
          <w:rFonts w:ascii="Arial" w:hAnsi="Arial" w:cs="Arial"/>
          <w:b/>
          <w:color w:val="333333"/>
          <w:sz w:val="20"/>
          <w:szCs w:val="20"/>
        </w:rPr>
        <w:t> </w:t>
      </w:r>
      <w:r w:rsidRPr="006C4ED1">
        <w:rPr>
          <w:rFonts w:ascii="Arial" w:hAnsi="Arial" w:cs="Arial"/>
          <w:b/>
          <w:bCs/>
          <w:color w:val="333333"/>
          <w:sz w:val="20"/>
          <w:szCs w:val="20"/>
        </w:rPr>
        <w:t>Cena a způsob placení</w:t>
      </w:r>
    </w:p>
    <w:p w14:paraId="4C297D5E" w14:textId="77777777" w:rsidR="00BD0821" w:rsidRPr="00072AF7" w:rsidRDefault="00BD0821" w:rsidP="00BD082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072AF7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43D51202" w14:textId="59EDF11A" w:rsidR="00BD0821" w:rsidRDefault="00BD0821" w:rsidP="00BD082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>na celkem vč. DPH: 193 600 Kč</w:t>
      </w:r>
    </w:p>
    <w:p w14:paraId="6020B609" w14:textId="77777777" w:rsidR="00BD0821" w:rsidRPr="00A63191" w:rsidRDefault="00BD0821" w:rsidP="00BD0821">
      <w:pPr>
        <w:numPr>
          <w:ilvl w:val="0"/>
          <w:numId w:val="17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A63191">
        <w:rPr>
          <w:rFonts w:ascii="Arial" w:hAnsi="Arial" w:cs="Arial"/>
          <w:sz w:val="20"/>
          <w:szCs w:val="20"/>
        </w:rPr>
        <w:t>Takto stanovená cena za dílo zahrnuje všechny potřebné náklady na jeho řádné plnění</w:t>
      </w:r>
      <w:r>
        <w:rPr>
          <w:rFonts w:ascii="Arial" w:hAnsi="Arial" w:cs="Arial"/>
          <w:sz w:val="20"/>
          <w:szCs w:val="20"/>
        </w:rPr>
        <w:t>.</w:t>
      </w:r>
    </w:p>
    <w:p w14:paraId="61F452E8" w14:textId="77777777" w:rsidR="00BD0821" w:rsidRDefault="00BD0821" w:rsidP="00BD0821">
      <w:pPr>
        <w:numPr>
          <w:ilvl w:val="0"/>
          <w:numId w:val="17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072AF7">
        <w:rPr>
          <w:rFonts w:ascii="Arial" w:hAnsi="Arial" w:cs="Arial"/>
          <w:sz w:val="20"/>
          <w:szCs w:val="20"/>
        </w:rPr>
        <w:t xml:space="preserve">Uvedená cena má </w:t>
      </w:r>
      <w:r w:rsidRPr="00A534B0">
        <w:rPr>
          <w:rFonts w:ascii="Arial" w:hAnsi="Arial" w:cs="Arial"/>
          <w:sz w:val="20"/>
          <w:szCs w:val="20"/>
        </w:rPr>
        <w:t>platnost do doby dokončení a předání díla a je určena na základě cenové nabídky - příloha č. 1 této Smlouvy.</w:t>
      </w:r>
      <w:r w:rsidRPr="00072AF7">
        <w:rPr>
          <w:rFonts w:ascii="Arial" w:hAnsi="Arial" w:cs="Arial"/>
          <w:sz w:val="20"/>
          <w:szCs w:val="20"/>
        </w:rPr>
        <w:t xml:space="preserve"> Cenová nabídka</w:t>
      </w:r>
      <w:r>
        <w:rPr>
          <w:rFonts w:ascii="Arial" w:hAnsi="Arial" w:cs="Arial"/>
          <w:sz w:val="20"/>
          <w:szCs w:val="20"/>
        </w:rPr>
        <w:t xml:space="preserve"> </w:t>
      </w:r>
      <w:r w:rsidRPr="00072AF7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 w:rsidRPr="00072AF7">
        <w:rPr>
          <w:rFonts w:ascii="Arial" w:hAnsi="Arial" w:cs="Arial"/>
          <w:sz w:val="20"/>
          <w:szCs w:val="20"/>
        </w:rPr>
        <w:t xml:space="preserve"> úpln</w:t>
      </w:r>
      <w:r>
        <w:rPr>
          <w:rFonts w:ascii="Arial" w:hAnsi="Arial" w:cs="Arial"/>
          <w:sz w:val="20"/>
          <w:szCs w:val="20"/>
        </w:rPr>
        <w:t>á</w:t>
      </w:r>
      <w:r w:rsidRPr="00072AF7">
        <w:rPr>
          <w:rFonts w:ascii="Arial" w:hAnsi="Arial" w:cs="Arial"/>
          <w:sz w:val="20"/>
          <w:szCs w:val="20"/>
        </w:rPr>
        <w:t xml:space="preserve"> a závazn</w:t>
      </w:r>
      <w:r>
        <w:rPr>
          <w:rFonts w:ascii="Arial" w:hAnsi="Arial" w:cs="Arial"/>
          <w:sz w:val="20"/>
          <w:szCs w:val="20"/>
        </w:rPr>
        <w:t>á</w:t>
      </w:r>
      <w:r w:rsidRPr="00072AF7">
        <w:rPr>
          <w:rFonts w:ascii="Arial" w:hAnsi="Arial" w:cs="Arial"/>
          <w:sz w:val="20"/>
          <w:szCs w:val="20"/>
        </w:rPr>
        <w:t xml:space="preserve">. </w:t>
      </w:r>
      <w:r w:rsidRPr="001209D5">
        <w:rPr>
          <w:rFonts w:ascii="Arial" w:hAnsi="Arial" w:cs="Arial"/>
          <w:sz w:val="20"/>
          <w:szCs w:val="20"/>
        </w:rPr>
        <w:t>Cena za dílo bude objednatelem uhrazena na základě této smlouvy do 14 dnů od uskutečnění díla. Za zaplacení ceny za dílo je považováno odeslání ceny na účet poskytovatele uvedený v záhlaví této smlouvy.</w:t>
      </w:r>
    </w:p>
    <w:p w14:paraId="751D6DBD" w14:textId="77777777" w:rsidR="00BD0821" w:rsidRPr="00656861" w:rsidRDefault="00BD0821" w:rsidP="00BD0821">
      <w:pPr>
        <w:numPr>
          <w:ilvl w:val="0"/>
          <w:numId w:val="17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656861">
        <w:rPr>
          <w:rFonts w:ascii="Arial" w:hAnsi="Arial" w:cs="Arial"/>
          <w:sz w:val="20"/>
          <w:szCs w:val="20"/>
        </w:rPr>
        <w:t>Na fakturu vždy uvádějte číslo a název projektu</w:t>
      </w:r>
      <w:r w:rsidRPr="00D20F85">
        <w:rPr>
          <w:rFonts w:ascii="Arial" w:hAnsi="Arial" w:cs="Arial"/>
          <w:sz w:val="20"/>
          <w:szCs w:val="20"/>
        </w:rPr>
        <w:t xml:space="preserve">: </w:t>
      </w:r>
      <w:r w:rsidRPr="00D20F85">
        <w:rPr>
          <w:rFonts w:ascii="Arial" w:eastAsia="Arial" w:hAnsi="Arial" w:cs="Arial"/>
          <w:b/>
          <w:sz w:val="20"/>
          <w:szCs w:val="20"/>
        </w:rPr>
        <w:t xml:space="preserve">GET Centrum UJEP (technická výzva), </w:t>
      </w:r>
      <w:r w:rsidRPr="00D20F85">
        <w:rPr>
          <w:rFonts w:ascii="Arial" w:eastAsia="Arial" w:hAnsi="Arial" w:cs="Arial"/>
          <w:sz w:val="20"/>
          <w:szCs w:val="20"/>
        </w:rPr>
        <w:t>a</w:t>
      </w:r>
      <w:r w:rsidRPr="00D20F85">
        <w:rPr>
          <w:rFonts w:ascii="Arial" w:eastAsia="Arial" w:hAnsi="Arial" w:cs="Arial"/>
          <w:b/>
          <w:sz w:val="20"/>
          <w:szCs w:val="20"/>
        </w:rPr>
        <w:t xml:space="preserve"> reg. č. CZ.10.02.01/00/24_061/0000462</w:t>
      </w:r>
      <w:r>
        <w:rPr>
          <w:rFonts w:ascii="Arial" w:eastAsia="Arial" w:hAnsi="Arial" w:cs="Arial"/>
          <w:b/>
          <w:sz w:val="20"/>
          <w:szCs w:val="20"/>
        </w:rPr>
        <w:t xml:space="preserve">. </w:t>
      </w:r>
      <w:r w:rsidRPr="00656861">
        <w:rPr>
          <w:rFonts w:ascii="Arial" w:hAnsi="Arial" w:cs="Arial"/>
          <w:sz w:val="20"/>
          <w:szCs w:val="20"/>
        </w:rPr>
        <w:t xml:space="preserve">V případě, že faktura bude obsahovat nesprávné nebo neúplné </w:t>
      </w:r>
      <w:r w:rsidRPr="00656861">
        <w:rPr>
          <w:rFonts w:ascii="Arial" w:hAnsi="Arial" w:cs="Arial"/>
          <w:sz w:val="20"/>
          <w:szCs w:val="20"/>
        </w:rPr>
        <w:lastRenderedPageBreak/>
        <w:t>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</w:t>
      </w:r>
      <w:r w:rsidRPr="00656861">
        <w:rPr>
          <w:rFonts w:ascii="Franklin Gothic Book" w:hAnsi="Franklin Gothic Book"/>
          <w:noProof/>
        </w:rPr>
        <w:t xml:space="preserve"> </w:t>
      </w:r>
      <w:r w:rsidRPr="00656861">
        <w:rPr>
          <w:rFonts w:ascii="Arial" w:hAnsi="Arial" w:cs="Arial"/>
          <w:sz w:val="20"/>
          <w:szCs w:val="20"/>
        </w:rPr>
        <w:t>splatnosti na den pracovního volna nebo pracovního klidu, posouvá se termín splatnosti na nejbližší následující pracovní den po dni pracovního volna nebo pracovního klidu.</w:t>
      </w:r>
    </w:p>
    <w:p w14:paraId="0507D53D" w14:textId="77777777" w:rsidR="00BD0821" w:rsidRDefault="00BD0821" w:rsidP="00BD0821">
      <w:pPr>
        <w:numPr>
          <w:ilvl w:val="0"/>
          <w:numId w:val="17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656861">
        <w:rPr>
          <w:rFonts w:ascii="Arial" w:hAnsi="Arial" w:cs="Arial"/>
          <w:sz w:val="20"/>
          <w:szCs w:val="20"/>
        </w:rPr>
        <w:t xml:space="preserve">Objednatel je oprávněn fakturu do data splatnosti vrátit, pokud obsahuje nesprávné údaje, tzn. neobsahuje některou z předepsaných náležitostí nebo obsahuje nesprávnou kupní cenu. </w:t>
      </w:r>
    </w:p>
    <w:p w14:paraId="188C3617" w14:textId="77777777" w:rsidR="00BD0821" w:rsidRDefault="00BD0821" w:rsidP="00BD082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5603DB48" w14:textId="77777777" w:rsidR="00BD0821" w:rsidRPr="002E776B" w:rsidRDefault="00BD0821" w:rsidP="00BD0821">
      <w:pPr>
        <w:pStyle w:val="Normln1"/>
        <w:numPr>
          <w:ilvl w:val="0"/>
          <w:numId w:val="17"/>
        </w:numPr>
        <w:tabs>
          <w:tab w:val="left" w:pos="142"/>
          <w:tab w:val="left" w:pos="3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284" w:hanging="284"/>
        <w:rPr>
          <w:rFonts w:ascii="Arial" w:hAnsi="Arial" w:cs="Arial"/>
          <w:sz w:val="20"/>
        </w:rPr>
      </w:pPr>
      <w:r w:rsidRPr="002E776B">
        <w:rPr>
          <w:rFonts w:ascii="Arial" w:hAnsi="Arial" w:cs="Arial"/>
          <w:sz w:val="20"/>
        </w:rPr>
        <w:t xml:space="preserve">Poskytovatel je povinen po vzniku práva fakturovat vystavit a doručit Objednateli do 14 pracovních dnů fyzicky nebo e-mailem na adresu </w:t>
      </w:r>
      <w:hyperlink r:id="rId11" w:history="1">
        <w:r w:rsidRPr="00AF04E1">
          <w:rPr>
            <w:rStyle w:val="Hypertextovodkaz"/>
            <w:rFonts w:ascii="Arial" w:eastAsia="Arial" w:hAnsi="Arial" w:cs="Arial"/>
            <w:sz w:val="20"/>
          </w:rPr>
          <w:t>podatelna@ujep.cz</w:t>
        </w:r>
      </w:hyperlink>
      <w:r w:rsidRPr="00C35EA8">
        <w:rPr>
          <w:rFonts w:ascii="Arial" w:hAnsi="Arial" w:cs="Arial"/>
          <w:color w:val="000000" w:themeColor="text1"/>
          <w:sz w:val="20"/>
        </w:rPr>
        <w:t xml:space="preserve"> daňový doklad (dále jen „faktura“) za poskytnuté služby na dohodnutou smluvní cenu v souladu s objednávkou </w:t>
      </w:r>
      <w:r w:rsidRPr="002E776B">
        <w:rPr>
          <w:rFonts w:ascii="Arial" w:hAnsi="Arial" w:cs="Arial"/>
          <w:sz w:val="20"/>
        </w:rPr>
        <w:t>s rozepsáním jednotlivých položek podle § 29 zákona č. 235/2004 Sb., o dani z přidané hodnoty, ve znění pozdějších předpisů.</w:t>
      </w:r>
    </w:p>
    <w:p w14:paraId="6D004B92" w14:textId="77777777" w:rsidR="00BD0821" w:rsidRPr="00656861" w:rsidRDefault="00BD0821" w:rsidP="00BD082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5197CA8" w14:textId="77777777" w:rsidR="00811B77" w:rsidRPr="006C4ED1" w:rsidRDefault="00811B77" w:rsidP="00811B77">
      <w:pPr>
        <w:jc w:val="both"/>
        <w:rPr>
          <w:rFonts w:ascii="Arial" w:hAnsi="Arial" w:cs="Arial"/>
          <w:sz w:val="20"/>
          <w:szCs w:val="20"/>
        </w:rPr>
      </w:pPr>
    </w:p>
    <w:p w14:paraId="7DD00D3F" w14:textId="77777777" w:rsidR="00811B77" w:rsidRPr="008F03B7" w:rsidRDefault="00811B77" w:rsidP="00811B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Pr="008F03B7">
        <w:rPr>
          <w:rFonts w:ascii="Arial" w:hAnsi="Arial" w:cs="Arial"/>
          <w:b/>
          <w:sz w:val="20"/>
          <w:szCs w:val="20"/>
        </w:rPr>
        <w:t> Smluvní sankce</w:t>
      </w:r>
    </w:p>
    <w:p w14:paraId="31993062" w14:textId="77777777" w:rsidR="00811B77" w:rsidRDefault="00811B77" w:rsidP="00811B77">
      <w:pPr>
        <w:numPr>
          <w:ilvl w:val="0"/>
          <w:numId w:val="18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Při </w:t>
      </w:r>
      <w:r>
        <w:rPr>
          <w:rFonts w:ascii="Arial" w:hAnsi="Arial" w:cs="Arial"/>
          <w:sz w:val="20"/>
          <w:szCs w:val="20"/>
        </w:rPr>
        <w:t>porušení povinností</w:t>
      </w:r>
      <w:r w:rsidRPr="001209D5">
        <w:rPr>
          <w:rFonts w:ascii="Arial" w:hAnsi="Arial" w:cs="Arial"/>
          <w:sz w:val="20"/>
          <w:szCs w:val="20"/>
        </w:rPr>
        <w:t xml:space="preserve"> </w:t>
      </w:r>
      <w:r w:rsidRPr="00223802">
        <w:rPr>
          <w:rFonts w:ascii="Arial" w:hAnsi="Arial" w:cs="Arial"/>
          <w:sz w:val="20"/>
          <w:szCs w:val="20"/>
        </w:rPr>
        <w:t>uplatňovat znalosti nutné k ochraně veřejného zdraví a dodržovat zásady osobní a provozní hygieny</w:t>
      </w:r>
      <w:r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poskytovatel</w:t>
      </w:r>
      <w:r w:rsidRPr="006C4ED1">
        <w:rPr>
          <w:rFonts w:ascii="Arial" w:hAnsi="Arial" w:cs="Arial"/>
          <w:sz w:val="20"/>
          <w:szCs w:val="20"/>
        </w:rPr>
        <w:t xml:space="preserve"> povinen zaplatit objednateli smluvní pokutu ve výši </w:t>
      </w:r>
      <w:r w:rsidRPr="001209D5">
        <w:rPr>
          <w:rFonts w:ascii="Arial" w:hAnsi="Arial" w:cs="Arial"/>
          <w:sz w:val="20"/>
          <w:szCs w:val="20"/>
        </w:rPr>
        <w:t>5.000,- Kč</w:t>
      </w:r>
      <w:r w:rsidRPr="006C4E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>Tím není dotčeno právo objednatele na náhradu škody.</w:t>
      </w:r>
    </w:p>
    <w:p w14:paraId="5CE1FB3D" w14:textId="77777777" w:rsidR="00811B77" w:rsidRPr="000979E5" w:rsidRDefault="00811B77" w:rsidP="00811B77">
      <w:pPr>
        <w:numPr>
          <w:ilvl w:val="0"/>
          <w:numId w:val="1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979E5">
        <w:rPr>
          <w:rFonts w:ascii="Arial" w:hAnsi="Arial" w:cs="Arial"/>
          <w:sz w:val="20"/>
          <w:szCs w:val="20"/>
        </w:rPr>
        <w:t>platnění smluvní pokuty není podmíněno žádnými předchozími formálními úkony.</w:t>
      </w:r>
    </w:p>
    <w:p w14:paraId="6470329E" w14:textId="77777777" w:rsidR="00811B77" w:rsidRPr="001209D5" w:rsidRDefault="00811B77" w:rsidP="00811B77">
      <w:pPr>
        <w:numPr>
          <w:ilvl w:val="0"/>
          <w:numId w:val="1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 xml:space="preserve">Smluvní pokuta je splatná ve lhůtě čtrnácti (14) kalendářních dnů od doručení písemné výzvy k jejímu zaplacení druhé smluvní straně. </w:t>
      </w:r>
    </w:p>
    <w:p w14:paraId="3F52C0F9" w14:textId="77777777" w:rsidR="00811B77" w:rsidRDefault="00811B77" w:rsidP="00811B7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64C1E7AC" w14:textId="77777777" w:rsidR="00811B77" w:rsidRPr="006C4ED1" w:rsidRDefault="00811B77" w:rsidP="00811B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  <w:r w:rsidRPr="006C4ED1">
        <w:rPr>
          <w:rFonts w:ascii="Arial" w:hAnsi="Arial" w:cs="Arial"/>
          <w:b/>
          <w:bCs/>
          <w:sz w:val="20"/>
          <w:szCs w:val="20"/>
        </w:rPr>
        <w:t xml:space="preserve"> Další ujednání</w:t>
      </w:r>
    </w:p>
    <w:p w14:paraId="7DE19BCE" w14:textId="77777777" w:rsidR="00811B77" w:rsidRPr="001209D5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 xml:space="preserve">Poskytovatel prohlašuje, že je si vědom, že veškeré daně a poplatky související s touto smlouvou je povinen uhradit v souladu se všemi platnými daňovými předpisy. </w:t>
      </w:r>
    </w:p>
    <w:p w14:paraId="5323245F" w14:textId="77777777" w:rsidR="00811B77" w:rsidRPr="001209D5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14:paraId="06373824" w14:textId="77777777" w:rsidR="00811B77" w:rsidRPr="001209D5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Za vady předmětu smlouvy odpovídá Poskytovatel v rozsahu stanoveném v § 2617 zákona č. 89/2012 Sb. občanský zákoník.</w:t>
      </w:r>
    </w:p>
    <w:p w14:paraId="0F717893" w14:textId="77777777" w:rsidR="00811B77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209D5">
        <w:rPr>
          <w:rFonts w:ascii="Arial" w:hAnsi="Arial" w:cs="Arial"/>
          <w:sz w:val="20"/>
          <w:szCs w:val="20"/>
        </w:rPr>
        <w:t>Poskytovatel na sebe v souladu s ustanovením § 1765 odst. 2 zákona č. 89/2012 Sb., občanského zákoníku</w:t>
      </w:r>
      <w:r w:rsidRPr="0094159B">
        <w:rPr>
          <w:rFonts w:ascii="Arial" w:hAnsi="Arial" w:cs="Arial"/>
          <w:sz w:val="20"/>
          <w:szCs w:val="20"/>
        </w:rPr>
        <w:t>, ve znění pozdějších předpisů,</w:t>
      </w:r>
      <w:r w:rsidRPr="001209D5">
        <w:rPr>
          <w:rFonts w:ascii="Arial" w:hAnsi="Arial" w:cs="Arial"/>
          <w:sz w:val="20"/>
          <w:szCs w:val="20"/>
        </w:rPr>
        <w:t xml:space="preserve"> přebírá nebezpečí změny okolností. Tímto však nejsou nikterak dotčena práva smluvních stran upravená v této smlouvě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F2B5B6C" w14:textId="77777777" w:rsidR="00811B77" w:rsidRPr="0082428D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Poskytovatel zajistí, aby byl při plnění této Smlouvy minimalizován dopad na životní prostředí, a to zejména tříděním odpadu, úsporou energií, a respektována udržitelnost či možnosti cirkulární ekonomiky.</w:t>
      </w:r>
    </w:p>
    <w:p w14:paraId="0D5F04AC" w14:textId="77777777" w:rsidR="00811B77" w:rsidRPr="0082428D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Vztahy vznikající z této smlouvy, jakož i právní vztahy se smlouvou související, včetně otázek její platnosti, eventuálně následky její neplatnosti, se řídí zák. č. 89/2012 Sb., občanský zákoník, ve znění pozdějších předpisů</w:t>
      </w:r>
      <w:r>
        <w:rPr>
          <w:rFonts w:ascii="Arial" w:hAnsi="Arial" w:cs="Arial"/>
          <w:sz w:val="20"/>
          <w:szCs w:val="20"/>
        </w:rPr>
        <w:t xml:space="preserve"> (</w:t>
      </w:r>
      <w:r w:rsidRPr="0082428D">
        <w:rPr>
          <w:rFonts w:ascii="Arial" w:hAnsi="Arial" w:cs="Arial"/>
          <w:sz w:val="20"/>
          <w:szCs w:val="20"/>
        </w:rPr>
        <w:t>dále jen „občanský zákoník“).</w:t>
      </w:r>
    </w:p>
    <w:p w14:paraId="1142E413" w14:textId="77777777" w:rsidR="00811B77" w:rsidRPr="0082428D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Poskytovatel je povinen jako osoba povinná dle § 2 písm. e) zákona č. 320/2001 Sb., o finanční kontrole ve veřejné správě, ve znění pozdějších předpisů, spolupůsobit při výkonu finanční kontroly.</w:t>
      </w:r>
    </w:p>
    <w:p w14:paraId="20EE88C0" w14:textId="55B82F1E" w:rsidR="00A534B0" w:rsidRPr="002474B8" w:rsidRDefault="00811B77" w:rsidP="00811B77">
      <w:pPr>
        <w:numPr>
          <w:ilvl w:val="0"/>
          <w:numId w:val="16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Poskytovatel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předpisů).</w:t>
      </w:r>
    </w:p>
    <w:p w14:paraId="6CCCB6A3" w14:textId="77777777" w:rsidR="00811B77" w:rsidRDefault="00811B77" w:rsidP="00811B77">
      <w:pPr>
        <w:rPr>
          <w:rFonts w:ascii="Arial" w:hAnsi="Arial" w:cs="Arial"/>
          <w:b/>
          <w:bCs/>
          <w:sz w:val="20"/>
          <w:szCs w:val="20"/>
        </w:rPr>
      </w:pPr>
    </w:p>
    <w:p w14:paraId="1325ADB2" w14:textId="77777777" w:rsidR="00A534B0" w:rsidRDefault="00A534B0" w:rsidP="00811B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DFF0DE" w14:textId="77777777" w:rsidR="001A1615" w:rsidRDefault="001A1615" w:rsidP="00811B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E233E5" w14:textId="77777777" w:rsidR="001A1615" w:rsidRDefault="001A1615" w:rsidP="00811B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8781D5" w14:textId="7A00FE38" w:rsidR="00811B77" w:rsidRPr="006C4ED1" w:rsidRDefault="00811B77" w:rsidP="00811B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  <w:r w:rsidRPr="006C4ED1">
        <w:rPr>
          <w:rFonts w:ascii="Arial" w:hAnsi="Arial" w:cs="Arial"/>
          <w:b/>
          <w:bCs/>
          <w:sz w:val="20"/>
          <w:szCs w:val="20"/>
        </w:rPr>
        <w:t xml:space="preserve"> Závěrečná ustanovení</w:t>
      </w:r>
    </w:p>
    <w:p w14:paraId="5D8C6A2C" w14:textId="77777777" w:rsidR="00811B77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6ED1F0C0" w14:textId="77777777" w:rsidR="00811B77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Tato smlouva se uzavírá ve čtyřech vyhotoveních, z nichž tři vyhotovení obdrží objednatel a jedno vyhotovení </w:t>
      </w:r>
      <w:r>
        <w:rPr>
          <w:rFonts w:ascii="Arial" w:hAnsi="Arial" w:cs="Arial"/>
          <w:sz w:val="20"/>
          <w:szCs w:val="20"/>
        </w:rPr>
        <w:t>Poskytovate</w:t>
      </w:r>
      <w:r w:rsidRPr="00FF0B98">
        <w:rPr>
          <w:rFonts w:ascii="Arial" w:hAnsi="Arial" w:cs="Arial"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 xml:space="preserve"> Smlouvu je možné podepsat též elektronicky.</w:t>
      </w:r>
    </w:p>
    <w:p w14:paraId="070DDCA1" w14:textId="77777777" w:rsidR="00811B77" w:rsidRPr="0082428D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>Podpisem smlouvy poskytovatel prohlašuje, že není ve střetu zájmů, zejména ve vztahu k zák.č.159/2006 Sb., § 4b, a současně se na dodavatele nebo jeho poddodavatele nevztahují mezinárodní sankce podle zákona upravujícího provádění mezinárodních sankcí.</w:t>
      </w:r>
    </w:p>
    <w:p w14:paraId="39D5CF1A" w14:textId="77777777" w:rsidR="00811B77" w:rsidRPr="0082428D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82428D">
        <w:rPr>
          <w:rFonts w:ascii="Arial" w:hAnsi="Arial" w:cs="Arial"/>
          <w:sz w:val="20"/>
          <w:szCs w:val="20"/>
        </w:rPr>
        <w:t xml:space="preserve">V případě, že tato smlouva podléhá povinnosti zveřejnění podle zákona č. 340/2015 Sb., o zvláštních podmínkách účinnosti některých smluv, uveřejňování těchto smluv a o registru smluv, nabývá účinnosti zveřejněním v Registru smluv. Objednatel zajistí zveřejnění této smlouvy v Registru smluv do 15 dnů od uzavření smlouvy. </w:t>
      </w:r>
    </w:p>
    <w:p w14:paraId="5A76DE47" w14:textId="77777777" w:rsidR="00811B77" w:rsidRPr="00FF0B98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14:paraId="1D3A2EB9" w14:textId="77777777" w:rsidR="00811B77" w:rsidRPr="00D70E6D" w:rsidRDefault="00811B77" w:rsidP="00811B77">
      <w:pPr>
        <w:numPr>
          <w:ilvl w:val="0"/>
          <w:numId w:val="19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Tato smlouva nabývá platnosti a účinnosti dnem jejího </w:t>
      </w:r>
      <w:r>
        <w:rPr>
          <w:rFonts w:ascii="Arial" w:hAnsi="Arial" w:cs="Arial"/>
          <w:sz w:val="20"/>
          <w:szCs w:val="20"/>
        </w:rPr>
        <w:t>uzavření.</w:t>
      </w:r>
    </w:p>
    <w:p w14:paraId="5C1F3C62" w14:textId="77777777" w:rsidR="00811B77" w:rsidRDefault="00811B77" w:rsidP="00811B77">
      <w:pPr>
        <w:tabs>
          <w:tab w:val="left" w:pos="284"/>
          <w:tab w:val="left" w:pos="720"/>
        </w:tabs>
        <w:spacing w:after="60"/>
        <w:rPr>
          <w:rFonts w:ascii="Arial" w:hAnsi="Arial" w:cs="Arial"/>
          <w:sz w:val="20"/>
          <w:szCs w:val="20"/>
        </w:rPr>
      </w:pPr>
    </w:p>
    <w:p w14:paraId="355C58E3" w14:textId="4108B850" w:rsidR="00811B77" w:rsidRPr="00D93A75" w:rsidRDefault="00811B77" w:rsidP="00811B77">
      <w:pPr>
        <w:spacing w:before="120"/>
        <w:rPr>
          <w:rFonts w:ascii="Arial" w:hAnsi="Arial" w:cs="Arial"/>
          <w:sz w:val="20"/>
          <w:szCs w:val="20"/>
        </w:rPr>
      </w:pPr>
      <w:r w:rsidRPr="00C15881">
        <w:rPr>
          <w:rFonts w:ascii="Arial" w:hAnsi="Arial" w:cs="Arial"/>
          <w:sz w:val="20"/>
          <w:szCs w:val="20"/>
        </w:rPr>
        <w:t>Příloha č. 1 nabídka poskytovatele ze dne</w:t>
      </w:r>
      <w:r w:rsidR="00C15881" w:rsidRPr="00C15881">
        <w:rPr>
          <w:rFonts w:ascii="Arial" w:hAnsi="Arial" w:cs="Arial"/>
          <w:sz w:val="20"/>
          <w:szCs w:val="20"/>
        </w:rPr>
        <w:t xml:space="preserve"> 7.5.2025</w:t>
      </w:r>
    </w:p>
    <w:p w14:paraId="32CADBC6" w14:textId="77777777" w:rsidR="00811B77" w:rsidRPr="0094443B" w:rsidRDefault="00811B77" w:rsidP="00811B77">
      <w:pPr>
        <w:spacing w:before="120"/>
        <w:rPr>
          <w:rFonts w:cs="Arial"/>
        </w:rPr>
      </w:pPr>
    </w:p>
    <w:p w14:paraId="2B5E1692" w14:textId="77777777" w:rsidR="00811B77" w:rsidRPr="0094443B" w:rsidRDefault="00811B77" w:rsidP="00811B77">
      <w:pPr>
        <w:spacing w:before="120"/>
        <w:rPr>
          <w:rFonts w:cs="Arial"/>
        </w:rPr>
      </w:pPr>
    </w:p>
    <w:p w14:paraId="53949822" w14:textId="77777777" w:rsidR="00811B77" w:rsidRPr="008F03B7" w:rsidRDefault="00811B77" w:rsidP="00811B77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..............................         V Ústí nad Labem </w:t>
      </w:r>
      <w:r>
        <w:rPr>
          <w:rFonts w:ascii="Arial" w:hAnsi="Arial" w:cs="Arial"/>
          <w:sz w:val="20"/>
          <w:szCs w:val="20"/>
        </w:rPr>
        <w:t>dne ……………..</w:t>
      </w:r>
      <w:r w:rsidRPr="008F03B7">
        <w:rPr>
          <w:rFonts w:ascii="Arial" w:hAnsi="Arial" w:cs="Arial"/>
          <w:sz w:val="20"/>
          <w:szCs w:val="20"/>
        </w:rPr>
        <w:t xml:space="preserve">                       </w:t>
      </w:r>
    </w:p>
    <w:p w14:paraId="069D39EE" w14:textId="77777777" w:rsidR="00811B77" w:rsidRPr="008F03B7" w:rsidRDefault="00811B77" w:rsidP="00811B77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             </w:t>
      </w:r>
    </w:p>
    <w:p w14:paraId="58C41050" w14:textId="77777777" w:rsidR="00811B77" w:rsidRPr="0094443B" w:rsidRDefault="00811B77" w:rsidP="00811B77">
      <w:pPr>
        <w:spacing w:before="120"/>
        <w:rPr>
          <w:rFonts w:cs="Arial"/>
        </w:rPr>
      </w:pPr>
    </w:p>
    <w:p w14:paraId="74B2B762" w14:textId="77777777" w:rsidR="00811B77" w:rsidRPr="0094443B" w:rsidRDefault="00811B77" w:rsidP="00811B77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  <w:t>....................................................</w:t>
      </w:r>
    </w:p>
    <w:p w14:paraId="07322124" w14:textId="54A1955A" w:rsidR="00811B77" w:rsidRDefault="00811B77" w:rsidP="00811B77">
      <w:pPr>
        <w:spacing w:before="120"/>
        <w:rPr>
          <w:rFonts w:ascii="Arial" w:hAnsi="Arial" w:cs="Arial"/>
          <w:sz w:val="20"/>
          <w:szCs w:val="20"/>
        </w:rPr>
      </w:pPr>
      <w:r w:rsidRPr="00D93A75">
        <w:rPr>
          <w:rFonts w:ascii="Arial" w:hAnsi="Arial" w:cs="Arial"/>
          <w:sz w:val="20"/>
          <w:szCs w:val="20"/>
        </w:rPr>
        <w:t xml:space="preserve">doc. RNDr. Jaroslavem Koutským, Ph.D.,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5881">
        <w:rPr>
          <w:rFonts w:ascii="Arial" w:hAnsi="Arial" w:cs="Arial"/>
          <w:sz w:val="20"/>
          <w:szCs w:val="20"/>
        </w:rPr>
        <w:t>Ing. Petr Kolář</w:t>
      </w:r>
    </w:p>
    <w:p w14:paraId="292E2358" w14:textId="14007744" w:rsidR="00811B77" w:rsidRPr="00F32664" w:rsidRDefault="00811B77" w:rsidP="00811B77">
      <w:pPr>
        <w:spacing w:before="120"/>
        <w:rPr>
          <w:rFonts w:ascii="Arial" w:hAnsi="Arial" w:cs="Arial"/>
          <w:sz w:val="20"/>
          <w:szCs w:val="20"/>
        </w:rPr>
      </w:pPr>
      <w:r w:rsidRPr="00D93A75">
        <w:rPr>
          <w:rFonts w:ascii="Arial" w:hAnsi="Arial" w:cs="Arial"/>
          <w:sz w:val="20"/>
          <w:szCs w:val="20"/>
        </w:rPr>
        <w:t>rektor</w:t>
      </w:r>
      <w:r>
        <w:rPr>
          <w:rFonts w:ascii="Arial" w:hAnsi="Arial" w:cs="Arial"/>
          <w:sz w:val="20"/>
          <w:szCs w:val="20"/>
        </w:rPr>
        <w:t>, O</w:t>
      </w:r>
      <w:r w:rsidRPr="00F32664">
        <w:rPr>
          <w:rFonts w:ascii="Arial" w:hAnsi="Arial" w:cs="Arial"/>
          <w:sz w:val="20"/>
          <w:szCs w:val="20"/>
        </w:rPr>
        <w:t>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="00C15881">
        <w:rPr>
          <w:rFonts w:ascii="Arial" w:hAnsi="Arial" w:cs="Arial"/>
          <w:sz w:val="20"/>
          <w:szCs w:val="20"/>
        </w:rPr>
        <w:t xml:space="preserve">jednatel, </w:t>
      </w:r>
      <w:r>
        <w:rPr>
          <w:rFonts w:ascii="Arial" w:hAnsi="Arial" w:cs="Arial"/>
          <w:sz w:val="20"/>
          <w:szCs w:val="20"/>
        </w:rPr>
        <w:t>Poskytovate</w:t>
      </w:r>
      <w:r w:rsidRPr="00F32664">
        <w:rPr>
          <w:rFonts w:ascii="Arial" w:hAnsi="Arial" w:cs="Arial"/>
          <w:sz w:val="20"/>
          <w:szCs w:val="20"/>
        </w:rPr>
        <w:t>l</w:t>
      </w:r>
    </w:p>
    <w:p w14:paraId="6A0EA276" w14:textId="77777777" w:rsidR="00811B77" w:rsidRPr="006C4ED1" w:rsidRDefault="00811B77" w:rsidP="00811B77">
      <w:pPr>
        <w:rPr>
          <w:rFonts w:ascii="Arial" w:hAnsi="Arial" w:cs="Arial"/>
          <w:sz w:val="20"/>
          <w:szCs w:val="20"/>
        </w:rPr>
      </w:pPr>
    </w:p>
    <w:p w14:paraId="4D97DF7A" w14:textId="58A2D24C" w:rsidR="00FE4C25" w:rsidRDefault="00FE4C25" w:rsidP="0061620A">
      <w:pPr>
        <w:widowControl w:val="0"/>
        <w:autoSpaceDE w:val="0"/>
        <w:autoSpaceDN w:val="0"/>
        <w:adjustRightInd w:val="0"/>
        <w:ind w:left="397"/>
        <w:jc w:val="both"/>
        <w:rPr>
          <w:rFonts w:ascii="Arial" w:hAnsi="Arial" w:cs="Arial"/>
          <w:sz w:val="20"/>
          <w:szCs w:val="20"/>
        </w:rPr>
      </w:pPr>
    </w:p>
    <w:sectPr w:rsidR="00FE4C2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668F" w14:textId="77777777" w:rsidR="00EC19F2" w:rsidRDefault="00EC19F2" w:rsidP="002E65F8">
      <w:r>
        <w:separator/>
      </w:r>
    </w:p>
  </w:endnote>
  <w:endnote w:type="continuationSeparator" w:id="0">
    <w:p w14:paraId="15F08C2E" w14:textId="77777777" w:rsidR="00EC19F2" w:rsidRDefault="00EC19F2" w:rsidP="002E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65393"/>
      <w:docPartObj>
        <w:docPartGallery w:val="Page Numbers (Bottom of Page)"/>
        <w:docPartUnique/>
      </w:docPartObj>
    </w:sdtPr>
    <w:sdtEndPr/>
    <w:sdtContent>
      <w:p w14:paraId="32F46210" w14:textId="6EEEAD06" w:rsidR="00861800" w:rsidRDefault="00911473">
        <w:pPr>
          <w:pStyle w:val="Zpat"/>
          <w:jc w:val="center"/>
        </w:pPr>
        <w:r w:rsidRPr="002B0DBA">
          <w:rPr>
            <w:noProof/>
            <w:lang w:val="en-GB" w:eastAsia="en-GB"/>
          </w:rPr>
          <w:drawing>
            <wp:anchor distT="0" distB="0" distL="114300" distR="114300" simplePos="0" relativeHeight="251659264" behindDoc="1" locked="0" layoutInCell="1" allowOverlap="1" wp14:anchorId="4BD24D70" wp14:editId="316FF17A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59055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0903" y="20829"/>
                  <wp:lineTo x="20903" y="0"/>
                  <wp:lineTo x="0" y="0"/>
                </wp:wrapPolygon>
              </wp:wrapThrough>
              <wp:docPr id="2" name="Obrázek 2" descr="Obrázek 1, Obráz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brázek 1, Obrázek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61800">
          <w:fldChar w:fldCharType="begin"/>
        </w:r>
        <w:r w:rsidR="00861800">
          <w:instrText>PAGE   \* MERGEFORMAT</w:instrText>
        </w:r>
        <w:r w:rsidR="00861800">
          <w:fldChar w:fldCharType="separate"/>
        </w:r>
        <w:r w:rsidR="00F05AEE">
          <w:rPr>
            <w:noProof/>
          </w:rPr>
          <w:t>1</w:t>
        </w:r>
        <w:r w:rsidR="00861800">
          <w:fldChar w:fldCharType="end"/>
        </w:r>
      </w:p>
    </w:sdtContent>
  </w:sdt>
  <w:p w14:paraId="6462C0A0" w14:textId="3D9742E9" w:rsidR="00AA5288" w:rsidRDefault="00AA5288" w:rsidP="00ED2C6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C38B" w14:textId="77777777" w:rsidR="00EC19F2" w:rsidRDefault="00EC19F2" w:rsidP="002E65F8">
      <w:r>
        <w:separator/>
      </w:r>
    </w:p>
  </w:footnote>
  <w:footnote w:type="continuationSeparator" w:id="0">
    <w:p w14:paraId="286C2D2D" w14:textId="77777777" w:rsidR="00EC19F2" w:rsidRDefault="00EC19F2" w:rsidP="002E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1A03" w14:textId="62523DA9" w:rsidR="00AA5288" w:rsidRDefault="00ED2C67" w:rsidP="00AA5288">
    <w:pPr>
      <w:pStyle w:val="Zhlav"/>
      <w:jc w:val="right"/>
    </w:pPr>
    <w:r>
      <w:rPr>
        <w:noProof/>
        <w:color w:val="000000"/>
        <w:lang w:val="en-GB" w:eastAsia="en-GB"/>
      </w:rPr>
      <w:drawing>
        <wp:inline distT="0" distB="0" distL="0" distR="0" wp14:anchorId="0814550A" wp14:editId="031363C8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B3E"/>
    <w:multiLevelType w:val="hybridMultilevel"/>
    <w:tmpl w:val="8D209228"/>
    <w:lvl w:ilvl="0" w:tplc="B70AA6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E66BD"/>
    <w:multiLevelType w:val="hybridMultilevel"/>
    <w:tmpl w:val="45A43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452E"/>
    <w:multiLevelType w:val="hybridMultilevel"/>
    <w:tmpl w:val="73CCB1FA"/>
    <w:lvl w:ilvl="0" w:tplc="49CC913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35638"/>
    <w:multiLevelType w:val="singleLevel"/>
    <w:tmpl w:val="4586B5A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C182D"/>
    <w:multiLevelType w:val="hybridMultilevel"/>
    <w:tmpl w:val="55DEC0EA"/>
    <w:lvl w:ilvl="0" w:tplc="84263B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E711D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9" w15:restartNumberingAfterBreak="0">
    <w:nsid w:val="4F2169C5"/>
    <w:multiLevelType w:val="hybridMultilevel"/>
    <w:tmpl w:val="11BA7E76"/>
    <w:lvl w:ilvl="0" w:tplc="20F471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52845D7C"/>
    <w:multiLevelType w:val="hybridMultilevel"/>
    <w:tmpl w:val="E258FF22"/>
    <w:lvl w:ilvl="0" w:tplc="60168B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8D3966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E56DE"/>
    <w:multiLevelType w:val="multilevel"/>
    <w:tmpl w:val="8EEEB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386ACE"/>
    <w:multiLevelType w:val="hybridMultilevel"/>
    <w:tmpl w:val="ACE8E6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647BA5"/>
    <w:multiLevelType w:val="hybridMultilevel"/>
    <w:tmpl w:val="3840782E"/>
    <w:lvl w:ilvl="0" w:tplc="17EE4BB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B2A31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2181A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54845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13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85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81299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1090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102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6951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37592">
    <w:abstractNumId w:val="3"/>
    <w:lvlOverride w:ilvl="0">
      <w:startOverride w:val="1"/>
    </w:lvlOverride>
  </w:num>
  <w:num w:numId="8" w16cid:durableId="96056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84451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614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1258">
    <w:abstractNumId w:val="10"/>
  </w:num>
  <w:num w:numId="12" w16cid:durableId="916135959">
    <w:abstractNumId w:val="2"/>
  </w:num>
  <w:num w:numId="13" w16cid:durableId="1539314142">
    <w:abstractNumId w:val="1"/>
  </w:num>
  <w:num w:numId="14" w16cid:durableId="1789814441">
    <w:abstractNumId w:val="5"/>
  </w:num>
  <w:num w:numId="15" w16cid:durableId="1486163117">
    <w:abstractNumId w:val="4"/>
  </w:num>
  <w:num w:numId="16" w16cid:durableId="1830827069">
    <w:abstractNumId w:val="12"/>
  </w:num>
  <w:num w:numId="17" w16cid:durableId="458256297">
    <w:abstractNumId w:val="17"/>
  </w:num>
  <w:num w:numId="18" w16cid:durableId="718165920">
    <w:abstractNumId w:val="20"/>
  </w:num>
  <w:num w:numId="19" w16cid:durableId="582835772">
    <w:abstractNumId w:val="19"/>
  </w:num>
  <w:num w:numId="20" w16cid:durableId="1960138468">
    <w:abstractNumId w:val="6"/>
  </w:num>
  <w:num w:numId="21" w16cid:durableId="1704741957">
    <w:abstractNumId w:val="18"/>
  </w:num>
  <w:num w:numId="22" w16cid:durableId="1776247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3F"/>
    <w:rsid w:val="00011338"/>
    <w:rsid w:val="000140A2"/>
    <w:rsid w:val="0004016A"/>
    <w:rsid w:val="000706CB"/>
    <w:rsid w:val="00090AAA"/>
    <w:rsid w:val="00091F69"/>
    <w:rsid w:val="00111D4F"/>
    <w:rsid w:val="00167266"/>
    <w:rsid w:val="00171964"/>
    <w:rsid w:val="001860C6"/>
    <w:rsid w:val="001A1615"/>
    <w:rsid w:val="001A31CF"/>
    <w:rsid w:val="001D22EA"/>
    <w:rsid w:val="001E673B"/>
    <w:rsid w:val="001F5B5D"/>
    <w:rsid w:val="00205284"/>
    <w:rsid w:val="002474B8"/>
    <w:rsid w:val="00272F14"/>
    <w:rsid w:val="002824BB"/>
    <w:rsid w:val="002954EB"/>
    <w:rsid w:val="002A4952"/>
    <w:rsid w:val="002D47F9"/>
    <w:rsid w:val="002D4993"/>
    <w:rsid w:val="002E65F8"/>
    <w:rsid w:val="002F7DF4"/>
    <w:rsid w:val="003107E8"/>
    <w:rsid w:val="003555AC"/>
    <w:rsid w:val="003B4809"/>
    <w:rsid w:val="003C4951"/>
    <w:rsid w:val="003D3E74"/>
    <w:rsid w:val="003D637F"/>
    <w:rsid w:val="003F289D"/>
    <w:rsid w:val="003F4F77"/>
    <w:rsid w:val="00421A07"/>
    <w:rsid w:val="004513D0"/>
    <w:rsid w:val="004521DB"/>
    <w:rsid w:val="00463512"/>
    <w:rsid w:val="00464F21"/>
    <w:rsid w:val="00473C8D"/>
    <w:rsid w:val="00480CBD"/>
    <w:rsid w:val="004E2013"/>
    <w:rsid w:val="004E6F77"/>
    <w:rsid w:val="00503C8B"/>
    <w:rsid w:val="00505852"/>
    <w:rsid w:val="00515298"/>
    <w:rsid w:val="00516622"/>
    <w:rsid w:val="005177B5"/>
    <w:rsid w:val="00523679"/>
    <w:rsid w:val="005277C7"/>
    <w:rsid w:val="0053777A"/>
    <w:rsid w:val="0058119C"/>
    <w:rsid w:val="00583548"/>
    <w:rsid w:val="005B5EA6"/>
    <w:rsid w:val="005E7C9D"/>
    <w:rsid w:val="00600AA4"/>
    <w:rsid w:val="0061620A"/>
    <w:rsid w:val="00623C91"/>
    <w:rsid w:val="00636386"/>
    <w:rsid w:val="006427C7"/>
    <w:rsid w:val="00651BC9"/>
    <w:rsid w:val="006522C4"/>
    <w:rsid w:val="00652CF9"/>
    <w:rsid w:val="006619A6"/>
    <w:rsid w:val="00680DFD"/>
    <w:rsid w:val="00697413"/>
    <w:rsid w:val="006A0ACE"/>
    <w:rsid w:val="006C6553"/>
    <w:rsid w:val="006D3D41"/>
    <w:rsid w:val="007231F6"/>
    <w:rsid w:val="00734A7D"/>
    <w:rsid w:val="00756EBF"/>
    <w:rsid w:val="007641DB"/>
    <w:rsid w:val="007702BF"/>
    <w:rsid w:val="00773CA0"/>
    <w:rsid w:val="00794795"/>
    <w:rsid w:val="007B1698"/>
    <w:rsid w:val="007C006E"/>
    <w:rsid w:val="007D5BD8"/>
    <w:rsid w:val="007E010C"/>
    <w:rsid w:val="0080094C"/>
    <w:rsid w:val="00811B77"/>
    <w:rsid w:val="008125D5"/>
    <w:rsid w:val="00840A1D"/>
    <w:rsid w:val="00842CEE"/>
    <w:rsid w:val="00861800"/>
    <w:rsid w:val="00862E2F"/>
    <w:rsid w:val="00865F53"/>
    <w:rsid w:val="00896E44"/>
    <w:rsid w:val="008D1CC4"/>
    <w:rsid w:val="008D23C8"/>
    <w:rsid w:val="008E1A82"/>
    <w:rsid w:val="008E4F05"/>
    <w:rsid w:val="008E6D1F"/>
    <w:rsid w:val="008F7F6B"/>
    <w:rsid w:val="00911473"/>
    <w:rsid w:val="009507D0"/>
    <w:rsid w:val="00987236"/>
    <w:rsid w:val="0098761C"/>
    <w:rsid w:val="009C7FB3"/>
    <w:rsid w:val="009E14FA"/>
    <w:rsid w:val="00A015B5"/>
    <w:rsid w:val="00A07798"/>
    <w:rsid w:val="00A2076A"/>
    <w:rsid w:val="00A33DD8"/>
    <w:rsid w:val="00A3483F"/>
    <w:rsid w:val="00A50ACF"/>
    <w:rsid w:val="00A534B0"/>
    <w:rsid w:val="00A71866"/>
    <w:rsid w:val="00A74524"/>
    <w:rsid w:val="00AA5288"/>
    <w:rsid w:val="00AA7D00"/>
    <w:rsid w:val="00AB01EE"/>
    <w:rsid w:val="00AE4DD8"/>
    <w:rsid w:val="00B0151B"/>
    <w:rsid w:val="00B20EC7"/>
    <w:rsid w:val="00B522D3"/>
    <w:rsid w:val="00B66DF9"/>
    <w:rsid w:val="00B76780"/>
    <w:rsid w:val="00B769AF"/>
    <w:rsid w:val="00B94334"/>
    <w:rsid w:val="00BA19E1"/>
    <w:rsid w:val="00BD0821"/>
    <w:rsid w:val="00BE36A2"/>
    <w:rsid w:val="00BE53D1"/>
    <w:rsid w:val="00C15881"/>
    <w:rsid w:val="00C207E5"/>
    <w:rsid w:val="00C21B87"/>
    <w:rsid w:val="00C27337"/>
    <w:rsid w:val="00C35EA8"/>
    <w:rsid w:val="00C51103"/>
    <w:rsid w:val="00C620AE"/>
    <w:rsid w:val="00C866D4"/>
    <w:rsid w:val="00CA74B7"/>
    <w:rsid w:val="00CB46A4"/>
    <w:rsid w:val="00CD10DD"/>
    <w:rsid w:val="00CE736F"/>
    <w:rsid w:val="00CF13FC"/>
    <w:rsid w:val="00D05466"/>
    <w:rsid w:val="00D07E0D"/>
    <w:rsid w:val="00D12C90"/>
    <w:rsid w:val="00D5652F"/>
    <w:rsid w:val="00D66379"/>
    <w:rsid w:val="00D746F1"/>
    <w:rsid w:val="00D8410B"/>
    <w:rsid w:val="00D92F36"/>
    <w:rsid w:val="00DB19F1"/>
    <w:rsid w:val="00DB2787"/>
    <w:rsid w:val="00DD48A1"/>
    <w:rsid w:val="00DE2E9B"/>
    <w:rsid w:val="00DE5B2C"/>
    <w:rsid w:val="00E051F1"/>
    <w:rsid w:val="00E16C17"/>
    <w:rsid w:val="00E2788B"/>
    <w:rsid w:val="00E40695"/>
    <w:rsid w:val="00E91167"/>
    <w:rsid w:val="00EA3C78"/>
    <w:rsid w:val="00EC19F2"/>
    <w:rsid w:val="00ED2C67"/>
    <w:rsid w:val="00ED55E8"/>
    <w:rsid w:val="00EE002F"/>
    <w:rsid w:val="00EE1E56"/>
    <w:rsid w:val="00F05332"/>
    <w:rsid w:val="00F05AEE"/>
    <w:rsid w:val="00F126E5"/>
    <w:rsid w:val="00F31E43"/>
    <w:rsid w:val="00F72A11"/>
    <w:rsid w:val="00F7305D"/>
    <w:rsid w:val="00F77D71"/>
    <w:rsid w:val="00F92972"/>
    <w:rsid w:val="00FB4877"/>
    <w:rsid w:val="00FD6417"/>
    <w:rsid w:val="00FE4C25"/>
    <w:rsid w:val="00FF1D15"/>
    <w:rsid w:val="00FF2298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0E2F"/>
  <w15:chartTrackingRefBased/>
  <w15:docId w15:val="{560EC189-17B1-4848-B35A-A8A8F42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1620A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61620A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61620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162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1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1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1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E4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smeno">
    <w:name w:val="psmeno"/>
    <w:basedOn w:val="Normln"/>
    <w:rsid w:val="00C2733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3548"/>
    <w:pPr>
      <w:ind w:left="720"/>
      <w:contextualSpacing/>
    </w:pPr>
  </w:style>
  <w:style w:type="character" w:customStyle="1" w:styleId="datalabel">
    <w:name w:val="datalabel"/>
    <w:basedOn w:val="Standardnpsmoodstavce"/>
    <w:rsid w:val="00473C8D"/>
  </w:style>
  <w:style w:type="paragraph" w:customStyle="1" w:styleId="1">
    <w:name w:val="1)"/>
    <w:basedOn w:val="Normln"/>
    <w:rsid w:val="00840A1D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character" w:styleId="Hypertextovodkaz">
    <w:name w:val="Hyperlink"/>
    <w:rsid w:val="00091F69"/>
    <w:rPr>
      <w:color w:val="0000FF"/>
      <w:u w:val="single"/>
    </w:rPr>
  </w:style>
  <w:style w:type="paragraph" w:customStyle="1" w:styleId="Normln1">
    <w:name w:val="Normální1"/>
    <w:rsid w:val="00091F69"/>
    <w:pPr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05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je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8CBE3BE0D00499FF21D50724ED719" ma:contentTypeVersion="13" ma:contentTypeDescription="Vytvoří nový dokument" ma:contentTypeScope="" ma:versionID="a917142bbe52fb4c5dbc4c9cfd4646c7">
  <xsd:schema xmlns:xsd="http://www.w3.org/2001/XMLSchema" xmlns:xs="http://www.w3.org/2001/XMLSchema" xmlns:p="http://schemas.microsoft.com/office/2006/metadata/properties" xmlns:ns2="dee5d460-8476-44f3-a823-39f3e4b6df9f" xmlns:ns3="745156de-4e6e-439e-b4ee-0b38965b30e2" targetNamespace="http://schemas.microsoft.com/office/2006/metadata/properties" ma:root="true" ma:fieldsID="24b69f856d614edb7f4ba729878e5280" ns2:_="" ns3:_="">
    <xsd:import namespace="dee5d460-8476-44f3-a823-39f3e4b6df9f"/>
    <xsd:import namespace="745156de-4e6e-439e-b4ee-0b38965b3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5d460-8476-44f3-a823-39f3e4b6d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56de-4e6e-439e-b4ee-0b38965b3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ADE27-223D-4F5F-9119-3BBA9F7C6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62E39-99AB-499E-B1D6-8A9E56DFA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E2735-81E1-4E69-BD03-3C141DF67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899582-EDEC-44EF-BA61-7705A748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5d460-8476-44f3-a823-39f3e4b6df9f"/>
    <ds:schemaRef ds:uri="745156de-4e6e-439e-b4ee-0b38965b3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1085</Words>
  <Characters>6404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REK UJEP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Martina Kopřivová</cp:lastModifiedBy>
  <cp:revision>4</cp:revision>
  <dcterms:created xsi:type="dcterms:W3CDTF">2025-09-08T06:19:00Z</dcterms:created>
  <dcterms:modified xsi:type="dcterms:W3CDTF">2025-09-17T06:11:00Z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0x01010067C8CBE3BE0D00499FF21D50724ED719</vt:lpwstr>
  </property>
</Properties>
</file>