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3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579091" cy="62179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9091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3"/>
        <w:rPr>
          <w:sz w:val="24"/>
        </w:rPr>
      </w:pPr>
    </w:p>
    <w:p>
      <w:pPr>
        <w:spacing w:before="95"/>
        <w:ind w:left="0" w:right="137" w:firstLine="0"/>
        <w:jc w:val="right"/>
        <w:rPr>
          <w:rFonts w:ascii="Arial"/>
          <w:sz w:val="14"/>
        </w:rPr>
      </w:pPr>
      <w:r>
        <w:rPr>
          <w:rFonts w:ascii="Arial"/>
          <w:sz w:val="14"/>
        </w:rPr>
        <w:t>Strana 1/1</w:t>
      </w:r>
    </w:p>
    <w:p>
      <w:pPr>
        <w:tabs>
          <w:tab w:pos="2664" w:val="left" w:leader="none"/>
          <w:tab w:pos="9028" w:val="left" w:leader="none"/>
        </w:tabs>
        <w:spacing w:before="95"/>
        <w:ind w:left="0" w:right="118" w:firstLine="0"/>
        <w:jc w:val="right"/>
        <w:rPr>
          <w:rFonts w:ascii="Arial" w:hAnsi="Arial"/>
          <w:b/>
          <w:sz w:val="28"/>
        </w:rPr>
      </w:pPr>
      <w:r>
        <w:rPr>
          <w:w w:val="99"/>
          <w:sz w:val="28"/>
          <w:shd w:fill="D7D7D7" w:color="auto" w:val="clear"/>
        </w:rPr>
        <w:t> </w:t>
      </w:r>
      <w:r>
        <w:rPr>
          <w:sz w:val="28"/>
          <w:shd w:fill="D7D7D7" w:color="auto" w:val="clear"/>
        </w:rPr>
        <w:tab/>
      </w:r>
      <w:r>
        <w:rPr>
          <w:rFonts w:ascii="Arial" w:hAnsi="Arial"/>
          <w:b/>
          <w:sz w:val="28"/>
          <w:shd w:fill="D7D7D7" w:color="auto" w:val="clear"/>
        </w:rPr>
        <w:t>CENOVÁ NABÍDKA č.</w:t>
      </w:r>
      <w:r>
        <w:rPr>
          <w:rFonts w:ascii="Arial" w:hAnsi="Arial"/>
          <w:b/>
          <w:spacing w:val="-34"/>
          <w:sz w:val="28"/>
          <w:shd w:fill="D7D7D7" w:color="auto" w:val="clear"/>
        </w:rPr>
        <w:t> </w:t>
      </w:r>
      <w:r>
        <w:rPr>
          <w:rFonts w:ascii="Arial" w:hAnsi="Arial"/>
          <w:b/>
          <w:sz w:val="28"/>
          <w:shd w:fill="D7D7D7" w:color="auto" w:val="clear"/>
        </w:rPr>
        <w:t>37359</w:t>
        <w:tab/>
      </w:r>
    </w:p>
    <w:p>
      <w:pPr>
        <w:pStyle w:val="BodyText"/>
        <w:rPr>
          <w:rFonts w:ascii="Arial"/>
          <w:b/>
          <w:i w:val="0"/>
          <w:sz w:val="28"/>
        </w:rPr>
      </w:pPr>
    </w:p>
    <w:p>
      <w:pPr>
        <w:spacing w:after="0"/>
        <w:rPr>
          <w:rFonts w:ascii="Arial"/>
          <w:sz w:val="28"/>
        </w:rPr>
        <w:sectPr>
          <w:type w:val="continuous"/>
          <w:pgSz w:w="11910" w:h="16840"/>
          <w:pgMar w:top="1140" w:bottom="280" w:left="1220" w:right="1400"/>
        </w:sectPr>
      </w:pPr>
    </w:p>
    <w:p>
      <w:pPr>
        <w:pStyle w:val="Heading3"/>
        <w:ind w:left="159"/>
      </w:pPr>
      <w:r>
        <w:rPr/>
        <w:t>Zákazník:</w:t>
      </w:r>
    </w:p>
    <w:p>
      <w:pPr>
        <w:spacing w:line="256" w:lineRule="auto" w:before="46"/>
        <w:ind w:left="158" w:right="-1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Fyzikální ústav AV ČR,</w:t>
      </w:r>
      <w:r>
        <w:rPr>
          <w:rFonts w:ascii="Arial" w:hAnsi="Arial"/>
          <w:b/>
          <w:spacing w:val="-27"/>
          <w:sz w:val="18"/>
        </w:rPr>
        <w:t> </w:t>
      </w:r>
      <w:r>
        <w:rPr>
          <w:rFonts w:ascii="Arial" w:hAnsi="Arial"/>
          <w:b/>
          <w:sz w:val="18"/>
        </w:rPr>
        <w:t>v.v.i. ELI</w:t>
      </w:r>
    </w:p>
    <w:p>
      <w:pPr>
        <w:spacing w:line="256" w:lineRule="auto" w:before="1"/>
        <w:ind w:left="158" w:right="312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Jonathan Tyler Green Na Slovance 2</w:t>
      </w:r>
    </w:p>
    <w:p>
      <w:pPr>
        <w:spacing w:before="1"/>
        <w:ind w:left="158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182 21 Praha 8</w:t>
      </w:r>
    </w:p>
    <w:p>
      <w:pPr>
        <w:spacing w:before="93"/>
        <w:ind w:left="158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5"/>
          <w:sz w:val="18"/>
        </w:rPr>
        <w:t>Datum:</w:t>
      </w:r>
    </w:p>
    <w:p>
      <w:pPr>
        <w:spacing w:before="93"/>
        <w:ind w:left="158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  <w:t>2.8.2017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1910" w:h="16840"/>
          <w:pgMar w:top="1140" w:bottom="280" w:left="1220" w:right="1400"/>
          <w:cols w:num="3" w:equalWidth="0">
            <w:col w:w="2531" w:space="3167"/>
            <w:col w:w="776" w:space="1775"/>
            <w:col w:w="1041"/>
          </w:cols>
        </w:sectPr>
      </w:pPr>
    </w:p>
    <w:p>
      <w:pPr>
        <w:tabs>
          <w:tab w:pos="611" w:val="left" w:leader="none"/>
        </w:tabs>
        <w:spacing w:before="53"/>
        <w:ind w:left="15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IČ:</w:t>
        <w:tab/>
        <w:t>68378271</w:t>
      </w:r>
    </w:p>
    <w:p>
      <w:pPr>
        <w:spacing w:before="15"/>
        <w:ind w:left="15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DIČ: CZ68378271</w:t>
      </w:r>
    </w:p>
    <w:p>
      <w:pPr>
        <w:spacing w:before="156"/>
        <w:ind w:left="158" w:right="0" w:firstLine="0"/>
        <w:jc w:val="left"/>
        <w:rPr>
          <w:sz w:val="20"/>
        </w:rPr>
      </w:pPr>
      <w:r>
        <w:rPr>
          <w:sz w:val="20"/>
        </w:rPr>
        <w:t>Hello Tyler,</w:t>
      </w:r>
    </w:p>
    <w:p>
      <w:pPr>
        <w:spacing w:before="137"/>
        <w:ind w:left="158" w:right="0" w:firstLine="0"/>
        <w:jc w:val="left"/>
        <w:rPr>
          <w:sz w:val="20"/>
        </w:rPr>
      </w:pPr>
      <w:r>
        <w:rPr>
          <w:sz w:val="20"/>
        </w:rPr>
        <w:t>děkujeme za poptávku a zasíláme následující cenovou nabídku:</w:t>
      </w:r>
    </w:p>
    <w:p>
      <w:pPr>
        <w:spacing w:line="240" w:lineRule="auto" w:before="5" w:after="0"/>
        <w:rPr>
          <w:sz w:val="14"/>
        </w:rPr>
      </w:pPr>
    </w:p>
    <w:tbl>
      <w:tblPr>
        <w:tblW w:w="0" w:type="auto"/>
        <w:jc w:val="left"/>
        <w:tblInd w:w="1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"/>
        <w:gridCol w:w="801"/>
        <w:gridCol w:w="2535"/>
        <w:gridCol w:w="2530"/>
        <w:gridCol w:w="569"/>
        <w:gridCol w:w="957"/>
        <w:gridCol w:w="1217"/>
      </w:tblGrid>
      <w:tr>
        <w:trPr>
          <w:trHeight w:val="204" w:hRule="exact"/>
        </w:trPr>
        <w:tc>
          <w:tcPr>
            <w:tcW w:w="416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z w:val="16"/>
              </w:rPr>
              <w:t>Pol.</w:t>
            </w:r>
          </w:p>
        </w:tc>
        <w:tc>
          <w:tcPr>
            <w:tcW w:w="801" w:type="dxa"/>
            <w:tcBorders>
              <w:top w:val="single" w:sz="5" w:space="0" w:color="000000"/>
            </w:tcBorders>
          </w:tcPr>
          <w:p>
            <w:pPr>
              <w:pStyle w:val="TableParagraph"/>
              <w:ind w:left="145"/>
              <w:jc w:val="left"/>
              <w:rPr>
                <w:sz w:val="16"/>
              </w:rPr>
            </w:pPr>
            <w:r>
              <w:rPr>
                <w:sz w:val="16"/>
              </w:rPr>
              <w:t>Množ.</w:t>
            </w:r>
          </w:p>
        </w:tc>
        <w:tc>
          <w:tcPr>
            <w:tcW w:w="2535" w:type="dxa"/>
            <w:tcBorders>
              <w:top w:val="single" w:sz="5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Označení zboží</w:t>
            </w:r>
          </w:p>
        </w:tc>
        <w:tc>
          <w:tcPr>
            <w:tcW w:w="2530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á cena b. daně</w:t>
            </w:r>
          </w:p>
        </w:tc>
        <w:tc>
          <w:tcPr>
            <w:tcW w:w="569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210"/>
              <w:rPr>
                <w:sz w:val="16"/>
              </w:rPr>
            </w:pPr>
            <w:r>
              <w:rPr>
                <w:sz w:val="16"/>
              </w:rPr>
              <w:t>DPH</w:t>
            </w:r>
          </w:p>
        </w:tc>
        <w:tc>
          <w:tcPr>
            <w:tcW w:w="957" w:type="dxa"/>
            <w:tcBorders>
              <w:top w:val="single" w:sz="5" w:space="0" w:color="000000"/>
            </w:tcBorders>
          </w:tcPr>
          <w:p>
            <w:pPr>
              <w:pStyle w:val="TableParagraph"/>
              <w:ind w:left="467"/>
              <w:jc w:val="left"/>
              <w:rPr>
                <w:sz w:val="16"/>
              </w:rPr>
            </w:pPr>
            <w:r>
              <w:rPr>
                <w:sz w:val="16"/>
              </w:rPr>
              <w:t>DPH</w:t>
            </w:r>
          </w:p>
        </w:tc>
        <w:tc>
          <w:tcPr>
            <w:tcW w:w="1217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Celkem vč. DPH</w:t>
            </w:r>
          </w:p>
        </w:tc>
      </w:tr>
      <w:tr>
        <w:trPr>
          <w:trHeight w:val="244" w:hRule="exact"/>
        </w:trPr>
        <w:tc>
          <w:tcPr>
            <w:tcW w:w="416" w:type="dxa"/>
            <w:tcBorders>
              <w:bottom w:val="single" w:sz="8" w:space="0" w:color="000000"/>
            </w:tcBorders>
          </w:tcPr>
          <w:p>
            <w:pPr/>
          </w:p>
        </w:tc>
        <w:tc>
          <w:tcPr>
            <w:tcW w:w="801" w:type="dxa"/>
            <w:tcBorders>
              <w:bottom w:val="single" w:sz="8" w:space="0" w:color="000000"/>
            </w:tcBorders>
          </w:tcPr>
          <w:p>
            <w:pPr/>
          </w:p>
        </w:tc>
        <w:tc>
          <w:tcPr>
            <w:tcW w:w="2535" w:type="dxa"/>
            <w:tcBorders>
              <w:bottom w:val="single" w:sz="8" w:space="0" w:color="000000"/>
            </w:tcBorders>
          </w:tcPr>
          <w:p>
            <w:pPr/>
          </w:p>
        </w:tc>
        <w:tc>
          <w:tcPr>
            <w:tcW w:w="25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76"/>
              <w:rPr>
                <w:sz w:val="16"/>
              </w:rPr>
            </w:pPr>
            <w:r>
              <w:rPr>
                <w:w w:val="95"/>
                <w:sz w:val="16"/>
              </w:rPr>
              <w:t>Kč</w:t>
            </w:r>
          </w:p>
        </w:tc>
        <w:tc>
          <w:tcPr>
            <w:tcW w:w="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3" w:lineRule="exact" w:before="0"/>
              <w:ind w:right="210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9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173"/>
              <w:rPr>
                <w:sz w:val="16"/>
              </w:rPr>
            </w:pPr>
            <w:r>
              <w:rPr>
                <w:w w:val="95"/>
                <w:sz w:val="16"/>
              </w:rPr>
              <w:t>Kč</w:t>
            </w:r>
          </w:p>
        </w:tc>
        <w:tc>
          <w:tcPr>
            <w:tcW w:w="12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6"/>
              </w:rPr>
            </w:pPr>
            <w:r>
              <w:rPr>
                <w:w w:val="95"/>
                <w:sz w:val="16"/>
              </w:rPr>
              <w:t>Kč</w:t>
            </w:r>
          </w:p>
        </w:tc>
      </w:tr>
      <w:tr>
        <w:trPr>
          <w:trHeight w:val="285" w:hRule="exact"/>
        </w:trPr>
        <w:tc>
          <w:tcPr>
            <w:tcW w:w="4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5"/>
              <w:ind w:right="186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5"/>
              <w:ind w:left="408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den</w:t>
            </w:r>
          </w:p>
        </w:tc>
        <w:tc>
          <w:tcPr>
            <w:tcW w:w="25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7"/>
              <w:ind w:left="135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S</w:t>
            </w:r>
          </w:p>
        </w:tc>
        <w:tc>
          <w:tcPr>
            <w:tcW w:w="25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5"/>
              <w:ind w:right="37"/>
              <w:rPr>
                <w:sz w:val="18"/>
              </w:rPr>
            </w:pPr>
            <w:r>
              <w:rPr>
                <w:sz w:val="18"/>
              </w:rPr>
              <w:t>28 000,00</w:t>
            </w:r>
          </w:p>
        </w:tc>
        <w:tc>
          <w:tcPr>
            <w:tcW w:w="5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5"/>
              <w:ind w:right="229"/>
              <w:rPr>
                <w:sz w:val="18"/>
              </w:rPr>
            </w:pPr>
            <w:r>
              <w:rPr>
                <w:w w:val="95"/>
                <w:sz w:val="18"/>
              </w:rPr>
              <w:t>21</w:t>
            </w:r>
          </w:p>
        </w:tc>
        <w:tc>
          <w:tcPr>
            <w:tcW w:w="95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5"/>
              <w:ind w:right="111"/>
              <w:rPr>
                <w:sz w:val="18"/>
              </w:rPr>
            </w:pPr>
            <w:r>
              <w:rPr>
                <w:sz w:val="18"/>
              </w:rPr>
              <w:t>5 880,00</w:t>
            </w:r>
          </w:p>
        </w:tc>
        <w:tc>
          <w:tcPr>
            <w:tcW w:w="12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5"/>
              <w:ind w:right="20"/>
              <w:rPr>
                <w:sz w:val="18"/>
              </w:rPr>
            </w:pPr>
            <w:r>
              <w:rPr>
                <w:sz w:val="18"/>
              </w:rPr>
              <w:t>237 160,00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top="1140" w:bottom="280" w:left="1220" w:right="14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Heading4"/>
        <w:tabs>
          <w:tab w:pos="962" w:val="left" w:leader="none"/>
        </w:tabs>
        <w:spacing w:before="141"/>
      </w:pPr>
      <w:r>
        <w:rPr/>
        <w:t>2</w:t>
        <w:tab/>
        <w:t>1</w:t>
      </w:r>
      <w:r>
        <w:rPr>
          <w:spacing w:val="-6"/>
        </w:rPr>
        <w:t> </w:t>
      </w:r>
      <w:r>
        <w:rPr/>
        <w:t>ks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9"/>
        </w:rPr>
      </w:pPr>
    </w:p>
    <w:p>
      <w:pPr>
        <w:tabs>
          <w:tab w:pos="962" w:val="left" w:leader="none"/>
        </w:tabs>
        <w:spacing w:before="0"/>
        <w:ind w:left="275" w:right="0" w:firstLine="0"/>
        <w:jc w:val="left"/>
        <w:rPr>
          <w:sz w:val="18"/>
        </w:rPr>
      </w:pPr>
      <w:r>
        <w:rPr>
          <w:sz w:val="18"/>
        </w:rPr>
        <w:t>3</w:t>
        <w:tab/>
        <w:t>1</w:t>
      </w:r>
    </w:p>
    <w:p>
      <w:pPr>
        <w:pStyle w:val="BodyText"/>
        <w:spacing w:line="247" w:lineRule="auto" w:before="38"/>
        <w:ind w:left="479"/>
      </w:pPr>
      <w:r>
        <w:rPr>
          <w:i w:val="0"/>
        </w:rPr>
        <w:br w:type="column"/>
      </w:r>
      <w:r>
        <w:rPr>
          <w:i/>
        </w:rPr>
        <w:t>Stěhování optických stolů z FZÚ Na Slovance do </w:t>
      </w:r>
      <w:r>
        <w:rPr/>
        <w:t>ELI Beamlines, Dolní Břežany a jejich instalace v laboratořích dle dispozic objednatele.</w:t>
      </w:r>
    </w:p>
    <w:p>
      <w:pPr>
        <w:pStyle w:val="BodyText"/>
        <w:spacing w:line="183" w:lineRule="exact"/>
        <w:ind w:left="479"/>
        <w:rPr>
          <w:i/>
        </w:rPr>
      </w:pPr>
      <w:r>
        <w:rPr>
          <w:i/>
        </w:rPr>
        <w:t>Sazba za 1 den (8 hodin) práce</w:t>
      </w:r>
    </w:p>
    <w:p>
      <w:pPr>
        <w:pStyle w:val="Heading3"/>
        <w:spacing w:before="46"/>
        <w:ind w:left="196"/>
        <w:rPr>
          <w:rFonts w:ascii="Times New Roman"/>
        </w:rPr>
      </w:pPr>
      <w:r>
        <w:rPr>
          <w:rFonts w:ascii="Times New Roman"/>
        </w:rPr>
        <w:t>OM</w:t>
      </w:r>
    </w:p>
    <w:p>
      <w:pPr>
        <w:pStyle w:val="BodyText"/>
        <w:spacing w:line="244" w:lineRule="auto" w:before="37"/>
        <w:ind w:left="479"/>
      </w:pPr>
      <w:r>
        <w:rPr>
          <w:i/>
        </w:rPr>
        <w:t>Obalový materiál (bublinková fólie, kartonové </w:t>
      </w:r>
      <w:r>
        <w:rPr/>
        <w:t>proložky, plastové plachty)</w:t>
      </w:r>
    </w:p>
    <w:p>
      <w:pPr>
        <w:pStyle w:val="Heading3"/>
        <w:spacing w:before="42"/>
        <w:ind w:left="196"/>
        <w:rPr>
          <w:rFonts w:ascii="Times New Roman"/>
        </w:rPr>
      </w:pPr>
      <w:r>
        <w:rPr>
          <w:rFonts w:ascii="Times New Roman"/>
        </w:rPr>
        <w:t>DAP</w:t>
      </w:r>
    </w:p>
    <w:p>
      <w:pPr>
        <w:pStyle w:val="BodyText"/>
        <w:spacing w:line="244" w:lineRule="auto" w:before="38"/>
        <w:ind w:left="479"/>
      </w:pPr>
      <w:r>
        <w:rPr/>
        <w:pict>
          <v:group style="position:absolute;margin-left:67.369003pt;margin-top:22.727537pt;width:452.25pt;height:4pt;mso-position-horizontal-relative:page;mso-position-vertical-relative:paragraph;z-index:1048" coordorigin="1347,455" coordsize="9045,80">
            <v:line style="position:absolute" from="1357,465" to="10382,465" stroked="true" strokeweight=".98242pt" strokecolor="#000000">
              <v:stroke dashstyle="solid"/>
            </v:line>
            <v:line style="position:absolute" from="1357,524" to="10382,524" stroked="true" strokeweight=".98245pt" strokecolor="#000000">
              <v:stroke dashstyle="solid"/>
            </v:line>
            <w10:wrap type="none"/>
          </v:group>
        </w:pict>
      </w:r>
      <w:r>
        <w:rPr>
          <w:i/>
        </w:rPr>
        <w:t>Přeprava stolů z objektů FzÚ, nákladní doprava </w:t>
      </w:r>
      <w:r>
        <w:rPr/>
        <w:t>Praha 8 - Dolní Břežany</w:t>
      </w:r>
    </w:p>
    <w:p>
      <w:pPr>
        <w:spacing w:line="240" w:lineRule="auto" w:before="0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pStyle w:val="Heading4"/>
        <w:spacing w:before="141"/>
        <w:ind w:left="366"/>
      </w:pPr>
      <w:r>
        <w:rPr/>
        <w:t>4 300,00    21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9"/>
        </w:rPr>
      </w:pPr>
    </w:p>
    <w:p>
      <w:pPr>
        <w:spacing w:before="0"/>
        <w:ind w:left="275" w:right="0" w:firstLine="0"/>
        <w:jc w:val="left"/>
        <w:rPr>
          <w:sz w:val="18"/>
        </w:rPr>
      </w:pPr>
      <w:r>
        <w:rPr>
          <w:sz w:val="18"/>
        </w:rPr>
        <w:t>20 000,00    21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before="141"/>
        <w:ind w:left="409" w:right="0" w:firstLine="0"/>
        <w:jc w:val="center"/>
        <w:rPr>
          <w:sz w:val="18"/>
        </w:rPr>
      </w:pPr>
      <w:r>
        <w:rPr>
          <w:sz w:val="18"/>
        </w:rPr>
        <w:t>903,00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9"/>
        </w:rPr>
      </w:pPr>
    </w:p>
    <w:p>
      <w:pPr>
        <w:spacing w:before="0"/>
        <w:ind w:left="275" w:right="0" w:firstLine="0"/>
        <w:jc w:val="center"/>
        <w:rPr>
          <w:sz w:val="18"/>
        </w:rPr>
      </w:pPr>
      <w:r>
        <w:rPr>
          <w:sz w:val="18"/>
        </w:rPr>
        <w:t>4 200,00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before="141"/>
        <w:ind w:left="366" w:right="0" w:firstLine="0"/>
        <w:jc w:val="left"/>
        <w:rPr>
          <w:sz w:val="18"/>
        </w:rPr>
      </w:pPr>
      <w:r>
        <w:rPr>
          <w:sz w:val="18"/>
        </w:rPr>
        <w:t>5 203,00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9"/>
        </w:rPr>
      </w:pPr>
    </w:p>
    <w:p>
      <w:pPr>
        <w:spacing w:before="0"/>
        <w:ind w:left="275" w:right="0" w:firstLine="0"/>
        <w:jc w:val="left"/>
        <w:rPr>
          <w:sz w:val="18"/>
        </w:rPr>
      </w:pPr>
      <w:r>
        <w:rPr>
          <w:sz w:val="18"/>
        </w:rPr>
        <w:t>24 200,00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140" w:bottom="280" w:left="1220" w:right="1400"/>
          <w:cols w:num="5" w:equalWidth="0">
            <w:col w:w="1253" w:space="40"/>
            <w:col w:w="3712" w:space="376"/>
            <w:col w:w="1376" w:space="167"/>
            <w:col w:w="909" w:space="309"/>
            <w:col w:w="1148"/>
          </w:cols>
        </w:sectPr>
      </w:pPr>
    </w:p>
    <w:p>
      <w:pPr>
        <w:spacing w:line="292" w:lineRule="auto" w:before="154"/>
        <w:ind w:left="158" w:right="4534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072" from="67.869003pt,33.601128pt" to="519.109003pt,33.601128pt" stroked="true" strokeweight=".98242pt" strokecolor="#000000">
            <v:stroke dashstyle="solid"/>
            <w10:wrap type="none"/>
          </v:line>
        </w:pict>
      </w:r>
      <w:r>
        <w:rPr>
          <w:sz w:val="18"/>
        </w:rPr>
        <w:t>Základ DPH 21% DPH 21%</w:t>
      </w:r>
    </w:p>
    <w:p>
      <w:pPr>
        <w:spacing w:before="50"/>
        <w:ind w:left="158" w:right="0" w:firstLine="0"/>
        <w:jc w:val="left"/>
        <w:rPr>
          <w:b/>
          <w:sz w:val="20"/>
        </w:rPr>
      </w:pPr>
      <w:r>
        <w:rPr/>
        <w:pict>
          <v:line style="position:absolute;mso-position-horizontal-relative:page;mso-position-vertical-relative:paragraph;z-index:1096" from="67.869003pt,15.592746pt" to="519.109003pt,15.592746pt" stroked="true" strokeweight="1.0064pt" strokecolor="#000000">
            <v:stroke dashstyle="solid"/>
            <w10:wrap type="none"/>
          </v:line>
        </w:pict>
      </w:r>
      <w:r>
        <w:rPr>
          <w:b/>
          <w:sz w:val="20"/>
        </w:rPr>
        <w:t>Celková cena</w:t>
      </w:r>
    </w:p>
    <w:p>
      <w:pPr>
        <w:spacing w:before="103"/>
        <w:ind w:left="158" w:right="0" w:firstLine="0"/>
        <w:jc w:val="left"/>
        <w:rPr>
          <w:sz w:val="16"/>
        </w:rPr>
      </w:pPr>
      <w:r>
        <w:rPr>
          <w:sz w:val="16"/>
        </w:rPr>
        <w:t>Tato nabídka platí: 14 dnů</w:t>
      </w:r>
    </w:p>
    <w:p>
      <w:pPr>
        <w:spacing w:before="3"/>
        <w:ind w:left="158" w:right="0" w:firstLine="0"/>
        <w:jc w:val="left"/>
        <w:rPr>
          <w:sz w:val="16"/>
        </w:rPr>
      </w:pPr>
      <w:r>
        <w:rPr>
          <w:sz w:val="16"/>
        </w:rPr>
        <w:t>Firma MIT s.r.o. dodává zboží pouze na základě Všeobecných podmínek prodeje a dodání.</w:t>
      </w:r>
    </w:p>
    <w:p>
      <w:pPr>
        <w:spacing w:before="120"/>
        <w:ind w:left="158" w:right="0" w:firstLine="0"/>
        <w:jc w:val="left"/>
        <w:rPr>
          <w:sz w:val="20"/>
        </w:rPr>
      </w:pPr>
      <w:r>
        <w:rPr>
          <w:sz w:val="20"/>
        </w:rPr>
        <w:t>Pozn.:</w:t>
      </w:r>
    </w:p>
    <w:p>
      <w:pPr>
        <w:spacing w:before="154"/>
        <w:ind w:left="274" w:right="126" w:firstLine="0"/>
        <w:jc w:val="center"/>
        <w:rPr>
          <w:sz w:val="18"/>
        </w:rPr>
      </w:pPr>
      <w:r>
        <w:rPr/>
        <w:br w:type="column"/>
      </w:r>
      <w:r>
        <w:rPr>
          <w:sz w:val="18"/>
        </w:rPr>
        <w:t>220 300,00 Kč</w:t>
      </w:r>
    </w:p>
    <w:p>
      <w:pPr>
        <w:spacing w:before="45"/>
        <w:ind w:left="375" w:right="0" w:firstLine="0"/>
        <w:jc w:val="left"/>
        <w:rPr>
          <w:sz w:val="18"/>
        </w:rPr>
      </w:pPr>
      <w:r>
        <w:rPr>
          <w:sz w:val="18"/>
        </w:rPr>
        <w:t>46 263,00 Kč</w:t>
      </w:r>
    </w:p>
    <w:p>
      <w:pPr>
        <w:spacing w:before="93"/>
        <w:ind w:left="138" w:right="126" w:firstLine="0"/>
        <w:jc w:val="center"/>
        <w:rPr>
          <w:b/>
          <w:sz w:val="20"/>
        </w:rPr>
      </w:pPr>
      <w:r>
        <w:rPr>
          <w:b/>
          <w:sz w:val="20"/>
        </w:rPr>
        <w:t>266 563,00 Kč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1140" w:bottom="280" w:left="1220" w:right="1400"/>
          <w:cols w:num="2" w:equalWidth="0">
            <w:col w:w="5992" w:space="1793"/>
            <w:col w:w="1505"/>
          </w:cols>
        </w:sectPr>
      </w:pPr>
    </w:p>
    <w:p>
      <w:pPr>
        <w:spacing w:line="242" w:lineRule="auto" w:before="2"/>
        <w:ind w:left="158" w:right="187" w:firstLine="0"/>
        <w:jc w:val="left"/>
        <w:rPr>
          <w:sz w:val="20"/>
        </w:rPr>
      </w:pPr>
      <w:r>
        <w:rPr>
          <w:sz w:val="20"/>
        </w:rPr>
        <w:t>- Je možné, že akce bude trvat o 1 - 2 dny déle, než uvedených 7 dnů (což je pouze odhad). V tom případě bude cena za pol. 1 účtována dle skutečnosti.</w:t>
      </w:r>
    </w:p>
    <w:p>
      <w:pPr>
        <w:spacing w:before="188"/>
        <w:ind w:left="158" w:right="0" w:firstLine="0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3118230</wp:posOffset>
            </wp:positionH>
            <wp:positionV relativeFrom="paragraph">
              <wp:posOffset>243509</wp:posOffset>
            </wp:positionV>
            <wp:extent cx="1826895" cy="619277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895" cy="619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MIT, spol. s r.o.</w:t>
      </w:r>
    </w:p>
    <w:p>
      <w:pPr>
        <w:spacing w:before="51"/>
        <w:ind w:left="158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29607">
            <wp:simplePos x="0" y="0"/>
            <wp:positionH relativeFrom="page">
              <wp:posOffset>861936</wp:posOffset>
            </wp:positionH>
            <wp:positionV relativeFrom="paragraph">
              <wp:posOffset>158634</wp:posOffset>
            </wp:positionV>
            <wp:extent cx="897813" cy="531939"/>
            <wp:effectExtent l="0" t="0" r="0" b="0"/>
            <wp:wrapNone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813" cy="53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Martin Moser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23"/>
        </w:rPr>
      </w:pPr>
    </w:p>
    <w:p>
      <w:pPr>
        <w:spacing w:line="41" w:lineRule="exact"/>
        <w:ind w:left="116" w:right="0" w:firstLine="0"/>
        <w:rPr>
          <w:sz w:val="4"/>
        </w:rPr>
      </w:pPr>
      <w:r>
        <w:rPr>
          <w:position w:val="0"/>
          <w:sz w:val="4"/>
        </w:rPr>
        <w:pict>
          <v:group style="width:451.95pt;height:2.050pt;mso-position-horizontal-relative:char;mso-position-vertical-relative:line" coordorigin="0,0" coordsize="9039,41">
            <v:line style="position:absolute" from="20,20" to="9018,20" stroked="true" strokeweight="2.0128pt" strokecolor="#8b8b8b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spacing w:after="0" w:line="41" w:lineRule="exact"/>
        <w:rPr>
          <w:sz w:val="4"/>
        </w:rPr>
        <w:sectPr>
          <w:type w:val="continuous"/>
          <w:pgSz w:w="11910" w:h="16840"/>
          <w:pgMar w:top="1140" w:bottom="280" w:left="1220" w:right="1400"/>
        </w:sectPr>
      </w:pPr>
    </w:p>
    <w:p>
      <w:pPr>
        <w:spacing w:before="52"/>
        <w:ind w:left="158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7E7E7E"/>
          <w:sz w:val="14"/>
        </w:rPr>
        <w:t>MIT spol. s r.o.</w:t>
      </w:r>
    </w:p>
    <w:p>
      <w:pPr>
        <w:spacing w:before="4"/>
        <w:ind w:left="159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7E7E7E"/>
          <w:sz w:val="14"/>
        </w:rPr>
        <w:t>Klánova 56, CZ-147 00 Praha 4</w:t>
      </w:r>
    </w:p>
    <w:p>
      <w:pPr>
        <w:spacing w:before="4"/>
        <w:ind w:left="158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7E7E7E"/>
          <w:sz w:val="14"/>
        </w:rPr>
        <w:t>tel.:</w:t>
      </w:r>
      <w:r>
        <w:rPr>
          <w:rFonts w:ascii="Arial"/>
          <w:b/>
          <w:color w:val="7E7E7E"/>
          <w:spacing w:val="-5"/>
          <w:sz w:val="14"/>
        </w:rPr>
        <w:t> </w:t>
      </w:r>
      <w:r>
        <w:rPr>
          <w:rFonts w:ascii="Arial"/>
          <w:b/>
          <w:color w:val="7E7E7E"/>
          <w:sz w:val="14"/>
        </w:rPr>
        <w:t>+420</w:t>
      </w:r>
      <w:r>
        <w:rPr>
          <w:rFonts w:ascii="Arial"/>
          <w:b/>
          <w:color w:val="7E7E7E"/>
          <w:spacing w:val="-7"/>
          <w:sz w:val="14"/>
        </w:rPr>
        <w:t> </w:t>
      </w:r>
      <w:r>
        <w:rPr>
          <w:rFonts w:ascii="Arial"/>
          <w:b/>
          <w:color w:val="7E7E7E"/>
          <w:sz w:val="14"/>
        </w:rPr>
        <w:t>241</w:t>
      </w:r>
      <w:r>
        <w:rPr>
          <w:rFonts w:ascii="Arial"/>
          <w:b/>
          <w:color w:val="7E7E7E"/>
          <w:spacing w:val="-7"/>
          <w:sz w:val="14"/>
        </w:rPr>
        <w:t> </w:t>
      </w:r>
      <w:r>
        <w:rPr>
          <w:rFonts w:ascii="Arial"/>
          <w:b/>
          <w:color w:val="7E7E7E"/>
          <w:sz w:val="14"/>
        </w:rPr>
        <w:t>712</w:t>
      </w:r>
      <w:r>
        <w:rPr>
          <w:rFonts w:ascii="Arial"/>
          <w:b/>
          <w:color w:val="7E7E7E"/>
          <w:spacing w:val="-6"/>
          <w:sz w:val="14"/>
        </w:rPr>
        <w:t> </w:t>
      </w:r>
      <w:r>
        <w:rPr>
          <w:rFonts w:ascii="Arial"/>
          <w:b/>
          <w:color w:val="7E7E7E"/>
          <w:sz w:val="14"/>
        </w:rPr>
        <w:t>548,</w:t>
      </w:r>
      <w:r>
        <w:rPr>
          <w:rFonts w:ascii="Arial"/>
          <w:b/>
          <w:color w:val="7E7E7E"/>
          <w:spacing w:val="-7"/>
          <w:sz w:val="14"/>
        </w:rPr>
        <w:t> </w:t>
      </w:r>
      <w:r>
        <w:rPr>
          <w:rFonts w:ascii="Arial"/>
          <w:b/>
          <w:color w:val="7E7E7E"/>
          <w:sz w:val="14"/>
        </w:rPr>
        <w:t>fax:</w:t>
      </w:r>
      <w:r>
        <w:rPr>
          <w:rFonts w:ascii="Arial"/>
          <w:b/>
          <w:color w:val="7E7E7E"/>
          <w:spacing w:val="-5"/>
          <w:sz w:val="14"/>
        </w:rPr>
        <w:t> </w:t>
      </w:r>
      <w:r>
        <w:rPr>
          <w:rFonts w:ascii="Arial"/>
          <w:b/>
          <w:color w:val="7E7E7E"/>
          <w:sz w:val="14"/>
        </w:rPr>
        <w:t>+420</w:t>
      </w:r>
      <w:r>
        <w:rPr>
          <w:rFonts w:ascii="Arial"/>
          <w:b/>
          <w:color w:val="7E7E7E"/>
          <w:spacing w:val="-7"/>
          <w:sz w:val="14"/>
        </w:rPr>
        <w:t> </w:t>
      </w:r>
      <w:r>
        <w:rPr>
          <w:rFonts w:ascii="Arial"/>
          <w:b/>
          <w:color w:val="7E7E7E"/>
          <w:sz w:val="14"/>
        </w:rPr>
        <w:t>241</w:t>
      </w:r>
      <w:r>
        <w:rPr>
          <w:rFonts w:ascii="Arial"/>
          <w:b/>
          <w:color w:val="7E7E7E"/>
          <w:spacing w:val="-6"/>
          <w:sz w:val="14"/>
        </w:rPr>
        <w:t> </w:t>
      </w:r>
      <w:r>
        <w:rPr>
          <w:rFonts w:ascii="Arial"/>
          <w:b/>
          <w:color w:val="7E7E7E"/>
          <w:sz w:val="14"/>
        </w:rPr>
        <w:t>710</w:t>
      </w:r>
      <w:r>
        <w:rPr>
          <w:rFonts w:ascii="Arial"/>
          <w:b/>
          <w:color w:val="7E7E7E"/>
          <w:spacing w:val="-7"/>
          <w:sz w:val="14"/>
        </w:rPr>
        <w:t> </w:t>
      </w:r>
      <w:r>
        <w:rPr>
          <w:rFonts w:ascii="Arial"/>
          <w:b/>
          <w:color w:val="7E7E7E"/>
          <w:sz w:val="14"/>
        </w:rPr>
        <w:t>252</w:t>
      </w:r>
    </w:p>
    <w:p>
      <w:pPr>
        <w:spacing w:before="4"/>
        <w:ind w:left="158" w:right="0" w:firstLine="0"/>
        <w:jc w:val="left"/>
        <w:rPr>
          <w:rFonts w:ascii="Arial"/>
          <w:b/>
          <w:sz w:val="14"/>
        </w:rPr>
      </w:pPr>
      <w:hyperlink r:id="rId8">
        <w:r>
          <w:rPr>
            <w:rFonts w:ascii="Arial"/>
            <w:b/>
            <w:color w:val="7E7E7E"/>
            <w:sz w:val="14"/>
          </w:rPr>
          <w:t>info@mit-laser.cz,</w:t>
        </w:r>
      </w:hyperlink>
      <w:r>
        <w:rPr>
          <w:rFonts w:ascii="Arial"/>
          <w:b/>
          <w:color w:val="7E7E7E"/>
          <w:sz w:val="14"/>
        </w:rPr>
        <w:t> </w:t>
      </w:r>
      <w:hyperlink r:id="rId9">
        <w:r>
          <w:rPr>
            <w:rFonts w:ascii="Arial"/>
            <w:b/>
            <w:color w:val="7E7E7E"/>
            <w:sz w:val="14"/>
          </w:rPr>
          <w:t>www.mit-laser.cz</w:t>
        </w:r>
      </w:hyperlink>
    </w:p>
    <w:p>
      <w:pPr>
        <w:spacing w:before="52"/>
        <w:ind w:left="137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color w:val="7E7E7E"/>
          <w:sz w:val="14"/>
        </w:rPr>
        <w:t>ČSOB, a.s.</w:t>
      </w:r>
    </w:p>
    <w:p>
      <w:pPr>
        <w:spacing w:before="4"/>
        <w:ind w:left="13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7E7E7E"/>
          <w:sz w:val="14"/>
        </w:rPr>
        <w:t>BIC: CEKOCZPP</w:t>
      </w:r>
    </w:p>
    <w:p>
      <w:pPr>
        <w:spacing w:before="4"/>
        <w:ind w:left="13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7E7E7E"/>
          <w:sz w:val="14"/>
        </w:rPr>
        <w:t>CZK 576978503 / 0300</w:t>
      </w:r>
    </w:p>
    <w:p>
      <w:pPr>
        <w:spacing w:before="4"/>
        <w:ind w:left="13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7E7E7E"/>
          <w:sz w:val="14"/>
        </w:rPr>
        <w:t>IBAN</w:t>
      </w:r>
      <w:r>
        <w:rPr>
          <w:rFonts w:ascii="Arial"/>
          <w:b/>
          <w:color w:val="7E7E7E"/>
          <w:spacing w:val="-8"/>
          <w:sz w:val="14"/>
        </w:rPr>
        <w:t> </w:t>
      </w:r>
      <w:r>
        <w:rPr>
          <w:rFonts w:ascii="Arial"/>
          <w:b/>
          <w:color w:val="7E7E7E"/>
          <w:sz w:val="14"/>
        </w:rPr>
        <w:t>CZ75</w:t>
      </w:r>
      <w:r>
        <w:rPr>
          <w:rFonts w:ascii="Arial"/>
          <w:b/>
          <w:color w:val="7E7E7E"/>
          <w:spacing w:val="-8"/>
          <w:sz w:val="14"/>
        </w:rPr>
        <w:t> </w:t>
      </w:r>
      <w:r>
        <w:rPr>
          <w:rFonts w:ascii="Arial"/>
          <w:b/>
          <w:color w:val="7E7E7E"/>
          <w:sz w:val="14"/>
        </w:rPr>
        <w:t>0300</w:t>
      </w:r>
      <w:r>
        <w:rPr>
          <w:rFonts w:ascii="Arial"/>
          <w:b/>
          <w:color w:val="7E7E7E"/>
          <w:spacing w:val="-8"/>
          <w:sz w:val="14"/>
        </w:rPr>
        <w:t> </w:t>
      </w:r>
      <w:r>
        <w:rPr>
          <w:rFonts w:ascii="Arial"/>
          <w:b/>
          <w:color w:val="7E7E7E"/>
          <w:sz w:val="14"/>
        </w:rPr>
        <w:t>0000</w:t>
      </w:r>
      <w:r>
        <w:rPr>
          <w:rFonts w:ascii="Arial"/>
          <w:b/>
          <w:color w:val="7E7E7E"/>
          <w:spacing w:val="-8"/>
          <w:sz w:val="14"/>
        </w:rPr>
        <w:t> </w:t>
      </w:r>
      <w:r>
        <w:rPr>
          <w:rFonts w:ascii="Arial"/>
          <w:b/>
          <w:color w:val="7E7E7E"/>
          <w:sz w:val="14"/>
        </w:rPr>
        <w:t>0005</w:t>
      </w:r>
      <w:r>
        <w:rPr>
          <w:rFonts w:ascii="Arial"/>
          <w:b/>
          <w:color w:val="7E7E7E"/>
          <w:spacing w:val="-8"/>
          <w:sz w:val="14"/>
        </w:rPr>
        <w:t> </w:t>
      </w:r>
      <w:r>
        <w:rPr>
          <w:rFonts w:ascii="Arial"/>
          <w:b/>
          <w:color w:val="7E7E7E"/>
          <w:sz w:val="14"/>
        </w:rPr>
        <w:t>7697</w:t>
      </w:r>
      <w:r>
        <w:rPr>
          <w:rFonts w:ascii="Arial"/>
          <w:b/>
          <w:color w:val="7E7E7E"/>
          <w:spacing w:val="-8"/>
          <w:sz w:val="14"/>
        </w:rPr>
        <w:t> </w:t>
      </w:r>
      <w:r>
        <w:rPr>
          <w:rFonts w:ascii="Arial"/>
          <w:b/>
          <w:color w:val="7E7E7E"/>
          <w:sz w:val="14"/>
        </w:rPr>
        <w:t>8503</w:t>
      </w:r>
    </w:p>
    <w:p>
      <w:pPr>
        <w:spacing w:line="247" w:lineRule="auto" w:before="52"/>
        <w:ind w:left="137" w:right="1295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color w:val="7E7E7E"/>
          <w:sz w:val="14"/>
        </w:rPr>
        <w:t>Městský soud v Praze oddíl C, vložka 10259 IČ:   46348395</w:t>
      </w:r>
    </w:p>
    <w:p>
      <w:pPr>
        <w:spacing w:line="160" w:lineRule="exact" w:before="0"/>
        <w:ind w:left="137" w:right="0" w:firstLine="0"/>
        <w:jc w:val="left"/>
        <w:rPr>
          <w:rFonts w:ascii="Arial" w:hAnsi="Arial"/>
          <w:b/>
          <w:sz w:val="14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6218046</wp:posOffset>
            </wp:positionH>
            <wp:positionV relativeFrom="paragraph">
              <wp:posOffset>-310299</wp:posOffset>
            </wp:positionV>
            <wp:extent cx="356933" cy="358482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933" cy="358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7E7E7E"/>
          <w:sz w:val="14"/>
        </w:rPr>
        <w:t>DIČ: CZ46348395</w:t>
      </w:r>
    </w:p>
    <w:sectPr>
      <w:type w:val="continuous"/>
      <w:pgSz w:w="11910" w:h="16840"/>
      <w:pgMar w:top="1140" w:bottom="280" w:left="1220" w:right="1400"/>
      <w:cols w:num="3" w:equalWidth="0">
        <w:col w:w="3031" w:space="148"/>
        <w:col w:w="2570" w:space="534"/>
        <w:col w:w="30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50"/>
      <w:ind w:left="158"/>
      <w:outlineLvl w:val="1"/>
    </w:pPr>
    <w:rPr>
      <w:rFonts w:ascii="Times New Roman" w:hAnsi="Times New Roman" w:eastAsia="Times New Roman" w:cs="Times New Roman"/>
      <w:b/>
      <w:bCs/>
      <w:sz w:val="20"/>
      <w:szCs w:val="20"/>
    </w:rPr>
  </w:style>
  <w:style w:styleId="Heading2" w:type="paragraph">
    <w:name w:val="Heading 2"/>
    <w:basedOn w:val="Normal"/>
    <w:uiPriority w:val="1"/>
    <w:qFormat/>
    <w:pPr>
      <w:spacing w:before="2"/>
      <w:ind w:left="158"/>
      <w:outlineLvl w:val="2"/>
    </w:pPr>
    <w:rPr>
      <w:rFonts w:ascii="Times New Roman" w:hAnsi="Times New Roman" w:eastAsia="Times New Roman" w:cs="Times New Roman"/>
      <w:sz w:val="20"/>
      <w:szCs w:val="20"/>
    </w:rPr>
  </w:style>
  <w:style w:styleId="Heading3" w:type="paragraph">
    <w:name w:val="Heading 3"/>
    <w:basedOn w:val="Normal"/>
    <w:uiPriority w:val="1"/>
    <w:qFormat/>
    <w:pPr>
      <w:spacing w:before="93"/>
      <w:ind w:left="158"/>
      <w:outlineLvl w:val="3"/>
    </w:pPr>
    <w:rPr>
      <w:rFonts w:ascii="Arial" w:hAnsi="Arial" w:eastAsia="Arial" w:cs="Arial"/>
      <w:b/>
      <w:bCs/>
      <w:sz w:val="18"/>
      <w:szCs w:val="18"/>
    </w:rPr>
  </w:style>
  <w:style w:styleId="Heading4" w:type="paragraph">
    <w:name w:val="Heading 4"/>
    <w:basedOn w:val="Normal"/>
    <w:uiPriority w:val="1"/>
    <w:qFormat/>
    <w:pPr>
      <w:ind w:left="275"/>
      <w:outlineLvl w:val="4"/>
    </w:pPr>
    <w:rPr>
      <w:rFonts w:ascii="Times New Roman" w:hAnsi="Times New Roman" w:eastAsia="Times New Roman" w:cs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7"/>
      <w:jc w:val="righ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info@mit-laser.cz" TargetMode="External"/><Relationship Id="rId9" Type="http://schemas.openxmlformats.org/officeDocument/2006/relationships/hyperlink" Target="http://www.mit-laser.cz/" TargetMode="External"/><Relationship Id="rId10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2017-09-01T15:18:04Z</dcterms:created>
  <dcterms:modified xsi:type="dcterms:W3CDTF">2017-09-01T15:18:04Z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2017-08-03T00:00:00Z</vt:filetime>
  </property>
  <property fmtid="{D5CDD505-2E9C-101B-9397-08002B2CF9AE}" pid="3" name="Creator">
    <vt:lpwstr>Microsoft® Office Access 2007</vt:lpwstr>
  </property>
  <property fmtid="{D5CDD505-2E9C-101B-9397-08002B2CF9AE}" pid="4" name="LastSaved">
    <vt:filetime>2017-09-01T00:00:00Z</vt:filetime>
  </property>
</Properties>
</file>